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3E779" w14:textId="0ED80346" w:rsidR="00520A72" w:rsidRDefault="00562CFC">
      <w:pPr>
        <w:rPr>
          <w:rFonts w:hint="eastAsia"/>
        </w:rPr>
      </w:pPr>
      <w:r w:rsidRPr="00562CFC">
        <w:t>Reliability Analysis of PE and MRI Measurements.</w:t>
      </w:r>
    </w:p>
    <w:tbl>
      <w:tblPr>
        <w:tblStyle w:val="ae"/>
        <w:tblW w:w="7673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1517"/>
        <w:gridCol w:w="1219"/>
        <w:gridCol w:w="1950"/>
        <w:gridCol w:w="844"/>
        <w:gridCol w:w="1072"/>
      </w:tblGrid>
      <w:tr w:rsidR="007356D8" w14:paraId="4741B61D" w14:textId="77777777" w:rsidTr="0030413C"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1A458" w14:textId="2E4363B6" w:rsidR="007356D8" w:rsidRDefault="007356D8" w:rsidP="007356D8">
            <w:pPr>
              <w:jc w:val="center"/>
              <w:rPr>
                <w:rFonts w:hint="eastAsia"/>
              </w:rPr>
            </w:pP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A9B2F" w14:textId="34373BC8" w:rsidR="007356D8" w:rsidRDefault="007356D8" w:rsidP="007356D8">
            <w:pPr>
              <w:jc w:val="center"/>
              <w:rPr>
                <w:rFonts w:hint="eastAsia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04466" w14:textId="2F36DB79" w:rsidR="007356D8" w:rsidRDefault="007356D8" w:rsidP="007356D8">
            <w:pPr>
              <w:jc w:val="center"/>
              <w:rPr>
                <w:rFonts w:hint="eastAsia"/>
              </w:rPr>
            </w:pPr>
            <w:r w:rsidRPr="007356D8">
              <w:t>ICC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CCD3A" w14:textId="59237A5B" w:rsidR="007356D8" w:rsidRDefault="007356D8" w:rsidP="007356D8">
            <w:pPr>
              <w:jc w:val="center"/>
              <w:rPr>
                <w:rFonts w:hint="eastAsia"/>
              </w:rPr>
            </w:pPr>
            <w:r w:rsidRPr="007356D8">
              <w:t>95% (CI)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A118B" w14:textId="4119EB98" w:rsidR="007356D8" w:rsidRDefault="007356D8" w:rsidP="007356D8">
            <w:pPr>
              <w:jc w:val="center"/>
              <w:rPr>
                <w:rFonts w:hint="eastAsia"/>
              </w:rPr>
            </w:pPr>
            <w:r w:rsidRPr="007356D8">
              <w:t>F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FFBDC" w14:textId="57CA3995" w:rsidR="007356D8" w:rsidRDefault="007356D8" w:rsidP="007356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</w:t>
            </w:r>
          </w:p>
        </w:tc>
      </w:tr>
      <w:tr w:rsidR="001B0C1B" w14:paraId="5797A034" w14:textId="77777777" w:rsidTr="0030413C">
        <w:tc>
          <w:tcPr>
            <w:tcW w:w="1071" w:type="dxa"/>
            <w:tcBorders>
              <w:top w:val="single" w:sz="4" w:space="0" w:color="auto"/>
              <w:bottom w:val="nil"/>
            </w:tcBorders>
            <w:vAlign w:val="center"/>
          </w:tcPr>
          <w:p w14:paraId="7EA1C7AC" w14:textId="64766FA3" w:rsidR="001B0C1B" w:rsidRDefault="00AD0DEA" w:rsidP="007356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PE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1F760C4B" w14:textId="622D413C" w:rsidR="001B0C1B" w:rsidRDefault="001B0C1B" w:rsidP="007356D8">
            <w:pPr>
              <w:jc w:val="center"/>
              <w:rPr>
                <w:rFonts w:hint="eastAsia"/>
              </w:rPr>
            </w:pPr>
            <w:r w:rsidRPr="007356D8">
              <w:t>Inter-rater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vAlign w:val="center"/>
          </w:tcPr>
          <w:p w14:paraId="0EC26800" w14:textId="7D2C72AF" w:rsidR="001B0C1B" w:rsidRDefault="001B0C1B" w:rsidP="007356D8">
            <w:pPr>
              <w:jc w:val="center"/>
              <w:rPr>
                <w:rFonts w:hint="eastAsia"/>
              </w:rPr>
            </w:pPr>
            <w:r w:rsidRPr="007356D8">
              <w:t>0.793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vAlign w:val="center"/>
          </w:tcPr>
          <w:p w14:paraId="531C77CE" w14:textId="7D45EA7E" w:rsidR="001B0C1B" w:rsidRDefault="001B0C1B" w:rsidP="007356D8">
            <w:pPr>
              <w:jc w:val="center"/>
              <w:rPr>
                <w:rFonts w:hint="eastAsia"/>
              </w:rPr>
            </w:pPr>
            <w:r w:rsidRPr="007356D8">
              <w:t>0.643</w:t>
            </w:r>
            <w:r>
              <w:t xml:space="preserve"> to </w:t>
            </w:r>
            <w:r w:rsidRPr="007356D8">
              <w:t>0.885</w:t>
            </w: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062CEF55" w14:textId="714EB6B2" w:rsidR="001B0C1B" w:rsidRDefault="001B0C1B" w:rsidP="007356D8">
            <w:pPr>
              <w:jc w:val="center"/>
              <w:rPr>
                <w:rFonts w:hint="eastAsia"/>
              </w:rPr>
            </w:pPr>
            <w:r w:rsidRPr="007356D8">
              <w:t>8.90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vAlign w:val="center"/>
          </w:tcPr>
          <w:p w14:paraId="04E64D06" w14:textId="73C3B582" w:rsidR="001B0C1B" w:rsidRDefault="001B0C1B" w:rsidP="007356D8">
            <w:pPr>
              <w:jc w:val="center"/>
              <w:rPr>
                <w:rFonts w:hint="eastAsia"/>
              </w:rPr>
            </w:pPr>
            <w:r w:rsidRPr="007356D8">
              <w:t>&lt; 0.001</w:t>
            </w:r>
          </w:p>
        </w:tc>
      </w:tr>
      <w:tr w:rsidR="001B0C1B" w14:paraId="7AB4631D" w14:textId="77777777" w:rsidTr="0030413C">
        <w:tc>
          <w:tcPr>
            <w:tcW w:w="1071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44C10E89" w14:textId="34989828" w:rsidR="001B0C1B" w:rsidRDefault="001B0C1B" w:rsidP="007356D8">
            <w:pPr>
              <w:jc w:val="center"/>
              <w:rPr>
                <w:rFonts w:hint="eastAsia"/>
              </w:rPr>
            </w:pPr>
            <w:r w:rsidRPr="007356D8">
              <w:t>MRI</w:t>
            </w:r>
          </w:p>
        </w:tc>
        <w:tc>
          <w:tcPr>
            <w:tcW w:w="1517" w:type="dxa"/>
            <w:vAlign w:val="center"/>
          </w:tcPr>
          <w:p w14:paraId="3D576F97" w14:textId="5D120BCC" w:rsidR="001B0C1B" w:rsidRDefault="001B0C1B" w:rsidP="007356D8">
            <w:pPr>
              <w:jc w:val="center"/>
              <w:rPr>
                <w:rFonts w:hint="eastAsia"/>
              </w:rPr>
            </w:pPr>
            <w:r w:rsidRPr="007356D8">
              <w:t>Intra-rater</w:t>
            </w:r>
          </w:p>
        </w:tc>
        <w:tc>
          <w:tcPr>
            <w:tcW w:w="1219" w:type="dxa"/>
            <w:vAlign w:val="center"/>
          </w:tcPr>
          <w:p w14:paraId="5E60DB2E" w14:textId="093E94F2" w:rsidR="001B0C1B" w:rsidRDefault="000E7EBA" w:rsidP="007356D8">
            <w:pPr>
              <w:jc w:val="center"/>
              <w:rPr>
                <w:rFonts w:hint="eastAsia"/>
              </w:rPr>
            </w:pPr>
            <w:r w:rsidRPr="000E7EBA">
              <w:t>0.961</w:t>
            </w:r>
          </w:p>
        </w:tc>
        <w:tc>
          <w:tcPr>
            <w:tcW w:w="1950" w:type="dxa"/>
            <w:vAlign w:val="center"/>
          </w:tcPr>
          <w:p w14:paraId="44C5600F" w14:textId="30888943" w:rsidR="001B0C1B" w:rsidRDefault="001B0C1B" w:rsidP="007356D8">
            <w:pPr>
              <w:jc w:val="center"/>
              <w:rPr>
                <w:rFonts w:hint="eastAsia"/>
              </w:rPr>
            </w:pPr>
            <w:r w:rsidRPr="007356D8">
              <w:t>0.8</w:t>
            </w:r>
            <w:r w:rsidR="00C466CC">
              <w:rPr>
                <w:rFonts w:hint="eastAsia"/>
              </w:rPr>
              <w:t>22</w:t>
            </w:r>
            <w:r>
              <w:t xml:space="preserve"> to </w:t>
            </w:r>
            <w:r w:rsidRPr="007356D8">
              <w:t>0.9</w:t>
            </w:r>
            <w:r w:rsidR="00C466CC">
              <w:rPr>
                <w:rFonts w:hint="eastAsia"/>
              </w:rPr>
              <w:t>86</w:t>
            </w:r>
          </w:p>
        </w:tc>
        <w:tc>
          <w:tcPr>
            <w:tcW w:w="844" w:type="dxa"/>
            <w:vAlign w:val="center"/>
          </w:tcPr>
          <w:p w14:paraId="6302EBF3" w14:textId="35C9F1C3" w:rsidR="001B0C1B" w:rsidRDefault="00C466CC" w:rsidP="007356D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82.95</w:t>
            </w:r>
          </w:p>
        </w:tc>
        <w:tc>
          <w:tcPr>
            <w:tcW w:w="1072" w:type="dxa"/>
            <w:vAlign w:val="center"/>
          </w:tcPr>
          <w:p w14:paraId="0222B494" w14:textId="6FB693BF" w:rsidR="001B0C1B" w:rsidRDefault="001B0C1B" w:rsidP="007356D8">
            <w:pPr>
              <w:jc w:val="center"/>
              <w:rPr>
                <w:rFonts w:hint="eastAsia"/>
              </w:rPr>
            </w:pPr>
            <w:r w:rsidRPr="007356D8">
              <w:t>&lt; 0.001</w:t>
            </w:r>
          </w:p>
        </w:tc>
      </w:tr>
      <w:tr w:rsidR="001B0C1B" w14:paraId="6FD39A47" w14:textId="77777777" w:rsidTr="0030413C">
        <w:tc>
          <w:tcPr>
            <w:tcW w:w="107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A78F16D" w14:textId="77777777" w:rsidR="001B0C1B" w:rsidRDefault="001B0C1B" w:rsidP="007356D8">
            <w:pPr>
              <w:jc w:val="center"/>
              <w:rPr>
                <w:rFonts w:hint="eastAsia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vAlign w:val="center"/>
          </w:tcPr>
          <w:p w14:paraId="1CD2AD74" w14:textId="5152C7EB" w:rsidR="001B0C1B" w:rsidRDefault="001B0C1B" w:rsidP="007356D8">
            <w:pPr>
              <w:jc w:val="center"/>
              <w:rPr>
                <w:rFonts w:hint="eastAsia"/>
              </w:rPr>
            </w:pPr>
            <w:r w:rsidRPr="007356D8">
              <w:t>Inter-rater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14:paraId="59550039" w14:textId="73DAC651" w:rsidR="001B0C1B" w:rsidRDefault="001B0C1B" w:rsidP="007356D8">
            <w:pPr>
              <w:jc w:val="center"/>
              <w:rPr>
                <w:rFonts w:hint="eastAsia"/>
              </w:rPr>
            </w:pPr>
            <w:r w:rsidRPr="007356D8">
              <w:t>0.96</w:t>
            </w:r>
            <w:r w:rsidR="00C466CC">
              <w:rPr>
                <w:rFonts w:hint="eastAsia"/>
              </w:rPr>
              <w:t>8</w:t>
            </w:r>
          </w:p>
        </w:tc>
        <w:tc>
          <w:tcPr>
            <w:tcW w:w="1950" w:type="dxa"/>
            <w:tcBorders>
              <w:bottom w:val="single" w:sz="4" w:space="0" w:color="auto"/>
            </w:tcBorders>
            <w:vAlign w:val="center"/>
          </w:tcPr>
          <w:p w14:paraId="2CF676AE" w14:textId="0CCF6A3F" w:rsidR="001B0C1B" w:rsidRDefault="001B0C1B" w:rsidP="007356D8">
            <w:pPr>
              <w:jc w:val="center"/>
              <w:rPr>
                <w:rFonts w:hint="eastAsia"/>
              </w:rPr>
            </w:pPr>
            <w:r w:rsidRPr="007356D8">
              <w:t>0.</w:t>
            </w:r>
            <w:r w:rsidR="00C466CC">
              <w:rPr>
                <w:rFonts w:hint="eastAsia"/>
              </w:rPr>
              <w:t>858</w:t>
            </w:r>
            <w:r>
              <w:t xml:space="preserve"> to </w:t>
            </w:r>
            <w:r w:rsidRPr="007356D8">
              <w:t>0.98</w:t>
            </w:r>
            <w:r w:rsidR="00C466CC">
              <w:rPr>
                <w:rFonts w:hint="eastAsia"/>
              </w:rPr>
              <w:t>8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0633C13D" w14:textId="0B3FA662" w:rsidR="001B0C1B" w:rsidRDefault="00C466CC" w:rsidP="007356D8">
            <w:pPr>
              <w:jc w:val="center"/>
              <w:rPr>
                <w:rFonts w:hint="eastAsia"/>
              </w:rPr>
            </w:pPr>
            <w:r w:rsidRPr="00C466CC">
              <w:t>98.76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14:paraId="0A88F457" w14:textId="1032367C" w:rsidR="001B0C1B" w:rsidRDefault="001B0C1B" w:rsidP="007356D8">
            <w:pPr>
              <w:jc w:val="center"/>
              <w:rPr>
                <w:rFonts w:hint="eastAsia"/>
              </w:rPr>
            </w:pPr>
            <w:r w:rsidRPr="007356D8">
              <w:t>&lt; 0.001</w:t>
            </w:r>
          </w:p>
        </w:tc>
      </w:tr>
    </w:tbl>
    <w:p w14:paraId="294A2AD7" w14:textId="1CEC0F83" w:rsidR="002C34CD" w:rsidRPr="00720EE1" w:rsidRDefault="00720EE1">
      <w:pPr>
        <w:rPr>
          <w:rFonts w:hint="eastAsia"/>
        </w:rPr>
      </w:pPr>
      <w:r w:rsidRPr="00720EE1">
        <w:t xml:space="preserve">Inter-rater: Represents the reliability between different examiners. Intra-rater: Represents the reliability of measurements performed by the same examiner at different time points. </w:t>
      </w:r>
    </w:p>
    <w:p w14:paraId="39BC4E66" w14:textId="4ECCFE72" w:rsidR="007356D8" w:rsidRDefault="00B67568">
      <w:pPr>
        <w:rPr>
          <w:rFonts w:hint="eastAsia"/>
        </w:rPr>
      </w:pPr>
      <w:r w:rsidRPr="00B67568">
        <w:t xml:space="preserve">PE </w:t>
      </w:r>
      <w:r>
        <w:rPr>
          <w:rFonts w:hint="eastAsia"/>
        </w:rPr>
        <w:t>p</w:t>
      </w:r>
      <w:r w:rsidRPr="00B67568">
        <w:t>hysical examination</w:t>
      </w:r>
      <w:r>
        <w:t>,</w:t>
      </w:r>
      <w:r w:rsidRPr="00B67568">
        <w:t xml:space="preserve"> MRI </w:t>
      </w:r>
      <w:r>
        <w:rPr>
          <w:rFonts w:hint="eastAsia"/>
        </w:rPr>
        <w:t>m</w:t>
      </w:r>
      <w:r w:rsidRPr="00B67568">
        <w:t>agnetic resonance imaging</w:t>
      </w:r>
      <w:r>
        <w:t>,</w:t>
      </w:r>
      <w:r w:rsidRPr="00B67568">
        <w:t xml:space="preserve"> ICC </w:t>
      </w:r>
      <w:r>
        <w:rPr>
          <w:rFonts w:hint="eastAsia"/>
        </w:rPr>
        <w:t>i</w:t>
      </w:r>
      <w:r w:rsidRPr="00B67568">
        <w:t>ntraclass correlation coefficient</w:t>
      </w:r>
      <w:r>
        <w:t>,</w:t>
      </w:r>
      <w:r w:rsidRPr="00B67568">
        <w:t xml:space="preserve"> CI </w:t>
      </w:r>
      <w:r>
        <w:rPr>
          <w:rFonts w:hint="eastAsia"/>
        </w:rPr>
        <w:t>c</w:t>
      </w:r>
      <w:r w:rsidRPr="00B67568">
        <w:t>onfidence interval</w:t>
      </w:r>
    </w:p>
    <w:sectPr w:rsidR="007356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11B51" w14:textId="77777777" w:rsidR="00C66440" w:rsidRDefault="00C66440" w:rsidP="001B0C1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3FDB06C" w14:textId="77777777" w:rsidR="00C66440" w:rsidRDefault="00C66440" w:rsidP="001B0C1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4D936" w14:textId="77777777" w:rsidR="00C66440" w:rsidRDefault="00C66440" w:rsidP="001B0C1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6714C41" w14:textId="77777777" w:rsidR="00C66440" w:rsidRDefault="00C66440" w:rsidP="001B0C1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72"/>
    <w:rsid w:val="000E7EBA"/>
    <w:rsid w:val="00101745"/>
    <w:rsid w:val="001B0C1B"/>
    <w:rsid w:val="002C34CD"/>
    <w:rsid w:val="0030413C"/>
    <w:rsid w:val="00466FA9"/>
    <w:rsid w:val="004E60D0"/>
    <w:rsid w:val="00520A72"/>
    <w:rsid w:val="00562CFC"/>
    <w:rsid w:val="00720EE1"/>
    <w:rsid w:val="007356D8"/>
    <w:rsid w:val="00804268"/>
    <w:rsid w:val="00990481"/>
    <w:rsid w:val="00AD0DEA"/>
    <w:rsid w:val="00B67568"/>
    <w:rsid w:val="00C466CC"/>
    <w:rsid w:val="00C66440"/>
    <w:rsid w:val="00C73801"/>
    <w:rsid w:val="00DC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74C10"/>
  <w15:chartTrackingRefBased/>
  <w15:docId w15:val="{99933D71-2294-427F-A0BF-DF9F1EF97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0A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0A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0A7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0A7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0A7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0A7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0A7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0A7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0A7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20A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20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0A7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0A7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20A7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0A7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0A7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0A7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20A7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20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0A7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0A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0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20A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0A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0A7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0A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20A7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20A7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735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B0C1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B0C1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B0C1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B0C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cuizengzhen@outlook.com</dc:creator>
  <cp:keywords/>
  <dc:description/>
  <cp:lastModifiedBy>cuizengzhen@outlook.com</cp:lastModifiedBy>
  <cp:revision>12</cp:revision>
  <dcterms:created xsi:type="dcterms:W3CDTF">2026-05-20T02:57:00Z</dcterms:created>
  <dcterms:modified xsi:type="dcterms:W3CDTF">2026-06-02T13:23:00Z</dcterms:modified>
</cp:coreProperties>
</file>