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874A" w14:textId="1E2816FC" w:rsidR="00942010" w:rsidRPr="00F525A7" w:rsidRDefault="00F525A7">
      <w:r>
        <w:rPr>
          <w:b/>
        </w:rPr>
        <w:t>Table 1</w:t>
      </w:r>
      <w:r>
        <w:t xml:space="preserve">: Risk of bias results using the Risk </w:t>
      </w:r>
      <w:proofErr w:type="gramStart"/>
      <w:r>
        <w:t>Of</w:t>
      </w:r>
      <w:proofErr w:type="gramEnd"/>
      <w:r>
        <w:t xml:space="preserve"> Bias </w:t>
      </w:r>
      <w:proofErr w:type="gramStart"/>
      <w:r>
        <w:t>In</w:t>
      </w:r>
      <w:proofErr w:type="gramEnd"/>
      <w:r>
        <w:t xml:space="preserve"> Non-randomized Studies of </w:t>
      </w:r>
      <w:r w:rsidR="00B423CC">
        <w:t>Exposure</w:t>
      </w:r>
      <w:r>
        <w:t xml:space="preserve"> (</w:t>
      </w:r>
      <w:sdt>
        <w:sdtPr>
          <w:tag w:val="goog_rdk_0"/>
          <w:id w:val="893860522"/>
        </w:sdtPr>
        <w:sdtContent/>
      </w:sdt>
      <w:r>
        <w:t>ROBINS-</w:t>
      </w:r>
      <w:r w:rsidR="00B423CC">
        <w:t>E</w:t>
      </w:r>
      <w:r>
        <w:t>).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381"/>
        <w:gridCol w:w="224"/>
        <w:gridCol w:w="959"/>
        <w:gridCol w:w="1075"/>
        <w:gridCol w:w="1048"/>
        <w:gridCol w:w="1070"/>
        <w:gridCol w:w="917"/>
        <w:gridCol w:w="1048"/>
        <w:gridCol w:w="1123"/>
        <w:gridCol w:w="794"/>
      </w:tblGrid>
      <w:tr w:rsidR="00B423CC" w14:paraId="0EDF31F1" w14:textId="77777777" w:rsidTr="00A713A6">
        <w:tc>
          <w:tcPr>
            <w:tcW w:w="1605" w:type="dxa"/>
            <w:gridSpan w:val="2"/>
            <w:vAlign w:val="center"/>
          </w:tcPr>
          <w:p w14:paraId="18CC3226" w14:textId="77777777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  <w:t>Study</w:t>
            </w:r>
          </w:p>
        </w:tc>
        <w:tc>
          <w:tcPr>
            <w:tcW w:w="959" w:type="dxa"/>
            <w:vAlign w:val="center"/>
          </w:tcPr>
          <w:p w14:paraId="6CACA6A8" w14:textId="1D04B10A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eastAsia="Times New Roman" w:hAnsiTheme="minorHAnsi" w:cs="Times New Roman"/>
                <w:b/>
                <w:bCs/>
                <w:color w:val="000000"/>
                <w:sz w:val="13"/>
                <w:szCs w:val="13"/>
              </w:rPr>
              <w:t>Bias due to confounding</w:t>
            </w:r>
          </w:p>
        </w:tc>
        <w:tc>
          <w:tcPr>
            <w:tcW w:w="1075" w:type="dxa"/>
            <w:vAlign w:val="center"/>
          </w:tcPr>
          <w:p w14:paraId="3682667B" w14:textId="5B2FCC6F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eastAsia="Times New Roman" w:hAnsiTheme="minorHAnsi" w:cs="Times New Roman"/>
                <w:b/>
                <w:bCs/>
                <w:color w:val="000000"/>
                <w:sz w:val="13"/>
                <w:szCs w:val="13"/>
              </w:rPr>
              <w:t xml:space="preserve">Bias in the measurement of exposure </w:t>
            </w:r>
          </w:p>
        </w:tc>
        <w:tc>
          <w:tcPr>
            <w:tcW w:w="1048" w:type="dxa"/>
            <w:vAlign w:val="center"/>
          </w:tcPr>
          <w:p w14:paraId="43A24271" w14:textId="6E7650D8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eastAsia="Times New Roman" w:hAnsiTheme="minorHAnsi" w:cs="Times New Roman"/>
                <w:b/>
                <w:bCs/>
                <w:color w:val="000000"/>
                <w:sz w:val="13"/>
                <w:szCs w:val="13"/>
              </w:rPr>
              <w:t>Bias in selecting participants</w:t>
            </w:r>
          </w:p>
        </w:tc>
        <w:tc>
          <w:tcPr>
            <w:tcW w:w="1070" w:type="dxa"/>
            <w:vAlign w:val="center"/>
          </w:tcPr>
          <w:p w14:paraId="42DBC703" w14:textId="7AA46CFD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eastAsia="Times New Roman" w:hAnsiTheme="minorHAnsi" w:cs="Times New Roman"/>
                <w:b/>
                <w:bCs/>
                <w:color w:val="000000"/>
                <w:sz w:val="13"/>
                <w:szCs w:val="13"/>
              </w:rPr>
              <w:t>Bias due to post-exposure intervention</w:t>
            </w:r>
          </w:p>
        </w:tc>
        <w:tc>
          <w:tcPr>
            <w:tcW w:w="917" w:type="dxa"/>
            <w:vAlign w:val="center"/>
          </w:tcPr>
          <w:p w14:paraId="046E8F64" w14:textId="4E4096EF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eastAsia="Times New Roman" w:hAnsiTheme="minorHAnsi" w:cs="Times New Roman"/>
                <w:b/>
                <w:bCs/>
                <w:color w:val="000000"/>
                <w:sz w:val="13"/>
                <w:szCs w:val="13"/>
              </w:rPr>
              <w:t>Bias due to missing data</w:t>
            </w:r>
          </w:p>
        </w:tc>
        <w:tc>
          <w:tcPr>
            <w:tcW w:w="1048" w:type="dxa"/>
            <w:vAlign w:val="center"/>
          </w:tcPr>
          <w:p w14:paraId="207FA5E1" w14:textId="3F7DE82E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eastAsia="Times New Roman" w:hAnsiTheme="minorHAnsi" w:cs="Times New Roman"/>
                <w:b/>
                <w:bCs/>
                <w:color w:val="000000"/>
                <w:sz w:val="13"/>
                <w:szCs w:val="13"/>
              </w:rPr>
              <w:t>Bias in measurement of outcomes</w:t>
            </w:r>
          </w:p>
        </w:tc>
        <w:tc>
          <w:tcPr>
            <w:tcW w:w="1123" w:type="dxa"/>
            <w:vAlign w:val="center"/>
          </w:tcPr>
          <w:p w14:paraId="5C0B6534" w14:textId="43971890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eastAsia="Times New Roman" w:hAnsiTheme="minorHAnsi" w:cs="Times New Roman"/>
                <w:b/>
                <w:bCs/>
                <w:color w:val="000000"/>
                <w:sz w:val="13"/>
                <w:szCs w:val="13"/>
              </w:rPr>
              <w:t>Bias in selection of the reported results</w:t>
            </w:r>
          </w:p>
        </w:tc>
        <w:tc>
          <w:tcPr>
            <w:tcW w:w="794" w:type="dxa"/>
            <w:vAlign w:val="center"/>
          </w:tcPr>
          <w:p w14:paraId="3C366C22" w14:textId="173A2F40" w:rsidR="00B423CC" w:rsidRPr="00092696" w:rsidRDefault="00B423CC" w:rsidP="00B423CC">
            <w:pPr>
              <w:jc w:val="center"/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</w:pPr>
            <w:r w:rsidRPr="00092696">
              <w:rPr>
                <w:rFonts w:asciiTheme="minorHAnsi" w:hAnsiTheme="minorHAnsi" w:cs="Times New Roman"/>
                <w:b/>
                <w:bCs/>
                <w:sz w:val="13"/>
                <w:szCs w:val="13"/>
              </w:rPr>
              <w:t>Overall</w:t>
            </w:r>
          </w:p>
        </w:tc>
      </w:tr>
      <w:tr w:rsidR="00C27499" w14:paraId="64356043" w14:textId="77777777" w:rsidTr="00C63248">
        <w:tc>
          <w:tcPr>
            <w:tcW w:w="1605" w:type="dxa"/>
            <w:gridSpan w:val="2"/>
          </w:tcPr>
          <w:p w14:paraId="238B9902" w14:textId="141C41D1" w:rsidR="002748B6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Bhagyajyoti 2018</w:t>
            </w:r>
          </w:p>
        </w:tc>
        <w:tc>
          <w:tcPr>
            <w:tcW w:w="959" w:type="dxa"/>
            <w:shd w:val="clear" w:color="auto" w:fill="E56461"/>
          </w:tcPr>
          <w:p w14:paraId="3D79ACE1" w14:textId="65940E3A" w:rsidR="002748B6" w:rsidRPr="00BF4505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7FEA14B1" w14:textId="05BA7323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5228CC27" w14:textId="638F263A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022CC5C5" w14:textId="15D5C42B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0AABC2A1" w14:textId="7EB58C56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7A564678" w14:textId="050F9296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5ADA7254" w14:textId="4106B8AB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0960DE1B" w14:textId="08CF72F8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C27499" w14:paraId="39FB991B" w14:textId="77777777" w:rsidTr="00C63248">
        <w:tc>
          <w:tcPr>
            <w:tcW w:w="1605" w:type="dxa"/>
            <w:gridSpan w:val="2"/>
          </w:tcPr>
          <w:p w14:paraId="6EBADBDB" w14:textId="21650300" w:rsidR="002748B6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Choi 2021</w:t>
            </w:r>
          </w:p>
        </w:tc>
        <w:tc>
          <w:tcPr>
            <w:tcW w:w="959" w:type="dxa"/>
            <w:shd w:val="clear" w:color="auto" w:fill="FDDC8B"/>
          </w:tcPr>
          <w:p w14:paraId="11914185" w14:textId="5DE998B4" w:rsidR="002748B6" w:rsidRPr="00BF4505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0C8B4098" w14:textId="5CDFC70D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5539C050" w14:textId="28DA8E3B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2393A6A3" w14:textId="44D36217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726C926E" w14:textId="05393511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4A3A7049" w14:textId="197A54B0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3EF270C5" w14:textId="39E75927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FDDC8B"/>
          </w:tcPr>
          <w:p w14:paraId="75DCFDA5" w14:textId="011474BF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C27499" w14:paraId="01750F8F" w14:textId="77777777" w:rsidTr="00C63248">
        <w:tc>
          <w:tcPr>
            <w:tcW w:w="1605" w:type="dxa"/>
            <w:gridSpan w:val="2"/>
          </w:tcPr>
          <w:p w14:paraId="042D6586" w14:textId="10E0B24D" w:rsidR="002748B6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Garcia-Alfaro 2020</w:t>
            </w:r>
          </w:p>
        </w:tc>
        <w:tc>
          <w:tcPr>
            <w:tcW w:w="959" w:type="dxa"/>
            <w:shd w:val="clear" w:color="auto" w:fill="E56461"/>
          </w:tcPr>
          <w:p w14:paraId="5C9C6872" w14:textId="6CADAD98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775FC20A" w14:textId="0FE4268D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2FA3F7AA" w14:textId="281781C8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4060FC51" w14:textId="7C66D63B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63BC74CF" w14:textId="75B6E9EE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4FDA0AAE" w14:textId="41772785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7AD89B1C" w14:textId="7B540F9F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62C38292" w14:textId="145E4F4A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C27499" w14:paraId="2633D512" w14:textId="77777777" w:rsidTr="00C63248">
        <w:tc>
          <w:tcPr>
            <w:tcW w:w="1605" w:type="dxa"/>
            <w:gridSpan w:val="2"/>
          </w:tcPr>
          <w:p w14:paraId="02E27F60" w14:textId="5D452EE1" w:rsidR="002748B6" w:rsidRPr="003E28D4" w:rsidRDefault="00B423CC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Bergamaschi 2019</w:t>
            </w:r>
          </w:p>
        </w:tc>
        <w:tc>
          <w:tcPr>
            <w:tcW w:w="959" w:type="dxa"/>
            <w:shd w:val="clear" w:color="auto" w:fill="E56461"/>
          </w:tcPr>
          <w:p w14:paraId="463D2F9C" w14:textId="4C36C844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34585FAE" w14:textId="3EA7A71F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3D5B65EF" w14:textId="681C7DEB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766265DA" w14:textId="10359963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37EA48D8" w14:textId="37709954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31F948A2" w14:textId="13340328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4364313D" w14:textId="62E83A86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75C1C873" w14:textId="498F2A80" w:rsidR="002748B6" w:rsidRPr="003E28D4" w:rsidRDefault="002748B6" w:rsidP="002748B6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1A70DDA4" w14:textId="77777777" w:rsidTr="00C63248">
        <w:tc>
          <w:tcPr>
            <w:tcW w:w="1605" w:type="dxa"/>
            <w:gridSpan w:val="2"/>
          </w:tcPr>
          <w:p w14:paraId="2D81DF98" w14:textId="019B3273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proofErr w:type="spellStart"/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Vallibhakara</w:t>
            </w:r>
            <w:proofErr w:type="spellEnd"/>
            <w:r w:rsidRPr="00B423CC">
              <w:rPr>
                <w:rFonts w:asciiTheme="minorHAnsi" w:hAnsiTheme="minorHAnsi" w:cs="Times New Roman"/>
                <w:sz w:val="13"/>
                <w:szCs w:val="13"/>
              </w:rPr>
              <w:t xml:space="preserve"> 2025</w:t>
            </w:r>
          </w:p>
        </w:tc>
        <w:tc>
          <w:tcPr>
            <w:tcW w:w="959" w:type="dxa"/>
            <w:shd w:val="clear" w:color="auto" w:fill="FDDC8B"/>
          </w:tcPr>
          <w:p w14:paraId="6A6B8BB4" w14:textId="6181D0D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3ADB6F27" w14:textId="40C31712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0F440130" w14:textId="4A98EF2D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3EEE55FF" w14:textId="734A197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5865DD05" w14:textId="4E874BB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56DCEA4C" w14:textId="4D69CBA1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74154B82" w14:textId="021A18F3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FDDC8B"/>
          </w:tcPr>
          <w:p w14:paraId="6FFEBBA0" w14:textId="3B8DCA1A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533E5690" w14:textId="77777777" w:rsidTr="00C63248">
        <w:tc>
          <w:tcPr>
            <w:tcW w:w="1605" w:type="dxa"/>
            <w:gridSpan w:val="2"/>
          </w:tcPr>
          <w:p w14:paraId="1CAF51B4" w14:textId="3CC392D6" w:rsidR="00B423CC" w:rsidRPr="00B423CC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Castro 2018</w:t>
            </w:r>
          </w:p>
        </w:tc>
        <w:tc>
          <w:tcPr>
            <w:tcW w:w="959" w:type="dxa"/>
            <w:shd w:val="clear" w:color="auto" w:fill="E56461"/>
          </w:tcPr>
          <w:p w14:paraId="0CDE2F39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42C66676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5055A504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DDC8B"/>
          </w:tcPr>
          <w:p w14:paraId="00A876BB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59DF831A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6EB56BDD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40F7E669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014F1DFE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4D5FB403" w14:textId="77777777" w:rsidTr="00C63248">
        <w:tc>
          <w:tcPr>
            <w:tcW w:w="1605" w:type="dxa"/>
            <w:gridSpan w:val="2"/>
          </w:tcPr>
          <w:p w14:paraId="76F3A16F" w14:textId="0D57EB7F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Olaniyan 2016</w:t>
            </w:r>
          </w:p>
        </w:tc>
        <w:tc>
          <w:tcPr>
            <w:tcW w:w="959" w:type="dxa"/>
            <w:shd w:val="clear" w:color="auto" w:fill="FDDC8B"/>
          </w:tcPr>
          <w:p w14:paraId="7B851CC0" w14:textId="028FCB95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3CACF4A6" w14:textId="1758D9F8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52326ABB" w14:textId="61E2886F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73356D62" w14:textId="7CC0EF41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63B2468E" w14:textId="53F73A60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49499C76" w14:textId="6EB5BEDF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280443C5" w14:textId="3E3BD5D4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FDDC8B"/>
          </w:tcPr>
          <w:p w14:paraId="46A89B6E" w14:textId="2CB51FB2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5CC1CDE8" w14:textId="77777777" w:rsidTr="00C63248">
        <w:tc>
          <w:tcPr>
            <w:tcW w:w="1605" w:type="dxa"/>
            <w:gridSpan w:val="2"/>
          </w:tcPr>
          <w:p w14:paraId="6B89A3E4" w14:textId="304840A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Ayaki 2016</w:t>
            </w:r>
          </w:p>
        </w:tc>
        <w:tc>
          <w:tcPr>
            <w:tcW w:w="959" w:type="dxa"/>
            <w:shd w:val="clear" w:color="auto" w:fill="E56461"/>
          </w:tcPr>
          <w:p w14:paraId="1A6142A3" w14:textId="236C0886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FDDC8B"/>
          </w:tcPr>
          <w:p w14:paraId="204634C5" w14:textId="46AEBD0F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40631CF8" w14:textId="27C23E73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355B20CC" w14:textId="10A793D1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04060FA0" w14:textId="0B5B988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7792149C" w14:textId="4D68539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3A2D9A4F" w14:textId="1886FEA9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0285A970" w14:textId="7FD515E0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04AEBC6C" w14:textId="77777777" w:rsidTr="00C63248">
        <w:tc>
          <w:tcPr>
            <w:tcW w:w="1605" w:type="dxa"/>
            <w:gridSpan w:val="2"/>
          </w:tcPr>
          <w:p w14:paraId="12051B2C" w14:textId="0A55D23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Sahai 2005</w:t>
            </w:r>
          </w:p>
        </w:tc>
        <w:tc>
          <w:tcPr>
            <w:tcW w:w="959" w:type="dxa"/>
            <w:shd w:val="clear" w:color="auto" w:fill="E56461"/>
          </w:tcPr>
          <w:p w14:paraId="68F021F3" w14:textId="5E23EDF0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5F53659B" w14:textId="3897CA9B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1D6DCE97" w14:textId="117A9C13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DDC8B"/>
          </w:tcPr>
          <w:p w14:paraId="189B442F" w14:textId="07DE6E81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179383F0" w14:textId="2A0E8D9D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11393EE5" w14:textId="365CAFBD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5C2E8D37" w14:textId="0DE45F4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00EC4F66" w14:textId="2DD28214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5D166098" w14:textId="77777777" w:rsidTr="00C63248">
        <w:tc>
          <w:tcPr>
            <w:tcW w:w="1605" w:type="dxa"/>
            <w:gridSpan w:val="2"/>
          </w:tcPr>
          <w:p w14:paraId="3E7F2FD6" w14:textId="77E4A09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Garcia-Marques 2022</w:t>
            </w:r>
          </w:p>
        </w:tc>
        <w:tc>
          <w:tcPr>
            <w:tcW w:w="959" w:type="dxa"/>
            <w:shd w:val="clear" w:color="auto" w:fill="FDDC8B"/>
          </w:tcPr>
          <w:p w14:paraId="305AF759" w14:textId="46F2729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2CCFDA50" w14:textId="32447433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3CF705C1" w14:textId="07B3A2D6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6BA49D05" w14:textId="7B41F9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2528B5D7" w14:textId="07C19F72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25D4B7AC" w14:textId="1CCEA93F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6C970EA8" w14:textId="0D28F8DF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FDDC8B"/>
          </w:tcPr>
          <w:p w14:paraId="7A1A46AD" w14:textId="4BEF13AC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11BC4168" w14:textId="77777777" w:rsidTr="00C63248">
        <w:tc>
          <w:tcPr>
            <w:tcW w:w="1605" w:type="dxa"/>
            <w:gridSpan w:val="2"/>
          </w:tcPr>
          <w:p w14:paraId="3E8489E6" w14:textId="7300797B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Ayaki 2024</w:t>
            </w:r>
          </w:p>
        </w:tc>
        <w:tc>
          <w:tcPr>
            <w:tcW w:w="959" w:type="dxa"/>
            <w:shd w:val="clear" w:color="auto" w:fill="E56461"/>
          </w:tcPr>
          <w:p w14:paraId="7DAB1EDB" w14:textId="712C2E20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FDDC8B"/>
          </w:tcPr>
          <w:p w14:paraId="28CBC3C0" w14:textId="072AA4D8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2C2170E5" w14:textId="2C59AFA2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DDC8B"/>
          </w:tcPr>
          <w:p w14:paraId="19F4DA5C" w14:textId="2D0C49AF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FDDC8B"/>
          </w:tcPr>
          <w:p w14:paraId="6169B4BE" w14:textId="5391499B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2F47B524" w14:textId="3F3FA995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C7F490"/>
          </w:tcPr>
          <w:p w14:paraId="6CFCF0EE" w14:textId="72D305D5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3EB3C5E9" w14:textId="5306EE41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1599454A" w14:textId="77777777" w:rsidTr="00C63248">
        <w:tc>
          <w:tcPr>
            <w:tcW w:w="1605" w:type="dxa"/>
            <w:gridSpan w:val="2"/>
          </w:tcPr>
          <w:p w14:paraId="7E25EA60" w14:textId="043BD0CA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Chen 2013</w:t>
            </w:r>
          </w:p>
        </w:tc>
        <w:tc>
          <w:tcPr>
            <w:tcW w:w="959" w:type="dxa"/>
            <w:shd w:val="clear" w:color="auto" w:fill="E56461"/>
          </w:tcPr>
          <w:p w14:paraId="0F9D5C8A" w14:textId="21631513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FDDC8B"/>
          </w:tcPr>
          <w:p w14:paraId="22F3D0C2" w14:textId="0A029D8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7E9C65E9" w14:textId="2C82ADF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50FE87C4" w14:textId="4B73975D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4FAB483D" w14:textId="6EC9ECE0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78FF246C" w14:textId="08598EDA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6F254263" w14:textId="77E04C10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0370B340" w14:textId="2493BEAE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43543BEC" w14:textId="77777777" w:rsidTr="00C63248">
        <w:tc>
          <w:tcPr>
            <w:tcW w:w="1605" w:type="dxa"/>
            <w:gridSpan w:val="2"/>
          </w:tcPr>
          <w:p w14:paraId="1CADF6F1" w14:textId="3A1F34D5" w:rsidR="00B423CC" w:rsidRPr="00B423CC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 xml:space="preserve">Shakoor </w:t>
            </w:r>
            <w:r>
              <w:rPr>
                <w:rFonts w:asciiTheme="minorHAnsi" w:hAnsiTheme="minorHAnsi" w:cs="Times New Roman"/>
                <w:sz w:val="13"/>
                <w:szCs w:val="13"/>
              </w:rPr>
              <w:t>2022</w:t>
            </w: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959" w:type="dxa"/>
            <w:shd w:val="clear" w:color="auto" w:fill="E56461"/>
          </w:tcPr>
          <w:p w14:paraId="58E732B2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3890CAE1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25C3E904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DDC8B"/>
          </w:tcPr>
          <w:p w14:paraId="67CEF8AC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0A26BD7F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0B4070E7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4238177F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7CEA4B35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2299B3D7" w14:textId="77777777" w:rsidTr="00C63248">
        <w:tc>
          <w:tcPr>
            <w:tcW w:w="1605" w:type="dxa"/>
            <w:gridSpan w:val="2"/>
          </w:tcPr>
          <w:p w14:paraId="76E290C5" w14:textId="2FFB0877" w:rsidR="00B423CC" w:rsidRPr="00A713A6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Li 2015</w:t>
            </w:r>
          </w:p>
        </w:tc>
        <w:tc>
          <w:tcPr>
            <w:tcW w:w="959" w:type="dxa"/>
            <w:shd w:val="clear" w:color="auto" w:fill="E56461"/>
          </w:tcPr>
          <w:p w14:paraId="6CD8BDDD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51F8C17E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4F23E281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DDC8B"/>
          </w:tcPr>
          <w:p w14:paraId="2EB53FA3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7A5722B5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7BDB796E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2DCE5E95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794" w:type="dxa"/>
            <w:shd w:val="clear" w:color="auto" w:fill="E56461"/>
          </w:tcPr>
          <w:p w14:paraId="610F4A13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</w:tr>
      <w:tr w:rsidR="00B423CC" w14:paraId="0D84FA03" w14:textId="77777777" w:rsidTr="00C63248">
        <w:tc>
          <w:tcPr>
            <w:tcW w:w="1605" w:type="dxa"/>
            <w:gridSpan w:val="2"/>
          </w:tcPr>
          <w:p w14:paraId="4E50DB14" w14:textId="764ADD0C" w:rsidR="00B423CC" w:rsidRPr="00A713A6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Pereira 2017</w:t>
            </w:r>
          </w:p>
        </w:tc>
        <w:tc>
          <w:tcPr>
            <w:tcW w:w="959" w:type="dxa"/>
            <w:shd w:val="clear" w:color="auto" w:fill="E56461"/>
          </w:tcPr>
          <w:p w14:paraId="0EF17CA3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6147420B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05BD8F1E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C7F490"/>
          </w:tcPr>
          <w:p w14:paraId="542833AF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2553ACD9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161AC65E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1C38CD35" w14:textId="77777777" w:rsidR="00B423CC" w:rsidRPr="00B77CA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794" w:type="dxa"/>
            <w:shd w:val="clear" w:color="auto" w:fill="E56461"/>
          </w:tcPr>
          <w:p w14:paraId="4A25218D" w14:textId="77777777" w:rsidR="00B423CC" w:rsidRPr="00B77CA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  <w:highlight w:val="yellow"/>
              </w:rPr>
            </w:pPr>
          </w:p>
        </w:tc>
      </w:tr>
      <w:tr w:rsidR="00B423CC" w14:paraId="32989725" w14:textId="77777777" w:rsidTr="00C63248">
        <w:tc>
          <w:tcPr>
            <w:tcW w:w="1605" w:type="dxa"/>
            <w:gridSpan w:val="2"/>
          </w:tcPr>
          <w:p w14:paraId="50634919" w14:textId="02804D73" w:rsidR="00B423CC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  <w:r w:rsidRPr="00B423CC">
              <w:rPr>
                <w:rFonts w:asciiTheme="minorHAnsi" w:hAnsiTheme="minorHAnsi" w:cs="Times New Roman"/>
                <w:sz w:val="13"/>
                <w:szCs w:val="13"/>
              </w:rPr>
              <w:t>Zhao 2024</w:t>
            </w:r>
          </w:p>
        </w:tc>
        <w:tc>
          <w:tcPr>
            <w:tcW w:w="959" w:type="dxa"/>
            <w:shd w:val="clear" w:color="auto" w:fill="E56461"/>
          </w:tcPr>
          <w:p w14:paraId="0BF81981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5" w:type="dxa"/>
            <w:shd w:val="clear" w:color="auto" w:fill="C7F490"/>
          </w:tcPr>
          <w:p w14:paraId="47F72009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FDDC8B"/>
          </w:tcPr>
          <w:p w14:paraId="6E94DF9E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DDC8B"/>
          </w:tcPr>
          <w:p w14:paraId="6053B53F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917" w:type="dxa"/>
            <w:shd w:val="clear" w:color="auto" w:fill="C7F490"/>
          </w:tcPr>
          <w:p w14:paraId="065D0DAD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048" w:type="dxa"/>
            <w:shd w:val="clear" w:color="auto" w:fill="C7F490"/>
          </w:tcPr>
          <w:p w14:paraId="3AE26CE1" w14:textId="77777777" w:rsidR="00B423CC" w:rsidRPr="003E28D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</w:rPr>
            </w:pPr>
          </w:p>
        </w:tc>
        <w:tc>
          <w:tcPr>
            <w:tcW w:w="1123" w:type="dxa"/>
            <w:shd w:val="clear" w:color="auto" w:fill="FDDC8B"/>
          </w:tcPr>
          <w:p w14:paraId="1B77D513" w14:textId="77777777" w:rsidR="00B423CC" w:rsidRPr="00B77CA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794" w:type="dxa"/>
            <w:shd w:val="clear" w:color="auto" w:fill="E56461"/>
          </w:tcPr>
          <w:p w14:paraId="5F35EB81" w14:textId="77777777" w:rsidR="00B423CC" w:rsidRPr="00B77CA4" w:rsidRDefault="00B423CC" w:rsidP="00B423CC">
            <w:pPr>
              <w:jc w:val="center"/>
              <w:rPr>
                <w:rFonts w:asciiTheme="minorHAnsi" w:hAnsiTheme="minorHAnsi" w:cs="Times New Roman"/>
                <w:sz w:val="13"/>
                <w:szCs w:val="13"/>
                <w:highlight w:val="yellow"/>
              </w:rPr>
            </w:pPr>
          </w:p>
        </w:tc>
      </w:tr>
      <w:tr w:rsidR="00B423CC" w14:paraId="25EA80EA" w14:textId="77777777" w:rsidTr="00C63248">
        <w:trPr>
          <w:gridAfter w:val="9"/>
          <w:wAfter w:w="8258" w:type="dxa"/>
        </w:trPr>
        <w:tc>
          <w:tcPr>
            <w:tcW w:w="1381" w:type="dxa"/>
            <w:shd w:val="clear" w:color="auto" w:fill="C7F490"/>
          </w:tcPr>
          <w:p w14:paraId="04F0D365" w14:textId="2790E78B" w:rsidR="00B423CC" w:rsidRPr="00942010" w:rsidRDefault="00B423CC" w:rsidP="00B423CC">
            <w:pPr>
              <w:jc w:val="center"/>
              <w:rPr>
                <w:sz w:val="13"/>
                <w:szCs w:val="13"/>
              </w:rPr>
            </w:pPr>
            <w:r w:rsidRPr="00942010">
              <w:rPr>
                <w:sz w:val="13"/>
                <w:szCs w:val="13"/>
              </w:rPr>
              <w:t>Low</w:t>
            </w:r>
          </w:p>
        </w:tc>
      </w:tr>
      <w:tr w:rsidR="00B423CC" w14:paraId="7D2F412A" w14:textId="77777777" w:rsidTr="00B423CC">
        <w:trPr>
          <w:gridAfter w:val="9"/>
          <w:wAfter w:w="8258" w:type="dxa"/>
        </w:trPr>
        <w:tc>
          <w:tcPr>
            <w:tcW w:w="1381" w:type="dxa"/>
            <w:shd w:val="clear" w:color="auto" w:fill="FDDC8B"/>
          </w:tcPr>
          <w:p w14:paraId="306065D4" w14:textId="5AEE9553" w:rsidR="00B423CC" w:rsidRPr="00942010" w:rsidRDefault="00B423CC" w:rsidP="00B423CC">
            <w:pPr>
              <w:jc w:val="center"/>
              <w:rPr>
                <w:sz w:val="13"/>
                <w:szCs w:val="13"/>
              </w:rPr>
            </w:pPr>
            <w:r w:rsidRPr="00942010">
              <w:rPr>
                <w:sz w:val="13"/>
                <w:szCs w:val="13"/>
              </w:rPr>
              <w:t>Some concerns</w:t>
            </w:r>
          </w:p>
        </w:tc>
      </w:tr>
      <w:tr w:rsidR="00B423CC" w14:paraId="45D7801E" w14:textId="77777777" w:rsidTr="00B423CC">
        <w:trPr>
          <w:gridAfter w:val="9"/>
          <w:wAfter w:w="8258" w:type="dxa"/>
        </w:trPr>
        <w:tc>
          <w:tcPr>
            <w:tcW w:w="1381" w:type="dxa"/>
            <w:shd w:val="clear" w:color="auto" w:fill="E56461"/>
          </w:tcPr>
          <w:p w14:paraId="26EF4FDC" w14:textId="02A0DDF8" w:rsidR="00B423CC" w:rsidRPr="00942010" w:rsidRDefault="00B423CC" w:rsidP="00B423CC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High</w:t>
            </w:r>
          </w:p>
        </w:tc>
      </w:tr>
    </w:tbl>
    <w:p w14:paraId="41E211A8" w14:textId="08963160" w:rsidR="00F525A7" w:rsidRPr="003E28D4" w:rsidRDefault="00F525A7" w:rsidP="00F525A7">
      <w:pPr>
        <w:rPr>
          <w:bCs/>
        </w:rPr>
      </w:pPr>
      <w:r w:rsidRPr="003E28D4">
        <w:rPr>
          <w:bCs/>
          <w:sz w:val="13"/>
          <w:szCs w:val="13"/>
        </w:rPr>
        <w:tab/>
      </w:r>
    </w:p>
    <w:sectPr w:rsidR="00F525A7" w:rsidRPr="003E28D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E09A6DA-8F52-4467-860F-4F20E6256B87}"/>
    <w:embedBold r:id="rId2" w:fontKey="{7DACB1C8-AAD1-41D7-AF4A-3918358680D2}"/>
    <w:embedItalic r:id="rId3" w:fontKey="{6D40E21C-B153-4BEF-9F66-065958A282B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B56DFD8-0D05-4EF1-9D8F-5345734E33C0}"/>
    <w:embedItalic r:id="rId5" w:fontKey="{A3BC50C0-7DF4-42CE-8F04-DC7F3E7C94CC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01376"/>
    <w:multiLevelType w:val="hybridMultilevel"/>
    <w:tmpl w:val="99BE9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12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C8"/>
    <w:rsid w:val="00006BC9"/>
    <w:rsid w:val="00053F2F"/>
    <w:rsid w:val="00092696"/>
    <w:rsid w:val="002748B6"/>
    <w:rsid w:val="003E28D4"/>
    <w:rsid w:val="005D4F68"/>
    <w:rsid w:val="005E5BC8"/>
    <w:rsid w:val="00623180"/>
    <w:rsid w:val="006234AB"/>
    <w:rsid w:val="00797FED"/>
    <w:rsid w:val="008A7721"/>
    <w:rsid w:val="008C6D1C"/>
    <w:rsid w:val="00942010"/>
    <w:rsid w:val="00A15F4A"/>
    <w:rsid w:val="00A713A6"/>
    <w:rsid w:val="00B423CC"/>
    <w:rsid w:val="00B77CA4"/>
    <w:rsid w:val="00BA27CE"/>
    <w:rsid w:val="00BB5AFB"/>
    <w:rsid w:val="00BF4505"/>
    <w:rsid w:val="00C052A6"/>
    <w:rsid w:val="00C27499"/>
    <w:rsid w:val="00C63248"/>
    <w:rsid w:val="00CD4AE6"/>
    <w:rsid w:val="00CF0A77"/>
    <w:rsid w:val="00E027BA"/>
    <w:rsid w:val="00EC2743"/>
    <w:rsid w:val="00ED0637"/>
    <w:rsid w:val="00F5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721C"/>
  <w15:docId w15:val="{C1136E77-043C-0943-A7C0-D515BE06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4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5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4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53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B31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B31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315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3E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o6aQfS2rxkvtE+1tzuRGiZ2jw==">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Tao</dc:creator>
  <cp:lastModifiedBy>Faizan Naveed</cp:lastModifiedBy>
  <cp:revision>17</cp:revision>
  <dcterms:created xsi:type="dcterms:W3CDTF">2024-06-19T01:06:00Z</dcterms:created>
  <dcterms:modified xsi:type="dcterms:W3CDTF">2025-12-05T02:02:00Z</dcterms:modified>
</cp:coreProperties>
</file>