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3A0B1" w14:textId="77777777" w:rsidR="008A7011" w:rsidRPr="00DA54E6" w:rsidRDefault="008A7011" w:rsidP="008A7011">
      <w:pPr>
        <w:pStyle w:val="Heading1"/>
        <w:ind w:left="432" w:hanging="432"/>
      </w:pPr>
      <w:r w:rsidRPr="00DA54E6">
        <w:t>11</w:t>
      </w:r>
      <w:r w:rsidRPr="00DA54E6">
        <w:tab/>
      </w:r>
      <w:r>
        <w:t>Supplementary Material</w:t>
      </w:r>
    </w:p>
    <w:p w14:paraId="1E688D1B" w14:textId="77777777" w:rsidR="008A7011" w:rsidRPr="00DA54E6" w:rsidRDefault="008A7011" w:rsidP="008A7011">
      <w:r>
        <w:rPr>
          <w:b/>
          <w:bCs/>
        </w:rPr>
        <w:t>Table S1.</w:t>
      </w:r>
      <w:r>
        <w:t xml:space="preserve"> CPT Codes for procedures listed concurrently with total hip arthroplasty.</w:t>
      </w:r>
    </w:p>
    <w:tbl>
      <w:tblPr>
        <w:tblStyle w:val="1"/>
        <w:tblW w:w="96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5"/>
        <w:gridCol w:w="8385"/>
      </w:tblGrid>
      <w:tr w:rsidR="008A7011" w:rsidRPr="00DA54E6" w14:paraId="1A920F62" w14:textId="77777777" w:rsidTr="00CA55CB">
        <w:trPr>
          <w:trHeight w:val="315"/>
        </w:trPr>
        <w:tc>
          <w:tcPr>
            <w:tcW w:w="1245" w:type="dxa"/>
            <w:tcBorders>
              <w:top w:val="single" w:sz="12" w:space="0" w:color="222222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FA0061" w14:textId="77777777" w:rsidR="008A7011" w:rsidRPr="00DA54E6" w:rsidRDefault="008A7011" w:rsidP="00CA55CB">
            <w:r>
              <w:t>CPT Code</w:t>
            </w:r>
          </w:p>
        </w:tc>
        <w:tc>
          <w:tcPr>
            <w:tcW w:w="8385" w:type="dxa"/>
            <w:tcBorders>
              <w:top w:val="single" w:sz="12" w:space="0" w:color="222222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ED4C3A" w14:textId="77777777" w:rsidR="008A7011" w:rsidRPr="00DA54E6" w:rsidRDefault="008A7011" w:rsidP="00CA55CB">
            <w:r>
              <w:t>Procedure name</w:t>
            </w:r>
          </w:p>
        </w:tc>
      </w:tr>
      <w:tr w:rsidR="008A7011" w:rsidRPr="00DA54E6" w14:paraId="7BDEA68E" w14:textId="77777777" w:rsidTr="00CA55CB">
        <w:trPr>
          <w:trHeight w:val="315"/>
        </w:trPr>
        <w:tc>
          <w:tcPr>
            <w:tcW w:w="124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64F2EC" w14:textId="77777777" w:rsidR="008A7011" w:rsidRPr="00DA54E6" w:rsidRDefault="008A7011" w:rsidP="00CA55CB">
            <w:r>
              <w:t>27000</w:t>
            </w:r>
          </w:p>
        </w:tc>
        <w:tc>
          <w:tcPr>
            <w:tcW w:w="838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C83D25" w14:textId="77777777" w:rsidR="008A7011" w:rsidRPr="00DA54E6" w:rsidRDefault="008A7011" w:rsidP="00CA55CB">
            <w:r>
              <w:t>Tenotomy, adductor of hip, percutaneous (separate procedure)</w:t>
            </w:r>
          </w:p>
        </w:tc>
      </w:tr>
      <w:tr w:rsidR="008A7011" w:rsidRPr="00DA54E6" w14:paraId="60E50E76" w14:textId="77777777" w:rsidTr="00CA55CB">
        <w:trPr>
          <w:trHeight w:val="315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A88801" w14:textId="77777777" w:rsidR="008A7011" w:rsidRPr="00DA54E6" w:rsidRDefault="008A7011" w:rsidP="00CA55CB">
            <w:r>
              <w:t>27001</w:t>
            </w:r>
          </w:p>
        </w:tc>
        <w:tc>
          <w:tcPr>
            <w:tcW w:w="838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764FEE" w14:textId="77777777" w:rsidR="008A7011" w:rsidRPr="00DA54E6" w:rsidRDefault="008A7011" w:rsidP="00CA55CB">
            <w:r>
              <w:t>Tenotomy, adductor of hip, open</w:t>
            </w:r>
          </w:p>
        </w:tc>
      </w:tr>
      <w:tr w:rsidR="008A7011" w:rsidRPr="00DA54E6" w14:paraId="78DBB998" w14:textId="77777777" w:rsidTr="00CA55CB">
        <w:trPr>
          <w:trHeight w:val="315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68BD20" w14:textId="77777777" w:rsidR="008A7011" w:rsidRPr="00DA54E6" w:rsidRDefault="008A7011" w:rsidP="00CA55CB">
            <w:r>
              <w:t>27005</w:t>
            </w:r>
          </w:p>
        </w:tc>
        <w:tc>
          <w:tcPr>
            <w:tcW w:w="838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2C62EC" w14:textId="77777777" w:rsidR="008A7011" w:rsidRPr="00DA54E6" w:rsidRDefault="008A7011" w:rsidP="00CA55CB">
            <w:r>
              <w:t>Tenotomy, hip flexor(s), open (separate procedure)</w:t>
            </w:r>
          </w:p>
        </w:tc>
      </w:tr>
      <w:tr w:rsidR="008A7011" w:rsidRPr="00DA54E6" w14:paraId="6EFDAA53" w14:textId="77777777" w:rsidTr="00CA55CB">
        <w:trPr>
          <w:trHeight w:val="315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6BEF76" w14:textId="77777777" w:rsidR="008A7011" w:rsidRPr="00DA54E6" w:rsidRDefault="008A7011" w:rsidP="00CA55CB">
            <w:r>
              <w:t>27006</w:t>
            </w:r>
          </w:p>
        </w:tc>
        <w:tc>
          <w:tcPr>
            <w:tcW w:w="838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CE436D" w14:textId="77777777" w:rsidR="008A7011" w:rsidRPr="00DA54E6" w:rsidRDefault="008A7011" w:rsidP="00CA55CB">
            <w:r>
              <w:t>Tenotomy, abductors and/or extensor(s) of hip, open (separate procedure)</w:t>
            </w:r>
          </w:p>
        </w:tc>
      </w:tr>
      <w:tr w:rsidR="008A7011" w:rsidRPr="00DA54E6" w14:paraId="4C454CC8" w14:textId="77777777" w:rsidTr="00CA55CB">
        <w:trPr>
          <w:trHeight w:val="525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7C2A6A" w14:textId="77777777" w:rsidR="008A7011" w:rsidRPr="00DA54E6" w:rsidRDefault="008A7011" w:rsidP="00CA55CB">
            <w:r>
              <w:t>27033</w:t>
            </w:r>
          </w:p>
        </w:tc>
        <w:tc>
          <w:tcPr>
            <w:tcW w:w="838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73EC83" w14:textId="77777777" w:rsidR="008A7011" w:rsidRPr="00DA54E6" w:rsidRDefault="008A7011" w:rsidP="00CA55CB">
            <w:r>
              <w:t>Arthrotomy, hip, including exploration or removal of loose or foreign body</w:t>
            </w:r>
          </w:p>
        </w:tc>
      </w:tr>
      <w:tr w:rsidR="008A7011" w:rsidRPr="00DA54E6" w14:paraId="6A748A89" w14:textId="77777777" w:rsidTr="00CA55CB">
        <w:trPr>
          <w:trHeight w:val="315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9F83C7" w14:textId="77777777" w:rsidR="008A7011" w:rsidRPr="00DA54E6" w:rsidRDefault="008A7011" w:rsidP="00CA55CB">
            <w:r>
              <w:t>27054</w:t>
            </w:r>
          </w:p>
        </w:tc>
        <w:tc>
          <w:tcPr>
            <w:tcW w:w="838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8F2B15" w14:textId="77777777" w:rsidR="008A7011" w:rsidRPr="00DA54E6" w:rsidRDefault="008A7011" w:rsidP="00CA55CB">
            <w:r>
              <w:t>Arthrotomy with synovectomy, hip joint</w:t>
            </w:r>
          </w:p>
        </w:tc>
      </w:tr>
      <w:tr w:rsidR="008A7011" w:rsidRPr="00DA54E6" w14:paraId="55DEBE02" w14:textId="77777777" w:rsidTr="00CA55CB">
        <w:trPr>
          <w:trHeight w:val="315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F395AB" w14:textId="77777777" w:rsidR="008A7011" w:rsidRPr="00DA54E6" w:rsidRDefault="008A7011" w:rsidP="00CA55CB">
            <w:r>
              <w:t>27086</w:t>
            </w:r>
          </w:p>
        </w:tc>
        <w:tc>
          <w:tcPr>
            <w:tcW w:w="838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C18A2E" w14:textId="77777777" w:rsidR="008A7011" w:rsidRPr="00DA54E6" w:rsidRDefault="008A7011" w:rsidP="00CA55CB">
            <w:r>
              <w:t>Removal of foreign body, pelvis or hip; subcutaneous tissue</w:t>
            </w:r>
          </w:p>
        </w:tc>
      </w:tr>
      <w:tr w:rsidR="008A7011" w:rsidRPr="00DA54E6" w14:paraId="6632D12C" w14:textId="77777777" w:rsidTr="00CA55CB">
        <w:trPr>
          <w:trHeight w:val="525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2C2E84" w14:textId="77777777" w:rsidR="008A7011" w:rsidRPr="00DA54E6" w:rsidRDefault="008A7011" w:rsidP="00CA55CB">
            <w:r>
              <w:t>27087</w:t>
            </w:r>
          </w:p>
        </w:tc>
        <w:tc>
          <w:tcPr>
            <w:tcW w:w="838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015BFE" w14:textId="77777777" w:rsidR="008A7011" w:rsidRPr="00DA54E6" w:rsidRDefault="008A7011" w:rsidP="00CA55CB">
            <w:r>
              <w:t>Removal of foreign body, pelvis or hip; deep (subfascial or intramuscular)</w:t>
            </w:r>
          </w:p>
        </w:tc>
      </w:tr>
      <w:tr w:rsidR="008A7011" w:rsidRPr="00DA54E6" w14:paraId="7C413D63" w14:textId="77777777" w:rsidTr="00CA55CB">
        <w:trPr>
          <w:trHeight w:val="315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8F8424" w14:textId="77777777" w:rsidR="008A7011" w:rsidRPr="00DA54E6" w:rsidRDefault="008A7011" w:rsidP="00CA55CB">
            <w:r>
              <w:t>27390</w:t>
            </w:r>
          </w:p>
        </w:tc>
        <w:tc>
          <w:tcPr>
            <w:tcW w:w="838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CD2CED" w14:textId="77777777" w:rsidR="008A7011" w:rsidRPr="00DA54E6" w:rsidRDefault="008A7011" w:rsidP="00CA55CB">
            <w:r>
              <w:t>Tenotomy, open, hamstring, knee to hip; single tendon</w:t>
            </w:r>
          </w:p>
        </w:tc>
      </w:tr>
      <w:tr w:rsidR="008A7011" w:rsidRPr="00DA54E6" w14:paraId="49F6FFFB" w14:textId="77777777" w:rsidTr="00CA55CB">
        <w:trPr>
          <w:trHeight w:val="315"/>
        </w:trPr>
        <w:tc>
          <w:tcPr>
            <w:tcW w:w="1245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DCEF21" w14:textId="77777777" w:rsidR="008A7011" w:rsidRPr="00DA54E6" w:rsidRDefault="008A7011" w:rsidP="00CA55CB">
            <w:r>
              <w:t>27391</w:t>
            </w:r>
          </w:p>
        </w:tc>
        <w:tc>
          <w:tcPr>
            <w:tcW w:w="8385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CEC20B" w14:textId="77777777" w:rsidR="008A7011" w:rsidRPr="00DA54E6" w:rsidRDefault="008A7011" w:rsidP="00CA55CB">
            <w:r>
              <w:t>Tenotomy, open, hamstring, knee to hip; multiple tendons, 1 leg</w:t>
            </w:r>
          </w:p>
        </w:tc>
      </w:tr>
    </w:tbl>
    <w:p w14:paraId="23C70DD0" w14:textId="77777777" w:rsidR="008A7011" w:rsidRDefault="008A7011" w:rsidP="008A7011">
      <w:pPr>
        <w:pStyle w:val="NormalWeb"/>
      </w:pPr>
    </w:p>
    <w:p w14:paraId="26699EEF" w14:textId="77777777" w:rsidR="008A7011" w:rsidRDefault="008A7011" w:rsidP="008A7011">
      <w:pPr>
        <w:pStyle w:val="NormalWeb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50C2DACF" wp14:editId="5E5119A7">
            <wp:extent cx="5943600" cy="2971800"/>
            <wp:effectExtent l="0" t="0" r="0" b="0"/>
            <wp:docPr id="41124200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242006" name="Picture 41124200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2FD68" w14:textId="77777777" w:rsidR="008A7011" w:rsidRDefault="008A7011" w:rsidP="008A7011">
      <w:pPr>
        <w:pStyle w:val="NormalWeb"/>
      </w:pPr>
      <w:r>
        <w:rPr>
          <w:b/>
          <w:bCs/>
        </w:rPr>
        <w:t>Figure S1.</w:t>
      </w:r>
      <w:r>
        <w:t xml:space="preserve"> Frequency distribution for duration of surgery within the ACS NSQIP total hip arthroplasty cohort, with the x-axis representing operative time organized into 5-minute bins.</w:t>
      </w:r>
    </w:p>
    <w:p w14:paraId="36C05CAB" w14:textId="77777777" w:rsidR="008A7011" w:rsidRDefault="008A7011" w:rsidP="008A7011">
      <w:pPr>
        <w:pStyle w:val="NormalWeb"/>
      </w:pPr>
      <w:r>
        <w:rPr>
          <w:noProof/>
        </w:rPr>
        <w:drawing>
          <wp:inline distT="0" distB="0" distL="0" distR="0" wp14:anchorId="68520F6E" wp14:editId="2F26E127">
            <wp:extent cx="5943600" cy="2971800"/>
            <wp:effectExtent l="0" t="0" r="0" b="0"/>
            <wp:docPr id="204355380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553809" name="Picture 204355380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FD674" w14:textId="77777777" w:rsidR="008A7011" w:rsidRPr="005E63BA" w:rsidRDefault="008A7011" w:rsidP="008A7011">
      <w:pPr>
        <w:pStyle w:val="NormalWeb"/>
      </w:pPr>
      <w:r>
        <w:rPr>
          <w:b/>
          <w:bCs/>
        </w:rPr>
        <w:t>Figure S2.</w:t>
      </w:r>
      <w:r>
        <w:t xml:space="preserve"> Frequency distribution for length of stay following total hip arthroplasty within the ACS NSQIP cohort, displaying the frequency of each specific postoperative day appearing.</w:t>
      </w:r>
    </w:p>
    <w:p w14:paraId="0B90281C" w14:textId="77777777" w:rsidR="00DC2479" w:rsidRDefault="00DC2479"/>
    <w:sectPr w:rsidR="00DC2479" w:rsidSect="008A7011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011"/>
    <w:rsid w:val="00173AEE"/>
    <w:rsid w:val="005B6877"/>
    <w:rsid w:val="008A7011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5641E"/>
  <w15:chartTrackingRefBased/>
  <w15:docId w15:val="{C173D681-4B90-484B-9AB3-322ADE4F0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011"/>
    <w:pPr>
      <w:spacing w:after="0" w:line="480" w:lineRule="auto"/>
    </w:pPr>
    <w:rPr>
      <w:rFonts w:ascii="Times New Roman" w:eastAsia="Times New Roman" w:hAnsi="Times New Roman" w:cs="Times New Roman"/>
      <w:kern w:val="0"/>
      <w:lang w:val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0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70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70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70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70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70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70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70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70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70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70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70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70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70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70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70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70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70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70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70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70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70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70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70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70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70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70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70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7011"/>
    <w:rPr>
      <w:b/>
      <w:bCs/>
      <w:smallCaps/>
      <w:color w:val="0F4761" w:themeColor="accent1" w:themeShade="BF"/>
      <w:spacing w:val="5"/>
    </w:rPr>
  </w:style>
  <w:style w:type="table" w:customStyle="1" w:styleId="1">
    <w:name w:val="1"/>
    <w:basedOn w:val="TableNormal"/>
    <w:rsid w:val="008A7011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-CA"/>
      <w14:ligatures w14:val="non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unhideWhenUsed/>
    <w:rsid w:val="008A7011"/>
  </w:style>
  <w:style w:type="character" w:styleId="LineNumber">
    <w:name w:val="line number"/>
    <w:basedOn w:val="DefaultParagraphFont"/>
    <w:uiPriority w:val="99"/>
    <w:semiHidden/>
    <w:unhideWhenUsed/>
    <w:rsid w:val="008A7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2026-07-25T07:37:00Z</dcterms:created>
  <dcterms:modified xsi:type="dcterms:W3CDTF">2026-07-25T07:37:00Z</dcterms:modified>
</cp:coreProperties>
</file>