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B06E" w14:textId="77777777" w:rsidR="008319A5" w:rsidRPr="00296A85" w:rsidRDefault="008319A5" w:rsidP="008319A5">
      <w:pPr>
        <w:spacing w:line="480" w:lineRule="auto"/>
        <w:rPr>
          <w:b/>
        </w:rPr>
      </w:pPr>
      <w:r w:rsidRPr="00296A85">
        <w:rPr>
          <w:b/>
        </w:rPr>
        <w:t>Supplementary Information (Appendix 1)</w:t>
      </w:r>
    </w:p>
    <w:p w14:paraId="240B5876" w14:textId="77777777" w:rsidR="008319A5" w:rsidRPr="00296A85" w:rsidRDefault="008319A5" w:rsidP="008319A5">
      <w:pPr>
        <w:spacing w:line="480" w:lineRule="auto"/>
        <w:rPr>
          <w:i/>
          <w:iCs/>
        </w:rPr>
      </w:pPr>
      <w:r w:rsidRPr="00296A85">
        <w:rPr>
          <w:b/>
        </w:rPr>
        <w:t xml:space="preserve">Table </w:t>
      </w:r>
      <w:r>
        <w:rPr>
          <w:b/>
        </w:rPr>
        <w:t>4</w:t>
      </w:r>
      <w:r w:rsidRPr="00296A85">
        <w:rPr>
          <w:b/>
        </w:rPr>
        <w:t xml:space="preserve"> </w:t>
      </w:r>
      <w:r w:rsidRPr="00296A85">
        <w:rPr>
          <w:b/>
          <w:bCs/>
        </w:rPr>
        <w:t>Error terms of the model to predict entrepreneurs’ discovery and exploitation behaviors.</w:t>
      </w:r>
    </w:p>
    <w:tbl>
      <w:tblPr>
        <w:tblW w:w="7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27"/>
        <w:gridCol w:w="1727"/>
        <w:gridCol w:w="1727"/>
      </w:tblGrid>
      <w:tr w:rsidR="008319A5" w:rsidRPr="00296A85" w14:paraId="5FBD79D9" w14:textId="77777777" w:rsidTr="00E23702">
        <w:trPr>
          <w:trHeight w:val="336"/>
        </w:trPr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24D71F2" w14:textId="77777777" w:rsidR="008319A5" w:rsidRPr="00296A85" w:rsidRDefault="008319A5" w:rsidP="00E23702">
            <w:r w:rsidRPr="00296A85">
              <w:rPr>
                <w:rFonts w:eastAsia="Arial"/>
              </w:rPr>
              <w:t> </w:t>
            </w:r>
          </w:p>
        </w:tc>
        <w:tc>
          <w:tcPr>
            <w:tcW w:w="17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192AE7" w14:textId="77777777" w:rsidR="008319A5" w:rsidRPr="00296A85" w:rsidRDefault="008319A5" w:rsidP="00E23702">
            <w:pPr>
              <w:jc w:val="center"/>
            </w:pPr>
            <w:r w:rsidRPr="00296A85">
              <w:rPr>
                <w:rFonts w:eastAsia="Arial"/>
              </w:rPr>
              <w:t>Estimate</w:t>
            </w:r>
          </w:p>
        </w:tc>
        <w:tc>
          <w:tcPr>
            <w:tcW w:w="17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8FBF86" w14:textId="77777777" w:rsidR="008319A5" w:rsidRPr="00296A85" w:rsidRDefault="008319A5" w:rsidP="00E23702">
            <w:pPr>
              <w:jc w:val="center"/>
            </w:pPr>
            <w:r w:rsidRPr="00296A85">
              <w:rPr>
                <w:rFonts w:eastAsia="Arial"/>
              </w:rPr>
              <w:t>S.E.</w:t>
            </w:r>
          </w:p>
        </w:tc>
        <w:tc>
          <w:tcPr>
            <w:tcW w:w="17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B36F30" w14:textId="77777777" w:rsidR="008319A5" w:rsidRPr="00296A85" w:rsidRDefault="008319A5" w:rsidP="00E23702">
            <w:pPr>
              <w:jc w:val="center"/>
            </w:pPr>
            <w:r w:rsidRPr="00296A85">
              <w:rPr>
                <w:rFonts w:eastAsia="Arial"/>
              </w:rPr>
              <w:t>C.R.</w:t>
            </w:r>
          </w:p>
        </w:tc>
      </w:tr>
      <w:tr w:rsidR="008319A5" w:rsidRPr="00296A85" w14:paraId="429D06C1" w14:textId="77777777" w:rsidTr="00E23702">
        <w:trPr>
          <w:trHeight w:val="3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6BE0" w14:textId="77777777" w:rsidR="008319A5" w:rsidRPr="00296A85" w:rsidRDefault="008319A5" w:rsidP="00E23702">
            <w:r w:rsidRPr="00296A85">
              <w:rPr>
                <w:rFonts w:eastAsia="Arial"/>
              </w:rPr>
              <w:t>e1 (market)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3563" w14:textId="77777777" w:rsidR="008319A5" w:rsidRPr="00296A85" w:rsidRDefault="008319A5" w:rsidP="00E23702">
            <w:pPr>
              <w:jc w:val="center"/>
            </w:pPr>
            <w:r w:rsidRPr="00296A85">
              <w:t>0,459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FD59B" w14:textId="77777777" w:rsidR="008319A5" w:rsidRPr="00296A85" w:rsidRDefault="008319A5" w:rsidP="00E23702">
            <w:pPr>
              <w:jc w:val="center"/>
            </w:pPr>
            <w:r w:rsidRPr="00296A85">
              <w:t>0,037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28675" w14:textId="77777777" w:rsidR="008319A5" w:rsidRPr="00296A85" w:rsidRDefault="008319A5" w:rsidP="00E23702">
            <w:pPr>
              <w:jc w:val="center"/>
            </w:pPr>
            <w:r w:rsidRPr="00296A85">
              <w:t>12,381</w:t>
            </w:r>
          </w:p>
        </w:tc>
      </w:tr>
      <w:tr w:rsidR="008319A5" w:rsidRPr="00296A85" w14:paraId="21734273" w14:textId="77777777" w:rsidTr="00E23702">
        <w:trPr>
          <w:trHeight w:val="3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8E232" w14:textId="77777777" w:rsidR="008319A5" w:rsidRPr="00296A85" w:rsidRDefault="008319A5" w:rsidP="00E23702">
            <w:r w:rsidRPr="00296A85">
              <w:rPr>
                <w:rFonts w:eastAsia="Arial"/>
              </w:rPr>
              <w:t>e2 (financing)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A67F6" w14:textId="77777777" w:rsidR="008319A5" w:rsidRPr="00296A85" w:rsidRDefault="008319A5" w:rsidP="00E23702">
            <w:pPr>
              <w:jc w:val="center"/>
            </w:pPr>
            <w:r w:rsidRPr="00296A85">
              <w:t>0,448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3335D" w14:textId="77777777" w:rsidR="008319A5" w:rsidRPr="00296A85" w:rsidRDefault="008319A5" w:rsidP="00E23702">
            <w:pPr>
              <w:jc w:val="center"/>
            </w:pPr>
            <w:r w:rsidRPr="00296A85">
              <w:t>0,034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65F4F" w14:textId="77777777" w:rsidR="008319A5" w:rsidRPr="00296A85" w:rsidRDefault="008319A5" w:rsidP="00E23702">
            <w:pPr>
              <w:jc w:val="center"/>
            </w:pPr>
            <w:r w:rsidRPr="00296A85">
              <w:t>13,347</w:t>
            </w:r>
          </w:p>
        </w:tc>
      </w:tr>
      <w:tr w:rsidR="008319A5" w:rsidRPr="00296A85" w14:paraId="48260625" w14:textId="77777777" w:rsidTr="00E23702">
        <w:trPr>
          <w:trHeight w:val="3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90D11" w14:textId="77777777" w:rsidR="008319A5" w:rsidRPr="00296A85" w:rsidRDefault="008319A5" w:rsidP="00E23702">
            <w:r w:rsidRPr="00296A85">
              <w:rPr>
                <w:rFonts w:eastAsia="Arial"/>
              </w:rPr>
              <w:t>e3 (government)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73679" w14:textId="77777777" w:rsidR="008319A5" w:rsidRPr="00296A85" w:rsidRDefault="008319A5" w:rsidP="00E23702">
            <w:pPr>
              <w:jc w:val="center"/>
            </w:pPr>
            <w:r w:rsidRPr="00296A85">
              <w:t>0,460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165A6" w14:textId="77777777" w:rsidR="008319A5" w:rsidRPr="00296A85" w:rsidRDefault="008319A5" w:rsidP="00E23702">
            <w:pPr>
              <w:jc w:val="center"/>
            </w:pPr>
            <w:r w:rsidRPr="00296A85">
              <w:t>0,034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552CB" w14:textId="77777777" w:rsidR="008319A5" w:rsidRPr="00296A85" w:rsidRDefault="008319A5" w:rsidP="00E23702">
            <w:pPr>
              <w:jc w:val="center"/>
            </w:pPr>
            <w:r w:rsidRPr="00296A85">
              <w:t>13,361</w:t>
            </w:r>
          </w:p>
        </w:tc>
      </w:tr>
      <w:tr w:rsidR="008319A5" w:rsidRPr="00296A85" w14:paraId="3C016B7B" w14:textId="77777777" w:rsidTr="00E23702">
        <w:trPr>
          <w:trHeight w:val="3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69AF5" w14:textId="77777777" w:rsidR="008319A5" w:rsidRPr="00296A85" w:rsidRDefault="008319A5" w:rsidP="00E23702">
            <w:r w:rsidRPr="00296A85">
              <w:rPr>
                <w:rFonts w:eastAsia="Arial"/>
              </w:rPr>
              <w:t>e4 (society)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3A588" w14:textId="77777777" w:rsidR="008319A5" w:rsidRPr="00296A85" w:rsidRDefault="008319A5" w:rsidP="00E23702">
            <w:pPr>
              <w:jc w:val="center"/>
            </w:pPr>
            <w:r w:rsidRPr="00296A85">
              <w:t>0,722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24E69" w14:textId="77777777" w:rsidR="008319A5" w:rsidRPr="00296A85" w:rsidRDefault="008319A5" w:rsidP="00E23702">
            <w:pPr>
              <w:jc w:val="center"/>
            </w:pPr>
            <w:r w:rsidRPr="00296A85">
              <w:t>0,055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0396" w14:textId="77777777" w:rsidR="008319A5" w:rsidRPr="00296A85" w:rsidRDefault="008319A5" w:rsidP="00E23702">
            <w:pPr>
              <w:jc w:val="center"/>
            </w:pPr>
            <w:r w:rsidRPr="00296A85">
              <w:t>13,103</w:t>
            </w:r>
          </w:p>
        </w:tc>
      </w:tr>
      <w:tr w:rsidR="008319A5" w:rsidRPr="00296A85" w14:paraId="0F114483" w14:textId="77777777" w:rsidTr="00E23702">
        <w:trPr>
          <w:trHeight w:val="3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52D4B" w14:textId="77777777" w:rsidR="008319A5" w:rsidRPr="00296A85" w:rsidRDefault="008319A5" w:rsidP="00E23702">
            <w:r w:rsidRPr="00296A85">
              <w:rPr>
                <w:rFonts w:eastAsia="Arial"/>
              </w:rPr>
              <w:t>e5 (university)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76765" w14:textId="77777777" w:rsidR="008319A5" w:rsidRPr="00296A85" w:rsidRDefault="008319A5" w:rsidP="00E23702">
            <w:pPr>
              <w:jc w:val="center"/>
            </w:pPr>
            <w:r w:rsidRPr="00296A85">
              <w:t>0,700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65CAB" w14:textId="77777777" w:rsidR="008319A5" w:rsidRPr="00296A85" w:rsidRDefault="008319A5" w:rsidP="00E23702">
            <w:pPr>
              <w:jc w:val="center"/>
            </w:pPr>
            <w:r w:rsidRPr="00296A85">
              <w:t>0,059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DD0D4" w14:textId="77777777" w:rsidR="008319A5" w:rsidRPr="00296A85" w:rsidRDefault="008319A5" w:rsidP="00E23702">
            <w:pPr>
              <w:jc w:val="center"/>
            </w:pPr>
            <w:r w:rsidRPr="00296A85">
              <w:t>11,914</w:t>
            </w:r>
          </w:p>
        </w:tc>
      </w:tr>
      <w:tr w:rsidR="008319A5" w:rsidRPr="00296A85" w14:paraId="1DF8B1B7" w14:textId="77777777" w:rsidTr="00E23702">
        <w:trPr>
          <w:trHeight w:val="3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E13DB" w14:textId="77777777" w:rsidR="008319A5" w:rsidRPr="00296A85" w:rsidRDefault="008319A5" w:rsidP="00E23702">
            <w:r w:rsidRPr="00296A85">
              <w:rPr>
                <w:rFonts w:eastAsia="Arial"/>
              </w:rPr>
              <w:t>e9 (exploitation)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C903A" w14:textId="77777777" w:rsidR="008319A5" w:rsidRPr="00296A85" w:rsidRDefault="008319A5" w:rsidP="00E23702">
            <w:pPr>
              <w:jc w:val="center"/>
            </w:pPr>
            <w:r w:rsidRPr="00296A85">
              <w:t>0,657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5C87B" w14:textId="77777777" w:rsidR="008319A5" w:rsidRPr="00296A85" w:rsidRDefault="008319A5" w:rsidP="00E23702">
            <w:pPr>
              <w:jc w:val="center"/>
            </w:pPr>
            <w:r w:rsidRPr="00296A85">
              <w:t>0,047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8CE22" w14:textId="77777777" w:rsidR="008319A5" w:rsidRPr="00296A85" w:rsidRDefault="008319A5" w:rsidP="00E23702">
            <w:pPr>
              <w:jc w:val="center"/>
            </w:pPr>
            <w:r w:rsidRPr="00296A85">
              <w:t>13,985</w:t>
            </w:r>
          </w:p>
        </w:tc>
      </w:tr>
      <w:tr w:rsidR="008319A5" w:rsidRPr="00296A85" w14:paraId="7A28DE6F" w14:textId="77777777" w:rsidTr="00E23702">
        <w:trPr>
          <w:trHeight w:val="3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67845" w14:textId="77777777" w:rsidR="008319A5" w:rsidRPr="00296A85" w:rsidRDefault="008319A5" w:rsidP="00E23702">
            <w:r w:rsidRPr="00296A85">
              <w:rPr>
                <w:rFonts w:eastAsia="Arial"/>
              </w:rPr>
              <w:t>e10 (discovery)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0D126" w14:textId="77777777" w:rsidR="008319A5" w:rsidRPr="00296A85" w:rsidRDefault="008319A5" w:rsidP="00E23702">
            <w:pPr>
              <w:jc w:val="center"/>
            </w:pPr>
            <w:r w:rsidRPr="00296A85">
              <w:t>0,480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46FBA" w14:textId="77777777" w:rsidR="008319A5" w:rsidRPr="00296A85" w:rsidRDefault="008319A5" w:rsidP="00E23702">
            <w:pPr>
              <w:jc w:val="center"/>
            </w:pPr>
            <w:r w:rsidRPr="00296A85">
              <w:t>0,040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F1301" w14:textId="77777777" w:rsidR="008319A5" w:rsidRPr="00296A85" w:rsidRDefault="008319A5" w:rsidP="00E23702">
            <w:pPr>
              <w:jc w:val="center"/>
            </w:pPr>
            <w:r w:rsidRPr="00296A85">
              <w:t>11,931</w:t>
            </w:r>
          </w:p>
        </w:tc>
      </w:tr>
      <w:tr w:rsidR="008319A5" w:rsidRPr="00296A85" w14:paraId="44EBEC4B" w14:textId="77777777" w:rsidTr="00E23702">
        <w:trPr>
          <w:trHeight w:val="3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A36B2" w14:textId="77777777" w:rsidR="008319A5" w:rsidRPr="00296A85" w:rsidRDefault="008319A5" w:rsidP="00E23702">
            <w:r w:rsidRPr="00296A85">
              <w:rPr>
                <w:rFonts w:eastAsia="Arial"/>
              </w:rPr>
              <w:t>e11 (attitude)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11393" w14:textId="77777777" w:rsidR="008319A5" w:rsidRPr="00296A85" w:rsidRDefault="008319A5" w:rsidP="00E23702">
            <w:pPr>
              <w:jc w:val="center"/>
            </w:pPr>
            <w:r w:rsidRPr="00296A85">
              <w:t>0,272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897C4" w14:textId="77777777" w:rsidR="008319A5" w:rsidRPr="00296A85" w:rsidRDefault="008319A5" w:rsidP="00E23702">
            <w:pPr>
              <w:jc w:val="center"/>
            </w:pPr>
            <w:r w:rsidRPr="00296A85">
              <w:t>0,024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2F7DF" w14:textId="77777777" w:rsidR="008319A5" w:rsidRPr="00296A85" w:rsidRDefault="008319A5" w:rsidP="00E23702">
            <w:pPr>
              <w:jc w:val="center"/>
            </w:pPr>
            <w:r w:rsidRPr="00296A85">
              <w:t>11,432</w:t>
            </w:r>
          </w:p>
        </w:tc>
      </w:tr>
      <w:tr w:rsidR="008319A5" w:rsidRPr="00296A85" w14:paraId="6BA5B33E" w14:textId="77777777" w:rsidTr="00E23702">
        <w:trPr>
          <w:trHeight w:val="64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4E19F" w14:textId="77777777" w:rsidR="008319A5" w:rsidRPr="00296A85" w:rsidRDefault="008319A5" w:rsidP="00E23702">
            <w:r w:rsidRPr="00296A85">
              <w:rPr>
                <w:rFonts w:eastAsia="Arial"/>
              </w:rPr>
              <w:t>e12 (self-efficacy)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06B93" w14:textId="77777777" w:rsidR="008319A5" w:rsidRPr="00296A85" w:rsidRDefault="008319A5" w:rsidP="00E23702">
            <w:pPr>
              <w:jc w:val="center"/>
            </w:pPr>
            <w:r w:rsidRPr="00296A85">
              <w:t>0,302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BC5F0" w14:textId="77777777" w:rsidR="008319A5" w:rsidRPr="00296A85" w:rsidRDefault="008319A5" w:rsidP="00E23702">
            <w:pPr>
              <w:jc w:val="center"/>
            </w:pPr>
            <w:r w:rsidRPr="00296A85">
              <w:t>0,027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5525D" w14:textId="77777777" w:rsidR="008319A5" w:rsidRPr="00296A85" w:rsidRDefault="008319A5" w:rsidP="00E23702">
            <w:pPr>
              <w:jc w:val="center"/>
            </w:pPr>
            <w:r w:rsidRPr="00296A85">
              <w:t>11,272</w:t>
            </w:r>
          </w:p>
        </w:tc>
      </w:tr>
      <w:tr w:rsidR="008319A5" w:rsidRPr="00296A85" w14:paraId="774E9237" w14:textId="77777777" w:rsidTr="00E23702">
        <w:trPr>
          <w:trHeight w:val="660"/>
        </w:trPr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DA3C4C" w14:textId="77777777" w:rsidR="008319A5" w:rsidRPr="00296A85" w:rsidRDefault="008319A5" w:rsidP="00E23702">
            <w:r w:rsidRPr="00296A85">
              <w:rPr>
                <w:rFonts w:eastAsia="Arial"/>
              </w:rPr>
              <w:t>e13 (financial literacy)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48034E" w14:textId="77777777" w:rsidR="008319A5" w:rsidRPr="00296A85" w:rsidRDefault="008319A5" w:rsidP="00E23702">
            <w:pPr>
              <w:jc w:val="center"/>
            </w:pPr>
            <w:r w:rsidRPr="00296A85">
              <w:t>0,462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B39D0E" w14:textId="77777777" w:rsidR="008319A5" w:rsidRPr="00296A85" w:rsidRDefault="008319A5" w:rsidP="00E23702">
            <w:pPr>
              <w:jc w:val="center"/>
            </w:pPr>
            <w:r w:rsidRPr="00296A85">
              <w:t>0,035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9CF422" w14:textId="77777777" w:rsidR="008319A5" w:rsidRPr="00296A85" w:rsidRDefault="008319A5" w:rsidP="00E23702">
            <w:pPr>
              <w:jc w:val="center"/>
            </w:pPr>
            <w:r w:rsidRPr="00296A85">
              <w:t>13,020</w:t>
            </w:r>
          </w:p>
        </w:tc>
      </w:tr>
    </w:tbl>
    <w:p w14:paraId="1C4C4E54" w14:textId="77777777" w:rsidR="008319A5" w:rsidRPr="00296A85" w:rsidRDefault="008319A5" w:rsidP="008319A5">
      <w:pPr>
        <w:spacing w:line="480" w:lineRule="auto"/>
      </w:pPr>
    </w:p>
    <w:p w14:paraId="3665BA38" w14:textId="77777777" w:rsidR="008319A5" w:rsidRPr="00296A85" w:rsidRDefault="008319A5" w:rsidP="008319A5">
      <w:pPr>
        <w:spacing w:line="480" w:lineRule="auto"/>
        <w:rPr>
          <w:b/>
        </w:rPr>
      </w:pPr>
    </w:p>
    <w:p w14:paraId="77A5B7AE" w14:textId="77777777" w:rsidR="008319A5" w:rsidRPr="00296A85" w:rsidRDefault="008319A5" w:rsidP="008319A5">
      <w:pPr>
        <w:spacing w:line="480" w:lineRule="auto"/>
        <w:rPr>
          <w:i/>
          <w:iCs/>
        </w:rPr>
      </w:pPr>
      <w:r w:rsidRPr="00296A85">
        <w:rPr>
          <w:b/>
        </w:rPr>
        <w:t xml:space="preserve">Table </w:t>
      </w:r>
      <w:r>
        <w:rPr>
          <w:b/>
        </w:rPr>
        <w:t>5</w:t>
      </w:r>
      <w:r w:rsidRPr="00296A85">
        <w:rPr>
          <w:b/>
        </w:rPr>
        <w:t xml:space="preserve"> </w:t>
      </w:r>
      <w:r w:rsidRPr="00296A85">
        <w:rPr>
          <w:b/>
          <w:bCs/>
        </w:rPr>
        <w:t>Covariances of the model to predict entrepreneurs’ discovery and exploitation behaviors</w:t>
      </w:r>
      <w:r w:rsidRPr="00296A85">
        <w:rPr>
          <w:i/>
          <w:iCs/>
        </w:rPr>
        <w:t>.</w:t>
      </w:r>
    </w:p>
    <w:tbl>
      <w:tblPr>
        <w:tblW w:w="4067" w:type="pct"/>
        <w:tblLayout w:type="fixed"/>
        <w:tblLook w:val="0400" w:firstRow="0" w:lastRow="0" w:firstColumn="0" w:lastColumn="0" w:noHBand="0" w:noVBand="1"/>
      </w:tblPr>
      <w:tblGrid>
        <w:gridCol w:w="2663"/>
        <w:gridCol w:w="646"/>
        <w:gridCol w:w="2542"/>
        <w:gridCol w:w="1338"/>
      </w:tblGrid>
      <w:tr w:rsidR="008319A5" w:rsidRPr="00296A85" w14:paraId="4B547215" w14:textId="77777777" w:rsidTr="00E23702">
        <w:trPr>
          <w:trHeight w:val="276"/>
        </w:trPr>
        <w:tc>
          <w:tcPr>
            <w:tcW w:w="5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4770A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Covariances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D7729B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Estimate</w:t>
            </w:r>
          </w:p>
        </w:tc>
      </w:tr>
      <w:tr w:rsidR="008319A5" w:rsidRPr="00296A85" w14:paraId="04745E8A" w14:textId="77777777" w:rsidTr="00E23702">
        <w:trPr>
          <w:trHeight w:val="276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01A97E4D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Environment perception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E5F0E50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sdt>
              <w:sdtPr>
                <w:tag w:val="goog_rdk_23"/>
                <w:id w:val="236829991"/>
              </w:sdtPr>
              <w:sdtContent>
                <w:r w:rsidRPr="00296A85">
                  <w:rPr>
                    <w:rFonts w:eastAsia="Arial Unicode MS"/>
                  </w:rPr>
                  <w:t>↔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7FB4F1B2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Individual profile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5BA92EC7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 xml:space="preserve"> 0.823</w:t>
            </w:r>
          </w:p>
        </w:tc>
      </w:tr>
      <w:tr w:rsidR="008319A5" w:rsidRPr="00296A85" w14:paraId="256484BC" w14:textId="77777777" w:rsidTr="00E23702">
        <w:trPr>
          <w:trHeight w:val="276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F5B8A3A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Environment perception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5D2D8D0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sdt>
              <w:sdtPr>
                <w:tag w:val="goog_rdk_24"/>
                <w:id w:val="437420251"/>
              </w:sdtPr>
              <w:sdtContent>
                <w:r w:rsidRPr="00296A85">
                  <w:rPr>
                    <w:rFonts w:eastAsia="Arial Unicode MS"/>
                  </w:rPr>
                  <w:t>↔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34D4AC9B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Age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5DEE98B0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-0.091</w:t>
            </w:r>
          </w:p>
        </w:tc>
      </w:tr>
      <w:tr w:rsidR="008319A5" w:rsidRPr="00296A85" w14:paraId="28398D91" w14:textId="77777777" w:rsidTr="00E23702">
        <w:trPr>
          <w:trHeight w:val="276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C44F03F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Individual profile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BC17376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sdt>
              <w:sdtPr>
                <w:tag w:val="goog_rdk_25"/>
                <w:id w:val="-119154791"/>
              </w:sdtPr>
              <w:sdtContent>
                <w:r w:rsidRPr="00296A85">
                  <w:rPr>
                    <w:rFonts w:eastAsia="Arial Unicode MS"/>
                  </w:rPr>
                  <w:t>↔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67772FC9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Gender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62711B84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 xml:space="preserve"> 0.052</w:t>
            </w:r>
          </w:p>
        </w:tc>
      </w:tr>
      <w:tr w:rsidR="008319A5" w:rsidRPr="00296A85" w14:paraId="17BCD117" w14:textId="77777777" w:rsidTr="00E23702">
        <w:trPr>
          <w:trHeight w:val="276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2F8BBC2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Individual profile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B47D146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sdt>
              <w:sdtPr>
                <w:tag w:val="goog_rdk_26"/>
                <w:id w:val="2097291935"/>
              </w:sdtPr>
              <w:sdtContent>
                <w:r w:rsidRPr="00296A85">
                  <w:rPr>
                    <w:rFonts w:eastAsia="Arial Unicode MS"/>
                  </w:rPr>
                  <w:t>↔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6D34556D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Age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0BBE1F20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-0.01</w:t>
            </w:r>
          </w:p>
        </w:tc>
      </w:tr>
      <w:tr w:rsidR="008319A5" w:rsidRPr="00296A85" w14:paraId="0D37045E" w14:textId="77777777" w:rsidTr="00E23702">
        <w:trPr>
          <w:trHeight w:val="276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1AE1741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Environment perception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EBEDF6C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sdt>
              <w:sdtPr>
                <w:tag w:val="goog_rdk_27"/>
                <w:id w:val="1902555799"/>
              </w:sdtPr>
              <w:sdtContent>
                <w:r w:rsidRPr="00296A85">
                  <w:rPr>
                    <w:rFonts w:eastAsia="Arial Unicode MS"/>
                  </w:rPr>
                  <w:t>↔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0B8DFEAA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Gender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616F7DB9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 xml:space="preserve"> 0.062</w:t>
            </w:r>
          </w:p>
        </w:tc>
      </w:tr>
      <w:tr w:rsidR="008319A5" w:rsidRPr="00296A85" w14:paraId="3ADB1EBB" w14:textId="77777777" w:rsidTr="00E23702">
        <w:trPr>
          <w:trHeight w:val="276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2AF3BAE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Age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7913828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sdt>
              <w:sdtPr>
                <w:tag w:val="goog_rdk_28"/>
                <w:id w:val="2058732398"/>
              </w:sdtPr>
              <w:sdtContent>
                <w:r w:rsidRPr="00296A85">
                  <w:rPr>
                    <w:rFonts w:eastAsia="Arial Unicode MS"/>
                  </w:rPr>
                  <w:t>↔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49244E57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Gender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10DE4A75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-0.116</w:t>
            </w:r>
          </w:p>
        </w:tc>
      </w:tr>
      <w:tr w:rsidR="008319A5" w:rsidRPr="00296A85" w14:paraId="37461FBD" w14:textId="77777777" w:rsidTr="00E23702">
        <w:trPr>
          <w:trHeight w:val="276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0336B691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e2 (financing)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50688DA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sdt>
              <w:sdtPr>
                <w:tag w:val="goog_rdk_29"/>
                <w:id w:val="-98107684"/>
              </w:sdtPr>
              <w:sdtContent>
                <w:r w:rsidRPr="00296A85">
                  <w:rPr>
                    <w:rFonts w:eastAsia="Arial Unicode MS"/>
                  </w:rPr>
                  <w:t>↔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46BD0B88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e3 (government)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5D70464F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 xml:space="preserve"> 0.217</w:t>
            </w:r>
          </w:p>
        </w:tc>
      </w:tr>
      <w:tr w:rsidR="008319A5" w:rsidRPr="00296A85" w14:paraId="59E3C144" w14:textId="77777777" w:rsidTr="00E23702">
        <w:trPr>
          <w:trHeight w:val="276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83C63BD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lastRenderedPageBreak/>
              <w:t>e3 (government)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FCB0779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sdt>
              <w:sdtPr>
                <w:tag w:val="goog_rdk_30"/>
                <w:id w:val="-1100325312"/>
              </w:sdtPr>
              <w:sdtContent>
                <w:r w:rsidRPr="00296A85">
                  <w:rPr>
                    <w:rFonts w:eastAsia="Arial Unicode MS"/>
                  </w:rPr>
                  <w:t>↔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0AEAA78B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e4 (society)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672A3944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 xml:space="preserve"> 0.122</w:t>
            </w:r>
          </w:p>
        </w:tc>
      </w:tr>
      <w:tr w:rsidR="008319A5" w:rsidRPr="00296A85" w14:paraId="52885F89" w14:textId="77777777" w:rsidTr="00E23702">
        <w:trPr>
          <w:trHeight w:val="276"/>
        </w:trPr>
        <w:tc>
          <w:tcPr>
            <w:tcW w:w="26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7A2632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e1 (market)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181380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sdt>
              <w:sdtPr>
                <w:tag w:val="goog_rdk_31"/>
                <w:id w:val="15199201"/>
              </w:sdtPr>
              <w:sdtContent>
                <w:r w:rsidRPr="00296A85">
                  <w:rPr>
                    <w:rFonts w:eastAsia="Arial Unicode MS"/>
                  </w:rPr>
                  <w:t>↔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B0C5FB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e5 (society)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A7F5A9" w14:textId="77777777" w:rsidR="008319A5" w:rsidRPr="00296A85" w:rsidRDefault="008319A5" w:rsidP="00E23702">
            <w:pPr>
              <w:spacing w:line="480" w:lineRule="auto"/>
              <w:rPr>
                <w:rFonts w:eastAsia="Arial"/>
              </w:rPr>
            </w:pPr>
            <w:r w:rsidRPr="00296A85">
              <w:rPr>
                <w:rFonts w:eastAsia="Arial"/>
              </w:rPr>
              <w:t>-0.21</w:t>
            </w:r>
          </w:p>
        </w:tc>
      </w:tr>
    </w:tbl>
    <w:p w14:paraId="54C5F072" w14:textId="77777777" w:rsidR="008319A5" w:rsidRPr="00296A85" w:rsidRDefault="008319A5" w:rsidP="008319A5">
      <w:pPr>
        <w:spacing w:line="480" w:lineRule="auto"/>
      </w:pPr>
      <w:r w:rsidRPr="00296A85">
        <w:rPr>
          <w:i/>
        </w:rPr>
        <w:t xml:space="preserve">Note: </w:t>
      </w:r>
      <w:r w:rsidRPr="00296A85">
        <w:t>Covariances were included according to the modification indices only between error terms of variables from the same factor.</w:t>
      </w:r>
    </w:p>
    <w:p w14:paraId="48A631E9" w14:textId="77777777" w:rsidR="008319A5" w:rsidRPr="00296A85" w:rsidRDefault="008319A5" w:rsidP="008319A5">
      <w:pPr>
        <w:spacing w:line="480" w:lineRule="auto"/>
      </w:pPr>
    </w:p>
    <w:p w14:paraId="2AD59216" w14:textId="77777777" w:rsidR="008319A5" w:rsidRPr="00296A85" w:rsidRDefault="008319A5" w:rsidP="008319A5">
      <w:pPr>
        <w:spacing w:line="480" w:lineRule="auto"/>
        <w:rPr>
          <w:b/>
          <w:bCs/>
        </w:rPr>
      </w:pPr>
      <w:r w:rsidRPr="00296A85">
        <w:rPr>
          <w:b/>
          <w:bCs/>
        </w:rPr>
        <w:t xml:space="preserve">Table 6 </w:t>
      </w:r>
      <w:bookmarkStart w:id="0" w:name="_Hlk210731223"/>
      <w:r w:rsidRPr="00296A85">
        <w:rPr>
          <w:b/>
          <w:bCs/>
        </w:rPr>
        <w:t>Squared multiple correlations</w:t>
      </w:r>
    </w:p>
    <w:tbl>
      <w:tblPr>
        <w:tblW w:w="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240"/>
      </w:tblGrid>
      <w:tr w:rsidR="008319A5" w:rsidRPr="00296A85" w14:paraId="599874A5" w14:textId="77777777" w:rsidTr="00E2370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bookmarkEnd w:id="0"/>
          <w:p w14:paraId="5E5212AF" w14:textId="77777777" w:rsidR="008319A5" w:rsidRPr="00296A85" w:rsidRDefault="008319A5" w:rsidP="00E23702">
            <w:pPr>
              <w:ind w:firstLineChars="100" w:firstLine="220"/>
              <w:rPr>
                <w:sz w:val="22"/>
                <w:szCs w:val="22"/>
                <w:lang w:val="es-CO"/>
              </w:rPr>
            </w:pPr>
            <w:r w:rsidRPr="00296A85">
              <w:rPr>
                <w:sz w:val="22"/>
                <w:szCs w:val="22"/>
              </w:rPr>
              <w:t>Variable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A3A25D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Estimate</w:t>
            </w:r>
          </w:p>
        </w:tc>
      </w:tr>
      <w:tr w:rsidR="008319A5" w:rsidRPr="00296A85" w14:paraId="1EF4FE98" w14:textId="77777777" w:rsidTr="00E23702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FB3E2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Discovery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4CC0D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0,464</w:t>
            </w:r>
          </w:p>
        </w:tc>
      </w:tr>
      <w:tr w:rsidR="008319A5" w:rsidRPr="00296A85" w14:paraId="6D40CBEA" w14:textId="77777777" w:rsidTr="00E23702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7C80A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Exploitation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1F1A9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0,481</w:t>
            </w:r>
          </w:p>
        </w:tc>
      </w:tr>
      <w:tr w:rsidR="008319A5" w:rsidRPr="00296A85" w14:paraId="5206F863" w14:textId="77777777" w:rsidTr="00E23702">
        <w:trPr>
          <w:trHeight w:val="55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BC305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Financial literacy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59020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0,47</w:t>
            </w:r>
          </w:p>
        </w:tc>
      </w:tr>
      <w:tr w:rsidR="008319A5" w:rsidRPr="00296A85" w14:paraId="45CA36D5" w14:textId="77777777" w:rsidTr="00E23702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3C2DB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Self-efficacy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7440C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0,598</w:t>
            </w:r>
          </w:p>
        </w:tc>
      </w:tr>
      <w:tr w:rsidR="008319A5" w:rsidRPr="00296A85" w14:paraId="70EDF6F6" w14:textId="77777777" w:rsidTr="00E23702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6653D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Attitude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6C985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0,589</w:t>
            </w:r>
          </w:p>
        </w:tc>
      </w:tr>
      <w:tr w:rsidR="008319A5" w:rsidRPr="00296A85" w14:paraId="69B1985C" w14:textId="77777777" w:rsidTr="00E23702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8411D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Market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6D837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0,377</w:t>
            </w:r>
          </w:p>
        </w:tc>
      </w:tr>
      <w:tr w:rsidR="008319A5" w:rsidRPr="00296A85" w14:paraId="7912D1D0" w14:textId="77777777" w:rsidTr="00E23702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EEE37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Financing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5AA4A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0,348</w:t>
            </w:r>
          </w:p>
        </w:tc>
      </w:tr>
      <w:tr w:rsidR="008319A5" w:rsidRPr="00296A85" w14:paraId="7EEBF903" w14:textId="77777777" w:rsidTr="00E23702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81F5B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Government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7DD91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0,318</w:t>
            </w:r>
          </w:p>
        </w:tc>
      </w:tr>
      <w:tr w:rsidR="008319A5" w:rsidRPr="00296A85" w14:paraId="709A5D3E" w14:textId="77777777" w:rsidTr="00E23702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CD350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Society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37B35" w14:textId="77777777" w:rsidR="008319A5" w:rsidRPr="00296A8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0,373</w:t>
            </w:r>
          </w:p>
        </w:tc>
      </w:tr>
      <w:tr w:rsidR="008319A5" w:rsidRPr="00E54DE5" w14:paraId="049A9FF4" w14:textId="77777777" w:rsidTr="00E23702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80E2E" w14:textId="77777777" w:rsidR="008319A5" w:rsidRPr="00296A85" w:rsidRDefault="008319A5" w:rsidP="00E23702">
            <w:pPr>
              <w:rPr>
                <w:sz w:val="22"/>
                <w:szCs w:val="22"/>
              </w:rPr>
            </w:pPr>
            <w:r w:rsidRPr="00296A85">
              <w:rPr>
                <w:rFonts w:eastAsia="Arial"/>
                <w:sz w:val="22"/>
                <w:szCs w:val="22"/>
              </w:rPr>
              <w:t>University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4E1E4" w14:textId="77777777" w:rsidR="008319A5" w:rsidRPr="00E54DE5" w:rsidRDefault="008319A5" w:rsidP="00E23702">
            <w:pPr>
              <w:jc w:val="center"/>
              <w:rPr>
                <w:sz w:val="22"/>
                <w:szCs w:val="22"/>
              </w:rPr>
            </w:pPr>
            <w:r w:rsidRPr="00296A85">
              <w:rPr>
                <w:sz w:val="22"/>
                <w:szCs w:val="22"/>
              </w:rPr>
              <w:t>0,419</w:t>
            </w:r>
          </w:p>
        </w:tc>
      </w:tr>
    </w:tbl>
    <w:p w14:paraId="3AF708FE" w14:textId="77777777" w:rsidR="008319A5" w:rsidRPr="00E54DE5" w:rsidRDefault="008319A5" w:rsidP="008319A5">
      <w:pPr>
        <w:spacing w:line="480" w:lineRule="auto"/>
      </w:pPr>
    </w:p>
    <w:p w14:paraId="0EA96D7E" w14:textId="77777777" w:rsidR="008319A5" w:rsidRDefault="008319A5"/>
    <w:sectPr w:rsidR="008319A5" w:rsidSect="008319A5">
      <w:footerReference w:type="default" r:id="rId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181890"/>
      <w:docPartObj>
        <w:docPartGallery w:val="Page Numbers (Bottom of Page)"/>
        <w:docPartUnique/>
      </w:docPartObj>
    </w:sdtPr>
    <w:sdtContent>
      <w:p w14:paraId="3220CF55" w14:textId="77777777" w:rsidR="008319A5" w:rsidRDefault="008319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BEBCFB" w14:textId="77777777" w:rsidR="008319A5" w:rsidRDefault="008319A5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A5"/>
    <w:rsid w:val="008319A5"/>
    <w:rsid w:val="00B6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04E5"/>
  <w15:chartTrackingRefBased/>
  <w15:docId w15:val="{047D0BD0-CE22-4400-855F-8BD5CEFE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A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19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19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19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19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19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19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19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19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19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1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1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19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19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19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19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19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19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1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3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19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3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9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319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19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319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19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19A5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8319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9A5"/>
    <w:rPr>
      <w:rFonts w:ascii="Times New Roman" w:eastAsia="Times New Roman" w:hAnsi="Times New Roman" w:cs="Times New Roman"/>
      <w:kern w:val="0"/>
      <w:lang w:val="en-U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Ernesto Cendales Ayala</dc:creator>
  <cp:keywords/>
  <dc:description/>
  <cp:lastModifiedBy>Boris Ernesto Cendales Ayala</cp:lastModifiedBy>
  <cp:revision>1</cp:revision>
  <dcterms:created xsi:type="dcterms:W3CDTF">2026-06-02T17:59:00Z</dcterms:created>
  <dcterms:modified xsi:type="dcterms:W3CDTF">2026-06-02T17:59:00Z</dcterms:modified>
</cp:coreProperties>
</file>