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4A10" w:rsidRPr="002236E2" w:rsidRDefault="002236E2" w:rsidP="002236E2">
      <w:pPr>
        <w:jc w:val="center"/>
        <w:rPr>
          <w:rFonts w:ascii="Times New Roman" w:hAnsi="Times New Roman" w:cs="Times New Roman"/>
          <w:b/>
          <w:bCs/>
          <w:color w:val="000000" w:themeColor="text1"/>
          <w:sz w:val="28"/>
          <w:szCs w:val="28"/>
          <w:shd w:val="clear" w:color="auto" w:fill="FFFFFF"/>
        </w:rPr>
      </w:pPr>
      <w:r w:rsidRPr="002236E2">
        <w:rPr>
          <w:rFonts w:ascii="Times New Roman" w:hAnsi="Times New Roman" w:cs="Times New Roman"/>
          <w:b/>
          <w:bCs/>
          <w:color w:val="000000" w:themeColor="text1"/>
          <w:sz w:val="28"/>
          <w:szCs w:val="28"/>
          <w:shd w:val="clear" w:color="auto" w:fill="FFFFFF"/>
        </w:rPr>
        <w:t>Supporting Materials for</w:t>
      </w:r>
    </w:p>
    <w:p w:rsidR="002236E2" w:rsidRPr="00944351" w:rsidRDefault="002236E2" w:rsidP="002236E2">
      <w:pPr>
        <w:spacing w:line="360" w:lineRule="auto"/>
        <w:jc w:val="center"/>
        <w:rPr>
          <w:rFonts w:ascii="Times New Roman" w:hAnsi="Times New Roman" w:cs="Times New Roman" w:hint="eastAsia"/>
          <w:b/>
          <w:bCs/>
          <w:color w:val="000000" w:themeColor="text1"/>
          <w:sz w:val="28"/>
          <w:szCs w:val="28"/>
          <w:shd w:val="clear" w:color="auto" w:fill="FFFFFF"/>
        </w:rPr>
      </w:pPr>
      <w:r w:rsidRPr="002236E2">
        <w:rPr>
          <w:rFonts w:ascii="Times New Roman" w:hAnsi="Times New Roman" w:cs="Times New Roman"/>
          <w:b/>
          <w:bCs/>
          <w:color w:val="000000" w:themeColor="text1"/>
          <w:sz w:val="28"/>
          <w:szCs w:val="28"/>
          <w:shd w:val="clear" w:color="auto" w:fill="FFFFFF"/>
        </w:rPr>
        <w:t>“</w:t>
      </w:r>
      <w:bookmarkStart w:id="0" w:name="OLE_LINK886"/>
      <w:bookmarkStart w:id="1" w:name="OLE_LINK887"/>
      <w:bookmarkStart w:id="2" w:name="OLE_LINK888"/>
      <w:bookmarkStart w:id="3" w:name="OLE_LINK889"/>
      <w:bookmarkStart w:id="4" w:name="OLE_LINK40"/>
      <w:bookmarkStart w:id="5" w:name="OLE_LINK41"/>
      <w:bookmarkStart w:id="6" w:name="OLE_LINK789"/>
      <w:bookmarkStart w:id="7" w:name="OLE_LINK790"/>
      <w:bookmarkStart w:id="8" w:name="OLE_LINK794"/>
      <w:bookmarkStart w:id="9" w:name="OLE_LINK839"/>
      <w:bookmarkStart w:id="10" w:name="OLE_LINK858"/>
      <w:bookmarkStart w:id="11" w:name="OLE_LINK892"/>
      <w:bookmarkStart w:id="12" w:name="OLE_LINK906"/>
      <w:bookmarkStart w:id="13" w:name="OLE_LINK14"/>
      <w:bookmarkStart w:id="14" w:name="OLE_LINK17"/>
      <w:bookmarkStart w:id="15" w:name="OLE_LINK31"/>
      <w:bookmarkStart w:id="16" w:name="OLE_LINK1"/>
      <w:bookmarkStart w:id="17" w:name="OLE_LINK42"/>
      <w:bookmarkStart w:id="18" w:name="OLE_LINK21"/>
      <w:bookmarkStart w:id="19" w:name="OLE_LINK686"/>
      <w:bookmarkStart w:id="20" w:name="OLE_LINK687"/>
      <w:bookmarkStart w:id="21" w:name="OLE_LINK688"/>
      <w:bookmarkStart w:id="22" w:name="OLE_LINK689"/>
      <w:bookmarkStart w:id="23" w:name="OLE_LINK690"/>
      <w:bookmarkStart w:id="24" w:name="OLE_LINK757"/>
      <w:bookmarkStart w:id="25" w:name="OLE_LINK758"/>
      <w:r w:rsidRPr="00944351">
        <w:rPr>
          <w:rFonts w:ascii="Times New Roman" w:hAnsi="Times New Roman" w:cs="Times New Roman" w:hint="eastAsia"/>
          <w:b/>
          <w:bCs/>
          <w:color w:val="000000" w:themeColor="text1"/>
          <w:sz w:val="28"/>
          <w:szCs w:val="28"/>
          <w:shd w:val="clear" w:color="auto" w:fill="FFFFFF"/>
        </w:rPr>
        <w:t>Un</w:t>
      </w:r>
      <w:r w:rsidRPr="00944351">
        <w:rPr>
          <w:rFonts w:ascii="Times New Roman" w:hAnsi="Times New Roman" w:cs="Times New Roman"/>
          <w:b/>
          <w:bCs/>
          <w:color w:val="000000" w:themeColor="text1"/>
          <w:sz w:val="28"/>
          <w:szCs w:val="28"/>
          <w:shd w:val="clear" w:color="auto" w:fill="FFFFFF"/>
        </w:rPr>
        <w:t>usual Melting</w:t>
      </w:r>
      <w:bookmarkEnd w:id="0"/>
      <w:bookmarkEnd w:id="1"/>
      <w:r w:rsidRPr="00944351">
        <w:rPr>
          <w:rFonts w:ascii="Times New Roman" w:hAnsi="Times New Roman" w:cs="Times New Roman"/>
          <w:b/>
          <w:bCs/>
          <w:color w:val="000000" w:themeColor="text1"/>
          <w:sz w:val="28"/>
          <w:szCs w:val="28"/>
          <w:shd w:val="clear" w:color="auto" w:fill="FFFFFF"/>
        </w:rPr>
        <w:t xml:space="preserve"> </w:t>
      </w:r>
      <w:r>
        <w:rPr>
          <w:rFonts w:ascii="Times New Roman" w:hAnsi="Times New Roman" w:cs="Times New Roman" w:hint="eastAsia"/>
          <w:b/>
          <w:bCs/>
          <w:color w:val="000000" w:themeColor="text1"/>
          <w:sz w:val="28"/>
          <w:szCs w:val="28"/>
          <w:shd w:val="clear" w:color="auto" w:fill="FFFFFF"/>
        </w:rPr>
        <w:t>Be</w:t>
      </w:r>
      <w:r>
        <w:rPr>
          <w:rFonts w:ascii="Times New Roman" w:hAnsi="Times New Roman" w:cs="Times New Roman"/>
          <w:b/>
          <w:bCs/>
          <w:color w:val="000000" w:themeColor="text1"/>
          <w:sz w:val="28"/>
          <w:szCs w:val="28"/>
          <w:shd w:val="clear" w:color="auto" w:fill="FFFFFF"/>
        </w:rPr>
        <w:t>havior</w:t>
      </w:r>
      <w:bookmarkEnd w:id="2"/>
      <w:bookmarkEnd w:id="3"/>
      <w:r>
        <w:rPr>
          <w:rFonts w:ascii="Times New Roman" w:hAnsi="Times New Roman" w:cs="Times New Roman"/>
          <w:b/>
          <w:bCs/>
          <w:color w:val="000000" w:themeColor="text1"/>
          <w:sz w:val="28"/>
          <w:szCs w:val="28"/>
          <w:shd w:val="clear" w:color="auto" w:fill="FFFFFF"/>
        </w:rPr>
        <w:t xml:space="preserve"> </w:t>
      </w:r>
      <w:r w:rsidRPr="00944351">
        <w:rPr>
          <w:rFonts w:ascii="Times New Roman" w:hAnsi="Times New Roman" w:cs="Times New Roman"/>
          <w:b/>
          <w:bCs/>
          <w:color w:val="000000" w:themeColor="text1"/>
          <w:sz w:val="28"/>
          <w:szCs w:val="28"/>
          <w:shd w:val="clear" w:color="auto" w:fill="FFFFFF"/>
        </w:rPr>
        <w:t>of Nitrogen at Extreme Pressures</w:t>
      </w:r>
      <w:bookmarkEnd w:id="4"/>
      <w:bookmarkEnd w:id="5"/>
      <w:r>
        <w:rPr>
          <w:rFonts w:ascii="Times New Roman" w:hAnsi="Times New Roman" w:cs="Times New Roman"/>
          <w:b/>
          <w:bCs/>
          <w:color w:val="000000" w:themeColor="text1"/>
          <w:sz w:val="28"/>
          <w:szCs w:val="28"/>
          <w:shd w:val="clear" w:color="auto" w:fill="FFFFFF"/>
        </w:rPr>
        <w:t xml:space="preserve"> </w:t>
      </w:r>
      <w:r w:rsidRPr="00C065C4">
        <w:rPr>
          <w:rFonts w:ascii="Times New Roman" w:hAnsi="Times New Roman" w:cs="Times New Roman"/>
          <w:b/>
          <w:bCs/>
          <w:color w:val="000000" w:themeColor="text1"/>
          <w:sz w:val="28"/>
          <w:szCs w:val="28"/>
          <w:shd w:val="clear" w:color="auto" w:fill="FFFFFF"/>
        </w:rPr>
        <w:t>from Large-Scale Machine-Learned Potential Simulations</w:t>
      </w:r>
      <w:r>
        <w:rPr>
          <w:rFonts w:ascii="Times New Roman" w:hAnsi="Times New Roman" w:cs="Times New Roman"/>
          <w:b/>
          <w:bCs/>
          <w:color w:val="000000" w:themeColor="text1"/>
          <w:sz w:val="28"/>
          <w:szCs w:val="28"/>
          <w:shd w:val="clear" w:color="auto" w:fill="FFFFFF"/>
        </w:rPr>
        <w:t>”</w:t>
      </w:r>
    </w:p>
    <w:bookmarkEnd w:id="6"/>
    <w:bookmarkEnd w:id="7"/>
    <w:bookmarkEnd w:id="8"/>
    <w:bookmarkEnd w:id="9"/>
    <w:bookmarkEnd w:id="10"/>
    <w:bookmarkEnd w:id="11"/>
    <w:bookmarkEnd w:id="12"/>
    <w:bookmarkEnd w:id="13"/>
    <w:bookmarkEnd w:id="14"/>
    <w:bookmarkEnd w:id="15"/>
    <w:bookmarkEnd w:id="16"/>
    <w:bookmarkEnd w:id="17"/>
    <w:bookmarkEnd w:id="18"/>
    <w:p w:rsidR="002236E2" w:rsidRPr="00CA7771" w:rsidRDefault="002236E2" w:rsidP="002236E2">
      <w:pPr>
        <w:spacing w:line="360" w:lineRule="auto"/>
        <w:jc w:val="center"/>
        <w:rPr>
          <w:rFonts w:ascii="Times New Roman" w:hAnsi="Times New Roman" w:cs="Times New Roman"/>
          <w:color w:val="000000" w:themeColor="text1"/>
          <w:sz w:val="21"/>
          <w:szCs w:val="21"/>
          <w:shd w:val="clear" w:color="auto" w:fill="FFFFFF"/>
        </w:rPr>
      </w:pPr>
      <w:proofErr w:type="spellStart"/>
      <w:r w:rsidRPr="00CA7771">
        <w:rPr>
          <w:rFonts w:ascii="Times New Roman" w:hAnsi="Times New Roman" w:cs="Times New Roman"/>
          <w:color w:val="000000" w:themeColor="text1"/>
          <w:sz w:val="21"/>
          <w:szCs w:val="21"/>
          <w:shd w:val="clear" w:color="auto" w:fill="FFFFFF"/>
        </w:rPr>
        <w:t>Jie</w:t>
      </w:r>
      <w:proofErr w:type="spellEnd"/>
      <w:r w:rsidRPr="00CA7771">
        <w:rPr>
          <w:rFonts w:ascii="Times New Roman" w:hAnsi="Times New Roman" w:cs="Times New Roman"/>
          <w:color w:val="000000" w:themeColor="text1"/>
          <w:sz w:val="21"/>
          <w:szCs w:val="21"/>
          <w:shd w:val="clear" w:color="auto" w:fill="FFFFFF"/>
        </w:rPr>
        <w:t xml:space="preserve"> Luo</w:t>
      </w:r>
      <w:r w:rsidRPr="00CA7771">
        <w:rPr>
          <w:rFonts w:ascii="Times New Roman" w:hAnsi="Times New Roman" w:cs="Times New Roman"/>
          <w:color w:val="000000" w:themeColor="text1"/>
          <w:sz w:val="21"/>
          <w:szCs w:val="21"/>
          <w:shd w:val="clear" w:color="auto" w:fill="FFFFFF"/>
          <w:vertAlign w:val="superscript"/>
        </w:rPr>
        <w:t>1</w:t>
      </w:r>
      <w:r w:rsidRPr="00CA7771">
        <w:rPr>
          <w:rFonts w:ascii="Times New Roman" w:hAnsi="Times New Roman" w:cs="Times New Roman"/>
          <w:color w:val="000000" w:themeColor="text1"/>
          <w:sz w:val="21"/>
          <w:szCs w:val="21"/>
          <w:shd w:val="clear" w:color="auto" w:fill="FFFFFF"/>
        </w:rPr>
        <w:t>, Yuan Ma</w:t>
      </w:r>
      <w:r w:rsidRPr="00CA7771">
        <w:rPr>
          <w:rFonts w:ascii="Times New Roman" w:hAnsi="Times New Roman" w:cs="Times New Roman"/>
          <w:color w:val="000000" w:themeColor="text1"/>
          <w:sz w:val="21"/>
          <w:szCs w:val="21"/>
          <w:shd w:val="clear" w:color="auto" w:fill="FFFFFF"/>
          <w:vertAlign w:val="superscript"/>
        </w:rPr>
        <w:t>1</w:t>
      </w:r>
      <w:r w:rsidRPr="00CA7771">
        <w:rPr>
          <w:rFonts w:ascii="Times New Roman" w:hAnsi="Times New Roman" w:cs="Times New Roman"/>
          <w:color w:val="000000" w:themeColor="text1"/>
          <w:sz w:val="21"/>
          <w:szCs w:val="21"/>
          <w:shd w:val="clear" w:color="auto" w:fill="FFFFFF"/>
        </w:rPr>
        <w:t xml:space="preserve">, </w:t>
      </w:r>
      <w:proofErr w:type="spellStart"/>
      <w:r w:rsidRPr="00CA7771">
        <w:rPr>
          <w:rFonts w:ascii="Times New Roman" w:hAnsi="Times New Roman" w:cs="Times New Roman"/>
          <w:color w:val="000000" w:themeColor="text1"/>
          <w:sz w:val="21"/>
          <w:szCs w:val="21"/>
          <w:shd w:val="clear" w:color="auto" w:fill="FFFFFF"/>
        </w:rPr>
        <w:t>Chennan</w:t>
      </w:r>
      <w:proofErr w:type="spellEnd"/>
      <w:r w:rsidRPr="00CA7771">
        <w:rPr>
          <w:rFonts w:ascii="Times New Roman" w:hAnsi="Times New Roman" w:cs="Times New Roman"/>
          <w:color w:val="000000" w:themeColor="text1"/>
          <w:sz w:val="21"/>
          <w:szCs w:val="21"/>
          <w:shd w:val="clear" w:color="auto" w:fill="FFFFFF"/>
        </w:rPr>
        <w:t xml:space="preserve"> Song</w:t>
      </w:r>
      <w:r w:rsidRPr="00CA7771">
        <w:rPr>
          <w:rFonts w:ascii="Times New Roman" w:hAnsi="Times New Roman" w:cs="Times New Roman"/>
          <w:color w:val="000000" w:themeColor="text1"/>
          <w:sz w:val="21"/>
          <w:szCs w:val="21"/>
          <w:shd w:val="clear" w:color="auto" w:fill="FFFFFF"/>
          <w:vertAlign w:val="superscript"/>
        </w:rPr>
        <w:t>1</w:t>
      </w:r>
      <w:r w:rsidRPr="00CA7771">
        <w:rPr>
          <w:rFonts w:ascii="Times New Roman" w:hAnsi="Times New Roman" w:cs="Times New Roman"/>
          <w:color w:val="000000" w:themeColor="text1"/>
          <w:sz w:val="21"/>
          <w:szCs w:val="21"/>
          <w:shd w:val="clear" w:color="auto" w:fill="FFFFFF"/>
        </w:rPr>
        <w:t xml:space="preserve">, </w:t>
      </w:r>
      <w:r>
        <w:rPr>
          <w:rFonts w:ascii="Times New Roman" w:hAnsi="Times New Roman" w:cs="Times New Roman" w:hint="eastAsia"/>
          <w:color w:val="000000" w:themeColor="text1"/>
          <w:sz w:val="21"/>
          <w:szCs w:val="21"/>
          <w:shd w:val="clear" w:color="auto" w:fill="FFFFFF"/>
        </w:rPr>
        <w:t>Yu Xie</w:t>
      </w:r>
      <w:r w:rsidRPr="008D1B97">
        <w:rPr>
          <w:rFonts w:ascii="Times New Roman" w:hAnsi="Times New Roman" w:cs="Times New Roman"/>
          <w:color w:val="000000" w:themeColor="text1"/>
          <w:sz w:val="21"/>
          <w:szCs w:val="21"/>
          <w:shd w:val="clear" w:color="auto" w:fill="FFFFFF"/>
          <w:vertAlign w:val="superscript"/>
        </w:rPr>
        <w:t>1</w:t>
      </w:r>
      <w:r>
        <w:rPr>
          <w:rFonts w:ascii="Times New Roman" w:hAnsi="Times New Roman" w:cs="Times New Roman" w:hint="eastAsia"/>
          <w:color w:val="000000" w:themeColor="text1"/>
          <w:sz w:val="21"/>
          <w:szCs w:val="21"/>
          <w:shd w:val="clear" w:color="auto" w:fill="FFFFFF"/>
        </w:rPr>
        <w:t xml:space="preserve">, </w:t>
      </w:r>
      <w:proofErr w:type="spellStart"/>
      <w:r w:rsidRPr="00CA7771">
        <w:rPr>
          <w:rFonts w:ascii="Times New Roman" w:hAnsi="Times New Roman" w:cs="Times New Roman"/>
          <w:color w:val="000000" w:themeColor="text1"/>
          <w:sz w:val="21"/>
          <w:szCs w:val="21"/>
          <w:shd w:val="clear" w:color="auto" w:fill="FFFFFF"/>
        </w:rPr>
        <w:t>Hanyu</w:t>
      </w:r>
      <w:proofErr w:type="spellEnd"/>
      <w:r w:rsidRPr="00CA7771">
        <w:rPr>
          <w:rFonts w:ascii="Times New Roman" w:hAnsi="Times New Roman" w:cs="Times New Roman"/>
          <w:color w:val="000000" w:themeColor="text1"/>
          <w:sz w:val="21"/>
          <w:szCs w:val="21"/>
          <w:shd w:val="clear" w:color="auto" w:fill="FFFFFF"/>
        </w:rPr>
        <w:t xml:space="preserve"> Liu</w:t>
      </w:r>
      <w:r w:rsidRPr="00CA7771">
        <w:rPr>
          <w:rFonts w:ascii="Times New Roman" w:hAnsi="Times New Roman" w:cs="Times New Roman"/>
          <w:color w:val="000000" w:themeColor="text1"/>
          <w:sz w:val="21"/>
          <w:szCs w:val="21"/>
          <w:shd w:val="clear" w:color="auto" w:fill="FFFFFF"/>
          <w:vertAlign w:val="superscript"/>
        </w:rPr>
        <w:t>1,2,3*</w:t>
      </w:r>
    </w:p>
    <w:p w:rsidR="002236E2" w:rsidRPr="00944351" w:rsidRDefault="002236E2" w:rsidP="002236E2">
      <w:pPr>
        <w:spacing w:line="360" w:lineRule="auto"/>
        <w:jc w:val="center"/>
        <w:rPr>
          <w:rFonts w:ascii="Times New Roman" w:hAnsi="Times New Roman" w:cs="Times New Roman"/>
          <w:i/>
          <w:iCs/>
          <w:color w:val="000000" w:themeColor="text1"/>
          <w:sz w:val="21"/>
          <w:szCs w:val="21"/>
          <w:shd w:val="clear" w:color="auto" w:fill="FFFFFF"/>
        </w:rPr>
      </w:pPr>
      <w:r w:rsidRPr="00944351">
        <w:rPr>
          <w:rFonts w:ascii="Times New Roman" w:hAnsi="Times New Roman" w:cs="Times New Roman"/>
          <w:i/>
          <w:iCs/>
          <w:color w:val="000000" w:themeColor="text1"/>
          <w:sz w:val="21"/>
          <w:szCs w:val="21"/>
          <w:shd w:val="clear" w:color="auto" w:fill="FFFFFF"/>
        </w:rPr>
        <w:t>1Key Laboratory of Material Simulation Methods and Software of Ministry of Education,</w:t>
      </w:r>
    </w:p>
    <w:p w:rsidR="002236E2" w:rsidRPr="00944351" w:rsidRDefault="002236E2" w:rsidP="002236E2">
      <w:pPr>
        <w:spacing w:line="360" w:lineRule="auto"/>
        <w:jc w:val="center"/>
        <w:rPr>
          <w:rFonts w:ascii="Times New Roman" w:hAnsi="Times New Roman" w:cs="Times New Roman"/>
          <w:i/>
          <w:iCs/>
          <w:color w:val="000000" w:themeColor="text1"/>
          <w:sz w:val="21"/>
          <w:szCs w:val="21"/>
          <w:shd w:val="clear" w:color="auto" w:fill="FFFFFF"/>
        </w:rPr>
      </w:pPr>
      <w:r w:rsidRPr="00944351">
        <w:rPr>
          <w:rFonts w:ascii="Times New Roman" w:hAnsi="Times New Roman" w:cs="Times New Roman"/>
          <w:i/>
          <w:iCs/>
          <w:color w:val="000000" w:themeColor="text1"/>
          <w:sz w:val="21"/>
          <w:szCs w:val="21"/>
          <w:shd w:val="clear" w:color="auto" w:fill="FFFFFF"/>
        </w:rPr>
        <w:t>College of Physics, Jilin University, Changchun 130012, China</w:t>
      </w:r>
    </w:p>
    <w:p w:rsidR="002236E2" w:rsidRPr="00944351" w:rsidRDefault="002236E2" w:rsidP="002236E2">
      <w:pPr>
        <w:spacing w:line="360" w:lineRule="auto"/>
        <w:jc w:val="center"/>
        <w:rPr>
          <w:rFonts w:ascii="Times New Roman" w:hAnsi="Times New Roman" w:cs="Times New Roman"/>
          <w:i/>
          <w:iCs/>
          <w:color w:val="000000" w:themeColor="text1"/>
          <w:sz w:val="21"/>
          <w:szCs w:val="21"/>
          <w:shd w:val="clear" w:color="auto" w:fill="FFFFFF"/>
        </w:rPr>
      </w:pPr>
      <w:r w:rsidRPr="00944351">
        <w:rPr>
          <w:rFonts w:ascii="Times New Roman" w:hAnsi="Times New Roman" w:cs="Times New Roman"/>
          <w:i/>
          <w:iCs/>
          <w:color w:val="000000" w:themeColor="text1"/>
          <w:sz w:val="21"/>
          <w:szCs w:val="21"/>
          <w:shd w:val="clear" w:color="auto" w:fill="FFFFFF"/>
        </w:rPr>
        <w:t xml:space="preserve">2State Key Laboratory of </w:t>
      </w:r>
      <w:proofErr w:type="spellStart"/>
      <w:r w:rsidRPr="00944351">
        <w:rPr>
          <w:rFonts w:ascii="Times New Roman" w:hAnsi="Times New Roman" w:cs="Times New Roman"/>
          <w:i/>
          <w:iCs/>
          <w:color w:val="000000" w:themeColor="text1"/>
          <w:sz w:val="21"/>
          <w:szCs w:val="21"/>
          <w:shd w:val="clear" w:color="auto" w:fill="FFFFFF"/>
        </w:rPr>
        <w:t>Superhard</w:t>
      </w:r>
      <w:proofErr w:type="spellEnd"/>
      <w:r w:rsidRPr="00944351">
        <w:rPr>
          <w:rFonts w:ascii="Times New Roman" w:hAnsi="Times New Roman" w:cs="Times New Roman"/>
          <w:i/>
          <w:iCs/>
          <w:color w:val="000000" w:themeColor="text1"/>
          <w:sz w:val="21"/>
          <w:szCs w:val="21"/>
          <w:shd w:val="clear" w:color="auto" w:fill="FFFFFF"/>
        </w:rPr>
        <w:t xml:space="preserve"> Materials, College of Physics, Jilin University, Changchun 130012, China</w:t>
      </w:r>
    </w:p>
    <w:p w:rsidR="002236E2" w:rsidRDefault="002236E2" w:rsidP="002236E2">
      <w:pPr>
        <w:spacing w:line="360" w:lineRule="auto"/>
        <w:jc w:val="center"/>
        <w:rPr>
          <w:rFonts w:ascii="Times New Roman" w:hAnsi="Times New Roman" w:cs="Times New Roman"/>
          <w:i/>
          <w:iCs/>
          <w:color w:val="000000" w:themeColor="text1"/>
          <w:sz w:val="21"/>
          <w:szCs w:val="21"/>
          <w:shd w:val="clear" w:color="auto" w:fill="FFFFFF"/>
        </w:rPr>
      </w:pPr>
      <w:r w:rsidRPr="00944351">
        <w:rPr>
          <w:rFonts w:ascii="Times New Roman" w:hAnsi="Times New Roman" w:cs="Times New Roman"/>
          <w:i/>
          <w:iCs/>
          <w:color w:val="000000" w:themeColor="text1"/>
          <w:sz w:val="21"/>
          <w:szCs w:val="21"/>
          <w:shd w:val="clear" w:color="auto" w:fill="FFFFFF"/>
        </w:rPr>
        <w:t>3International Center of Future Science, Jilin University, Changchun 130012, China</w:t>
      </w:r>
    </w:p>
    <w:p w:rsidR="002236E2" w:rsidRPr="00A3352C" w:rsidRDefault="002236E2" w:rsidP="002236E2">
      <w:pPr>
        <w:spacing w:line="360" w:lineRule="auto"/>
        <w:jc w:val="center"/>
        <w:rPr>
          <w:rStyle w:val="s2"/>
          <w:rFonts w:ascii="Times New Roman" w:hAnsi="Times New Roman" w:cs="Times New Roman"/>
          <w:i/>
          <w:iCs/>
          <w:color w:val="000000" w:themeColor="text1"/>
          <w:sz w:val="21"/>
          <w:szCs w:val="21"/>
          <w:shd w:val="clear" w:color="auto" w:fill="FFFFFF"/>
        </w:rPr>
      </w:pPr>
    </w:p>
    <w:bookmarkEnd w:id="19"/>
    <w:bookmarkEnd w:id="20"/>
    <w:bookmarkEnd w:id="21"/>
    <w:bookmarkEnd w:id="22"/>
    <w:bookmarkEnd w:id="23"/>
    <w:bookmarkEnd w:id="24"/>
    <w:bookmarkEnd w:id="25"/>
    <w:p w:rsidR="002236E2" w:rsidRDefault="002236E2">
      <w:r>
        <w:br w:type="page"/>
      </w:r>
    </w:p>
    <w:p w:rsidR="00216526" w:rsidRPr="00216526" w:rsidRDefault="00216526" w:rsidP="00603631">
      <w:pPr>
        <w:shd w:val="clear" w:color="auto" w:fill="FFFFFF"/>
        <w:spacing w:line="360" w:lineRule="auto"/>
        <w:rPr>
          <w:rFonts w:ascii="Times New Roman" w:hAnsi="Times New Roman" w:cs="Times New Roman"/>
          <w:color w:val="000000"/>
        </w:rPr>
      </w:pPr>
      <w:bookmarkStart w:id="26" w:name="OLE_LINK36"/>
      <w:bookmarkStart w:id="27" w:name="OLE_LINK37"/>
      <w:bookmarkStart w:id="28" w:name="OLE_LINK45"/>
      <w:bookmarkStart w:id="29" w:name="OLE_LINK46"/>
      <w:r w:rsidRPr="00603631">
        <w:rPr>
          <w:rStyle w:val="af0"/>
          <w:rFonts w:ascii="Times New Roman" w:hAnsi="Times New Roman" w:cs="Times New Roman"/>
          <w:color w:val="000000"/>
          <w:shd w:val="clear" w:color="auto" w:fill="FFFFFF"/>
        </w:rPr>
        <w:lastRenderedPageBreak/>
        <w:t>S1. Farthest Point Sampling</w:t>
      </w:r>
    </w:p>
    <w:p w:rsidR="009841AB" w:rsidRPr="00216526" w:rsidRDefault="009841AB" w:rsidP="00603631">
      <w:pPr>
        <w:pStyle w:val="af"/>
        <w:shd w:val="clear" w:color="auto" w:fill="FFFFFF"/>
        <w:spacing w:before="312" w:beforeAutospacing="0" w:after="312" w:afterAutospacing="0" w:line="360" w:lineRule="auto"/>
        <w:ind w:firstLineChars="200" w:firstLine="480"/>
        <w:rPr>
          <w:rFonts w:ascii="Times New Roman" w:hAnsi="Times New Roman" w:cs="Times New Roman"/>
          <w:color w:val="000000"/>
        </w:rPr>
      </w:pPr>
      <w:bookmarkStart w:id="30" w:name="OLE_LINK6"/>
      <w:bookmarkStart w:id="31" w:name="OLE_LINK7"/>
      <w:bookmarkEnd w:id="26"/>
      <w:bookmarkEnd w:id="27"/>
      <w:r w:rsidRPr="00603631">
        <w:rPr>
          <w:rFonts w:ascii="Times New Roman" w:hAnsi="Times New Roman" w:cs="Times New Roman"/>
          <w:color w:val="000000"/>
        </w:rPr>
        <w:t>T</w:t>
      </w:r>
      <w:r w:rsidRPr="00603631">
        <w:rPr>
          <w:rFonts w:ascii="Times New Roman" w:hAnsi="Times New Roman" w:cs="Times New Roman"/>
          <w:color w:val="000000"/>
        </w:rPr>
        <w:t>o reduce the cost of the subsequent SCAN meta-GGA relabeling, we used Farthest Point Sampling (FPS) to select about 1% of the configurations from the molecular dynamics trajectories as the training set.</w:t>
      </w:r>
    </w:p>
    <w:bookmarkEnd w:id="30"/>
    <w:bookmarkEnd w:id="31"/>
    <w:p w:rsidR="00216526" w:rsidRPr="00603631" w:rsidRDefault="00216526" w:rsidP="00603631">
      <w:pPr>
        <w:shd w:val="clear" w:color="auto" w:fill="FFFFFF"/>
        <w:spacing w:before="312" w:after="312" w:line="360" w:lineRule="auto"/>
        <w:ind w:firstLineChars="200" w:firstLine="480"/>
        <w:rPr>
          <w:rFonts w:ascii="Times New Roman" w:hAnsi="Times New Roman" w:cs="Times New Roman"/>
          <w:color w:val="000000"/>
          <w:shd w:val="clear" w:color="auto" w:fill="FFFFFF"/>
        </w:rPr>
      </w:pPr>
      <w:r w:rsidRPr="00603631">
        <w:rPr>
          <w:rFonts w:ascii="Times New Roman" w:hAnsi="Times New Roman" w:cs="Times New Roman"/>
          <w:color w:val="000000"/>
          <w:shd w:val="clear" w:color="auto" w:fill="FFFFFF"/>
        </w:rPr>
        <w:t xml:space="preserve">We first tested this strategy on δ-N₂ at 80 </w:t>
      </w:r>
      <w:proofErr w:type="spellStart"/>
      <w:r w:rsidRPr="00603631">
        <w:rPr>
          <w:rFonts w:ascii="Times New Roman" w:hAnsi="Times New Roman" w:cs="Times New Roman"/>
          <w:color w:val="000000"/>
          <w:shd w:val="clear" w:color="auto" w:fill="FFFFFF"/>
        </w:rPr>
        <w:t>GPa</w:t>
      </w:r>
      <w:proofErr w:type="spellEnd"/>
      <w:r w:rsidRPr="00603631">
        <w:rPr>
          <w:rFonts w:ascii="Times New Roman" w:hAnsi="Times New Roman" w:cs="Times New Roman"/>
          <w:color w:val="000000"/>
          <w:shd w:val="clear" w:color="auto" w:fill="FFFFFF"/>
        </w:rPr>
        <w:t xml:space="preserve"> over 500–3000 K (with an interval of 500 K), which gives a full dataset of 120,000 configurations. We selected 1,200 configurations by FPS to train an MLP, and compared its accuracy on the full dataset with that of an MLP trained on all 120,000 configurations (Fig. S1). The RMSE values are listed in Table S1. The two models show comparable accuracy, </w:t>
      </w:r>
      <w:r w:rsidR="009841AB" w:rsidRPr="00603631">
        <w:rPr>
          <w:rFonts w:ascii="Times New Roman" w:hAnsi="Times New Roman" w:cs="Times New Roman"/>
          <w:color w:val="000000"/>
          <w:shd w:val="clear" w:color="auto" w:fill="FFFFFF"/>
        </w:rPr>
        <w:t>which indicates that the FPS-reduced dataset well represents the full dataset.</w:t>
      </w:r>
    </w:p>
    <w:p w:rsidR="009841AB" w:rsidRPr="00216526" w:rsidRDefault="009841AB" w:rsidP="00603631">
      <w:pPr>
        <w:shd w:val="clear" w:color="auto" w:fill="FFFFFF"/>
        <w:spacing w:before="312" w:after="312" w:line="360" w:lineRule="auto"/>
        <w:ind w:firstLineChars="200" w:firstLine="480"/>
        <w:jc w:val="both"/>
        <w:rPr>
          <w:rFonts w:ascii="Times New Roman" w:hAnsi="Times New Roman" w:cs="Times New Roman"/>
          <w:color w:val="000000"/>
        </w:rPr>
      </w:pPr>
      <w:r w:rsidRPr="00603631">
        <w:rPr>
          <w:rFonts w:ascii="Times New Roman" w:hAnsi="Times New Roman" w:cs="Times New Roman"/>
          <w:noProof/>
        </w:rPr>
        <w:drawing>
          <wp:inline distT="0" distB="0" distL="0" distR="0" wp14:anchorId="628688D2" wp14:editId="5E3BD015">
            <wp:extent cx="4644381" cy="2462542"/>
            <wp:effectExtent l="0" t="0" r="4445" b="1270"/>
            <wp:docPr id="15629902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237562" name="图片 700237562"/>
                    <pic:cNvPicPr/>
                  </pic:nvPicPr>
                  <pic:blipFill rotWithShape="1">
                    <a:blip r:embed="rId4" cstate="print">
                      <a:extLst>
                        <a:ext uri="{28A0092B-C50C-407E-A947-70E740481C1C}">
                          <a14:useLocalDpi xmlns:a14="http://schemas.microsoft.com/office/drawing/2010/main" val="0"/>
                        </a:ext>
                      </a:extLst>
                    </a:blip>
                    <a:srcRect t="7934" r="6106" b="3558"/>
                    <a:stretch/>
                  </pic:blipFill>
                  <pic:spPr bwMode="auto">
                    <a:xfrm>
                      <a:off x="0" y="0"/>
                      <a:ext cx="4779074" cy="2533959"/>
                    </a:xfrm>
                    <a:prstGeom prst="rect">
                      <a:avLst/>
                    </a:prstGeom>
                    <a:ln>
                      <a:noFill/>
                    </a:ln>
                    <a:extLst>
                      <a:ext uri="{53640926-AAD7-44D8-BBD7-CCE9431645EC}">
                        <a14:shadowObscured xmlns:a14="http://schemas.microsoft.com/office/drawing/2010/main"/>
                      </a:ext>
                    </a:extLst>
                  </pic:spPr>
                </pic:pic>
              </a:graphicData>
            </a:graphic>
          </wp:inline>
        </w:drawing>
      </w:r>
    </w:p>
    <w:p w:rsidR="009841AB" w:rsidRPr="00603631" w:rsidRDefault="009841AB" w:rsidP="00603631">
      <w:pPr>
        <w:shd w:val="clear" w:color="auto" w:fill="FFFFFF"/>
        <w:spacing w:line="360" w:lineRule="auto"/>
        <w:jc w:val="both"/>
        <w:rPr>
          <w:rFonts w:ascii="Times New Roman" w:hAnsi="Times New Roman" w:cs="Times New Roman"/>
          <w:color w:val="000000"/>
          <w:sz w:val="22"/>
          <w:szCs w:val="22"/>
          <w:shd w:val="clear" w:color="auto" w:fill="FFFFFF"/>
        </w:rPr>
      </w:pPr>
      <w:r w:rsidRPr="00603631">
        <w:rPr>
          <w:rStyle w:val="af0"/>
          <w:rFonts w:ascii="Times New Roman" w:hAnsi="Times New Roman" w:cs="Times New Roman"/>
          <w:color w:val="000000"/>
          <w:sz w:val="22"/>
          <w:szCs w:val="22"/>
          <w:shd w:val="clear" w:color="auto" w:fill="FFFFFF"/>
        </w:rPr>
        <w:t>Fig. S1.</w:t>
      </w:r>
      <w:r w:rsidRPr="00603631">
        <w:rPr>
          <w:rFonts w:ascii="Times New Roman" w:hAnsi="Times New Roman" w:cs="Times New Roman"/>
          <w:color w:val="000000"/>
          <w:sz w:val="22"/>
          <w:szCs w:val="22"/>
          <w:shd w:val="clear" w:color="auto" w:fill="FFFFFF"/>
        </w:rPr>
        <w:t xml:space="preserve"> Energy error of MLPs evaluated on the full dataset (120,000 configurations). (a) MLP trained on the reduced dataset (1,200 configurations). (b) MLP trained on the full dataset (120,000 configurations).</w:t>
      </w:r>
    </w:p>
    <w:tbl>
      <w:tblPr>
        <w:tblStyle w:val="ae"/>
        <w:tblW w:w="0" w:type="auto"/>
        <w:jc w:val="center"/>
        <w:tblLook w:val="04A0" w:firstRow="1" w:lastRow="0" w:firstColumn="1" w:lastColumn="0" w:noHBand="0" w:noVBand="1"/>
      </w:tblPr>
      <w:tblGrid>
        <w:gridCol w:w="2635"/>
        <w:gridCol w:w="1789"/>
        <w:gridCol w:w="1936"/>
        <w:gridCol w:w="1936"/>
      </w:tblGrid>
      <w:tr w:rsidR="009841AB" w:rsidRPr="00603631" w:rsidTr="00603631">
        <w:trPr>
          <w:jc w:val="center"/>
        </w:trPr>
        <w:tc>
          <w:tcPr>
            <w:tcW w:w="2972" w:type="dxa"/>
            <w:vAlign w:val="center"/>
          </w:tcPr>
          <w:p w:rsidR="009841AB" w:rsidRPr="00603631" w:rsidRDefault="009841AB" w:rsidP="00603631">
            <w:pPr>
              <w:spacing w:line="360" w:lineRule="auto"/>
              <w:ind w:firstLineChars="200" w:firstLine="449"/>
              <w:jc w:val="center"/>
              <w:rPr>
                <w:rFonts w:ascii="Times New Roman" w:hAnsi="Times New Roman" w:cs="Times New Roman"/>
                <w:b/>
                <w:bCs/>
                <w:color w:val="000000"/>
                <w:sz w:val="22"/>
                <w:szCs w:val="22"/>
              </w:rPr>
            </w:pPr>
            <w:r w:rsidRPr="00603631">
              <w:rPr>
                <w:rFonts w:ascii="Times New Roman" w:hAnsi="Times New Roman" w:cs="Times New Roman"/>
                <w:b/>
                <w:bCs/>
                <w:color w:val="000000"/>
                <w:sz w:val="22"/>
                <w:szCs w:val="22"/>
              </w:rPr>
              <w:t>Training set</w:t>
            </w:r>
          </w:p>
        </w:tc>
        <w:tc>
          <w:tcPr>
            <w:tcW w:w="1176" w:type="dxa"/>
            <w:vAlign w:val="center"/>
          </w:tcPr>
          <w:p w:rsidR="00603631" w:rsidRDefault="009841AB" w:rsidP="00603631">
            <w:pPr>
              <w:spacing w:line="360" w:lineRule="auto"/>
              <w:ind w:firstLineChars="200" w:firstLine="449"/>
              <w:jc w:val="center"/>
              <w:rPr>
                <w:rFonts w:ascii="Times New Roman" w:hAnsi="Times New Roman" w:cs="Times New Roman"/>
                <w:b/>
                <w:bCs/>
                <w:color w:val="000000"/>
                <w:sz w:val="22"/>
                <w:szCs w:val="22"/>
              </w:rPr>
            </w:pPr>
            <w:r w:rsidRPr="00603631">
              <w:rPr>
                <w:rFonts w:ascii="Times New Roman" w:hAnsi="Times New Roman" w:cs="Times New Roman"/>
                <w:b/>
                <w:bCs/>
                <w:color w:val="000000"/>
                <w:sz w:val="22"/>
                <w:szCs w:val="22"/>
              </w:rPr>
              <w:t>Energy</w:t>
            </w:r>
          </w:p>
          <w:p w:rsidR="009841AB" w:rsidRPr="00603631" w:rsidRDefault="009841AB" w:rsidP="00603631">
            <w:pPr>
              <w:spacing w:line="360" w:lineRule="auto"/>
              <w:ind w:firstLineChars="200" w:firstLine="449"/>
              <w:jc w:val="center"/>
              <w:rPr>
                <w:rFonts w:ascii="Times New Roman" w:hAnsi="Times New Roman" w:cs="Times New Roman"/>
                <w:b/>
                <w:bCs/>
                <w:color w:val="000000"/>
                <w:sz w:val="22"/>
                <w:szCs w:val="22"/>
              </w:rPr>
            </w:pPr>
            <w:r w:rsidRPr="00603631">
              <w:rPr>
                <w:rFonts w:ascii="Times New Roman" w:hAnsi="Times New Roman" w:cs="Times New Roman"/>
                <w:b/>
                <w:bCs/>
                <w:color w:val="000000"/>
                <w:sz w:val="22"/>
                <w:szCs w:val="22"/>
              </w:rPr>
              <w:t>(</w:t>
            </w:r>
            <w:proofErr w:type="spellStart"/>
            <w:r w:rsidRPr="00603631">
              <w:rPr>
                <w:rFonts w:ascii="Times New Roman" w:hAnsi="Times New Roman" w:cs="Times New Roman"/>
                <w:b/>
                <w:bCs/>
                <w:color w:val="000000"/>
                <w:sz w:val="22"/>
                <w:szCs w:val="22"/>
              </w:rPr>
              <w:t>meV</w:t>
            </w:r>
            <w:proofErr w:type="spellEnd"/>
            <w:r w:rsidRPr="00603631">
              <w:rPr>
                <w:rFonts w:ascii="Times New Roman" w:hAnsi="Times New Roman" w:cs="Times New Roman"/>
                <w:b/>
                <w:bCs/>
                <w:color w:val="000000"/>
                <w:sz w:val="22"/>
                <w:szCs w:val="22"/>
              </w:rPr>
              <w:t>/atom)</w:t>
            </w:r>
          </w:p>
        </w:tc>
        <w:tc>
          <w:tcPr>
            <w:tcW w:w="2074" w:type="dxa"/>
            <w:vAlign w:val="center"/>
          </w:tcPr>
          <w:p w:rsidR="00603631" w:rsidRDefault="009841AB" w:rsidP="00603631">
            <w:pPr>
              <w:spacing w:line="360" w:lineRule="auto"/>
              <w:ind w:firstLineChars="200" w:firstLine="449"/>
              <w:jc w:val="center"/>
              <w:rPr>
                <w:rFonts w:ascii="Times New Roman" w:hAnsi="Times New Roman" w:cs="Times New Roman"/>
                <w:b/>
                <w:bCs/>
                <w:color w:val="000000"/>
                <w:sz w:val="22"/>
                <w:szCs w:val="22"/>
              </w:rPr>
            </w:pPr>
            <w:r w:rsidRPr="00603631">
              <w:rPr>
                <w:rFonts w:ascii="Times New Roman" w:hAnsi="Times New Roman" w:cs="Times New Roman"/>
                <w:b/>
                <w:bCs/>
                <w:color w:val="000000"/>
                <w:sz w:val="22"/>
                <w:szCs w:val="22"/>
              </w:rPr>
              <w:t>Forces</w:t>
            </w:r>
          </w:p>
          <w:p w:rsidR="009841AB" w:rsidRPr="00603631" w:rsidRDefault="009841AB" w:rsidP="00603631">
            <w:pPr>
              <w:spacing w:line="360" w:lineRule="auto"/>
              <w:ind w:firstLineChars="200" w:firstLine="449"/>
              <w:jc w:val="center"/>
              <w:rPr>
                <w:rFonts w:ascii="Times New Roman" w:hAnsi="Times New Roman" w:cs="Times New Roman"/>
                <w:b/>
                <w:bCs/>
                <w:color w:val="000000"/>
                <w:sz w:val="22"/>
                <w:szCs w:val="22"/>
              </w:rPr>
            </w:pPr>
            <w:r w:rsidRPr="00603631">
              <w:rPr>
                <w:rFonts w:ascii="Times New Roman" w:hAnsi="Times New Roman" w:cs="Times New Roman"/>
                <w:b/>
                <w:bCs/>
                <w:color w:val="000000"/>
                <w:sz w:val="22"/>
                <w:szCs w:val="22"/>
              </w:rPr>
              <w:t>(</w:t>
            </w:r>
            <w:proofErr w:type="spellStart"/>
            <w:r w:rsidRPr="00603631">
              <w:rPr>
                <w:rFonts w:ascii="Times New Roman" w:hAnsi="Times New Roman" w:cs="Times New Roman"/>
                <w:b/>
                <w:bCs/>
                <w:color w:val="000000"/>
                <w:sz w:val="22"/>
                <w:szCs w:val="22"/>
              </w:rPr>
              <w:t>meV</w:t>
            </w:r>
            <w:proofErr w:type="spellEnd"/>
            <w:r w:rsidRPr="00603631">
              <w:rPr>
                <w:rFonts w:ascii="Times New Roman" w:hAnsi="Times New Roman" w:cs="Times New Roman"/>
                <w:b/>
                <w:bCs/>
                <w:color w:val="000000"/>
                <w:sz w:val="22"/>
                <w:szCs w:val="22"/>
              </w:rPr>
              <w:t>/Å)</w:t>
            </w:r>
          </w:p>
        </w:tc>
        <w:tc>
          <w:tcPr>
            <w:tcW w:w="2074" w:type="dxa"/>
            <w:vAlign w:val="center"/>
          </w:tcPr>
          <w:p w:rsidR="00603631" w:rsidRDefault="009841AB" w:rsidP="00603631">
            <w:pPr>
              <w:spacing w:line="360" w:lineRule="auto"/>
              <w:ind w:firstLineChars="200" w:firstLine="449"/>
              <w:jc w:val="center"/>
              <w:rPr>
                <w:rFonts w:ascii="Times New Roman" w:hAnsi="Times New Roman" w:cs="Times New Roman"/>
                <w:b/>
                <w:bCs/>
                <w:color w:val="000000"/>
                <w:sz w:val="22"/>
                <w:szCs w:val="22"/>
              </w:rPr>
            </w:pPr>
            <w:r w:rsidRPr="00603631">
              <w:rPr>
                <w:rFonts w:ascii="Times New Roman" w:hAnsi="Times New Roman" w:cs="Times New Roman"/>
                <w:b/>
                <w:bCs/>
                <w:color w:val="000000"/>
                <w:sz w:val="22"/>
                <w:szCs w:val="22"/>
              </w:rPr>
              <w:t>Virials</w:t>
            </w:r>
          </w:p>
          <w:p w:rsidR="009841AB" w:rsidRPr="00603631" w:rsidRDefault="009841AB" w:rsidP="00603631">
            <w:pPr>
              <w:spacing w:line="360" w:lineRule="auto"/>
              <w:ind w:firstLineChars="200" w:firstLine="449"/>
              <w:jc w:val="center"/>
              <w:rPr>
                <w:rFonts w:ascii="Times New Roman" w:hAnsi="Times New Roman" w:cs="Times New Roman"/>
                <w:b/>
                <w:bCs/>
                <w:color w:val="000000"/>
                <w:sz w:val="22"/>
                <w:szCs w:val="22"/>
              </w:rPr>
            </w:pPr>
            <w:r w:rsidRPr="00603631">
              <w:rPr>
                <w:rFonts w:ascii="Times New Roman" w:hAnsi="Times New Roman" w:cs="Times New Roman"/>
                <w:b/>
                <w:bCs/>
                <w:color w:val="000000"/>
                <w:sz w:val="22"/>
                <w:szCs w:val="22"/>
              </w:rPr>
              <w:t>(</w:t>
            </w:r>
            <w:proofErr w:type="spellStart"/>
            <w:r w:rsidRPr="00603631">
              <w:rPr>
                <w:rFonts w:ascii="Times New Roman" w:hAnsi="Times New Roman" w:cs="Times New Roman"/>
                <w:b/>
                <w:bCs/>
                <w:color w:val="000000"/>
                <w:sz w:val="22"/>
                <w:szCs w:val="22"/>
              </w:rPr>
              <w:t>meV</w:t>
            </w:r>
            <w:proofErr w:type="spellEnd"/>
            <w:r w:rsidRPr="00603631">
              <w:rPr>
                <w:rFonts w:ascii="Times New Roman" w:hAnsi="Times New Roman" w:cs="Times New Roman"/>
                <w:b/>
                <w:bCs/>
                <w:color w:val="000000"/>
                <w:sz w:val="22"/>
                <w:szCs w:val="22"/>
              </w:rPr>
              <w:t>/Å)</w:t>
            </w:r>
          </w:p>
        </w:tc>
      </w:tr>
      <w:tr w:rsidR="009841AB" w:rsidRPr="00603631" w:rsidTr="00603631">
        <w:trPr>
          <w:jc w:val="center"/>
        </w:trPr>
        <w:tc>
          <w:tcPr>
            <w:tcW w:w="2972" w:type="dxa"/>
            <w:vAlign w:val="center"/>
          </w:tcPr>
          <w:p w:rsidR="009841AB" w:rsidRPr="00603631" w:rsidRDefault="009841AB" w:rsidP="00603631">
            <w:pPr>
              <w:spacing w:line="360" w:lineRule="auto"/>
              <w:ind w:firstLineChars="200" w:firstLine="420"/>
              <w:jc w:val="center"/>
              <w:rPr>
                <w:rFonts w:ascii="Times New Roman" w:hAnsi="Times New Roman" w:cs="Times New Roman"/>
                <w:color w:val="000000"/>
                <w:sz w:val="21"/>
                <w:szCs w:val="21"/>
              </w:rPr>
            </w:pPr>
            <w:r w:rsidRPr="00603631">
              <w:rPr>
                <w:rFonts w:ascii="Times New Roman" w:hAnsi="Times New Roman" w:cs="Times New Roman"/>
                <w:color w:val="000000"/>
                <w:sz w:val="21"/>
                <w:szCs w:val="21"/>
              </w:rPr>
              <w:t>Reduced (1,200)</w:t>
            </w:r>
          </w:p>
        </w:tc>
        <w:tc>
          <w:tcPr>
            <w:tcW w:w="1176" w:type="dxa"/>
            <w:vAlign w:val="center"/>
          </w:tcPr>
          <w:p w:rsidR="009841AB" w:rsidRPr="00603631" w:rsidRDefault="009841AB" w:rsidP="00603631">
            <w:pPr>
              <w:spacing w:line="360" w:lineRule="auto"/>
              <w:ind w:firstLineChars="200" w:firstLine="420"/>
              <w:jc w:val="center"/>
              <w:rPr>
                <w:rFonts w:ascii="Times New Roman" w:hAnsi="Times New Roman" w:cs="Times New Roman"/>
                <w:color w:val="000000"/>
                <w:sz w:val="21"/>
                <w:szCs w:val="21"/>
              </w:rPr>
            </w:pPr>
            <w:r w:rsidRPr="00603631">
              <w:rPr>
                <w:rFonts w:ascii="Times New Roman" w:hAnsi="Times New Roman" w:cs="Times New Roman"/>
                <w:color w:val="000000"/>
                <w:sz w:val="21"/>
                <w:szCs w:val="21"/>
              </w:rPr>
              <w:t>1.53</w:t>
            </w:r>
          </w:p>
        </w:tc>
        <w:tc>
          <w:tcPr>
            <w:tcW w:w="2074" w:type="dxa"/>
            <w:vAlign w:val="center"/>
          </w:tcPr>
          <w:p w:rsidR="009841AB" w:rsidRPr="00603631" w:rsidRDefault="009841AB" w:rsidP="00603631">
            <w:pPr>
              <w:spacing w:line="360" w:lineRule="auto"/>
              <w:ind w:firstLineChars="200" w:firstLine="420"/>
              <w:jc w:val="center"/>
              <w:rPr>
                <w:rFonts w:ascii="Times New Roman" w:hAnsi="Times New Roman" w:cs="Times New Roman"/>
                <w:color w:val="000000"/>
                <w:sz w:val="21"/>
                <w:szCs w:val="21"/>
              </w:rPr>
            </w:pPr>
            <w:r w:rsidRPr="00603631">
              <w:rPr>
                <w:rFonts w:ascii="Times New Roman" w:hAnsi="Times New Roman" w:cs="Times New Roman"/>
                <w:color w:val="000000"/>
                <w:sz w:val="21"/>
                <w:szCs w:val="21"/>
              </w:rPr>
              <w:t>86.32</w:t>
            </w:r>
          </w:p>
        </w:tc>
        <w:tc>
          <w:tcPr>
            <w:tcW w:w="2074" w:type="dxa"/>
            <w:vAlign w:val="center"/>
          </w:tcPr>
          <w:p w:rsidR="009841AB" w:rsidRPr="00603631" w:rsidRDefault="009841AB" w:rsidP="00603631">
            <w:pPr>
              <w:spacing w:line="360" w:lineRule="auto"/>
              <w:ind w:firstLineChars="200" w:firstLine="420"/>
              <w:jc w:val="center"/>
              <w:rPr>
                <w:rFonts w:ascii="Times New Roman" w:hAnsi="Times New Roman" w:cs="Times New Roman"/>
                <w:color w:val="000000"/>
                <w:sz w:val="21"/>
                <w:szCs w:val="21"/>
              </w:rPr>
            </w:pPr>
            <w:r w:rsidRPr="00603631">
              <w:rPr>
                <w:rFonts w:ascii="Times New Roman" w:hAnsi="Times New Roman" w:cs="Times New Roman"/>
                <w:color w:val="000000"/>
                <w:sz w:val="21"/>
                <w:szCs w:val="21"/>
              </w:rPr>
              <w:t>8.08</w:t>
            </w:r>
          </w:p>
        </w:tc>
      </w:tr>
      <w:tr w:rsidR="009841AB" w:rsidRPr="00603631" w:rsidTr="00603631">
        <w:trPr>
          <w:jc w:val="center"/>
        </w:trPr>
        <w:tc>
          <w:tcPr>
            <w:tcW w:w="2972" w:type="dxa"/>
            <w:vAlign w:val="center"/>
          </w:tcPr>
          <w:p w:rsidR="009841AB" w:rsidRPr="00603631" w:rsidRDefault="009841AB" w:rsidP="00603631">
            <w:pPr>
              <w:spacing w:line="360" w:lineRule="auto"/>
              <w:ind w:firstLineChars="200" w:firstLine="420"/>
              <w:jc w:val="center"/>
              <w:rPr>
                <w:rFonts w:ascii="Times New Roman" w:hAnsi="Times New Roman" w:cs="Times New Roman"/>
                <w:color w:val="000000"/>
                <w:sz w:val="21"/>
                <w:szCs w:val="21"/>
              </w:rPr>
            </w:pPr>
            <w:r w:rsidRPr="00603631">
              <w:rPr>
                <w:rFonts w:ascii="Times New Roman" w:hAnsi="Times New Roman" w:cs="Times New Roman"/>
                <w:color w:val="000000"/>
                <w:sz w:val="21"/>
                <w:szCs w:val="21"/>
              </w:rPr>
              <w:t>Full (120,000)</w:t>
            </w:r>
          </w:p>
        </w:tc>
        <w:tc>
          <w:tcPr>
            <w:tcW w:w="1176" w:type="dxa"/>
            <w:vAlign w:val="center"/>
          </w:tcPr>
          <w:p w:rsidR="009841AB" w:rsidRPr="00603631" w:rsidRDefault="009841AB" w:rsidP="00603631">
            <w:pPr>
              <w:spacing w:line="360" w:lineRule="auto"/>
              <w:ind w:firstLineChars="200" w:firstLine="420"/>
              <w:jc w:val="center"/>
              <w:rPr>
                <w:rFonts w:ascii="Times New Roman" w:hAnsi="Times New Roman" w:cs="Times New Roman"/>
                <w:color w:val="000000"/>
                <w:sz w:val="21"/>
                <w:szCs w:val="21"/>
              </w:rPr>
            </w:pPr>
            <w:r w:rsidRPr="00603631">
              <w:rPr>
                <w:rFonts w:ascii="Times New Roman" w:hAnsi="Times New Roman" w:cs="Times New Roman"/>
                <w:color w:val="000000"/>
                <w:sz w:val="21"/>
                <w:szCs w:val="21"/>
              </w:rPr>
              <w:t>0.85</w:t>
            </w:r>
          </w:p>
        </w:tc>
        <w:tc>
          <w:tcPr>
            <w:tcW w:w="2074" w:type="dxa"/>
            <w:vAlign w:val="center"/>
          </w:tcPr>
          <w:p w:rsidR="009841AB" w:rsidRPr="00603631" w:rsidRDefault="009841AB" w:rsidP="00603631">
            <w:pPr>
              <w:spacing w:line="360" w:lineRule="auto"/>
              <w:ind w:firstLineChars="200" w:firstLine="420"/>
              <w:jc w:val="center"/>
              <w:rPr>
                <w:rFonts w:ascii="Times New Roman" w:hAnsi="Times New Roman" w:cs="Times New Roman"/>
                <w:color w:val="000000"/>
                <w:sz w:val="21"/>
                <w:szCs w:val="21"/>
              </w:rPr>
            </w:pPr>
            <w:r w:rsidRPr="00603631">
              <w:rPr>
                <w:rFonts w:ascii="Times New Roman" w:hAnsi="Times New Roman" w:cs="Times New Roman"/>
                <w:color w:val="000000"/>
                <w:sz w:val="21"/>
                <w:szCs w:val="21"/>
              </w:rPr>
              <w:t>58.70</w:t>
            </w:r>
          </w:p>
        </w:tc>
        <w:tc>
          <w:tcPr>
            <w:tcW w:w="2074" w:type="dxa"/>
            <w:vAlign w:val="center"/>
          </w:tcPr>
          <w:p w:rsidR="009841AB" w:rsidRPr="00603631" w:rsidRDefault="009841AB" w:rsidP="00603631">
            <w:pPr>
              <w:spacing w:line="360" w:lineRule="auto"/>
              <w:ind w:firstLineChars="200" w:firstLine="420"/>
              <w:jc w:val="center"/>
              <w:rPr>
                <w:rFonts w:ascii="Times New Roman" w:hAnsi="Times New Roman" w:cs="Times New Roman"/>
                <w:color w:val="000000"/>
                <w:sz w:val="21"/>
                <w:szCs w:val="21"/>
              </w:rPr>
            </w:pPr>
            <w:r w:rsidRPr="00603631">
              <w:rPr>
                <w:rFonts w:ascii="Times New Roman" w:hAnsi="Times New Roman" w:cs="Times New Roman"/>
                <w:color w:val="000000"/>
                <w:sz w:val="21"/>
                <w:szCs w:val="21"/>
              </w:rPr>
              <w:t>6.89</w:t>
            </w:r>
          </w:p>
        </w:tc>
      </w:tr>
    </w:tbl>
    <w:p w:rsidR="009841AB" w:rsidRPr="00216526" w:rsidRDefault="009841AB" w:rsidP="00603631">
      <w:pPr>
        <w:shd w:val="clear" w:color="auto" w:fill="FFFFFF"/>
        <w:spacing w:line="360" w:lineRule="auto"/>
        <w:jc w:val="both"/>
        <w:rPr>
          <w:rFonts w:ascii="Times New Roman" w:hAnsi="Times New Roman" w:cs="Times New Roman"/>
          <w:color w:val="000000"/>
          <w:sz w:val="22"/>
          <w:szCs w:val="22"/>
        </w:rPr>
      </w:pPr>
      <w:r w:rsidRPr="00603631">
        <w:rPr>
          <w:rStyle w:val="af0"/>
          <w:rFonts w:ascii="Times New Roman" w:hAnsi="Times New Roman" w:cs="Times New Roman"/>
          <w:color w:val="000000"/>
          <w:sz w:val="22"/>
          <w:szCs w:val="22"/>
          <w:shd w:val="clear" w:color="auto" w:fill="FFFFFF"/>
        </w:rPr>
        <w:t>Table S1.</w:t>
      </w:r>
      <w:r w:rsidRPr="00603631">
        <w:rPr>
          <w:rFonts w:ascii="Times New Roman" w:hAnsi="Times New Roman" w:cs="Times New Roman"/>
          <w:color w:val="000000"/>
          <w:sz w:val="22"/>
          <w:szCs w:val="22"/>
          <w:shd w:val="clear" w:color="auto" w:fill="FFFFFF"/>
        </w:rPr>
        <w:t xml:space="preserve"> RMSE of the two MLPs evaluated on the full dataset.</w:t>
      </w:r>
    </w:p>
    <w:p w:rsidR="0098425F" w:rsidRPr="00603631" w:rsidRDefault="009841AB" w:rsidP="00603631">
      <w:pPr>
        <w:spacing w:line="360" w:lineRule="auto"/>
        <w:ind w:firstLineChars="200" w:firstLine="480"/>
        <w:rPr>
          <w:rFonts w:ascii="Times New Roman" w:hAnsi="Times New Roman" w:cs="Times New Roman"/>
          <w:color w:val="000000"/>
          <w:shd w:val="clear" w:color="auto" w:fill="FFFFFF"/>
        </w:rPr>
      </w:pPr>
      <w:r w:rsidRPr="00603631">
        <w:rPr>
          <w:rFonts w:ascii="Times New Roman" w:hAnsi="Times New Roman" w:cs="Times New Roman"/>
          <w:color w:val="000000"/>
          <w:shd w:val="clear" w:color="auto" w:fill="FFFFFF"/>
        </w:rPr>
        <w:lastRenderedPageBreak/>
        <w:t xml:space="preserve">Based on this validation, we applied FPS to reduce the datasets of δ-N₂, ε-N₂, and cg-N over the full pressure range of 20–160 </w:t>
      </w:r>
      <w:proofErr w:type="spellStart"/>
      <w:r w:rsidRPr="00603631">
        <w:rPr>
          <w:rFonts w:ascii="Times New Roman" w:hAnsi="Times New Roman" w:cs="Times New Roman"/>
          <w:color w:val="000000"/>
          <w:shd w:val="clear" w:color="auto" w:fill="FFFFFF"/>
        </w:rPr>
        <w:t>GPa</w:t>
      </w:r>
      <w:proofErr w:type="spellEnd"/>
      <w:r w:rsidRPr="00603631">
        <w:rPr>
          <w:rFonts w:ascii="Times New Roman" w:hAnsi="Times New Roman" w:cs="Times New Roman"/>
          <w:color w:val="000000"/>
          <w:shd w:val="clear" w:color="auto" w:fill="FFFFFF"/>
        </w:rPr>
        <w:t xml:space="preserve">. The reduced data were then relabeled using the SCAN meta-GGA functional. The resulting SCAN-MLP achieves RMSE values of 17.77 </w:t>
      </w:r>
      <w:proofErr w:type="spellStart"/>
      <w:r w:rsidRPr="00603631">
        <w:rPr>
          <w:rFonts w:ascii="Times New Roman" w:hAnsi="Times New Roman" w:cs="Times New Roman"/>
          <w:color w:val="000000"/>
          <w:shd w:val="clear" w:color="auto" w:fill="FFFFFF"/>
        </w:rPr>
        <w:t>meV</w:t>
      </w:r>
      <w:proofErr w:type="spellEnd"/>
      <w:r w:rsidRPr="00603631">
        <w:rPr>
          <w:rFonts w:ascii="Times New Roman" w:hAnsi="Times New Roman" w:cs="Times New Roman"/>
          <w:color w:val="000000"/>
          <w:shd w:val="clear" w:color="auto" w:fill="FFFFFF"/>
        </w:rPr>
        <w:t xml:space="preserve">/atom for energy, 411.67 </w:t>
      </w:r>
      <w:proofErr w:type="spellStart"/>
      <w:r w:rsidRPr="00603631">
        <w:rPr>
          <w:rFonts w:ascii="Times New Roman" w:hAnsi="Times New Roman" w:cs="Times New Roman"/>
          <w:color w:val="000000"/>
          <w:shd w:val="clear" w:color="auto" w:fill="FFFFFF"/>
        </w:rPr>
        <w:t>meV</w:t>
      </w:r>
      <w:proofErr w:type="spellEnd"/>
      <w:r w:rsidRPr="00603631">
        <w:rPr>
          <w:rFonts w:ascii="Times New Roman" w:hAnsi="Times New Roman" w:cs="Times New Roman"/>
          <w:color w:val="000000"/>
          <w:shd w:val="clear" w:color="auto" w:fill="FFFFFF"/>
        </w:rPr>
        <w:t xml:space="preserve">/Å for forces, and 20.62 </w:t>
      </w:r>
      <w:proofErr w:type="spellStart"/>
      <w:r w:rsidRPr="00603631">
        <w:rPr>
          <w:rFonts w:ascii="Times New Roman" w:hAnsi="Times New Roman" w:cs="Times New Roman"/>
          <w:color w:val="000000"/>
          <w:shd w:val="clear" w:color="auto" w:fill="FFFFFF"/>
        </w:rPr>
        <w:t>meV</w:t>
      </w:r>
      <w:proofErr w:type="spellEnd"/>
      <w:r w:rsidRPr="00603631">
        <w:rPr>
          <w:rFonts w:ascii="Times New Roman" w:hAnsi="Times New Roman" w:cs="Times New Roman"/>
          <w:color w:val="000000"/>
          <w:shd w:val="clear" w:color="auto" w:fill="FFFFFF"/>
        </w:rPr>
        <w:t>/Å for virials.</w:t>
      </w:r>
    </w:p>
    <w:p w:rsidR="00603631" w:rsidRPr="00603631" w:rsidRDefault="00603631" w:rsidP="00603631">
      <w:pPr>
        <w:spacing w:line="360" w:lineRule="auto"/>
        <w:ind w:firstLineChars="200" w:firstLine="480"/>
        <w:rPr>
          <w:rFonts w:ascii="Times New Roman" w:hAnsi="Times New Roman" w:cs="Times New Roman"/>
        </w:rPr>
      </w:pPr>
      <w:r w:rsidRPr="00603631">
        <w:rPr>
          <w:rFonts w:ascii="Times New Roman" w:hAnsi="Times New Roman" w:cs="Times New Roman"/>
          <w:noProof/>
          <w14:ligatures w14:val="standardContextual"/>
        </w:rPr>
        <w:drawing>
          <wp:inline distT="0" distB="0" distL="0" distR="0" wp14:anchorId="48BAB491" wp14:editId="3DAE03AE">
            <wp:extent cx="5274310" cy="1720850"/>
            <wp:effectExtent l="0" t="0" r="0" b="6350"/>
            <wp:docPr id="211612076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84637" name="图片 355284637"/>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1720850"/>
                    </a:xfrm>
                    <a:prstGeom prst="rect">
                      <a:avLst/>
                    </a:prstGeom>
                  </pic:spPr>
                </pic:pic>
              </a:graphicData>
            </a:graphic>
          </wp:inline>
        </w:drawing>
      </w:r>
    </w:p>
    <w:p w:rsidR="00603631" w:rsidRPr="00603631" w:rsidRDefault="00603631" w:rsidP="00603631">
      <w:pPr>
        <w:spacing w:line="360" w:lineRule="auto"/>
        <w:jc w:val="both"/>
        <w:rPr>
          <w:rFonts w:ascii="Times New Roman" w:hAnsi="Times New Roman" w:cs="Times New Roman"/>
          <w:color w:val="000000"/>
          <w:sz w:val="22"/>
          <w:szCs w:val="22"/>
          <w:shd w:val="clear" w:color="auto" w:fill="FFFFFF"/>
        </w:rPr>
      </w:pPr>
      <w:r w:rsidRPr="00603631">
        <w:rPr>
          <w:rStyle w:val="af0"/>
          <w:rFonts w:ascii="Times New Roman" w:hAnsi="Times New Roman" w:cs="Times New Roman"/>
          <w:color w:val="000000"/>
          <w:sz w:val="22"/>
          <w:szCs w:val="22"/>
          <w:shd w:val="clear" w:color="auto" w:fill="FFFFFF"/>
        </w:rPr>
        <w:t>Fig. S2</w:t>
      </w:r>
      <w:r w:rsidRPr="00603631">
        <w:rPr>
          <w:rFonts w:ascii="Times New Roman" w:hAnsi="Times New Roman" w:cs="Times New Roman"/>
          <w:color w:val="000000"/>
          <w:sz w:val="22"/>
          <w:szCs w:val="22"/>
          <w:shd w:val="clear" w:color="auto" w:fill="FFFFFF"/>
        </w:rPr>
        <w:t xml:space="preserve"> Root-mean-square errors (RMSE) of the SCAN-MLP with respect to the SCAN DFT reference data, for energies, atomic forces, and virials.</w:t>
      </w:r>
    </w:p>
    <w:p w:rsidR="009841AB" w:rsidRPr="00603631" w:rsidRDefault="009841AB" w:rsidP="00603631">
      <w:pPr>
        <w:spacing w:line="360" w:lineRule="auto"/>
        <w:ind w:firstLineChars="200" w:firstLine="480"/>
        <w:rPr>
          <w:rFonts w:ascii="Times New Roman" w:hAnsi="Times New Roman" w:cs="Times New Roman"/>
          <w:color w:val="000000"/>
          <w:shd w:val="clear" w:color="auto" w:fill="FFFFFF"/>
        </w:rPr>
      </w:pPr>
    </w:p>
    <w:p w:rsidR="00603631" w:rsidRPr="00603631" w:rsidRDefault="00603631" w:rsidP="00603631">
      <w:pPr>
        <w:spacing w:line="360" w:lineRule="auto"/>
        <w:rPr>
          <w:rFonts w:ascii="Times New Roman" w:hAnsi="Times New Roman" w:cs="Times New Roman"/>
          <w:b/>
          <w:bCs/>
        </w:rPr>
      </w:pPr>
      <w:r w:rsidRPr="00603631">
        <w:rPr>
          <w:rFonts w:ascii="Times New Roman" w:hAnsi="Times New Roman" w:cs="Times New Roman"/>
          <w:b/>
          <w:bCs/>
        </w:rPr>
        <w:t>S2</w:t>
      </w:r>
      <w:r w:rsidRPr="00603631">
        <w:rPr>
          <w:rFonts w:ascii="Times New Roman" w:hAnsi="Times New Roman" w:cs="Times New Roman"/>
          <w:b/>
          <w:bCs/>
        </w:rPr>
        <w:t xml:space="preserve">. </w:t>
      </w:r>
      <w:proofErr w:type="spellStart"/>
      <w:r w:rsidRPr="00603631">
        <w:rPr>
          <w:rFonts w:ascii="Times New Roman" w:hAnsi="Times New Roman" w:cs="Times New Roman"/>
          <w:b/>
          <w:bCs/>
        </w:rPr>
        <w:t>Frequence</w:t>
      </w:r>
      <w:proofErr w:type="spellEnd"/>
      <w:r w:rsidRPr="00603631">
        <w:rPr>
          <w:rFonts w:ascii="Times New Roman" w:hAnsi="Times New Roman" w:cs="Times New Roman"/>
          <w:b/>
          <w:bCs/>
        </w:rPr>
        <w:t>-dependent reflectivity</w:t>
      </w:r>
    </w:p>
    <w:p w:rsidR="00603631" w:rsidRPr="00603631" w:rsidRDefault="00603631" w:rsidP="00603631">
      <w:pPr>
        <w:spacing w:line="360" w:lineRule="auto"/>
        <w:ind w:firstLineChars="200" w:firstLine="480"/>
        <w:jc w:val="center"/>
        <w:rPr>
          <w:rFonts w:ascii="Times New Roman" w:hAnsi="Times New Roman" w:cs="Times New Roman"/>
        </w:rPr>
      </w:pPr>
      <w:r w:rsidRPr="00603631">
        <w:rPr>
          <w:rFonts w:ascii="Times New Roman" w:hAnsi="Times New Roman" w:cs="Times New Roman"/>
          <w:noProof/>
          <w14:ligatures w14:val="standardContextual"/>
        </w:rPr>
        <w:drawing>
          <wp:inline distT="0" distB="0" distL="0" distR="0" wp14:anchorId="3D7EDAE0" wp14:editId="469F896F">
            <wp:extent cx="3594226" cy="3038253"/>
            <wp:effectExtent l="0" t="0" r="0" b="0"/>
            <wp:docPr id="50426804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22172" name="图片 1868922172"/>
                    <pic:cNvPicPr/>
                  </pic:nvPicPr>
                  <pic:blipFill rotWithShape="1">
                    <a:blip r:embed="rId6" cstate="print">
                      <a:extLst>
                        <a:ext uri="{28A0092B-C50C-407E-A947-70E740481C1C}">
                          <a14:useLocalDpi xmlns:a14="http://schemas.microsoft.com/office/drawing/2010/main" val="0"/>
                        </a:ext>
                      </a:extLst>
                    </a:blip>
                    <a:srcRect l="8069" t="8748" r="12114" b="3082"/>
                    <a:stretch/>
                  </pic:blipFill>
                  <pic:spPr bwMode="auto">
                    <a:xfrm>
                      <a:off x="0" y="0"/>
                      <a:ext cx="3613045" cy="3054161"/>
                    </a:xfrm>
                    <a:prstGeom prst="rect">
                      <a:avLst/>
                    </a:prstGeom>
                    <a:ln>
                      <a:noFill/>
                    </a:ln>
                    <a:extLst>
                      <a:ext uri="{53640926-AAD7-44D8-BBD7-CCE9431645EC}">
                        <a14:shadowObscured xmlns:a14="http://schemas.microsoft.com/office/drawing/2010/main"/>
                      </a:ext>
                    </a:extLst>
                  </pic:spPr>
                </pic:pic>
              </a:graphicData>
            </a:graphic>
          </wp:inline>
        </w:drawing>
      </w:r>
    </w:p>
    <w:p w:rsidR="00603631" w:rsidRPr="00603631" w:rsidRDefault="00603631" w:rsidP="00603631">
      <w:pPr>
        <w:spacing w:line="360" w:lineRule="auto"/>
        <w:jc w:val="both"/>
        <w:rPr>
          <w:rFonts w:ascii="Times New Roman" w:hAnsi="Times New Roman" w:cs="Times New Roman"/>
          <w:sz w:val="22"/>
          <w:szCs w:val="22"/>
        </w:rPr>
      </w:pPr>
      <w:bookmarkStart w:id="32" w:name="OLE_LINK47"/>
      <w:bookmarkStart w:id="33" w:name="OLE_LINK48"/>
      <w:r w:rsidRPr="00603631">
        <w:rPr>
          <w:rFonts w:ascii="Times New Roman" w:hAnsi="Times New Roman" w:cs="Times New Roman"/>
          <w:b/>
          <w:bCs/>
          <w:sz w:val="22"/>
          <w:szCs w:val="22"/>
        </w:rPr>
        <w:t>Fig. S</w:t>
      </w:r>
      <w:r w:rsidRPr="00603631">
        <w:rPr>
          <w:rFonts w:ascii="Times New Roman" w:hAnsi="Times New Roman" w:cs="Times New Roman"/>
          <w:b/>
          <w:bCs/>
          <w:sz w:val="22"/>
          <w:szCs w:val="22"/>
        </w:rPr>
        <w:t>3</w:t>
      </w:r>
      <w:r w:rsidRPr="00603631">
        <w:rPr>
          <w:rFonts w:ascii="Times New Roman" w:hAnsi="Times New Roman" w:cs="Times New Roman"/>
          <w:sz w:val="22"/>
          <w:szCs w:val="22"/>
        </w:rPr>
        <w:t xml:space="preserve"> Frequency-dependent reflectivity. Thick blue line: this work, with line width indicating the standard deviation across multiple configurations from the same MD trajectory. Green line: calculation by </w:t>
      </w:r>
      <w:proofErr w:type="spellStart"/>
      <w:r w:rsidRPr="00603631">
        <w:rPr>
          <w:rFonts w:ascii="Times New Roman" w:hAnsi="Times New Roman" w:cs="Times New Roman"/>
          <w:sz w:val="22"/>
          <w:szCs w:val="22"/>
        </w:rPr>
        <w:t>Boates</w:t>
      </w:r>
      <w:proofErr w:type="spellEnd"/>
      <w:r w:rsidRPr="00603631">
        <w:rPr>
          <w:rFonts w:ascii="Times New Roman" w:hAnsi="Times New Roman" w:cs="Times New Roman"/>
          <w:sz w:val="22"/>
          <w:szCs w:val="22"/>
        </w:rPr>
        <w:t xml:space="preserve"> and </w:t>
      </w:r>
      <w:proofErr w:type="spellStart"/>
      <w:r w:rsidRPr="00603631">
        <w:rPr>
          <w:rFonts w:ascii="Times New Roman" w:hAnsi="Times New Roman" w:cs="Times New Roman"/>
          <w:sz w:val="22"/>
          <w:szCs w:val="22"/>
        </w:rPr>
        <w:t>Bonev</w:t>
      </w:r>
      <w:proofErr w:type="spellEnd"/>
      <w:r w:rsidRPr="00603631">
        <w:rPr>
          <w:rFonts w:ascii="Times New Roman" w:hAnsi="Times New Roman" w:cs="Times New Roman"/>
          <w:sz w:val="22"/>
          <w:szCs w:val="22"/>
        </w:rPr>
        <w:t xml:space="preserve"> [</w:t>
      </w:r>
      <w:r w:rsidR="005022E9">
        <w:rPr>
          <w:rFonts w:ascii="Times New Roman" w:hAnsi="Times New Roman" w:cs="Times New Roman"/>
          <w:sz w:val="22"/>
          <w:szCs w:val="22"/>
        </w:rPr>
        <w:t>36</w:t>
      </w:r>
      <w:r w:rsidRPr="00603631">
        <w:rPr>
          <w:rFonts w:ascii="Times New Roman" w:hAnsi="Times New Roman" w:cs="Times New Roman"/>
          <w:sz w:val="22"/>
          <w:szCs w:val="22"/>
        </w:rPr>
        <w:t>]. Purple open circles: experimental data from Jiang et al. [</w:t>
      </w:r>
      <w:r w:rsidR="005022E9">
        <w:rPr>
          <w:rFonts w:ascii="Times New Roman" w:hAnsi="Times New Roman" w:cs="Times New Roman"/>
          <w:sz w:val="22"/>
          <w:szCs w:val="22"/>
        </w:rPr>
        <w:t>19</w:t>
      </w:r>
      <w:r w:rsidRPr="00603631">
        <w:rPr>
          <w:rFonts w:ascii="Times New Roman" w:hAnsi="Times New Roman" w:cs="Times New Roman"/>
          <w:sz w:val="22"/>
          <w:szCs w:val="22"/>
        </w:rPr>
        <w:t xml:space="preserve">]. Black line: </w:t>
      </w:r>
      <w:proofErr w:type="spellStart"/>
      <w:r w:rsidRPr="00603631">
        <w:rPr>
          <w:rFonts w:ascii="Times New Roman" w:hAnsi="Times New Roman" w:cs="Times New Roman"/>
          <w:sz w:val="22"/>
          <w:szCs w:val="22"/>
        </w:rPr>
        <w:t>Drude</w:t>
      </w:r>
      <w:proofErr w:type="spellEnd"/>
      <w:r w:rsidRPr="00603631">
        <w:rPr>
          <w:rFonts w:ascii="Times New Roman" w:hAnsi="Times New Roman" w:cs="Times New Roman"/>
          <w:sz w:val="22"/>
          <w:szCs w:val="22"/>
        </w:rPr>
        <w:t>-model fit to th</w:t>
      </w:r>
      <w:bookmarkEnd w:id="32"/>
      <w:bookmarkEnd w:id="33"/>
      <w:r w:rsidRPr="00603631">
        <w:rPr>
          <w:rFonts w:ascii="Times New Roman" w:hAnsi="Times New Roman" w:cs="Times New Roman"/>
          <w:sz w:val="22"/>
          <w:szCs w:val="22"/>
        </w:rPr>
        <w:t>e experimental data by Jiang et al.</w:t>
      </w:r>
    </w:p>
    <w:p w:rsidR="00603631" w:rsidRPr="00603631" w:rsidRDefault="00603631" w:rsidP="00603631">
      <w:pPr>
        <w:spacing w:line="360" w:lineRule="auto"/>
        <w:ind w:firstLineChars="200" w:firstLine="480"/>
        <w:rPr>
          <w:rFonts w:ascii="Times New Roman" w:hAnsi="Times New Roman" w:cs="Times New Roman"/>
        </w:rPr>
      </w:pPr>
    </w:p>
    <w:p w:rsidR="00603631" w:rsidRPr="00603631" w:rsidRDefault="00603631" w:rsidP="00603631">
      <w:pPr>
        <w:spacing w:line="360" w:lineRule="auto"/>
        <w:rPr>
          <w:rFonts w:ascii="Times New Roman" w:hAnsi="Times New Roman" w:cs="Times New Roman"/>
          <w:b/>
          <w:bCs/>
        </w:rPr>
      </w:pPr>
      <w:r w:rsidRPr="00603631">
        <w:rPr>
          <w:rFonts w:ascii="Times New Roman" w:hAnsi="Times New Roman" w:cs="Times New Roman"/>
          <w:b/>
          <w:bCs/>
        </w:rPr>
        <w:t>S</w:t>
      </w:r>
      <w:r w:rsidRPr="00603631">
        <w:rPr>
          <w:rFonts w:ascii="Times New Roman" w:hAnsi="Times New Roman" w:cs="Times New Roman"/>
          <w:b/>
          <w:bCs/>
        </w:rPr>
        <w:t>3.</w:t>
      </w:r>
      <w:r w:rsidRPr="00603631">
        <w:rPr>
          <w:rFonts w:ascii="Times New Roman" w:hAnsi="Times New Roman" w:cs="Times New Roman"/>
          <w:b/>
          <w:bCs/>
        </w:rPr>
        <w:t xml:space="preserve"> </w:t>
      </w:r>
      <w:r w:rsidRPr="00603631">
        <w:rPr>
          <w:rFonts w:ascii="Times New Roman" w:hAnsi="Times New Roman" w:cs="Times New Roman"/>
          <w:b/>
          <w:bCs/>
          <w:color w:val="000000"/>
        </w:rPr>
        <w:t>LLPT simulated with a 64-atom system</w:t>
      </w:r>
    </w:p>
    <w:bookmarkEnd w:id="28"/>
    <w:bookmarkEnd w:id="29"/>
    <w:p w:rsidR="00603631" w:rsidRPr="00603631" w:rsidRDefault="00603631" w:rsidP="00603631">
      <w:pPr>
        <w:spacing w:line="360" w:lineRule="auto"/>
        <w:ind w:firstLineChars="200" w:firstLine="480"/>
        <w:rPr>
          <w:rFonts w:ascii="Times New Roman" w:hAnsi="Times New Roman" w:cs="Times New Roman"/>
        </w:rPr>
      </w:pPr>
      <w:r w:rsidRPr="00603631">
        <w:rPr>
          <w:rFonts w:ascii="Times New Roman" w:hAnsi="Times New Roman" w:cs="Times New Roman"/>
          <w:noProof/>
          <w14:ligatures w14:val="standardContextual"/>
        </w:rPr>
        <w:drawing>
          <wp:inline distT="0" distB="0" distL="0" distR="0" wp14:anchorId="71683ACB" wp14:editId="46A464EC">
            <wp:extent cx="5274310" cy="2086610"/>
            <wp:effectExtent l="0" t="0" r="0" b="0"/>
            <wp:docPr id="103169847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328107" name="图片 4613281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086610"/>
                    </a:xfrm>
                    <a:prstGeom prst="rect">
                      <a:avLst/>
                    </a:prstGeom>
                  </pic:spPr>
                </pic:pic>
              </a:graphicData>
            </a:graphic>
          </wp:inline>
        </w:drawing>
      </w:r>
    </w:p>
    <w:p w:rsidR="00603631" w:rsidRPr="00603631" w:rsidRDefault="00603631" w:rsidP="00603631">
      <w:pPr>
        <w:pStyle w:val="af"/>
        <w:shd w:val="clear" w:color="auto" w:fill="FFFFFF"/>
        <w:spacing w:before="0" w:beforeAutospacing="0" w:after="0" w:afterAutospacing="0" w:line="360" w:lineRule="auto"/>
        <w:jc w:val="both"/>
        <w:rPr>
          <w:rFonts w:ascii="Times New Roman" w:hAnsi="Times New Roman" w:cs="Times New Roman"/>
          <w:color w:val="000000"/>
          <w:sz w:val="22"/>
          <w:szCs w:val="22"/>
        </w:rPr>
      </w:pPr>
      <w:r w:rsidRPr="00603631">
        <w:rPr>
          <w:rStyle w:val="af0"/>
          <w:rFonts w:ascii="Times New Roman" w:hAnsi="Times New Roman" w:cs="Times New Roman"/>
          <w:color w:val="000000"/>
          <w:sz w:val="22"/>
          <w:szCs w:val="22"/>
        </w:rPr>
        <w:t>Fig. S</w:t>
      </w:r>
      <w:r w:rsidRPr="00603631">
        <w:rPr>
          <w:rStyle w:val="af0"/>
          <w:rFonts w:ascii="Times New Roman" w:hAnsi="Times New Roman" w:cs="Times New Roman"/>
          <w:color w:val="000000"/>
          <w:sz w:val="22"/>
          <w:szCs w:val="22"/>
        </w:rPr>
        <w:t>4</w:t>
      </w:r>
      <w:r w:rsidRPr="00603631">
        <w:rPr>
          <w:rFonts w:ascii="Times New Roman" w:hAnsi="Times New Roman" w:cs="Times New Roman"/>
          <w:color w:val="000000"/>
          <w:sz w:val="22"/>
          <w:szCs w:val="22"/>
        </w:rPr>
        <w:t xml:space="preserve"> LLPT simulated with a 64-atom system. (a) Isothermal P–V curves at different temperatures. (b) P–T phase diagram determined from the P–V results.</w:t>
      </w:r>
    </w:p>
    <w:p w:rsidR="009841AB" w:rsidRPr="00603631" w:rsidRDefault="009841AB" w:rsidP="00603631">
      <w:pPr>
        <w:spacing w:line="360" w:lineRule="auto"/>
        <w:ind w:firstLineChars="200" w:firstLine="480"/>
        <w:rPr>
          <w:rFonts w:ascii="Times New Roman" w:hAnsi="Times New Roman" w:cs="Times New Roman"/>
        </w:rPr>
      </w:pPr>
    </w:p>
    <w:p w:rsidR="009841AB" w:rsidRPr="00603631" w:rsidRDefault="009841AB" w:rsidP="00603631">
      <w:pPr>
        <w:spacing w:line="360" w:lineRule="auto"/>
        <w:ind w:firstLineChars="200" w:firstLine="480"/>
        <w:rPr>
          <w:rFonts w:ascii="Times New Roman" w:hAnsi="Times New Roman" w:cs="Times New Roman"/>
        </w:rPr>
      </w:pPr>
    </w:p>
    <w:sectPr w:rsidR="009841AB" w:rsidRPr="006036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E2"/>
    <w:rsid w:val="000829AF"/>
    <w:rsid w:val="000A7989"/>
    <w:rsid w:val="001B1669"/>
    <w:rsid w:val="001F7F7B"/>
    <w:rsid w:val="00216526"/>
    <w:rsid w:val="002236E2"/>
    <w:rsid w:val="00236C51"/>
    <w:rsid w:val="002437DC"/>
    <w:rsid w:val="00264985"/>
    <w:rsid w:val="00271E03"/>
    <w:rsid w:val="002773A0"/>
    <w:rsid w:val="00281458"/>
    <w:rsid w:val="00281900"/>
    <w:rsid w:val="002D581E"/>
    <w:rsid w:val="00306D6B"/>
    <w:rsid w:val="00354262"/>
    <w:rsid w:val="00394D42"/>
    <w:rsid w:val="0042376B"/>
    <w:rsid w:val="00474A10"/>
    <w:rsid w:val="004B2FAF"/>
    <w:rsid w:val="004C1184"/>
    <w:rsid w:val="004F125E"/>
    <w:rsid w:val="005022E9"/>
    <w:rsid w:val="00517478"/>
    <w:rsid w:val="005421CC"/>
    <w:rsid w:val="005514F3"/>
    <w:rsid w:val="005574D8"/>
    <w:rsid w:val="005A1749"/>
    <w:rsid w:val="005A45BB"/>
    <w:rsid w:val="005C5A75"/>
    <w:rsid w:val="005E1C52"/>
    <w:rsid w:val="00603631"/>
    <w:rsid w:val="00603BEE"/>
    <w:rsid w:val="00637216"/>
    <w:rsid w:val="00704140"/>
    <w:rsid w:val="007338A9"/>
    <w:rsid w:val="0078728E"/>
    <w:rsid w:val="007A19DB"/>
    <w:rsid w:val="007C355F"/>
    <w:rsid w:val="007F0DD7"/>
    <w:rsid w:val="007F2D1A"/>
    <w:rsid w:val="007F5696"/>
    <w:rsid w:val="0083234D"/>
    <w:rsid w:val="00850ACD"/>
    <w:rsid w:val="008C42F9"/>
    <w:rsid w:val="00946AC8"/>
    <w:rsid w:val="00971619"/>
    <w:rsid w:val="009841AB"/>
    <w:rsid w:val="0098425F"/>
    <w:rsid w:val="00991331"/>
    <w:rsid w:val="00993A7C"/>
    <w:rsid w:val="00A34C4C"/>
    <w:rsid w:val="00AA5FD9"/>
    <w:rsid w:val="00B307C6"/>
    <w:rsid w:val="00B76023"/>
    <w:rsid w:val="00BD7854"/>
    <w:rsid w:val="00BE7D4A"/>
    <w:rsid w:val="00C1577B"/>
    <w:rsid w:val="00C64AF2"/>
    <w:rsid w:val="00C719AC"/>
    <w:rsid w:val="00C814AE"/>
    <w:rsid w:val="00CB7858"/>
    <w:rsid w:val="00CC3646"/>
    <w:rsid w:val="00CD6606"/>
    <w:rsid w:val="00D003CF"/>
    <w:rsid w:val="00D01B1D"/>
    <w:rsid w:val="00D677D6"/>
    <w:rsid w:val="00D918D5"/>
    <w:rsid w:val="00DF7331"/>
    <w:rsid w:val="00E52EB2"/>
    <w:rsid w:val="00E7426A"/>
    <w:rsid w:val="00EA778B"/>
    <w:rsid w:val="00EB7757"/>
    <w:rsid w:val="00ED1076"/>
    <w:rsid w:val="00F71EF4"/>
    <w:rsid w:val="00FA1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C25E91"/>
  <w15:chartTrackingRefBased/>
  <w15:docId w15:val="{16C567DF-88BB-034A-866A-F65CF309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1AB"/>
    <w:pPr>
      <w:spacing w:after="0" w:line="240" w:lineRule="auto"/>
    </w:pPr>
    <w:rPr>
      <w:rFonts w:ascii="宋体" w:eastAsia="宋体" w:hAnsi="宋体" w:cs="宋体"/>
      <w:kern w:val="0"/>
      <w:sz w:val="24"/>
      <w14:ligatures w14:val="none"/>
    </w:rPr>
  </w:style>
  <w:style w:type="paragraph" w:styleId="1">
    <w:name w:val="heading 1"/>
    <w:basedOn w:val="a"/>
    <w:next w:val="a"/>
    <w:link w:val="10"/>
    <w:uiPriority w:val="9"/>
    <w:qFormat/>
    <w:rsid w:val="002236E2"/>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2236E2"/>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2236E2"/>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2236E2"/>
    <w:pPr>
      <w:keepNext/>
      <w:keepLines/>
      <w:widowControl w:val="0"/>
      <w:spacing w:before="80" w:after="40" w:line="278" w:lineRule="auto"/>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2236E2"/>
    <w:pPr>
      <w:keepNext/>
      <w:keepLines/>
      <w:widowControl w:val="0"/>
      <w:spacing w:before="80" w:after="40" w:line="278" w:lineRule="auto"/>
      <w:outlineLvl w:val="4"/>
    </w:pPr>
    <w:rPr>
      <w:rFonts w:asciiTheme="minorHAnsi" w:eastAsiaTheme="min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2236E2"/>
    <w:pPr>
      <w:keepNext/>
      <w:keepLines/>
      <w:widowControl w:val="0"/>
      <w:spacing w:before="40" w:line="278" w:lineRule="auto"/>
      <w:outlineLvl w:val="5"/>
    </w:pPr>
    <w:rPr>
      <w:rFonts w:asciiTheme="minorHAnsi" w:eastAsiaTheme="minorEastAsia" w:hAnsiTheme="minorHAnsi" w:cstheme="majorBidi"/>
      <w:b/>
      <w:bCs/>
      <w:color w:val="0F4761" w:themeColor="accent1" w:themeShade="BF"/>
      <w:kern w:val="2"/>
      <w:sz w:val="22"/>
      <w14:ligatures w14:val="standardContextual"/>
    </w:rPr>
  </w:style>
  <w:style w:type="paragraph" w:styleId="7">
    <w:name w:val="heading 7"/>
    <w:basedOn w:val="a"/>
    <w:next w:val="a"/>
    <w:link w:val="70"/>
    <w:uiPriority w:val="9"/>
    <w:semiHidden/>
    <w:unhideWhenUsed/>
    <w:qFormat/>
    <w:rsid w:val="002236E2"/>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14:ligatures w14:val="standardContextual"/>
    </w:rPr>
  </w:style>
  <w:style w:type="paragraph" w:styleId="8">
    <w:name w:val="heading 8"/>
    <w:basedOn w:val="a"/>
    <w:next w:val="a"/>
    <w:link w:val="80"/>
    <w:uiPriority w:val="9"/>
    <w:semiHidden/>
    <w:unhideWhenUsed/>
    <w:qFormat/>
    <w:rsid w:val="002236E2"/>
    <w:pPr>
      <w:keepNext/>
      <w:keepLines/>
      <w:widowControl w:val="0"/>
      <w:spacing w:line="278" w:lineRule="auto"/>
      <w:outlineLvl w:val="7"/>
    </w:pPr>
    <w:rPr>
      <w:rFonts w:asciiTheme="minorHAnsi" w:eastAsiaTheme="minorEastAsia" w:hAnsiTheme="minorHAnsi" w:cstheme="majorBidi"/>
      <w:color w:val="595959" w:themeColor="text1" w:themeTint="A6"/>
      <w:kern w:val="2"/>
      <w:sz w:val="22"/>
      <w14:ligatures w14:val="standardContextual"/>
    </w:rPr>
  </w:style>
  <w:style w:type="paragraph" w:styleId="9">
    <w:name w:val="heading 9"/>
    <w:basedOn w:val="a"/>
    <w:next w:val="a"/>
    <w:link w:val="90"/>
    <w:uiPriority w:val="9"/>
    <w:semiHidden/>
    <w:unhideWhenUsed/>
    <w:qFormat/>
    <w:rsid w:val="002236E2"/>
    <w:pPr>
      <w:keepNext/>
      <w:keepLines/>
      <w:widowControl w:val="0"/>
      <w:spacing w:line="278" w:lineRule="auto"/>
      <w:outlineLvl w:val="8"/>
    </w:pPr>
    <w:rPr>
      <w:rFonts w:asciiTheme="minorHAnsi" w:eastAsiaTheme="majorEastAsia" w:hAnsiTheme="minorHAnsi" w:cstheme="majorBidi"/>
      <w:color w:val="595959" w:themeColor="text1" w:themeTint="A6"/>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36E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236E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236E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236E2"/>
    <w:rPr>
      <w:rFonts w:cstheme="majorBidi"/>
      <w:color w:val="0F4761" w:themeColor="accent1" w:themeShade="BF"/>
      <w:sz w:val="28"/>
      <w:szCs w:val="28"/>
    </w:rPr>
  </w:style>
  <w:style w:type="character" w:customStyle="1" w:styleId="50">
    <w:name w:val="标题 5 字符"/>
    <w:basedOn w:val="a0"/>
    <w:link w:val="5"/>
    <w:uiPriority w:val="9"/>
    <w:semiHidden/>
    <w:rsid w:val="002236E2"/>
    <w:rPr>
      <w:rFonts w:cstheme="majorBidi"/>
      <w:color w:val="0F4761" w:themeColor="accent1" w:themeShade="BF"/>
      <w:sz w:val="24"/>
    </w:rPr>
  </w:style>
  <w:style w:type="character" w:customStyle="1" w:styleId="60">
    <w:name w:val="标题 6 字符"/>
    <w:basedOn w:val="a0"/>
    <w:link w:val="6"/>
    <w:uiPriority w:val="9"/>
    <w:semiHidden/>
    <w:rsid w:val="002236E2"/>
    <w:rPr>
      <w:rFonts w:cstheme="majorBidi"/>
      <w:b/>
      <w:bCs/>
      <w:color w:val="0F4761" w:themeColor="accent1" w:themeShade="BF"/>
    </w:rPr>
  </w:style>
  <w:style w:type="character" w:customStyle="1" w:styleId="70">
    <w:name w:val="标题 7 字符"/>
    <w:basedOn w:val="a0"/>
    <w:link w:val="7"/>
    <w:uiPriority w:val="9"/>
    <w:semiHidden/>
    <w:rsid w:val="002236E2"/>
    <w:rPr>
      <w:rFonts w:cstheme="majorBidi"/>
      <w:b/>
      <w:bCs/>
      <w:color w:val="595959" w:themeColor="text1" w:themeTint="A6"/>
    </w:rPr>
  </w:style>
  <w:style w:type="character" w:customStyle="1" w:styleId="80">
    <w:name w:val="标题 8 字符"/>
    <w:basedOn w:val="a0"/>
    <w:link w:val="8"/>
    <w:uiPriority w:val="9"/>
    <w:semiHidden/>
    <w:rsid w:val="002236E2"/>
    <w:rPr>
      <w:rFonts w:cstheme="majorBidi"/>
      <w:color w:val="595959" w:themeColor="text1" w:themeTint="A6"/>
    </w:rPr>
  </w:style>
  <w:style w:type="character" w:customStyle="1" w:styleId="90">
    <w:name w:val="标题 9 字符"/>
    <w:basedOn w:val="a0"/>
    <w:link w:val="9"/>
    <w:uiPriority w:val="9"/>
    <w:semiHidden/>
    <w:rsid w:val="002236E2"/>
    <w:rPr>
      <w:rFonts w:eastAsiaTheme="majorEastAsia" w:cstheme="majorBidi"/>
      <w:color w:val="595959" w:themeColor="text1" w:themeTint="A6"/>
    </w:rPr>
  </w:style>
  <w:style w:type="paragraph" w:styleId="a3">
    <w:name w:val="Title"/>
    <w:basedOn w:val="a"/>
    <w:next w:val="a"/>
    <w:link w:val="a4"/>
    <w:uiPriority w:val="10"/>
    <w:qFormat/>
    <w:rsid w:val="002236E2"/>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236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6E2"/>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2236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36E2"/>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 字符"/>
    <w:basedOn w:val="a0"/>
    <w:link w:val="a7"/>
    <w:uiPriority w:val="29"/>
    <w:rsid w:val="002236E2"/>
    <w:rPr>
      <w:i/>
      <w:iCs/>
      <w:color w:val="404040" w:themeColor="text1" w:themeTint="BF"/>
    </w:rPr>
  </w:style>
  <w:style w:type="paragraph" w:styleId="a9">
    <w:name w:val="List Paragraph"/>
    <w:basedOn w:val="a"/>
    <w:uiPriority w:val="34"/>
    <w:qFormat/>
    <w:rsid w:val="002236E2"/>
    <w:pPr>
      <w:widowControl w:val="0"/>
      <w:spacing w:after="160" w:line="278" w:lineRule="auto"/>
      <w:ind w:left="720"/>
      <w:contextualSpacing/>
    </w:pPr>
    <w:rPr>
      <w:rFonts w:asciiTheme="minorHAnsi" w:eastAsiaTheme="minorEastAsia" w:hAnsiTheme="minorHAnsi" w:cstheme="minorBidi"/>
      <w:kern w:val="2"/>
      <w:sz w:val="22"/>
      <w14:ligatures w14:val="standardContextual"/>
    </w:rPr>
  </w:style>
  <w:style w:type="character" w:styleId="aa">
    <w:name w:val="Intense Emphasis"/>
    <w:basedOn w:val="a0"/>
    <w:uiPriority w:val="21"/>
    <w:qFormat/>
    <w:rsid w:val="002236E2"/>
    <w:rPr>
      <w:i/>
      <w:iCs/>
      <w:color w:val="0F4761" w:themeColor="accent1" w:themeShade="BF"/>
    </w:rPr>
  </w:style>
  <w:style w:type="paragraph" w:styleId="ab">
    <w:name w:val="Intense Quote"/>
    <w:basedOn w:val="a"/>
    <w:next w:val="a"/>
    <w:link w:val="ac"/>
    <w:uiPriority w:val="30"/>
    <w:qFormat/>
    <w:rsid w:val="002236E2"/>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ac">
    <w:name w:val="明显引用 字符"/>
    <w:basedOn w:val="a0"/>
    <w:link w:val="ab"/>
    <w:uiPriority w:val="30"/>
    <w:rsid w:val="002236E2"/>
    <w:rPr>
      <w:i/>
      <w:iCs/>
      <w:color w:val="0F4761" w:themeColor="accent1" w:themeShade="BF"/>
    </w:rPr>
  </w:style>
  <w:style w:type="character" w:styleId="ad">
    <w:name w:val="Intense Reference"/>
    <w:basedOn w:val="a0"/>
    <w:uiPriority w:val="32"/>
    <w:qFormat/>
    <w:rsid w:val="002236E2"/>
    <w:rPr>
      <w:b/>
      <w:bCs/>
      <w:smallCaps/>
      <w:color w:val="0F4761" w:themeColor="accent1" w:themeShade="BF"/>
      <w:spacing w:val="5"/>
    </w:rPr>
  </w:style>
  <w:style w:type="character" w:customStyle="1" w:styleId="s2">
    <w:name w:val="s2"/>
    <w:basedOn w:val="a0"/>
    <w:rsid w:val="002236E2"/>
  </w:style>
  <w:style w:type="table" w:styleId="ae">
    <w:name w:val="Table Grid"/>
    <w:basedOn w:val="a1"/>
    <w:uiPriority w:val="39"/>
    <w:rsid w:val="00D91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216526"/>
    <w:pPr>
      <w:spacing w:before="100" w:beforeAutospacing="1" w:after="100" w:afterAutospacing="1"/>
    </w:pPr>
  </w:style>
  <w:style w:type="character" w:styleId="af0">
    <w:name w:val="Strong"/>
    <w:basedOn w:val="a0"/>
    <w:uiPriority w:val="22"/>
    <w:qFormat/>
    <w:rsid w:val="00216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0825">
      <w:bodyDiv w:val="1"/>
      <w:marLeft w:val="0"/>
      <w:marRight w:val="0"/>
      <w:marTop w:val="0"/>
      <w:marBottom w:val="0"/>
      <w:divBdr>
        <w:top w:val="none" w:sz="0" w:space="0" w:color="auto"/>
        <w:left w:val="none" w:sz="0" w:space="0" w:color="auto"/>
        <w:bottom w:val="none" w:sz="0" w:space="0" w:color="auto"/>
        <w:right w:val="none" w:sz="0" w:space="0" w:color="auto"/>
      </w:divBdr>
      <w:divsChild>
        <w:div w:id="2118138227">
          <w:marLeft w:val="0"/>
          <w:marRight w:val="0"/>
          <w:marTop w:val="0"/>
          <w:marBottom w:val="0"/>
          <w:divBdr>
            <w:top w:val="none" w:sz="0" w:space="0" w:color="auto"/>
            <w:left w:val="none" w:sz="0" w:space="0" w:color="auto"/>
            <w:bottom w:val="none" w:sz="0" w:space="0" w:color="auto"/>
            <w:right w:val="none" w:sz="0" w:space="0" w:color="auto"/>
          </w:divBdr>
        </w:div>
      </w:divsChild>
    </w:div>
    <w:div w:id="288056438">
      <w:bodyDiv w:val="1"/>
      <w:marLeft w:val="0"/>
      <w:marRight w:val="0"/>
      <w:marTop w:val="0"/>
      <w:marBottom w:val="0"/>
      <w:divBdr>
        <w:top w:val="none" w:sz="0" w:space="0" w:color="auto"/>
        <w:left w:val="none" w:sz="0" w:space="0" w:color="auto"/>
        <w:bottom w:val="none" w:sz="0" w:space="0" w:color="auto"/>
        <w:right w:val="none" w:sz="0" w:space="0" w:color="auto"/>
      </w:divBdr>
      <w:divsChild>
        <w:div w:id="1318612263">
          <w:marLeft w:val="0"/>
          <w:marRight w:val="0"/>
          <w:marTop w:val="0"/>
          <w:marBottom w:val="0"/>
          <w:divBdr>
            <w:top w:val="none" w:sz="0" w:space="0" w:color="auto"/>
            <w:left w:val="none" w:sz="0" w:space="0" w:color="auto"/>
            <w:bottom w:val="none" w:sz="0" w:space="0" w:color="auto"/>
            <w:right w:val="none" w:sz="0" w:space="0" w:color="auto"/>
          </w:divBdr>
        </w:div>
      </w:divsChild>
    </w:div>
    <w:div w:id="888105581">
      <w:bodyDiv w:val="1"/>
      <w:marLeft w:val="0"/>
      <w:marRight w:val="0"/>
      <w:marTop w:val="0"/>
      <w:marBottom w:val="0"/>
      <w:divBdr>
        <w:top w:val="none" w:sz="0" w:space="0" w:color="auto"/>
        <w:left w:val="none" w:sz="0" w:space="0" w:color="auto"/>
        <w:bottom w:val="none" w:sz="0" w:space="0" w:color="auto"/>
        <w:right w:val="none" w:sz="0" w:space="0" w:color="auto"/>
      </w:divBdr>
    </w:div>
    <w:div w:id="937980403">
      <w:bodyDiv w:val="1"/>
      <w:marLeft w:val="0"/>
      <w:marRight w:val="0"/>
      <w:marTop w:val="0"/>
      <w:marBottom w:val="0"/>
      <w:divBdr>
        <w:top w:val="none" w:sz="0" w:space="0" w:color="auto"/>
        <w:left w:val="none" w:sz="0" w:space="0" w:color="auto"/>
        <w:bottom w:val="none" w:sz="0" w:space="0" w:color="auto"/>
        <w:right w:val="none" w:sz="0" w:space="0" w:color="auto"/>
      </w:divBdr>
    </w:div>
    <w:div w:id="126676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杰 罗</dc:creator>
  <cp:keywords/>
  <dc:description/>
  <cp:lastModifiedBy>杰 罗</cp:lastModifiedBy>
  <cp:revision>3</cp:revision>
  <dcterms:created xsi:type="dcterms:W3CDTF">2026-05-30T11:30:00Z</dcterms:created>
  <dcterms:modified xsi:type="dcterms:W3CDTF">2026-05-30T11:39:00Z</dcterms:modified>
</cp:coreProperties>
</file>