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C26A1" w14:textId="77777777" w:rsidR="003B0B19" w:rsidRDefault="003B0B19" w:rsidP="003B0B19">
      <w:pPr>
        <w:spacing w:beforeLines="50" w:before="120" w:afterLines="50" w:after="120" w:line="360" w:lineRule="auto"/>
        <w:rPr>
          <w:rFonts w:ascii="Times New Roman" w:hAnsi="Times New Roman" w:cs="Times New Roman"/>
          <w:b/>
          <w:bCs/>
          <w:sz w:val="28"/>
          <w:szCs w:val="32"/>
        </w:rPr>
      </w:pPr>
      <w:r w:rsidRPr="005C11FB">
        <w:rPr>
          <w:rFonts w:ascii="Times New Roman" w:hAnsi="Times New Roman" w:cs="Times New Roman"/>
          <w:b/>
          <w:bCs/>
          <w:sz w:val="28"/>
          <w:szCs w:val="32"/>
        </w:rPr>
        <w:t>Appendix A. Supporting information</w:t>
      </w:r>
    </w:p>
    <w:p w14:paraId="1F92B872" w14:textId="77777777" w:rsidR="003B0B19" w:rsidRDefault="003B0B19" w:rsidP="003B0B19">
      <w:pPr>
        <w:spacing w:beforeLines="50" w:before="120" w:afterLines="50" w:after="120" w:line="360" w:lineRule="auto"/>
        <w:rPr>
          <w:rFonts w:ascii="Times New Roman" w:hAnsi="Times New Roman" w:cs="Times New Roman"/>
          <w:sz w:val="24"/>
          <w:szCs w:val="28"/>
        </w:rPr>
      </w:pPr>
      <w:r w:rsidRPr="00994AAB">
        <w:rPr>
          <w:rFonts w:ascii="Times New Roman" w:hAnsi="Times New Roman" w:cs="Times New Roman"/>
          <w:b/>
          <w:bCs/>
          <w:sz w:val="24"/>
          <w:szCs w:val="28"/>
        </w:rPr>
        <w:t>Supplementary Tables 1</w:t>
      </w:r>
      <w:r w:rsidRPr="00994AAB">
        <w:rPr>
          <w:rFonts w:ascii="Times New Roman" w:hAnsi="Times New Roman" w:cs="Times New Roman" w:hint="eastAsia"/>
          <w:b/>
          <w:bCs/>
          <w:sz w:val="24"/>
          <w:szCs w:val="28"/>
        </w:rPr>
        <w:t>-</w:t>
      </w:r>
      <w:r w:rsidRPr="00994AAB">
        <w:rPr>
          <w:rFonts w:ascii="Times New Roman" w:hAnsi="Times New Roman" w:cs="Times New Roman"/>
          <w:b/>
          <w:bCs/>
          <w:sz w:val="24"/>
          <w:szCs w:val="28"/>
        </w:rPr>
        <w:t>3</w:t>
      </w:r>
      <w:r w:rsidRPr="00994AAB">
        <w:rPr>
          <w:rFonts w:ascii="Times New Roman" w:hAnsi="Times New Roman" w:cs="Times New Roman"/>
          <w:sz w:val="24"/>
          <w:szCs w:val="28"/>
        </w:rPr>
        <w:t xml:space="preserve"> contain detailed demographic information and peripheral blood immune cell profiles of the study cohorts, including healthy </w:t>
      </w:r>
      <w:r>
        <w:rPr>
          <w:rFonts w:ascii="Times New Roman" w:hAnsi="Times New Roman" w:cs="Times New Roman" w:hint="eastAsia"/>
          <w:sz w:val="24"/>
          <w:szCs w:val="28"/>
        </w:rPr>
        <w:t>donor</w:t>
      </w:r>
      <w:r w:rsidRPr="00994AAB">
        <w:rPr>
          <w:rFonts w:ascii="Times New Roman" w:hAnsi="Times New Roman" w:cs="Times New Roman"/>
          <w:sz w:val="24"/>
          <w:szCs w:val="28"/>
        </w:rPr>
        <w:t>s undergoing routine health checkups and patients diagnosed with knee or hip osteoarthritis. These tables provide the complete datasets supporting the age-stratified analyses and body mass index correlation evaluations presented in this study. These supplementary tables are available from the corresponding author upon reasonable request for academic purposes.</w:t>
      </w:r>
    </w:p>
    <w:p w14:paraId="770588E2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19"/>
    <w:rsid w:val="000C4033"/>
    <w:rsid w:val="00173ED8"/>
    <w:rsid w:val="002F50B1"/>
    <w:rsid w:val="003B0B19"/>
    <w:rsid w:val="004B42CB"/>
    <w:rsid w:val="005F2B46"/>
    <w:rsid w:val="006E1731"/>
    <w:rsid w:val="00866D74"/>
    <w:rsid w:val="00882A73"/>
    <w:rsid w:val="00906905"/>
    <w:rsid w:val="0095305D"/>
    <w:rsid w:val="00B10170"/>
    <w:rsid w:val="00B260B7"/>
    <w:rsid w:val="00B85331"/>
    <w:rsid w:val="00C86903"/>
    <w:rsid w:val="00C94D66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566C1"/>
  <w15:chartTrackingRefBased/>
  <w15:docId w15:val="{04CA30AE-0F90-4841-A1E0-256AAC63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B19"/>
    <w:pPr>
      <w:widowControl w:val="0"/>
      <w:spacing w:after="0" w:line="240" w:lineRule="auto"/>
      <w:jc w:val="both"/>
    </w:pPr>
    <w:rPr>
      <w:rFonts w:eastAsiaTheme="minorEastAsia"/>
      <w:sz w:val="21"/>
      <w:szCs w:val="22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B19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B19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B19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B19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B19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B19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B19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B19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B19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B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B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B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B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B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B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B19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0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B19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0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B19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0B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B19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0B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B1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B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B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2026-07-20T10:22:00Z</dcterms:created>
  <dcterms:modified xsi:type="dcterms:W3CDTF">2026-07-20T10:22:00Z</dcterms:modified>
</cp:coreProperties>
</file>