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21168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  <w:t>Table 1.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Demographic, clinical and immunological characteristics of the participants </w:t>
      </w:r>
    </w:p>
    <w:tbl>
      <w:tblPr>
        <w:tblStyle w:val="18"/>
        <w:tblW w:w="9323" w:type="dxa"/>
        <w:jc w:val="center"/>
        <w:tblBorders>
          <w:top w:val="none" w:color="auto" w:sz="4" w:space="0"/>
          <w:left w:val="none" w:color="auto" w:sz="0" w:space="0"/>
          <w:bottom w:val="non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890"/>
        <w:gridCol w:w="840"/>
        <w:gridCol w:w="1040"/>
        <w:gridCol w:w="999"/>
        <w:gridCol w:w="1138"/>
        <w:gridCol w:w="836"/>
        <w:gridCol w:w="928"/>
      </w:tblGrid>
      <w:tr w14:paraId="54765086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7226F7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9FF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03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687C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irological Failure</w:t>
            </w:r>
          </w:p>
        </w:tc>
        <w:tc>
          <w:tcPr>
            <w:tcW w:w="113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8298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VF rate (%)</w:t>
            </w:r>
          </w:p>
        </w:tc>
        <w:tc>
          <w:tcPr>
            <w:tcW w:w="83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EDA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χ² or t</w:t>
            </w:r>
          </w:p>
        </w:tc>
        <w:tc>
          <w:tcPr>
            <w:tcW w:w="92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0FF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14:paraId="72897BC1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9FC1718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70EDB9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00A407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456DE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3AA8D5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38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0FBFB7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A25E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CA81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64AF5B2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F5D8F8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358F88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4535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7441B6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ADB302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4226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5D23E4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CE16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C50B0B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E985D9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8D1DA9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4C07B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76085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CEC7AF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73769F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3E927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C4DB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ECC4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3.885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EEB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</w:tr>
      <w:tr w14:paraId="3B2E21DB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5BBD5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1FE821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BD1F23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047035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F584A7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DAE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89E1D9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4E2C8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A92D41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3D5A8B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6B5A23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11CBA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632362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F54053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5596F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316099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F79B14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1D4D9FC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DDEAA3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18-29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55E4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F3A6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FCB5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1069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7DD1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955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ABE5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10.598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641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</w:tr>
      <w:tr w14:paraId="226D812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DBB68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30-49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D42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617C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5B453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1251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C69D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428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2AF873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2E3A63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659BDB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DFF71F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47D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9D7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7D35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29D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B7A1C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9C553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22FFF1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B3CC078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BD0F83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Ethnicity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ACE457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64AF1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42228A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D7DAA5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8FC9D2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E24C67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3DDB38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9536E2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4B09C8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Han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2A8B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4338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F1FB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95.7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081E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4038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44D4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44F51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AF62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1.635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411F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0.201</w:t>
            </w:r>
          </w:p>
        </w:tc>
      </w:tr>
      <w:tr w14:paraId="3A42F6E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0B6C1F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ethnics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BDFC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3730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FFEA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907D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6F6FC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095A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A693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354022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6072E9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Education Level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C946BC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4F72E8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9C088D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A4FA3D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C4E08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8A4934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CB413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A5FDED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8E456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school or below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D5A5B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3094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418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68.2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66321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CABE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C311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4D7B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10.984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853C1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5D5FC9B2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AF450F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Junior college or above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D4025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B2DF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31.8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FD69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1369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693C8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495D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4F7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5E6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845C8B6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EC98955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4A649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A5653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CC7A73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267B45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F7D43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385B3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B3EEE3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57597B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831DD5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Unmarried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40ED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950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40.3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1D5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1704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1A4A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54EF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22B9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0.166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F615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0.983</w:t>
            </w:r>
          </w:p>
        </w:tc>
      </w:tr>
      <w:tr w14:paraId="7839B101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B49931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 w:cs="Times New Roman"/>
                <w:sz w:val="18"/>
                <w:szCs w:val="18"/>
              </w:rPr>
              <w:t>Married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D4E0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1570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C60B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9BB3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1465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10E9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8B0B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0F0E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6377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14:paraId="22FCF2D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848741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Divorced/Widowed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A729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AFBB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24.7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6CAC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1041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9E42C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5C51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788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450D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D44B8CE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CFDBDB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3B6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FB12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B63A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BED7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2C81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3524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9516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EB014F4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0728F41">
            <w:pPr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HIV Transmission Route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5EE70F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77101C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55E432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C420AE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CA9F9F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FE6764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75478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1E957D7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420D45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Sexual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E150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4504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A3D4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99.3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ED2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4201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5815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01CD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EE7A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18.493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8D39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0FCC3215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FDB97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Blood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916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B4F1D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E031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9889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9A64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DD79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4090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7010E51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7AA1AD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Illicit drug use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D52B7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20B6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CB36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6B64B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3825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35.7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C36D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0E43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E61B94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E8F13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HIV viral load</w:t>
            </w:r>
          </w:p>
          <w:p w14:paraId="31EE68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(log10</w:t>
            </w:r>
            <w:r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</w:rPr>
              <w:t>copies/mL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988D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4.57±0.94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2FC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4.54±0.93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6C2B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5.03±0.90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7C7C69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A2A8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0.111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D71C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39"/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40"/>
                <w:rFonts w:eastAsia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042FEBA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60CB8A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CD4 Count (cells/µL)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115720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EC464B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F578E3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CF81C3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55E44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C7559B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CFF2B6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F7C3A1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D7111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0-199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D45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739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081B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C6C7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5B0E0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358D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52.692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64D3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610FD0D7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BCCCC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200-349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251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EBAA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30.0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B48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1296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81F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B624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646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722D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D959B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6CBC04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350-500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CBE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9E39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16.8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D57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09BB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273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8776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AB6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0694AD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F54946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≥500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D3C9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9F6D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EB63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C0892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5BB4E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8D4A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3859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667ED5C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26941D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WHO Stage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B10D61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FF1EE2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F4AE2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6D4C50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B9752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74E1B8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A825E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6D235F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C09D04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7A57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1838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445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40.5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2E70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1720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A695F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51AE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76AD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8.294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AF69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0.040</w:t>
            </w:r>
          </w:p>
        </w:tc>
      </w:tr>
      <w:tr w14:paraId="6666C0AA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96C8F4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28FF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1430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A788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FE0C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E786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CC50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07D2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F387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1B1A1C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EFA2E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4F72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B753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14.5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C2F6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317E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9979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97A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F9F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E1BB9A8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698659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Ⅳ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E86A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0C05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F6CE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617C3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7EAF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E69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87282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84F97EB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8AE2E15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ART Regimen Initiation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D2AC37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C9A163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E53B9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CFBF0C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8516FD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73B771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F55C41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E6F959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083E0C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NNRTI-based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1D91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2888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1980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119A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2650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B1295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B4E7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DE1B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26.989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8924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6271AE92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9CB854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PI-based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39A3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0082D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7DE1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0524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0540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4E7F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3AA8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AF19F34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E42F3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INSTI-based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1750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2DAD1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15EE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1504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217E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D142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B9E37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8564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A4E261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275727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Switch ART Regimen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EB4501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67234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644274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FA2892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973B0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26506F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6D5FCB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D1E429B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3193B1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DCF2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3929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102A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86.6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09C3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3672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4A22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D54F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4039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3.440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8EED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0.064</w:t>
            </w:r>
          </w:p>
        </w:tc>
      </w:tr>
      <w:tr w14:paraId="1C7C80C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CEE121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A09A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606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01B3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13.4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0C9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554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FEA8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05168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D4E9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C0C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D145844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DC15C4F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Prophylaxis for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Opportunistic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Infections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DFF134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D923BD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4E0E8C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F3BC12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26DCF9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9C2505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E91DE9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A455FD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08AD84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8291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3746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6DE0A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82.6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12DF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3520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5CD31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19FC7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6E0B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20.661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74F2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258CDDF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652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527B9E6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92F8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789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16B3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17.4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C06A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706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852C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C0D1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EBD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527CD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02C58AF">
      <w:pPr>
        <w:spacing w:before="240" w:after="240"/>
        <w:rPr>
          <w:rFonts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</w:pPr>
    </w:p>
    <w:p w14:paraId="5C841ECF">
      <w:pPr>
        <w:spacing w:before="240" w:after="240"/>
        <w:rPr>
          <w:rFonts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</w:pPr>
    </w:p>
    <w:p w14:paraId="282CF320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  <w:t>2</w:t>
      </w:r>
      <w:r>
        <w:rPr>
          <w:rFonts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  <w:t>.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Univariable</w:t>
      </w:r>
      <w:r>
        <w:rPr>
          <w:rFonts w:hint="eastAsia" w:ascii="Times New Roman" w:hAnsi="Times New Roman" w:cs="Times New Roman"/>
          <w:sz w:val="24"/>
          <w:szCs w:val="24"/>
        </w:rPr>
        <w:t xml:space="preserve"> and multivariable analysis of factors associated with six-months virological failure</w:t>
      </w:r>
    </w:p>
    <w:tbl>
      <w:tblPr>
        <w:tblStyle w:val="41"/>
        <w:tblW w:w="8607" w:type="dxa"/>
        <w:tblInd w:w="-540" w:type="dxa"/>
        <w:tblBorders>
          <w:top w:val="none" w:color="auto" w:sz="4" w:space="0"/>
          <w:left w:val="none" w:color="auto" w:sz="0" w:space="0"/>
          <w:bottom w:val="non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842"/>
        <w:gridCol w:w="1332"/>
        <w:gridCol w:w="1645"/>
        <w:gridCol w:w="1235"/>
      </w:tblGrid>
      <w:tr w14:paraId="2A5D3F41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77DFA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Items</w:t>
            </w:r>
          </w:p>
        </w:tc>
        <w:tc>
          <w:tcPr>
            <w:tcW w:w="317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BD905">
            <w:pPr>
              <w:widowControl/>
              <w:spacing w:line="360" w:lineRule="auto"/>
              <w:ind w:firstLine="181" w:firstLineChars="10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Univariable logistic regression</w:t>
            </w:r>
          </w:p>
        </w:tc>
        <w:tc>
          <w:tcPr>
            <w:tcW w:w="2880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1560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Multivariable logistic regression</w:t>
            </w:r>
          </w:p>
        </w:tc>
      </w:tr>
      <w:tr w14:paraId="1DB888C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060D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F720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Unadjusted OR (95%CI)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6DF5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p</w:t>
            </w:r>
          </w:p>
        </w:tc>
        <w:tc>
          <w:tcPr>
            <w:tcW w:w="164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31A8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Adjusted OR</w:t>
            </w:r>
          </w:p>
          <w:p w14:paraId="06ED3B3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(95%CI)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5206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p</w:t>
            </w:r>
          </w:p>
        </w:tc>
      </w:tr>
      <w:tr w14:paraId="574AA8C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30138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Gender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2A88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77D4B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8B85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3BF9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14:paraId="294E7135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38A8D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2FB55">
            <w:pPr>
              <w:widowControl/>
              <w:spacing w:line="360" w:lineRule="auto"/>
              <w:ind w:firstLine="720" w:firstLineChars="400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0A59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ef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CCD0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12F4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ef</w:t>
            </w:r>
          </w:p>
        </w:tc>
      </w:tr>
      <w:tr w14:paraId="4B567791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59D89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8017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 xml:space="preserve">0.72 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0.52-1.00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DD4F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0.050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F657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 xml:space="preserve">0.65 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0.46-0.93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545E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0.017</w:t>
            </w:r>
          </w:p>
        </w:tc>
      </w:tr>
      <w:tr w14:paraId="59BE500A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5E3AB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Age (years)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C09D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2341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5AFB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4323B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5948F32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175C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18-29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F836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1881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EF3F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1E5C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6C1AEDF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54D0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30-49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7E26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 xml:space="preserve">1.71 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1.22-2.40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638E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0.002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0DBF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 xml:space="preserve">1.33 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0.91-1.94)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27BF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0.136</w:t>
            </w:r>
          </w:p>
        </w:tc>
      </w:tr>
      <w:tr w14:paraId="3F1CDA09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28669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≥50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46F8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1.59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1.15-2.19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711C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0.005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24F5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 xml:space="preserve">1.06 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0.71-1.59</w:t>
            </w:r>
            <w:r>
              <w:rPr>
                <w:rStyle w:val="42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BB2F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0.778</w:t>
            </w:r>
          </w:p>
        </w:tc>
      </w:tr>
      <w:tr w14:paraId="1AFB7FE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5693B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Ethnicity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2CDB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B5BD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1F504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863D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400D7D28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67B03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Han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0174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8FA5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7F03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27FC7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42F4753C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7412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Other ethnics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B0B9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 xml:space="preserve">0.64 </w:t>
            </w:r>
            <w:r>
              <w:rPr>
                <w:rStyle w:val="43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  <w14:ligatures w14:val="none"/>
              </w:rPr>
              <w:t>(</w:t>
            </w:r>
            <w:r>
              <w:rPr>
                <w:rStyle w:val="44"/>
                <w:rFonts w:eastAsia="宋体"/>
                <w:color w:val="auto"/>
                <w:kern w:val="0"/>
                <w:sz w:val="18"/>
                <w:szCs w:val="18"/>
                <w:lang w:bidi="ar"/>
                <w14:ligatures w14:val="none"/>
              </w:rPr>
              <w:t>0.33-1.27</w:t>
            </w:r>
            <w:r>
              <w:rPr>
                <w:rStyle w:val="43"/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7C5C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0.205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4BC9D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B602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4040AF21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25A0F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Education Level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5D46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3357C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B42A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83CC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AE354F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B631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High school or below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595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E191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5914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3F9D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067C3F06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E53C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Junior college or above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FE16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0.63 (0.48-0.83)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7723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86094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0.79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0.56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12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F3D3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0.183</w:t>
            </w:r>
          </w:p>
        </w:tc>
      </w:tr>
      <w:tr w14:paraId="3DCAD8FE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A8D10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Marital Status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28E6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D0AD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5874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3E9B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A776D0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3603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Unmarried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FE77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EA76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07F91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C0B3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7D8B0D7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FD31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7299E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0.99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0.75-1.29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7571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0.912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4D6D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3971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8A857DE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4ED4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Divorced/Widowed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F164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1.04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0.78-1.40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D6940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0.779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FADD5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B116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19D514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FAE4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Unspecified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C957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0.86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0.11-6.53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F6D6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0.883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584A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DD76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2248262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35A66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HIV Transmission Route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EFB37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5208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E4A7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AA8A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22664A6B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AAA52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Sexual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F4BF8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251C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7C2E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C73E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456F0136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41B00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Blood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AEF7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0.87 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0.12-6.56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233F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0.890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FCB4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0.56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0.07-4.70)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5CF5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F557DC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E439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Illicit drug use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3E2E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7.70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2.57-23.13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58D9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5BE7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9.88 (2.90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-33.61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1972C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61E1E72E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C655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HIV viral load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E165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1.90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1.64-2.18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C82B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E8DC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1.83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.57-2.13)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1DE1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</w:tr>
      <w:tr w14:paraId="4EBBF86C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EACD9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CD4 Count (cells/µL)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9D23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1F8C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17C4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97A0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D94F5B1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62DD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0-199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8519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EDD3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8FB7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2F8F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8A1F46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A24D5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200-349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E95E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0.45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0.33-0.60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9332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C4B8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0.57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0.41-0.79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9D37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</w:tr>
      <w:tr w14:paraId="7C452E5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B4AB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350-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14:ligatures w14:val="none"/>
              </w:rPr>
              <w:t>499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E738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0.36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0.24-0.54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3A1B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5EE95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0.54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0.35-0.85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B0AA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0.007</w:t>
            </w:r>
          </w:p>
        </w:tc>
      </w:tr>
      <w:tr w14:paraId="5598405A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EBE5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≥500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9765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0.46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0.28-0.74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C98F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4A3D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0.73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0.43-1.23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DD81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0.231</w:t>
            </w:r>
          </w:p>
        </w:tc>
      </w:tr>
      <w:tr w14:paraId="4657911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98D8B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WHO Stage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7E6F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4408F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D9BF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45F4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13671228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4F91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4BED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B50D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9548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C5B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F48B18D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04E1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Ⅱ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FAB3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0.97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0.73-1.29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8D42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0.819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0587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1.05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0.78-1.42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E240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0.740</w:t>
            </w:r>
          </w:p>
        </w:tc>
      </w:tr>
      <w:tr w14:paraId="7F8385AE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D050F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Ⅲ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F701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1.05 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0.73-1.50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C2A6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0.812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346C0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1.00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0.68-1.46)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1B0A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0.980</w:t>
            </w:r>
          </w:p>
        </w:tc>
      </w:tr>
      <w:tr w14:paraId="61D84AB2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C643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Ⅳ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C689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1.53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1.11-2.13)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4688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0.011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79F0E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1.24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0.85-1.81)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CD30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0.274</w:t>
            </w:r>
          </w:p>
        </w:tc>
      </w:tr>
      <w:tr w14:paraId="1B04B042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66D73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ART Regimen Initiation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1A601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A23F2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1BB81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30D5E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22E2E7F0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A970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NNRTI-based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123E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B943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1AB0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B8D27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14:paraId="5AEB3EF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8A2B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PI-based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695E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0.93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0.40-2.16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28A5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0.862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17B46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0.59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0.24-1.41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3268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0.230</w:t>
            </w:r>
          </w:p>
        </w:tc>
      </w:tr>
      <w:tr w14:paraId="0F6960D5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CB10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INSTI-based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F2A3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0.48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0.36-0.65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331F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2063C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0.35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0.26-0.48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00EE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&lt;.001</w:t>
            </w:r>
          </w:p>
        </w:tc>
      </w:tr>
      <w:tr w14:paraId="3D56F35F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490D6">
            <w:pPr>
              <w:widowControl/>
              <w:spacing w:line="36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Switch ART Regimen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54A3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C1B9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AFE8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3E50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023962C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3609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CB1C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E13D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BD714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6E81D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7D17D21A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4F6B8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9B781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1.34 (0.98-1.83)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18E5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0.064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7EFF4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1.06 </w:t>
            </w: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0.77-1.47</w:t>
            </w:r>
            <w:r>
              <w:rPr>
                <w:rStyle w:val="42"/>
                <w:rFonts w:hint="default" w:ascii="Times New Roman" w:hAnsi="Times New Roman" w:cs="Times New Roman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3B51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0.715</w:t>
            </w:r>
          </w:p>
        </w:tc>
      </w:tr>
      <w:tr w14:paraId="793700A3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434F8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Prophylaxis for Opportunistic</w:t>
            </w:r>
          </w:p>
          <w:p w14:paraId="6ED0DBF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Infections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92A23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4EC2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C51A92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90A90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386FC374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0749C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66734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20A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60740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ref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0C3A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14:paraId="5C22BC47">
        <w:tblPrEx>
          <w:tblBorders>
            <w:top w:val="none" w:color="auto" w:sz="4" w:space="0"/>
            <w:left w:val="none" w:color="auto" w:sz="0" w:space="0"/>
            <w:bottom w:val="non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553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A9F96E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2C4F5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1.83 (1.41-2.39)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DAB63B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0.000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8DDD5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Style w:val="42"/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0.79 (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0.56-1.12)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1E9C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0.337</w:t>
            </w:r>
          </w:p>
        </w:tc>
      </w:tr>
    </w:tbl>
    <w:p w14:paraId="3B9DDE2A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0BA17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FCD1C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C9353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C9D10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23459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F0363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1CAA1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737E9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8D30A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507F8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39DF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4DBDC">
      <w:pPr>
        <w:spacing w:before="240" w:after="240"/>
        <w:rPr>
          <w:rFonts w:ascii="Times New Roman" w:hAnsi="Times New Roman" w:cs="Times New Roman"/>
          <w:szCs w:val="21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8F"/>
    <w:rsid w:val="00060B81"/>
    <w:rsid w:val="00063C68"/>
    <w:rsid w:val="0006614C"/>
    <w:rsid w:val="000A421F"/>
    <w:rsid w:val="00241337"/>
    <w:rsid w:val="00574E89"/>
    <w:rsid w:val="0058778F"/>
    <w:rsid w:val="005C75F0"/>
    <w:rsid w:val="006A0E28"/>
    <w:rsid w:val="006E77D9"/>
    <w:rsid w:val="00754582"/>
    <w:rsid w:val="0079525B"/>
    <w:rsid w:val="007A6D14"/>
    <w:rsid w:val="0087252F"/>
    <w:rsid w:val="008961FE"/>
    <w:rsid w:val="008A2948"/>
    <w:rsid w:val="008E1179"/>
    <w:rsid w:val="00975663"/>
    <w:rsid w:val="00A13C58"/>
    <w:rsid w:val="00A27056"/>
    <w:rsid w:val="00A924D3"/>
    <w:rsid w:val="00B35FD9"/>
    <w:rsid w:val="00B92A88"/>
    <w:rsid w:val="00BC48A8"/>
    <w:rsid w:val="00BC7334"/>
    <w:rsid w:val="00BE1FCB"/>
    <w:rsid w:val="00C26B30"/>
    <w:rsid w:val="00C31A80"/>
    <w:rsid w:val="00C878D4"/>
    <w:rsid w:val="00CB1334"/>
    <w:rsid w:val="00D96D8E"/>
    <w:rsid w:val="00DB1582"/>
    <w:rsid w:val="00DE6D87"/>
    <w:rsid w:val="00E227B8"/>
    <w:rsid w:val="00E42594"/>
    <w:rsid w:val="00E5270D"/>
    <w:rsid w:val="00E66C48"/>
    <w:rsid w:val="00E81200"/>
    <w:rsid w:val="00E90B54"/>
    <w:rsid w:val="00F24DF3"/>
    <w:rsid w:val="01423315"/>
    <w:rsid w:val="1E8E5FE7"/>
    <w:rsid w:val="23B3311B"/>
    <w:rsid w:val="24255047"/>
    <w:rsid w:val="2C345096"/>
    <w:rsid w:val="3D547C89"/>
    <w:rsid w:val="57091269"/>
    <w:rsid w:val="61C135D4"/>
    <w:rsid w:val="640E7824"/>
    <w:rsid w:val="6AD40E1E"/>
    <w:rsid w:val="6B2424F7"/>
    <w:rsid w:val="758D2E1F"/>
    <w:rsid w:val="77AD0879"/>
    <w:rsid w:val="7EE1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7"/>
    <w:unhideWhenUsed/>
    <w:qFormat/>
    <w:uiPriority w:val="99"/>
    <w:pPr>
      <w:jc w:val="left"/>
    </w:pPr>
  </w:style>
  <w:style w:type="paragraph" w:styleId="12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8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1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9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font3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0">
    <w:name w:val="font41"/>
    <w:basedOn w:val="1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41">
    <w:name w:val="网格型1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2">
    <w:name w:val="font61"/>
    <w:basedOn w:val="19"/>
    <w:qFormat/>
    <w:uiPriority w:val="0"/>
    <w:rPr>
      <w:rFonts w:hint="eastAsia" w:ascii="宋体" w:hAnsi="宋体" w:eastAsia="宋体" w:cs="宋体"/>
      <w:color w:val="010205"/>
      <w:sz w:val="24"/>
      <w:szCs w:val="24"/>
      <w:u w:val="none"/>
    </w:rPr>
  </w:style>
  <w:style w:type="character" w:customStyle="1" w:styleId="43">
    <w:name w:val="font71"/>
    <w:basedOn w:val="1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44">
    <w:name w:val="font51"/>
    <w:basedOn w:val="19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45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6">
    <w:name w:val="页脚 字符"/>
    <w:basedOn w:val="19"/>
    <w:link w:val="12"/>
    <w:qFormat/>
    <w:uiPriority w:val="99"/>
    <w:rPr>
      <w:sz w:val="18"/>
      <w:szCs w:val="18"/>
    </w:rPr>
  </w:style>
  <w:style w:type="character" w:customStyle="1" w:styleId="47">
    <w:name w:val="批注文字 字符"/>
    <w:basedOn w:val="19"/>
    <w:link w:val="11"/>
    <w:qFormat/>
    <w:uiPriority w:val="99"/>
  </w:style>
  <w:style w:type="character" w:customStyle="1" w:styleId="48">
    <w:name w:val="批注主题 字符"/>
    <w:basedOn w:val="47"/>
    <w:link w:val="16"/>
    <w:semiHidden/>
    <w:qFormat/>
    <w:uiPriority w:val="99"/>
    <w:rPr>
      <w:b/>
      <w:bCs/>
    </w:rPr>
  </w:style>
  <w:style w:type="paragraph" w:customStyle="1" w:styleId="4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5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83C90-B703-454E-8371-67E405939D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554</Words>
  <Characters>2838</Characters>
  <Lines>26</Lines>
  <Paragraphs>7</Paragraphs>
  <TotalTime>18</TotalTime>
  <ScaleCrop>false</ScaleCrop>
  <LinksUpToDate>false</LinksUpToDate>
  <CharactersWithSpaces>2993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2026-05-21T03:17:00Z</dcterms:created>
  <dc:creator>Xiao, Lin</dc:creator>
  <cp:lastModifiedBy>梁科</cp:lastModifiedBy>
  <dcterms:modified xsi:type="dcterms:W3CDTF">2026-05-21T06:27:22Z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2026-04-03T10:23:56Z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cd7b0eb3-d98d-49db-b91b-7f4bda8877ac</vt:lpwstr>
  </property>
  <property fmtid="{D5CDD505-2E9C-101B-9397-08002B2CF9AE}" pid="8" name="MSIP_Label_e81acc0d-dcc4-4dc9-a2c5-be70b05a2fe6_ContentBits">
    <vt:lpwstr>0</vt:lpwstr>
  </property>
  <property fmtid="{D5CDD505-2E9C-101B-9397-08002B2CF9AE}" pid="9" name="MSIP_Label_e81acc0d-dcc4-4dc9-a2c5-be70b05a2fe6_Tag">
    <vt:lpwstr>10, 0, 1, 1</vt:lpwstr>
  </property>
  <property fmtid="{D5CDD505-2E9C-101B-9397-08002B2CF9AE}" pid="10" name="KSOTemplateDocerSaveRecord">
    <vt:lpwstr>eyJoZGlkIjoiM2IwMTg5MWY4ZjFjMDNmNDU5ZTljODYwZjM0N2NkYmQiLCJ1c2VySWQiOiI0MzE1OTU0OTEifQ==</vt:lpwstr>
  </property>
  <property fmtid="{D5CDD505-2E9C-101B-9397-08002B2CF9AE}" pid="11" name="KSOProductBuildVer">
    <vt:lpwstr>2052-12.1.0.26375</vt:lpwstr>
  </property>
  <property fmtid="{D5CDD505-2E9C-101B-9397-08002B2CF9AE}" pid="12" name="ICV">
    <vt:lpwstr>C80C10228974431AB5CB2F550D4879CF_13</vt:lpwstr>
  </property>
</Properties>
</file>