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32847" w14:textId="77777777" w:rsidR="005F281B" w:rsidRDefault="005F281B" w:rsidP="005F281B">
      <w:pPr>
        <w:spacing w:after="0" w:line="480" w:lineRule="auto"/>
        <w:jc w:val="center"/>
        <w:rPr>
          <w:b/>
          <w:bCs/>
          <w:i/>
          <w:iCs/>
        </w:rPr>
      </w:pPr>
      <w:r w:rsidRPr="00C007FA">
        <w:rPr>
          <w:b/>
          <w:bCs/>
        </w:rPr>
        <w:t>Early postoperative microbiota transplant therapy is associated with coordinated microbial, metabolic, and immune recovery dynamics following intestinal surgery</w:t>
      </w:r>
      <w:r w:rsidRPr="00C007FA">
        <w:rPr>
          <w:b/>
          <w:bCs/>
          <w:i/>
          <w:iCs/>
        </w:rPr>
        <w:t xml:space="preserve"> </w:t>
      </w:r>
    </w:p>
    <w:p w14:paraId="3B5D276D" w14:textId="77777777" w:rsidR="005F281B" w:rsidRDefault="005F281B" w:rsidP="005F281B">
      <w:pPr>
        <w:spacing w:after="0" w:line="480" w:lineRule="auto"/>
        <w:rPr>
          <w:b/>
          <w:bCs/>
        </w:rPr>
      </w:pPr>
    </w:p>
    <w:p w14:paraId="7FBE4F58" w14:textId="77777777" w:rsidR="005F281B" w:rsidRPr="00857FD5" w:rsidRDefault="005F281B" w:rsidP="005F281B">
      <w:pPr>
        <w:spacing w:after="0" w:line="480" w:lineRule="auto"/>
        <w:rPr>
          <w:b/>
          <w:bCs/>
        </w:rPr>
      </w:pPr>
      <w:r>
        <w:rPr>
          <w:b/>
          <w:bCs/>
        </w:rPr>
        <w:t>SUPPLEMENTARY METHODS</w:t>
      </w:r>
    </w:p>
    <w:p w14:paraId="42F6DF80" w14:textId="77777777" w:rsidR="005F281B" w:rsidRPr="00AE5DD1" w:rsidRDefault="005F281B" w:rsidP="005F281B">
      <w:pPr>
        <w:spacing w:after="0" w:line="480" w:lineRule="auto"/>
        <w:rPr>
          <w:b/>
          <w:bCs/>
        </w:rPr>
      </w:pPr>
      <w:r w:rsidRPr="00AE5DD1">
        <w:rPr>
          <w:b/>
          <w:bCs/>
        </w:rPr>
        <w:t>Donor Screening and Eligibility Criteria</w:t>
      </w:r>
    </w:p>
    <w:p w14:paraId="13E90725" w14:textId="77777777" w:rsidR="005F281B" w:rsidRDefault="005F281B" w:rsidP="005F281B">
      <w:pPr>
        <w:spacing w:after="0" w:line="480" w:lineRule="auto"/>
      </w:pPr>
      <w:r>
        <w:tab/>
      </w:r>
      <w:r w:rsidRPr="0065431F">
        <w:t>Donors were recruited and screened through the University of Minnesota Microbiota Therapeutics Program using established clinical and laboratory criteria.</w:t>
      </w:r>
      <w:r>
        <w:fldChar w:fldCharType="begin"/>
      </w:r>
      <w:r>
        <w:instrText xml:space="preserve"> ADDIN EN.CITE &lt;EndNote&gt;&lt;Cite&gt;&lt;Author&gt;Hamilton&lt;/Author&gt;&lt;Year&gt;2012&lt;/Year&gt;&lt;RecNum&gt;587&lt;/RecNum&gt;&lt;DisplayText&gt;[35]&lt;/DisplayText&gt;&lt;record&gt;&lt;rec-number&gt;587&lt;/rec-number&gt;&lt;foreign-keys&gt;&lt;key app="EN" db-id="stxsswretwxfa8e0re75xxz4de9zf9psdwa2" timestamp="1654573073" guid="e79403fd-7db1-4e47-af7a-8bd57d852554"&gt;587&lt;/key&gt;&lt;/foreign-keys&gt;&lt;ref-type name="Journal Article"&gt;17&lt;/ref-type&gt;&lt;contributors&gt;&lt;authors&gt;&lt;author&gt;Hamilton, Matthew J.&lt;/author&gt;&lt;author&gt;Weingarden, Alexa R.&lt;/author&gt;&lt;author&gt;Sadowsky, Michael J.&lt;/author&gt;&lt;author&gt;Khoruts, Alexander&lt;/author&gt;&lt;/authors&gt;&lt;/contributors&gt;&lt;titles&gt;&lt;title&gt;Standardized frozen preparation for transplantation of fecal microbiota for recurrent Clostridium difficile infection&lt;/title&gt;&lt;secondary-title&gt;American Journal of Gastroenterology&lt;/secondary-title&gt;&lt;/titles&gt;&lt;pages&gt;761-7&lt;/pages&gt;&lt;volume&gt;107&lt;/volume&gt;&lt;number&gt;5&lt;/number&gt;&lt;dates&gt;&lt;year&gt;2012&lt;/year&gt;&lt;/dates&gt;&lt;isbn&gt;0002-9270&lt;/isbn&gt;&lt;urls&gt;&lt;/urls&gt;&lt;electronic-resource-num&gt;10.1038/ajg.2011.482&lt;/electronic-resource-num&gt;&lt;/record&gt;&lt;/Cite&gt;&lt;/EndNote&gt;</w:instrText>
      </w:r>
      <w:r>
        <w:fldChar w:fldCharType="separate"/>
      </w:r>
      <w:r>
        <w:rPr>
          <w:noProof/>
        </w:rPr>
        <w:t>[35]</w:t>
      </w:r>
      <w:r>
        <w:fldChar w:fldCharType="end"/>
      </w:r>
      <w:r w:rsidRPr="0065431F">
        <w:t xml:space="preserve"> Screening included a structured medical history questionnaire, physical examination, and serial laboratory testing to exclude gastrointestinal disease, metabolic disorders, autoimmune conditions, malignancy, recent antibiotic exposure, high-risk travel, and behaviors associated with infectious disease transmission. Laboratory screening included serologic, molecular, and culture-based testing for enteric pathogens, blood-borne viruses, and multidrug-resistant organisms, including extended-spectrum beta-lactamase–producing </w:t>
      </w:r>
      <w:r w:rsidRPr="0065431F">
        <w:rPr>
          <w:i/>
          <w:iCs/>
        </w:rPr>
        <w:t>Enterobacterales</w:t>
      </w:r>
      <w:r w:rsidRPr="0065431F">
        <w:t>, carbapenem-resistant organisms, vancomycin-resistant </w:t>
      </w:r>
      <w:r w:rsidRPr="0065431F">
        <w:rPr>
          <w:i/>
          <w:iCs/>
        </w:rPr>
        <w:t>Enterococcus</w:t>
      </w:r>
      <w:r w:rsidRPr="0065431F">
        <w:t>, and methicillin-resistant </w:t>
      </w:r>
      <w:r w:rsidRPr="0065431F">
        <w:rPr>
          <w:i/>
          <w:iCs/>
        </w:rPr>
        <w:t>Staphylococcus aureus</w:t>
      </w:r>
      <w:r w:rsidRPr="0065431F">
        <w:t>, consistent with prior standardized fecal microbiota donor screening protocols.</w:t>
      </w:r>
      <w:r>
        <w:fldChar w:fldCharType="begin"/>
      </w:r>
      <w:r>
        <w:instrText xml:space="preserve"> ADDIN EN.CITE &lt;EndNote&gt;&lt;Cite&gt;&lt;Author&gt;Hamilton&lt;/Author&gt;&lt;Year&gt;2012&lt;/Year&gt;&lt;RecNum&gt;587&lt;/RecNum&gt;&lt;DisplayText&gt;[35]&lt;/DisplayText&gt;&lt;record&gt;&lt;rec-number&gt;587&lt;/rec-number&gt;&lt;foreign-keys&gt;&lt;key app="EN" db-id="stxsswretwxfa8e0re75xxz4de9zf9psdwa2" timestamp="1654573073" guid="e79403fd-7db1-4e47-af7a-8bd57d852554"&gt;587&lt;/key&gt;&lt;/foreign-keys&gt;&lt;ref-type name="Journal Article"&gt;17&lt;/ref-type&gt;&lt;contributors&gt;&lt;authors&gt;&lt;author&gt;Hamilton, Matthew J.&lt;/author&gt;&lt;author&gt;Weingarden, Alexa R.&lt;/author&gt;&lt;author&gt;Sadowsky, Michael J.&lt;/author&gt;&lt;author&gt;Khoruts, Alexander&lt;/author&gt;&lt;/authors&gt;&lt;/contributors&gt;&lt;titles&gt;&lt;title&gt;Standardized frozen preparation for transplantation of fecal microbiota for recurrent Clostridium difficile infection&lt;/title&gt;&lt;secondary-title&gt;American Journal of Gastroenterology&lt;/secondary-title&gt;&lt;/titles&gt;&lt;pages&gt;761-7&lt;/pages&gt;&lt;volume&gt;107&lt;/volume&gt;&lt;number&gt;5&lt;/number&gt;&lt;dates&gt;&lt;year&gt;2012&lt;/year&gt;&lt;/dates&gt;&lt;isbn&gt;0002-9270&lt;/isbn&gt;&lt;urls&gt;&lt;/urls&gt;&lt;electronic-resource-num&gt;10.1038/ajg.2011.482&lt;/electronic-resource-num&gt;&lt;/record&gt;&lt;/Cite&gt;&lt;/EndNote&gt;</w:instrText>
      </w:r>
      <w:r>
        <w:fldChar w:fldCharType="separate"/>
      </w:r>
      <w:r>
        <w:rPr>
          <w:noProof/>
        </w:rPr>
        <w:t>[35]</w:t>
      </w:r>
      <w:r>
        <w:fldChar w:fldCharType="end"/>
      </w:r>
    </w:p>
    <w:p w14:paraId="6DC3E184" w14:textId="77777777" w:rsidR="005F281B" w:rsidRDefault="005F281B" w:rsidP="005F281B">
      <w:pPr>
        <w:spacing w:after="0" w:line="480" w:lineRule="auto"/>
        <w:rPr>
          <w:b/>
          <w:bCs/>
        </w:rPr>
      </w:pPr>
    </w:p>
    <w:p w14:paraId="0EAF854F" w14:textId="77777777" w:rsidR="005F281B" w:rsidRPr="00F61DB0" w:rsidRDefault="005F281B" w:rsidP="005F281B">
      <w:pPr>
        <w:spacing w:after="0" w:line="480" w:lineRule="auto"/>
        <w:rPr>
          <w:b/>
          <w:bCs/>
        </w:rPr>
      </w:pPr>
      <w:r w:rsidRPr="00CC601C">
        <w:rPr>
          <w:b/>
          <w:bCs/>
        </w:rPr>
        <w:t>Microbiota Product Manufacturing and Quality Control</w:t>
      </w:r>
    </w:p>
    <w:p w14:paraId="7E99E104" w14:textId="77777777" w:rsidR="005F281B" w:rsidRPr="00F61DB0" w:rsidRDefault="005F281B" w:rsidP="005F281B">
      <w:pPr>
        <w:spacing w:after="0" w:line="480" w:lineRule="auto"/>
      </w:pPr>
      <w:r>
        <w:tab/>
      </w:r>
      <w:r w:rsidRPr="00F61DB0">
        <w:t>The investigational microbiota product (MTP-101LR) was manufactured under current Good Manufacturing Practice conditions using previously described fecal microbiota processing workflows.</w:t>
      </w:r>
      <w:r>
        <w:fldChar w:fldCharType="begin"/>
      </w:r>
      <w:r>
        <w:instrText xml:space="preserve"> ADDIN EN.CITE &lt;EndNote&gt;&lt;Cite&gt;&lt;Author&gt;Hamilton&lt;/Author&gt;&lt;Year&gt;2012&lt;/Year&gt;&lt;RecNum&gt;587&lt;/RecNum&gt;&lt;DisplayText&gt;[35]&lt;/DisplayText&gt;&lt;record&gt;&lt;rec-number&gt;587&lt;/rec-number&gt;&lt;foreign-keys&gt;&lt;key app="EN" db-id="stxsswretwxfa8e0re75xxz4de9zf9psdwa2" timestamp="1654573073" guid="e79403fd-7db1-4e47-af7a-8bd57d852554"&gt;587&lt;/key&gt;&lt;/foreign-keys&gt;&lt;ref-type name="Journal Article"&gt;17&lt;/ref-type&gt;&lt;contributors&gt;&lt;authors&gt;&lt;author&gt;Hamilton, Matthew J.&lt;/author&gt;&lt;author&gt;Weingarden, Alexa R.&lt;/author&gt;&lt;author&gt;Sadowsky, Michael J.&lt;/author&gt;&lt;author&gt;Khoruts, Alexander&lt;/author&gt;&lt;/authors&gt;&lt;/contributors&gt;&lt;titles&gt;&lt;title&gt;Standardized frozen preparation for transplantation of fecal microbiota for recurrent Clostridium difficile infection&lt;/title&gt;&lt;secondary-title&gt;American Journal of Gastroenterology&lt;/secondary-title&gt;&lt;/titles&gt;&lt;pages&gt;761-7&lt;/pages&gt;&lt;volume&gt;107&lt;/volume&gt;&lt;number&gt;5&lt;/number&gt;&lt;dates&gt;&lt;year&gt;2012&lt;/year&gt;&lt;/dates&gt;&lt;isbn&gt;0002-9270&lt;/isbn&gt;&lt;urls&gt;&lt;/urls&gt;&lt;electronic-resource-num&gt;10.1038/ajg.2011.482&lt;/electronic-resource-num&gt;&lt;/record&gt;&lt;/Cite&gt;&lt;/EndNote&gt;</w:instrText>
      </w:r>
      <w:r>
        <w:fldChar w:fldCharType="separate"/>
      </w:r>
      <w:r>
        <w:rPr>
          <w:noProof/>
        </w:rPr>
        <w:t>[35]</w:t>
      </w:r>
      <w:r>
        <w:fldChar w:fldCharType="end"/>
      </w:r>
      <w:r w:rsidRPr="00F61DB0">
        <w:t xml:space="preserve"> Donor stool was processed within a controlled laboratory environment using standardized homogenization, filtration, and cryopreservation procedures. Bacterial cell concentration was quantified using Petroff–Hausser chamber counting, and the final product was suspended in a cryoprotectant solution prior to aliquoting and storage at −80 °C.</w:t>
      </w:r>
    </w:p>
    <w:p w14:paraId="705A54EE" w14:textId="77777777" w:rsidR="005F281B" w:rsidRPr="00F61DB0" w:rsidRDefault="005F281B" w:rsidP="005F281B">
      <w:pPr>
        <w:spacing w:after="0" w:line="480" w:lineRule="auto"/>
      </w:pPr>
      <w:r>
        <w:lastRenderedPageBreak/>
        <w:tab/>
      </w:r>
      <w:r w:rsidRPr="00F61DB0">
        <w:t>Lot release criteria included visual inspection, bacterial concentration thresholds, endotoxin testing, and sterility testing, consistent with prior fecal microbiota manufacturing standards.</w:t>
      </w:r>
      <w:r>
        <w:fldChar w:fldCharType="begin"/>
      </w:r>
      <w:r>
        <w:instrText xml:space="preserve"> ADDIN EN.CITE &lt;EndNote&gt;&lt;Cite&gt;&lt;Author&gt;Hamilton&lt;/Author&gt;&lt;Year&gt;2012&lt;/Year&gt;&lt;RecNum&gt;587&lt;/RecNum&gt;&lt;DisplayText&gt;[35]&lt;/DisplayText&gt;&lt;record&gt;&lt;rec-number&gt;587&lt;/rec-number&gt;&lt;foreign-keys&gt;&lt;key app="EN" db-id="stxsswretwxfa8e0re75xxz4de9zf9psdwa2" timestamp="1654573073" guid="e79403fd-7db1-4e47-af7a-8bd57d852554"&gt;587&lt;/key&gt;&lt;/foreign-keys&gt;&lt;ref-type name="Journal Article"&gt;17&lt;/ref-type&gt;&lt;contributors&gt;&lt;authors&gt;&lt;author&gt;Hamilton, Matthew J.&lt;/author&gt;&lt;author&gt;Weingarden, Alexa R.&lt;/author&gt;&lt;author&gt;Sadowsky, Michael J.&lt;/author&gt;&lt;author&gt;Khoruts, Alexander&lt;/author&gt;&lt;/authors&gt;&lt;/contributors&gt;&lt;titles&gt;&lt;title&gt;Standardized frozen preparation for transplantation of fecal microbiota for recurrent Clostridium difficile infection&lt;/title&gt;&lt;secondary-title&gt;American Journal of Gastroenterology&lt;/secondary-title&gt;&lt;/titles&gt;&lt;pages&gt;761-7&lt;/pages&gt;&lt;volume&gt;107&lt;/volume&gt;&lt;number&gt;5&lt;/number&gt;&lt;dates&gt;&lt;year&gt;2012&lt;/year&gt;&lt;/dates&gt;&lt;isbn&gt;0002-9270&lt;/isbn&gt;&lt;urls&gt;&lt;/urls&gt;&lt;electronic-resource-num&gt;10.1038/ajg.2011.482&lt;/electronic-resource-num&gt;&lt;/record&gt;&lt;/Cite&gt;&lt;/EndNote&gt;</w:instrText>
      </w:r>
      <w:r>
        <w:fldChar w:fldCharType="separate"/>
      </w:r>
      <w:r>
        <w:rPr>
          <w:noProof/>
        </w:rPr>
        <w:t>[35]</w:t>
      </w:r>
      <w:r>
        <w:fldChar w:fldCharType="end"/>
      </w:r>
      <w:r w:rsidRPr="00F61DB0">
        <w:t xml:space="preserve"> Each participant received microbiota derived from a single donor and a single manufacturing lot.</w:t>
      </w:r>
    </w:p>
    <w:p w14:paraId="54791FAD" w14:textId="77777777" w:rsidR="005F281B" w:rsidRDefault="005F281B" w:rsidP="005F281B">
      <w:pPr>
        <w:spacing w:after="0" w:line="480" w:lineRule="auto"/>
        <w:rPr>
          <w:b/>
          <w:bCs/>
        </w:rPr>
      </w:pPr>
    </w:p>
    <w:p w14:paraId="45C11B5F" w14:textId="77777777" w:rsidR="005F281B" w:rsidRPr="008B4306" w:rsidRDefault="005F281B" w:rsidP="005F281B">
      <w:pPr>
        <w:spacing w:after="0" w:line="480" w:lineRule="auto"/>
        <w:rPr>
          <w:b/>
          <w:bCs/>
        </w:rPr>
      </w:pPr>
      <w:r w:rsidRPr="008B4306">
        <w:rPr>
          <w:b/>
          <w:bCs/>
        </w:rPr>
        <w:t>Sample Processing and Storage</w:t>
      </w:r>
    </w:p>
    <w:p w14:paraId="1C43D817" w14:textId="77777777" w:rsidR="005F281B" w:rsidRPr="008B4306" w:rsidRDefault="005F281B" w:rsidP="005F281B">
      <w:pPr>
        <w:spacing w:after="0" w:line="480" w:lineRule="auto"/>
      </w:pPr>
      <w:r>
        <w:tab/>
      </w:r>
      <w:r w:rsidRPr="008B4306">
        <w:t>Fecal samples were collected using sterile containers and immediately stored at −20 °C prior to transfer on ice to −80 °C storage, consistent with established microbiome preservation practices.</w:t>
      </w:r>
      <w:r>
        <w:fldChar w:fldCharType="begin"/>
      </w:r>
      <w:r>
        <w:instrText xml:space="preserve"> ADDIN EN.CITE &lt;EndNote&gt;&lt;Cite&gt;&lt;Author&gt;Gohl&lt;/Author&gt;&lt;Year&gt;2016&lt;/Year&gt;&lt;RecNum&gt;503&lt;/RecNum&gt;&lt;DisplayText&gt;[38]&lt;/DisplayText&gt;&lt;record&gt;&lt;rec-number&gt;503&lt;/rec-number&gt;&lt;foreign-keys&gt;&lt;key app="EN" db-id="stxsswretwxfa8e0re75xxz4de9zf9psdwa2" timestamp="1654573073" guid="fee80625-4288-4e54-98bd-da2449a9f74a"&gt;503&lt;/key&gt;&lt;/foreign-keys&gt;&lt;ref-type name="Journal Article"&gt;17&lt;/ref-type&gt;&lt;contributors&gt;&lt;authors&gt;&lt;author&gt;Gohl, Daryl M.&lt;/author&gt;&lt;author&gt;Vangay, Pajau&lt;/author&gt;&lt;author&gt;Garbe, John&lt;/author&gt;&lt;author&gt;MacLean, Allison&lt;/author&gt;&lt;author&gt;Hauge, Adam&lt;/author&gt;&lt;author&gt;Becker, Aaron&lt;/author&gt;&lt;author&gt;Gould, Trevor J.&lt;/author&gt;&lt;author&gt;Clayton, Jonathan B.&lt;/author&gt;&lt;author&gt;Johnson, Timothy J.&lt;/author&gt;&lt;author&gt;Hunter, Ryan&lt;/author&gt;&lt;author&gt;Knights, Dan&lt;/author&gt;&lt;author&gt;Beckman, Kenneth B.&lt;/author&gt;&lt;/authors&gt;&lt;/contributors&gt;&lt;titles&gt;&lt;title&gt;Systematic improvement of amplicon marker gene methods for increased accuracy in microbiome studies&lt;/title&gt;&lt;secondary-title&gt;Nature Biotechnology&lt;/secondary-title&gt;&lt;/titles&gt;&lt;periodical&gt;&lt;full-title&gt;Nature Biotechnology&lt;/full-title&gt;&lt;/periodical&gt;&lt;pages&gt;942-949&lt;/pages&gt;&lt;volume&gt;34&lt;/volume&gt;&lt;number&gt;9&lt;/number&gt;&lt;dates&gt;&lt;year&gt;2016&lt;/year&gt;&lt;/dates&gt;&lt;urls&gt;&lt;/urls&gt;&lt;electronic-resource-num&gt;10.1038/nbt.3601&lt;/electronic-resource-num&gt;&lt;/record&gt;&lt;/Cite&gt;&lt;/EndNote&gt;</w:instrText>
      </w:r>
      <w:r>
        <w:fldChar w:fldCharType="separate"/>
      </w:r>
      <w:r>
        <w:rPr>
          <w:noProof/>
        </w:rPr>
        <w:t>[38]</w:t>
      </w:r>
      <w:r>
        <w:fldChar w:fldCharType="end"/>
      </w:r>
      <w:r w:rsidRPr="008B4306">
        <w:t xml:space="preserve"> Peripheral blood samples were collected in EDTA tubes and stabilized immediately using a whole-blood stabilizing reagent validated for downstream immune profiling.</w:t>
      </w:r>
      <w:r>
        <w:fldChar w:fldCharType="begin">
          <w:fldData xml:space="preserve">PEVuZE5vdGU+PENpdGU+PEF1dGhvcj5OZ3V5ZW48L0F1dGhvcj48WWVhcj4yMDIzPC9ZZWFyPjxS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</w:fldData>
        </w:fldChar>
      </w:r>
      <w:r>
        <w:instrText xml:space="preserve"> ADDIN EN.CITE </w:instrText>
      </w:r>
      <w:r>
        <w:fldChar w:fldCharType="begin">
          <w:fldData xml:space="preserve">PEVuZE5vdGU+PENpdGU+PEF1dGhvcj5OZ3V5ZW48L0F1dGhvcj48WWVhcj4yMDIzPC9ZZWFyPjxS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</w:fldData>
        </w:fldChar>
      </w:r>
      <w:r>
        <w:instrText xml:space="preserve"> ADDIN EN.CITE.DATA </w:instrText>
      </w:r>
      <w:r>
        <w:fldChar w:fldCharType="end"/>
      </w:r>
      <w:r>
        <w:fldChar w:fldCharType="separate"/>
      </w:r>
      <w:r>
        <w:rPr>
          <w:noProof/>
        </w:rPr>
        <w:t>[53]</w:t>
      </w:r>
      <w:r>
        <w:fldChar w:fldCharType="end"/>
      </w:r>
      <w:r w:rsidRPr="008B4306">
        <w:t xml:space="preserve"> All samples were de-identified and processed in batch to minimize technical variability.</w:t>
      </w:r>
    </w:p>
    <w:p w14:paraId="71C5B641" w14:textId="77777777" w:rsidR="005F281B" w:rsidRDefault="005F281B" w:rsidP="005F281B">
      <w:pPr>
        <w:spacing w:after="0" w:line="480" w:lineRule="auto"/>
      </w:pPr>
    </w:p>
    <w:p w14:paraId="48EDDBE4" w14:textId="77777777" w:rsidR="005F281B" w:rsidRPr="003A067F" w:rsidRDefault="005F281B" w:rsidP="005F281B">
      <w:pPr>
        <w:spacing w:after="0" w:line="480" w:lineRule="auto"/>
        <w:rPr>
          <w:b/>
          <w:bCs/>
        </w:rPr>
      </w:pPr>
      <w:r w:rsidRPr="003A067F">
        <w:rPr>
          <w:b/>
          <w:bCs/>
        </w:rPr>
        <w:t>16S rRNA Gene Sequencing</w:t>
      </w:r>
      <w:r>
        <w:rPr>
          <w:b/>
          <w:bCs/>
        </w:rPr>
        <w:t>,</w:t>
      </w:r>
      <w:r w:rsidRPr="003A067F">
        <w:rPr>
          <w:b/>
          <w:bCs/>
        </w:rPr>
        <w:t xml:space="preserve"> Quality Control</w:t>
      </w:r>
      <w:r>
        <w:rPr>
          <w:b/>
          <w:bCs/>
        </w:rPr>
        <w:t>, and Source Attribution</w:t>
      </w:r>
    </w:p>
    <w:p w14:paraId="68199277" w14:textId="77777777" w:rsidR="005F281B" w:rsidRDefault="005F281B" w:rsidP="005F281B">
      <w:pPr>
        <w:spacing w:after="0" w:line="480" w:lineRule="auto"/>
      </w:pPr>
      <w:r>
        <w:tab/>
      </w:r>
      <w:r w:rsidRPr="003A067F">
        <w:t>Raw sequencing reads were processed using mothur (v.1.4</w:t>
      </w:r>
      <w:r>
        <w:t>1</w:t>
      </w:r>
      <w:r w:rsidRPr="003A067F">
        <w:t>) following a previously published pipeline.</w:t>
      </w:r>
      <w:r>
        <w:fldChar w:fldCharType="begin">
          <w:fldData xml:space="preserve">PEVuZE5vdGU+PENpdGU+PEF1dGhvcj5TY2hsb3NzPC9BdXRob3I+PFllYXI+MjAwOTwvWWVhcj48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</w:fldData>
        </w:fldChar>
      </w:r>
      <w:r>
        <w:instrText xml:space="preserve"> ADDIN EN.CITE </w:instrText>
      </w:r>
      <w:r>
        <w:fldChar w:fldCharType="begin">
          <w:fldData xml:space="preserve">PEVuZE5vdGU+PENpdGU+PEF1dGhvcj5TY2hsb3NzPC9BdXRob3I+PFllYXI+MjAwOTwvWWVhcj48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</w:fldData>
        </w:fldChar>
      </w:r>
      <w:r>
        <w:instrText xml:space="preserve"> ADDIN EN.CITE.DATA </w:instrText>
      </w:r>
      <w:r>
        <w:fldChar w:fldCharType="end"/>
      </w:r>
      <w:r>
        <w:fldChar w:fldCharType="separate"/>
      </w:r>
      <w:r>
        <w:rPr>
          <w:noProof/>
        </w:rPr>
        <w:t>[41, 42]</w:t>
      </w:r>
      <w:r>
        <w:fldChar w:fldCharType="end"/>
      </w:r>
      <w:r w:rsidRPr="003A067F">
        <w:t xml:space="preserve"> Briefly, paired-end reads were assembled, quality-filtered, and aligned to the SILVA reference database</w:t>
      </w:r>
      <w:r>
        <w:t xml:space="preserve"> (ver. 138)</w:t>
      </w:r>
      <w:r w:rsidRPr="003A067F">
        <w:t>.</w:t>
      </w:r>
      <w:r>
        <w:fldChar w:fldCharType="begin"/>
      </w:r>
      <w:r>
        <w:instrText xml:space="preserve"> ADDIN EN.CITE &lt;EndNote&gt;&lt;Cite&gt;&lt;Author&gt;Pruesse&lt;/Author&gt;&lt;Year&gt;2007&lt;/Year&gt;&lt;RecNum&gt;1564&lt;/RecNum&gt;&lt;DisplayText&gt;[43]&lt;/DisplayText&gt;&lt;record&gt;&lt;rec-number&gt;1564&lt;/rec-number&gt;&lt;foreign-keys&gt;&lt;key app="EN" db-id="stxsswretwxfa8e0re75xxz4de9zf9psdwa2" timestamp="1654573073" guid="e4b6a3cc-9b71-42dd-868e-672ee8407f0e"&gt;1564&lt;/key&gt;&lt;/foreign-keys&gt;&lt;ref-type name="Journal Article"&gt;17&lt;/ref-type&gt;&lt;contributors&gt;&lt;authors&gt;&lt;author&gt;Pruesse, E.&lt;/author&gt;&lt;author&gt;Quast, C.&lt;/author&gt;&lt;author&gt;Knittel, K.&lt;/author&gt;&lt;author&gt;Fuchs, B. M.&lt;/author&gt;&lt;author&gt;Ludwig, W. G.&lt;/author&gt;&lt;author&gt;Peplies, J.&lt;/author&gt;&lt;author&gt;Glockner, F. O.&lt;/author&gt;&lt;/authors&gt;&lt;/contributors&gt;&lt;titles&gt;&lt;title&gt;SILVA: a comprehensive online resource for quality checked and aligned ribosomal RNA sequence data compatible with ARB&lt;/title&gt;&lt;secondary-title&gt;Nucleic Acids Research&lt;/secondary-title&gt;&lt;/titles&gt;&lt;pages&gt;7188-7196&lt;/pages&gt;&lt;volume&gt;35&lt;/volume&gt;&lt;number&gt;21&lt;/number&gt;&lt;dates&gt;&lt;year&gt;2007&lt;/year&gt;&lt;/dates&gt;&lt;isbn&gt;0305-1048&lt;/isbn&gt;&lt;urls&gt;&lt;/urls&gt;&lt;language&gt;English&lt;/language&gt;&lt;/record&gt;&lt;/Cite&gt;&lt;/EndNote&gt;</w:instrText>
      </w:r>
      <w:r>
        <w:fldChar w:fldCharType="separate"/>
      </w:r>
      <w:r>
        <w:rPr>
          <w:noProof/>
        </w:rPr>
        <w:t>[43]</w:t>
      </w:r>
      <w:r>
        <w:fldChar w:fldCharType="end"/>
      </w:r>
      <w:r w:rsidRPr="003A067F">
        <w:t xml:space="preserve"> Sequences were </w:t>
      </w:r>
      <w:r>
        <w:t xml:space="preserve">subjected to a 2% </w:t>
      </w:r>
      <w:r w:rsidRPr="003A067F">
        <w:t>precluster</w:t>
      </w:r>
      <w:r>
        <w:t>ing step</w:t>
      </w:r>
      <w:r w:rsidRPr="003A067F">
        <w:t xml:space="preserve"> to reduce sequencing error,</w:t>
      </w:r>
      <w:r>
        <w:fldChar w:fldCharType="begin"/>
      </w:r>
      <w:r>
        <w:instrText xml:space="preserve"> ADDIN EN.CITE &lt;EndNote&gt;&lt;Cite&gt;&lt;Author&gt;Huse&lt;/Author&gt;&lt;Year&gt;2010&lt;/Year&gt;&lt;RecNum&gt;1567&lt;/RecNum&gt;&lt;DisplayText&gt;[44]&lt;/DisplayText&gt;&lt;record&gt;&lt;rec-number&gt;1567&lt;/rec-number&gt;&lt;foreign-keys&gt;&lt;key app="EN" db-id="stxsswretwxfa8e0re75xxz4de9zf9psdwa2" timestamp="1654573073" guid="7bd48e77-82d2-4090-85ad-f7915bfffa97"&gt;1567&lt;/key&gt;&lt;/foreign-keys&gt;&lt;ref-type name="Journal Article"&gt;17&lt;/ref-type&gt;&lt;contributors&gt;&lt;authors&gt;&lt;author&gt;Huse, Susan M.&lt;/author&gt;&lt;author&gt;Welch, David Mark&lt;/author&gt;&lt;author&gt;Morrison, Hilary G.&lt;/author&gt;&lt;author&gt;Sogin, Mitchell L.&lt;/author&gt;&lt;/authors&gt;&lt;/contributors&gt;&lt;titles&gt;&lt;title&gt;Ironing out the wrinkles in the rare biosphere through improved OTU clustering&lt;/title&gt;&lt;secondary-title&gt;Environmental microbiology&lt;/secondary-title&gt;&lt;/titles&gt;&lt;periodical&gt;&lt;full-title&gt;Environmental Microbiology&lt;/full-title&gt;&lt;/periodical&gt;&lt;pages&gt;1889-98&lt;/pages&gt;&lt;volume&gt;12&lt;/volume&gt;&lt;number&gt;7&lt;/number&gt;&lt;dates&gt;&lt;year&gt;2010&lt;/year&gt;&lt;/dates&gt;&lt;urls&gt;&lt;/urls&gt;&lt;electronic-resource-num&gt;10.1111/j.1462-2920.2010.02193.x&lt;/electronic-resource-num&gt;&lt;/record&gt;&lt;/Cite&gt;&lt;/EndNote&gt;</w:instrText>
      </w:r>
      <w:r>
        <w:fldChar w:fldCharType="separate"/>
      </w:r>
      <w:r>
        <w:rPr>
          <w:noProof/>
        </w:rPr>
        <w:t>[44]</w:t>
      </w:r>
      <w:r>
        <w:fldChar w:fldCharType="end"/>
      </w:r>
      <w:r w:rsidRPr="003A067F">
        <w:t xml:space="preserve"> screened for chimeras using </w:t>
      </w:r>
      <w:r>
        <w:t>UCHIME</w:t>
      </w:r>
      <w:r w:rsidRPr="003A067F">
        <w:t>,</w:t>
      </w:r>
      <w:r>
        <w:fldChar w:fldCharType="begin"/>
      </w:r>
      <w:r>
        <w:instrText xml:space="preserve"> ADDIN EN.CITE &lt;EndNote&gt;&lt;Cite&gt;&lt;Author&gt;Edgar&lt;/Author&gt;&lt;Year&gt;2011&lt;/Year&gt;&lt;RecNum&gt;1566&lt;/RecNum&gt;&lt;DisplayText&gt;[45]&lt;/DisplayText&gt;&lt;record&gt;&lt;rec-number&gt;1566&lt;/rec-number&gt;&lt;foreign-keys&gt;&lt;key app="EN" db-id="stxsswretwxfa8e0re75xxz4de9zf9psdwa2" timestamp="1654573073" guid="b7bb1512-b9e2-44e8-86c7-3c4fe2fd8f70"&gt;1566&lt;/key&gt;&lt;/foreign-keys&gt;&lt;ref-type name="Journal Article"&gt;17&lt;/ref-type&gt;&lt;contributors&gt;&lt;authors&gt;&lt;author&gt;Edgar, R. C.&lt;/author&gt;&lt;author&gt;Haas, B. J.&lt;/author&gt;&lt;author&gt;Clemente, J. C.&lt;/author&gt;&lt;author&gt;Quince, C.&lt;/author&gt;&lt;author&gt;Knight, R.&lt;/author&gt;&lt;/authors&gt;&lt;/contributors&gt;&lt;titles&gt;&lt;title&gt;UCHIME improves sensitivity and speed of chimera detection&lt;/title&gt;&lt;secondary-title&gt;Bioinformatics&lt;/secondary-title&gt;&lt;/titles&gt;&lt;pages&gt;2194-2200&lt;/pages&gt;&lt;volume&gt;27&lt;/volume&gt;&lt;number&gt;16&lt;/number&gt;&lt;dates&gt;&lt;year&gt;2011&lt;/year&gt;&lt;/dates&gt;&lt;isbn&gt;1367-4803&lt;/isbn&gt;&lt;urls&gt;&lt;/urls&gt;&lt;language&gt;English&lt;/language&gt;&lt;/record&gt;&lt;/Cite&gt;&lt;/EndNote&gt;</w:instrText>
      </w:r>
      <w:r>
        <w:fldChar w:fldCharType="separate"/>
      </w:r>
      <w:r>
        <w:rPr>
          <w:noProof/>
        </w:rPr>
        <w:t>[45]</w:t>
      </w:r>
      <w:r>
        <w:fldChar w:fldCharType="end"/>
      </w:r>
      <w:r w:rsidRPr="003A067F">
        <w:t xml:space="preserve"> and classified taxonomically using the Ribosomal Database Project reference database</w:t>
      </w:r>
      <w:r>
        <w:t xml:space="preserve"> (ver. 18)</w:t>
      </w:r>
      <w:r w:rsidRPr="003A067F">
        <w:t>.</w:t>
      </w:r>
      <w:r>
        <w:fldChar w:fldCharType="begin"/>
      </w:r>
      <w:r>
        <w:instrText xml:space="preserve"> ADDIN EN.CITE &lt;EndNote&gt;&lt;Cite&gt;&lt;Author&gt;Cole&lt;/Author&gt;&lt;Year&gt;2009&lt;/Year&gt;&lt;RecNum&gt;1558&lt;/RecNum&gt;&lt;DisplayText&gt;[47]&lt;/DisplayText&gt;&lt;record&gt;&lt;rec-number&gt;1558&lt;/rec-number&gt;&lt;foreign-keys&gt;&lt;key app="EN" db-id="stxsswretwxfa8e0re75xxz4de9zf9psdwa2" timestamp="1654573073" guid="5a3d8aa1-293a-420f-8d2b-2956c746550f"&gt;1558&lt;/key&gt;&lt;/foreign-keys&gt;&lt;ref-type name="Journal Article"&gt;17&lt;/ref-type&gt;&lt;contributors&gt;&lt;authors&gt;&lt;author&gt;Cole, J. R.&lt;/author&gt;&lt;author&gt;Wang, Q.&lt;/author&gt;&lt;author&gt;Cardenas, E.&lt;/author&gt;&lt;author&gt;Fish, J.&lt;/author&gt;&lt;author&gt;Chai, B.&lt;/author&gt;&lt;author&gt;Farris, R. J.&lt;/author&gt;&lt;author&gt;Kulam-Syed-Mohideen, A. S.&lt;/author&gt;&lt;author&gt;McGarrell, D. M.&lt;/author&gt;&lt;author&gt;Marsh, T.&lt;/author&gt;&lt;author&gt;Garrity, G. M.&lt;/author&gt;&lt;author&gt;Tiedje, J. M.&lt;/author&gt;&lt;/authors&gt;&lt;/contributors&gt;&lt;titles&gt;&lt;title&gt;The Ribosomal Database Project: improved alignments and new tools for rRNA analysis&lt;/title&gt;&lt;secondary-title&gt;Nucleic Acids Research&lt;/secondary-title&gt;&lt;/titles&gt;&lt;pages&gt;D141-D145&lt;/pages&gt;&lt;volume&gt;37&lt;/volume&gt;&lt;dates&gt;&lt;year&gt;2009&lt;/year&gt;&lt;/dates&gt;&lt;isbn&gt;0305-1048&lt;/isbn&gt;&lt;urls&gt;&lt;/urls&gt;&lt;language&gt;English&lt;/language&gt;&lt;/record&gt;&lt;/Cite&gt;&lt;/EndNote&gt;</w:instrText>
      </w:r>
      <w:r>
        <w:fldChar w:fldCharType="separate"/>
      </w:r>
      <w:r>
        <w:rPr>
          <w:noProof/>
        </w:rPr>
        <w:t>[47]</w:t>
      </w:r>
      <w:r>
        <w:fldChar w:fldCharType="end"/>
      </w:r>
      <w:r w:rsidRPr="003A067F">
        <w:t xml:space="preserve"> Operational taxonomic units </w:t>
      </w:r>
      <w:r>
        <w:t xml:space="preserve">(OTUs) </w:t>
      </w:r>
      <w:r w:rsidRPr="003A067F">
        <w:t>were assigned using the OptiClust algorithm</w:t>
      </w:r>
      <w:r>
        <w:t xml:space="preserve"> at 99% similarity</w:t>
      </w:r>
      <w:r w:rsidRPr="003A067F">
        <w:t>.</w:t>
      </w:r>
      <w:r>
        <w:fldChar w:fldCharType="begin"/>
      </w:r>
      <w:r>
        <w:instrText xml:space="preserve"> ADDIN EN.CITE &lt;EndNote&gt;&lt;Cite&gt;&lt;Author&gt;Westcott&lt;/Author&gt;&lt;Year&gt;2017&lt;/Year&gt;&lt;RecNum&gt;1998&lt;/RecNum&gt;&lt;DisplayText&gt;[46]&lt;/DisplayText&gt;&lt;record&gt;&lt;rec-number&gt;1998&lt;/rec-number&gt;&lt;foreign-keys&gt;&lt;key app="EN" db-id="stxsswretwxfa8e0re75xxz4de9zf9psdwa2" timestamp="1730146313"&gt;1998&lt;/key&gt;&lt;/foreign-keys&gt;&lt;ref-type name="Journal Article"&gt;17&lt;/ref-type&gt;&lt;contributors&gt;&lt;authors&gt;&lt;author&gt;Westcott, S. L.&lt;/author&gt;&lt;author&gt;Schloss, P. D.&lt;/author&gt;&lt;/authors&gt;&lt;/contributors&gt;&lt;auth-address&gt;Department of Microbiology and Immunology, University of Michigan, Ann Arbor, Michigan, USA.&lt;/auth-address&gt;&lt;titles&gt;&lt;title&gt;OptiClust, an Improved Method for Assigning Amplicon-Based Sequence Data to Operational Taxonomic Units&lt;/title&gt;&lt;secondary-title&gt;mSphere&lt;/secondary-title&gt;&lt;/titles&gt;&lt;periodical&gt;&lt;full-title&gt;mSphere&lt;/full-title&gt;&lt;/periodical&gt;&lt;volume&gt;2&lt;/volume&gt;&lt;number&gt;2&lt;/number&gt;&lt;edition&gt;20170308&lt;/edition&gt;&lt;keywords&gt;&lt;keyword&gt;16S rRNA gene&lt;/keyword&gt;&lt;keyword&gt;bioinformatics&lt;/keyword&gt;&lt;keyword&gt;microbial ecology&lt;/keyword&gt;&lt;keyword&gt;microbiome&lt;/keyword&gt;&lt;/keywords&gt;&lt;dates&gt;&lt;year&gt;2017&lt;/year&gt;&lt;pub-dates&gt;&lt;date&gt;Mar-Apr&lt;/date&gt;&lt;/pub-dates&gt;&lt;/dates&gt;&lt;isbn&gt;2379-5042 (Print)&amp;#xD;2379-5042 (Electronic)&amp;#xD;2379-5042 (Linking)&lt;/isbn&gt;&lt;accession-num&gt;28289728&lt;/accession-num&gt;&lt;urls&gt;&lt;related-urls&gt;&lt;url&gt;https://www.ncbi.nlm.nih.gov/pubmed/28289728&lt;/url&gt;&lt;/related-urls&gt;&lt;/urls&gt;&lt;custom2&gt;PMC5343174&lt;/custom2&gt;&lt;electronic-resource-num&gt;10.1128/mSphereDirect.00073-17&lt;/electronic-resource-num&gt;&lt;remote-database-name&gt;PubMed-not-MEDLINE&lt;/remote-database-name&gt;&lt;remote-database-provider&gt;NLM&lt;/remote-database-provider&gt;&lt;/record&gt;&lt;/Cite&gt;&lt;/EndNote&gt;</w:instrText>
      </w:r>
      <w:r>
        <w:fldChar w:fldCharType="separate"/>
      </w:r>
      <w:r>
        <w:rPr>
          <w:noProof/>
        </w:rPr>
        <w:t>[46]</w:t>
      </w:r>
      <w:r>
        <w:fldChar w:fldCharType="end"/>
      </w:r>
      <w:r>
        <w:t xml:space="preserve"> </w:t>
      </w:r>
    </w:p>
    <w:p w14:paraId="3814DADD" w14:textId="77777777" w:rsidR="005F281B" w:rsidRPr="003A067F" w:rsidRDefault="005F281B" w:rsidP="005F281B">
      <w:pPr>
        <w:spacing w:after="0" w:line="480" w:lineRule="auto"/>
      </w:pPr>
      <w:r>
        <w:tab/>
        <w:t xml:space="preserve">A median of </w:t>
      </w:r>
      <w:r w:rsidRPr="007928FB">
        <w:t>25,043 (interquartile range 14,491–945,436) sequence</w:t>
      </w:r>
      <w:r>
        <w:t xml:space="preserve"> reads per sample were obtained. For unbiased statistical comparisons,</w:t>
      </w:r>
      <w:r>
        <w:fldChar w:fldCharType="begin"/>
      </w:r>
      <w:r>
        <w:instrText xml:space="preserve"> ADDIN EN.CITE &lt;EndNote&gt;&lt;Cite&gt;&lt;Author&gt;Gihring&lt;/Author&gt;&lt;Year&gt;2012&lt;/Year&gt;&lt;RecNum&gt;228&lt;/RecNum&gt;&lt;DisplayText&gt;[95]&lt;/DisplayText&gt;&lt;record&gt;&lt;rec-number&gt;228&lt;/rec-number&gt;&lt;foreign-keys&gt;&lt;key app="EN" db-id="stxsswretwxfa8e0re75xxz4de9zf9psdwa2" timestamp="1654572424" guid="035c40b0-6716-4425-8246-674b4d62fdbe"&gt;228&lt;/key&gt;&lt;/foreign-keys&gt;&lt;ref-type name="Journal Article"&gt;17&lt;/ref-type&gt;&lt;contributors&gt;&lt;authors&gt;&lt;author&gt;Gihring, Thomas M.&lt;/author&gt;&lt;author&gt;Green, Stefan J.&lt;/author&gt;&lt;author&gt;Schadt, Christopher W.&lt;/author&gt;&lt;/authors&gt;&lt;/contributors&gt;&lt;titles&gt;&lt;title&gt;Massively parallel rRNA gene sequencing exacerbates the potential for biased community diversity comparisons due to variable library sizes&lt;/title&gt;&lt;secondary-title&gt;Environmental Microbiology&lt;/secondary-title&gt;&lt;/titles&gt;&lt;periodical&gt;&lt;full-title&gt;Environmental Microbiology&lt;/full-title&gt;&lt;/periodical&gt;&lt;pages&gt;285-290&lt;/pages&gt;&lt;volume&gt;14&lt;/volume&gt;&lt;number&gt;2&lt;/number&gt;&lt;dates&gt;&lt;year&gt;2012&lt;/year&gt;&lt;/dates&gt;&lt;isbn&gt;1462-2920&lt;/isbn&gt;&lt;urls&gt;&lt;/urls&gt;&lt;electronic-resource-num&gt;10.1111/j.1462-2920.2011.02550.x&lt;/electronic-resource-num&gt;&lt;/record&gt;&lt;/Cite&gt;&lt;/EndNote&gt;</w:instrText>
      </w:r>
      <w:r>
        <w:fldChar w:fldCharType="separate"/>
      </w:r>
      <w:r>
        <w:rPr>
          <w:noProof/>
        </w:rPr>
        <w:t>[95]</w:t>
      </w:r>
      <w:r>
        <w:fldChar w:fldCharType="end"/>
      </w:r>
      <w:r>
        <w:t xml:space="preserve"> samples were rarefied to 5,000 </w:t>
      </w:r>
      <w:r>
        <w:lastRenderedPageBreak/>
        <w:t xml:space="preserve">sequence reads by random subsampling, and samples with fewer sequence reads were removed from the data set. </w:t>
      </w:r>
      <w:r w:rsidRPr="00953B7E">
        <w:t>After rarefaction, the mean estimated Good’s coverage was 98.</w:t>
      </w:r>
      <w:r>
        <w:t>7</w:t>
      </w:r>
      <w:r w:rsidRPr="00953B7E">
        <w:t xml:space="preserve"> ± 1.3%, with a mean of </w:t>
      </w:r>
      <w:r>
        <w:t>116</w:t>
      </w:r>
      <w:r w:rsidRPr="00953B7E">
        <w:t xml:space="preserve"> ± </w:t>
      </w:r>
      <w:r>
        <w:t>48</w:t>
      </w:r>
      <w:r w:rsidRPr="00953B7E">
        <w:t xml:space="preserve"> </w:t>
      </w:r>
      <w:r>
        <w:t>OTUs</w:t>
      </w:r>
      <w:r w:rsidRPr="00953B7E">
        <w:t xml:space="preserve"> observed per sample.</w:t>
      </w:r>
    </w:p>
    <w:p w14:paraId="131D1EE3" w14:textId="77777777" w:rsidR="005F281B" w:rsidRDefault="005F281B" w:rsidP="005F281B">
      <w:pPr>
        <w:spacing w:after="0" w:line="480" w:lineRule="auto"/>
      </w:pPr>
      <w:r>
        <w:tab/>
      </w:r>
      <w:r w:rsidRPr="0062742F">
        <w:t>Negative extraction and amplification controls were included in all sequencing runs and did not yield detectable amplicons. Samples failing sequencing depth or quality control thresholds were excluded from downstream analyses, consistent with established microbiome quality control standards</w:t>
      </w:r>
      <w:r w:rsidRPr="003A067F">
        <w:t>.</w:t>
      </w:r>
      <w:r>
        <w:fldChar w:fldCharType="begin"/>
      </w:r>
      <w:r>
        <w:instrText xml:space="preserve"> ADDIN EN.CITE &lt;EndNote&gt;&lt;Cite&gt;&lt;Author&gt;Staley&lt;/Author&gt;&lt;Year&gt;2018&lt;/Year&gt;&lt;RecNum&gt;179&lt;/RecNum&gt;&lt;DisplayText&gt;[42]&lt;/DisplayText&gt;&lt;record&gt;&lt;rec-number&gt;179&lt;/rec-number&gt;&lt;foreign-keys&gt;&lt;key app="EN" db-id="stxsswretwxfa8e0re75xxz4de9zf9psdwa2" timestamp="1654572424" guid="14a1c833-94d3-467c-a5ed-633bad7815ea"&gt;179&lt;/key&gt;&lt;/foreign-keys&gt;&lt;ref-type name="Journal Article"&gt;17&lt;/ref-type&gt;&lt;contributors&gt;&lt;authors&gt;&lt;author&gt;Staley, Christopher&lt;/author&gt;&lt;author&gt;Kaiser, Thomas&lt;/author&gt;&lt;author&gt;Vaugh, Byron P.&lt;/author&gt;&lt;author&gt;Graiziger, Carolyn T.&lt;/author&gt;&lt;author&gt;Hamilton, Matthew J.&lt;/author&gt;&lt;author&gt;Khoruts, Alexander&lt;/author&gt;&lt;author&gt;Sadowsky, Michael J.&lt;/author&gt;&lt;/authors&gt;&lt;/contributors&gt;&lt;titles&gt;&lt;title&gt;Predicting recurrence of Clostridium difficile infection following encapsulated fecal microbiota transplantation&lt;/title&gt;&lt;secondary-title&gt;Microbiome&lt;/secondary-title&gt;&lt;/titles&gt;&lt;periodical&gt;&lt;full-title&gt;Microbiome&lt;/full-title&gt;&lt;/periodical&gt;&lt;pages&gt;166-166&lt;/pages&gt;&lt;volume&gt;6&lt;/volume&gt;&lt;number&gt;1&lt;/number&gt;&lt;dates&gt;&lt;year&gt;2018&lt;/year&gt;&lt;/dates&gt;&lt;urls&gt;&lt;/urls&gt;&lt;electronic-resource-num&gt;10.1186/s40168-018-0549-6&lt;/electronic-resource-num&gt;&lt;/record&gt;&lt;/Cite&gt;&lt;/EndNote&gt;</w:instrText>
      </w:r>
      <w:r>
        <w:fldChar w:fldCharType="separate"/>
      </w:r>
      <w:r>
        <w:rPr>
          <w:noProof/>
        </w:rPr>
        <w:t>[42]</w:t>
      </w:r>
      <w:r>
        <w:fldChar w:fldCharType="end"/>
      </w:r>
    </w:p>
    <w:p w14:paraId="5F36B2B2" w14:textId="77777777" w:rsidR="005F281B" w:rsidRDefault="005F281B" w:rsidP="005F281B">
      <w:pPr>
        <w:spacing w:after="0" w:line="480" w:lineRule="auto"/>
        <w:ind w:firstLine="720"/>
      </w:pPr>
      <w:r w:rsidRPr="00F7446D">
        <w:t>Donor similarity and source attribution were assessed using SourceTracker, a Bayesian framework that estimates the proportion of microbial communities derived from predefined source environments</w:t>
      </w:r>
      <w:r>
        <w:t>.</w:t>
      </w:r>
      <w:r>
        <w:fldChar w:fldCharType="begin"/>
      </w:r>
      <w:r>
        <w:instrText xml:space="preserve"> ADDIN EN.CITE &lt;EndNote&gt;&lt;Cite&gt;&lt;Author&gt;Knights&lt;/Author&gt;&lt;Year&gt;2011&lt;/Year&gt;&lt;RecNum&gt;256&lt;/RecNum&gt;&lt;DisplayText&gt;[52]&lt;/DisplayText&gt;&lt;record&gt;&lt;rec-number&gt;256&lt;/rec-number&gt;&lt;foreign-keys&gt;&lt;key app="EN" db-id="stxsswretwxfa8e0re75xxz4de9zf9psdwa2" timestamp="1654572424" guid="e1d323e3-65f6-421e-ba64-3c4601aeb1a6"&gt;256&lt;/key&gt;&lt;/foreign-keys&gt;&lt;ref-type name="Journal Article"&gt;17&lt;/ref-type&gt;&lt;contributors&gt;&lt;authors&gt;&lt;author&gt;Knights, Dan&lt;/author&gt;&lt;author&gt;Kuczynski, Justin&lt;/author&gt;&lt;author&gt;Charlson, Emily S.&lt;/author&gt;&lt;author&gt;Zaneveld, Jesse&lt;/author&gt;&lt;author&gt;Mozer, Michael C.&lt;/author&gt;&lt;author&gt;Collman, Ronald G.&lt;/author&gt;&lt;author&gt;Bushman, Frederic D.&lt;/author&gt;&lt;author&gt;Knight, Rob&lt;/author&gt;&lt;author&gt;Kelley, Scott T.&lt;/author&gt;&lt;/authors&gt;&lt;/contributors&gt;&lt;titles&gt;&lt;title&gt;Bayesian community-wide culture-independent microbial source tracking&lt;/title&gt;&lt;secondary-title&gt;Nature methods&lt;/secondary-title&gt;&lt;/titles&gt;&lt;pages&gt;761-763&lt;/pages&gt;&lt;volume&gt;8&lt;/volume&gt;&lt;number&gt;9&lt;/number&gt;&lt;dates&gt;&lt;year&gt;2011&lt;/year&gt;&lt;/dates&gt;&lt;isbn&gt;1548-7105 (Electronic)\n1548-7091 (Linking)&lt;/isbn&gt;&lt;urls&gt;&lt;/urls&gt;&lt;electronic-resource-num&gt;10.1038/nmeth.1650&lt;/electronic-resource-num&gt;&lt;language&gt;English&lt;/language&gt;&lt;/record&gt;&lt;/Cite&gt;&lt;/EndNote&gt;</w:instrText>
      </w:r>
      <w:r>
        <w:fldChar w:fldCharType="separate"/>
      </w:r>
      <w:r>
        <w:rPr>
          <w:noProof/>
        </w:rPr>
        <w:t>[52]</w:t>
      </w:r>
      <w:r>
        <w:fldChar w:fldCharType="end"/>
      </w:r>
      <w:r>
        <w:t xml:space="preserve"> </w:t>
      </w:r>
      <w:r w:rsidRPr="00F7446D">
        <w:t xml:space="preserve">Donor </w:t>
      </w:r>
      <w:r>
        <w:t xml:space="preserve">and recipient baseline </w:t>
      </w:r>
      <w:r w:rsidRPr="00F7446D">
        <w:t xml:space="preserve">stool samples were designated as source communities, and recipient fecal samples </w:t>
      </w:r>
      <w:r>
        <w:t xml:space="preserve">after baseline </w:t>
      </w:r>
      <w:r w:rsidRPr="00F7446D">
        <w:t xml:space="preserve">were treated as sinks. Analyses were performed on rarefied genus-level abundance tables using default SourceTracker parameters. Posterior distributions were estimated using Gibbs sampling, and donor contribution proportions were summarized across posterior samples. SourceTracker outputs were used to estimate longitudinal donor similarity following </w:t>
      </w:r>
      <w:r>
        <w:t>MTT.</w:t>
      </w:r>
    </w:p>
    <w:p w14:paraId="50723466" w14:textId="77777777" w:rsidR="005F281B" w:rsidRDefault="005F281B" w:rsidP="005F281B">
      <w:pPr>
        <w:spacing w:after="0" w:line="480" w:lineRule="auto"/>
      </w:pPr>
    </w:p>
    <w:p w14:paraId="48510FCF" w14:textId="77777777" w:rsidR="005F281B" w:rsidRPr="002B27A0" w:rsidRDefault="005F281B" w:rsidP="005F281B">
      <w:pPr>
        <w:spacing w:after="0" w:line="480" w:lineRule="auto"/>
        <w:rPr>
          <w:b/>
          <w:bCs/>
        </w:rPr>
      </w:pPr>
      <w:r w:rsidRPr="002B27A0">
        <w:rPr>
          <w:b/>
          <w:bCs/>
        </w:rPr>
        <w:t>Short-Chain and Branched-Chain Fatty Acid Quantification</w:t>
      </w:r>
    </w:p>
    <w:p w14:paraId="68D86179" w14:textId="77777777" w:rsidR="005F281B" w:rsidRDefault="005F281B" w:rsidP="005F281B">
      <w:pPr>
        <w:spacing w:after="0" w:line="480" w:lineRule="auto"/>
      </w:pPr>
      <w:r>
        <w:tab/>
      </w:r>
      <w:r w:rsidRPr="002B27A0">
        <w:t>Fecal short-chain and branched-chain fatty acids were quantified by gas chromatography–mass spectrometry using validated protocols.</w:t>
      </w:r>
      <w:r>
        <w:fldChar w:fldCharType="begin">
          <w:fldData xml:space="preserve">PEVuZE5vdGU+PENpdGU+PEF1dGhvcj5HYXJjw61hLVZpbGxhbGJhPC9BdXRob3I+PFllYXI+MjAx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</w:fldData>
        </w:fldChar>
      </w:r>
      <w:r>
        <w:instrText xml:space="preserve"> ADDIN EN.CITE </w:instrText>
      </w:r>
      <w:r>
        <w:fldChar w:fldCharType="begin">
          <w:fldData xml:space="preserve">PEVuZE5vdGU+PENpdGU+PEF1dGhvcj5HYXJjw61hLVZpbGxhbGJhPC9BdXRob3I+PFllYXI+MjAx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</w:fldData>
        </w:fldChar>
      </w:r>
      <w:r>
        <w:instrText xml:space="preserve"> ADDIN EN.CITE.DATA </w:instrText>
      </w:r>
      <w:r>
        <w:fldChar w:fldCharType="end"/>
      </w:r>
      <w:r>
        <w:fldChar w:fldCharType="separate"/>
      </w:r>
      <w:r>
        <w:rPr>
          <w:noProof/>
        </w:rPr>
        <w:t>[39, 40]</w:t>
      </w:r>
      <w:r>
        <w:fldChar w:fldCharType="end"/>
      </w:r>
      <w:r w:rsidRPr="002B27A0">
        <w:t xml:space="preserve"> Samples were homogenized, acidified, and extracted prior to analysis. Calibration curves were generated using authentic standards, and internal standards were included to control for extraction efficiency and instrument variability. Quality control samples were analyzed at regular intervals throughout </w:t>
      </w:r>
      <w:r w:rsidRPr="002B27A0">
        <w:lastRenderedPageBreak/>
        <w:t>each analytical run. Metabolite concentrations were normalized to wet stool weight, as previously described.</w:t>
      </w:r>
      <w:r w:rsidRPr="00B46770">
        <w:t xml:space="preserve"> </w:t>
      </w:r>
      <w:r>
        <w:fldChar w:fldCharType="begin">
          <w:fldData xml:space="preserve">PEVuZE5vdGU+PENpdGU+PEF1dGhvcj5HYXJjw61hLVZpbGxhbGJhPC9BdXRob3I+PFllYXI+MjAx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</w:fldData>
        </w:fldChar>
      </w:r>
      <w:r>
        <w:instrText xml:space="preserve"> ADDIN EN.CITE </w:instrText>
      </w:r>
      <w:r>
        <w:fldChar w:fldCharType="begin">
          <w:fldData xml:space="preserve">PEVuZE5vdGU+PENpdGU+PEF1dGhvcj5HYXJjw61hLVZpbGxhbGJhPC9BdXRob3I+PFllYXI+MjAx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</w:fldData>
        </w:fldChar>
      </w:r>
      <w:r>
        <w:instrText xml:space="preserve"> ADDIN EN.CITE.DATA </w:instrText>
      </w:r>
      <w:r>
        <w:fldChar w:fldCharType="end"/>
      </w:r>
      <w:r>
        <w:fldChar w:fldCharType="separate"/>
      </w:r>
      <w:r>
        <w:rPr>
          <w:noProof/>
        </w:rPr>
        <w:t>[39, 40]</w:t>
      </w:r>
      <w:r>
        <w:fldChar w:fldCharType="end"/>
      </w:r>
    </w:p>
    <w:p w14:paraId="502040AA" w14:textId="77777777" w:rsidR="005F281B" w:rsidRDefault="005F281B" w:rsidP="005F281B">
      <w:pPr>
        <w:spacing w:after="0" w:line="480" w:lineRule="auto"/>
      </w:pPr>
    </w:p>
    <w:p w14:paraId="005D8E35" w14:textId="77777777" w:rsidR="005F281B" w:rsidRPr="00584C31" w:rsidRDefault="005F281B" w:rsidP="005F281B">
      <w:pPr>
        <w:spacing w:after="0" w:line="480" w:lineRule="auto"/>
        <w:rPr>
          <w:b/>
          <w:bCs/>
          <w:i/>
          <w:iCs/>
        </w:rPr>
      </w:pPr>
      <w:r w:rsidRPr="00E26F8B">
        <w:rPr>
          <w:b/>
          <w:bCs/>
          <w:i/>
          <w:iCs/>
        </w:rPr>
        <w:t>Antibiotic Exposure During 6-month Follow up Period</w:t>
      </w:r>
    </w:p>
    <w:p w14:paraId="20252F91" w14:textId="77777777" w:rsidR="005F281B" w:rsidRPr="00584C31" w:rsidRDefault="005F281B" w:rsidP="005F281B">
      <w:pPr>
        <w:spacing w:after="0" w:line="480" w:lineRule="auto"/>
      </w:pPr>
      <w:r w:rsidRPr="00584C31">
        <w:rPr>
          <w:b/>
          <w:bCs/>
          <w:i/>
          <w:iCs/>
        </w:rPr>
        <w:tab/>
      </w:r>
      <w:r w:rsidRPr="00584C31">
        <w:t xml:space="preserve">Given the potential impact of antibiotics on microbial engraftment, postoperative antibiotic exposure was prospectively recorded during the six-month follow-up period. Five of twelve patients in the MTT group received antibiotics after surgery. </w:t>
      </w:r>
    </w:p>
    <w:p w14:paraId="4D9E9CE0" w14:textId="77777777" w:rsidR="005F281B" w:rsidRDefault="005F281B" w:rsidP="005F281B">
      <w:pPr>
        <w:spacing w:after="0" w:line="480" w:lineRule="auto"/>
      </w:pPr>
      <w:r w:rsidRPr="00584C31">
        <w:tab/>
        <w:t xml:space="preserve">One patient received a 48-hour course of piperacillin–tazobactam initiated on POD 9 for postoperative leukocytosis in the absence of radiographic evidence of intra-abdominal infection. A second patient received a single dose of amoxicillin–clavulanate on POD9 for wound drainage subsequently confirmed to represent a seroma. Two patients with stage III colon cancer received a single prophylactic dose of cefazolin at 10 and 12 weeks postoperatively during chemotherapy port placement. One additional patient was treated with a two-week course of amoxicillin–clavulanate for pancreatitis occurring seven weeks after surgery. No prolonged or repeated antibiotic exposure overlapped with </w:t>
      </w:r>
      <w:r>
        <w:t>primary</w:t>
      </w:r>
      <w:r w:rsidRPr="00584C31">
        <w:t xml:space="preserve"> sampling windows.</w:t>
      </w:r>
    </w:p>
    <w:p w14:paraId="58F52560" w14:textId="77777777" w:rsidR="005F281B" w:rsidRDefault="005F281B" w:rsidP="005F281B">
      <w:pPr>
        <w:spacing w:after="0" w:line="480" w:lineRule="auto"/>
      </w:pPr>
    </w:p>
    <w:p w14:paraId="4FA7B236" w14:textId="77777777" w:rsidR="005F281B" w:rsidRPr="000913E0" w:rsidRDefault="005F281B" w:rsidP="005F281B">
      <w:pPr>
        <w:spacing w:after="0" w:line="480" w:lineRule="auto"/>
        <w:rPr>
          <w:b/>
          <w:bCs/>
        </w:rPr>
      </w:pPr>
      <w:r w:rsidRPr="000913E0">
        <w:rPr>
          <w:b/>
          <w:bCs/>
        </w:rPr>
        <w:t>Spectral Flow Cytometry Antibody Panels and Data Acquisition</w:t>
      </w:r>
    </w:p>
    <w:p w14:paraId="6F6C8F64" w14:textId="77777777" w:rsidR="005F281B" w:rsidRPr="000913E0" w:rsidRDefault="005F281B" w:rsidP="005F281B">
      <w:pPr>
        <w:spacing w:after="0" w:line="480" w:lineRule="auto"/>
      </w:pPr>
      <w:r>
        <w:tab/>
      </w:r>
      <w:r w:rsidRPr="000913E0">
        <w:t>Custom antibody panels were designed to profile innate and adaptive immune populations using spectral flow cytometry, following established best practices for high-dimensional immune phenotyping.</w:t>
      </w:r>
      <w:r>
        <w:fldChar w:fldCharType="begin">
          <w:fldData xml:space="preserve">PEVuZE5vdGU+PENpdGU+PEF1dGhvcj5TcGFzaWM8L0F1dGhvcj48WWVhcj4yMDI0PC9ZZWFyPjxS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</w:fldData>
        </w:fldChar>
      </w:r>
      <w:r>
        <w:instrText xml:space="preserve"> ADDIN EN.CITE </w:instrText>
      </w:r>
      <w:r>
        <w:fldChar w:fldCharType="begin">
          <w:fldData xml:space="preserve">PEVuZE5vdGU+PENpdGU+PEF1dGhvcj5TcGFzaWM8L0F1dGhvcj48WWVhcj4yMDI0PC9ZZWFyPjxS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</w:fldData>
        </w:fldChar>
      </w:r>
      <w:r>
        <w:instrText xml:space="preserve"> ADDIN EN.CITE.DATA </w:instrText>
      </w:r>
      <w:r>
        <w:fldChar w:fldCharType="end"/>
      </w:r>
      <w:r>
        <w:fldChar w:fldCharType="separate"/>
      </w:r>
      <w:r>
        <w:rPr>
          <w:noProof/>
        </w:rPr>
        <w:t>[54, 55]</w:t>
      </w:r>
      <w:r>
        <w:fldChar w:fldCharType="end"/>
      </w:r>
      <w:r w:rsidRPr="000913E0">
        <w:t xml:space="preserve"> Panel design was optimized using Cytek similarity and complexity indices to minimize spectral overlap and signal spread. Antibody clone, fluorophore, vendor, and catalog number information is provided in Supplementary Tables 2 and 3.</w:t>
      </w:r>
    </w:p>
    <w:p w14:paraId="32C5DE00" w14:textId="77777777" w:rsidR="005F281B" w:rsidRDefault="005F281B" w:rsidP="005F281B">
      <w:pPr>
        <w:spacing w:after="0" w:line="480" w:lineRule="auto"/>
      </w:pPr>
      <w:r>
        <w:lastRenderedPageBreak/>
        <w:tab/>
      </w:r>
      <w:r w:rsidRPr="000913E0">
        <w:t>Data acquisition was performed on a five-laser Cytek Aurora system using standardized instrument settings. Spectral unmixing was performed using single-stain controls, and batch effects were assessed across acquisition days.</w:t>
      </w:r>
      <w:r>
        <w:fldChar w:fldCharType="begin">
          <w:fldData xml:space="preserve">PEVuZE5vdGU+PENpdGU+PEF1dGhvcj5TcGFzaWM8L0F1dGhvcj48WWVhcj4yMDI0PC9ZZWFyPjxS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</w:fldData>
        </w:fldChar>
      </w:r>
      <w:r>
        <w:instrText xml:space="preserve"> ADDIN EN.CITE </w:instrText>
      </w:r>
      <w:r>
        <w:fldChar w:fldCharType="begin">
          <w:fldData xml:space="preserve">PEVuZE5vdGU+PENpdGU+PEF1dGhvcj5TcGFzaWM8L0F1dGhvcj48WWVhcj4yMDI0PC9ZZWFyPjxS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</w:fldData>
        </w:fldChar>
      </w:r>
      <w:r>
        <w:instrText xml:space="preserve"> ADDIN EN.CITE.DATA </w:instrText>
      </w:r>
      <w:r>
        <w:fldChar w:fldCharType="end"/>
      </w:r>
      <w:r>
        <w:fldChar w:fldCharType="separate"/>
      </w:r>
      <w:r>
        <w:rPr>
          <w:noProof/>
        </w:rPr>
        <w:t>[54]</w:t>
      </w:r>
      <w:r>
        <w:fldChar w:fldCharType="end"/>
      </w:r>
    </w:p>
    <w:p w14:paraId="6BE2646A" w14:textId="77777777" w:rsidR="005F281B" w:rsidRPr="000913E0" w:rsidRDefault="005F281B" w:rsidP="005F281B">
      <w:pPr>
        <w:spacing w:after="0" w:line="480" w:lineRule="auto"/>
      </w:pPr>
    </w:p>
    <w:p w14:paraId="67331C1C" w14:textId="77777777" w:rsidR="005F281B" w:rsidRPr="005C50A1" w:rsidRDefault="005F281B" w:rsidP="005F281B">
      <w:pPr>
        <w:spacing w:after="0" w:line="480" w:lineRule="auto"/>
        <w:rPr>
          <w:b/>
          <w:bCs/>
        </w:rPr>
      </w:pPr>
      <w:r w:rsidRPr="005C50A1">
        <w:rPr>
          <w:b/>
          <w:bCs/>
        </w:rPr>
        <w:t>Immune Data Preprocessing and Quality Control</w:t>
      </w:r>
    </w:p>
    <w:p w14:paraId="2ECA43B3" w14:textId="77777777" w:rsidR="005F281B" w:rsidRPr="005C50A1" w:rsidRDefault="005F281B" w:rsidP="005F281B">
      <w:pPr>
        <w:spacing w:after="0" w:line="480" w:lineRule="auto"/>
      </w:pPr>
      <w:r>
        <w:tab/>
      </w:r>
      <w:r w:rsidRPr="005C50A1">
        <w:t>Flow cytometry data were compensated, transformed using an arcsinh transformation, and quality-filtered to remove debris, doublets, and dead cells, consistent with established immune cytometry workflows.</w:t>
      </w:r>
      <w:r>
        <w:fldChar w:fldCharType="begin">
          <w:fldData xml:space="preserve">PEVuZE5vdGU+PENpdGU+PEF1dGhvcj5TY2hvZmllbGQ8L0F1dGhvcj48WWVhcj4yMDI0PC9ZZWFy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=
</w:fldData>
        </w:fldChar>
      </w:r>
      <w:r>
        <w:instrText xml:space="preserve"> ADDIN EN.CITE </w:instrText>
      </w:r>
      <w:r>
        <w:fldChar w:fldCharType="begin">
          <w:fldData xml:space="preserve">PEVuZE5vdGU+PENpdGU+PEF1dGhvcj5TY2hvZmllbGQ8L0F1dGhvcj48WWVhcj4yMDI0PC9ZZWFy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=
</w:fldData>
        </w:fldChar>
      </w:r>
      <w:r>
        <w:instrText xml:space="preserve"> ADDIN EN.CITE.DATA </w:instrText>
      </w:r>
      <w:r>
        <w:fldChar w:fldCharType="end"/>
      </w:r>
      <w:r>
        <w:fldChar w:fldCharType="separate"/>
      </w:r>
      <w:r>
        <w:rPr>
          <w:noProof/>
        </w:rPr>
        <w:t>[55]</w:t>
      </w:r>
      <w:r>
        <w:fldChar w:fldCharType="end"/>
      </w:r>
      <w:r w:rsidRPr="005C50A1">
        <w:t xml:space="preserve"> Cell populations were gated using a hierarchical strategy prior to high-dimensional analysis. Samples failing predefined quality control thresholds were excluded from downstream analyses.</w:t>
      </w:r>
    </w:p>
    <w:p w14:paraId="20940897" w14:textId="77777777" w:rsidR="005F281B" w:rsidRDefault="005F281B" w:rsidP="005F281B">
      <w:pPr>
        <w:spacing w:after="0" w:line="480" w:lineRule="auto"/>
        <w:rPr>
          <w:b/>
          <w:bCs/>
        </w:rPr>
      </w:pPr>
    </w:p>
    <w:p w14:paraId="6A1A452C" w14:textId="77777777" w:rsidR="005F281B" w:rsidRPr="005C50A1" w:rsidRDefault="005F281B" w:rsidP="005F281B">
      <w:pPr>
        <w:spacing w:after="0" w:line="480" w:lineRule="auto"/>
        <w:rPr>
          <w:b/>
          <w:bCs/>
        </w:rPr>
      </w:pPr>
      <w:r w:rsidRPr="005C50A1">
        <w:rPr>
          <w:b/>
          <w:bCs/>
        </w:rPr>
        <w:t>Unsupervised Immune Clustering and Dimensionality Reduction</w:t>
      </w:r>
    </w:p>
    <w:p w14:paraId="0CDC8B4B" w14:textId="77777777" w:rsidR="005F281B" w:rsidRPr="005C50A1" w:rsidRDefault="005F281B" w:rsidP="005F281B">
      <w:pPr>
        <w:spacing w:after="0" w:line="480" w:lineRule="auto"/>
      </w:pPr>
      <w:r>
        <w:tab/>
      </w:r>
      <w:r w:rsidRPr="005C50A1">
        <w:t>High-dimensional immune data were analyzed using unsupervised clustering and dimensionality reduction approaches. Uniform Manifold Approximation and Projection (UMAP) was used for visualization of cellular phenotypes.</w:t>
      </w:r>
      <w:r>
        <w:fldChar w:fldCharType="begin"/>
      </w:r>
      <w:r>
        <w:instrText xml:space="preserve"> ADDIN EN.CITE &lt;EndNote&gt;&lt;Cite&gt;&lt;Author&gt;McInnes&lt;/Author&gt;&lt;Year&gt;2018&lt;/Year&gt;&lt;RecNum&gt;2157&lt;/RecNum&gt;&lt;DisplayText&gt;[96]&lt;/DisplayText&gt;&lt;record&gt;&lt;rec-number&gt;2157&lt;/rec-number&gt;&lt;foreign-keys&gt;&lt;key app="EN" db-id="stxsswretwxfa8e0re75xxz4de9zf9psdwa2" timestamp="1770534934"&gt;2157&lt;/key&gt;&lt;/foreign-keys&gt;&lt;ref-type name="Journal Article"&gt;17&lt;/ref-type&gt;&lt;contributors&gt;&lt;authors&gt;&lt;author&gt;McInnes, Leland&lt;/author&gt;&lt;author&gt;Healy, John&lt;/author&gt;&lt;author&gt;Saul, Nathaniel&lt;/author&gt;&lt;author&gt;Großberger, Lukas&lt;/author&gt;&lt;/authors&gt;&lt;/contributors&gt;&lt;titles&gt;&lt;title&gt;UMAP: Uniform Manifold Approximation and Projection&lt;/title&gt;&lt;secondary-title&gt;Journal of Open Source Software&lt;/secondary-title&gt;&lt;/titles&gt;&lt;periodical&gt;&lt;full-title&gt;Journal of Open Source Software&lt;/full-title&gt;&lt;/periodical&gt;&lt;volume&gt;3&lt;/volume&gt;&lt;number&gt;29&lt;/number&gt;&lt;section&gt;861&lt;/section&gt;&lt;dates&gt;&lt;year&gt;2018&lt;/year&gt;&lt;/dates&gt;&lt;isbn&gt;2475-9066&lt;/isbn&gt;&lt;urls&gt;&lt;/urls&gt;&lt;electronic-resource-num&gt;10.21105/joss.00861&lt;/electronic-resource-num&gt;&lt;/record&gt;&lt;/Cite&gt;&lt;/EndNote&gt;</w:instrText>
      </w:r>
      <w:r>
        <w:fldChar w:fldCharType="separate"/>
      </w:r>
      <w:r>
        <w:rPr>
          <w:noProof/>
        </w:rPr>
        <w:t>[96]</w:t>
      </w:r>
      <w:r>
        <w:fldChar w:fldCharType="end"/>
      </w:r>
      <w:r w:rsidRPr="005C50A1">
        <w:t xml:space="preserve"> Clustering was performed using FlowSOM followed by metaclustering to identify phenotypically distinct cell populations.</w:t>
      </w:r>
      <w:r>
        <w:fldChar w:fldCharType="begin"/>
      </w:r>
      <w:r>
        <w:instrText xml:space="preserve"> ADDIN EN.CITE &lt;EndNote&gt;&lt;Cite&gt;&lt;Author&gt;Brunton&lt;/Author&gt;&lt;Year&gt;2016&lt;/Year&gt;&lt;RecNum&gt;2127&lt;/RecNum&gt;&lt;DisplayText&gt;[97]&lt;/DisplayText&gt;&lt;record&gt;&lt;rec-number&gt;2127&lt;/rec-number&gt;&lt;foreign-keys&gt;&lt;key app="EN" db-id="stxsswretwxfa8e0re75xxz4de9zf9psdwa2" timestamp="1768239476"&gt;2127&lt;/key&gt;&lt;/foreign-keys&gt;&lt;ref-type name="Journal Article"&gt;17&lt;/ref-type&gt;&lt;contributors&gt;&lt;authors&gt;&lt;author&gt;Brunton, SL&lt;/author&gt;&lt;author&gt;Proctor, JL&lt;/author&gt;&lt;author&gt;Kutz, JN&lt;/author&gt;&lt;/authors&gt;&lt;/contributors&gt;&lt;titles&gt;&lt;title&gt;Discovering governing equations from data by sparse identification of nonlinear dynamical systems. &lt;/title&gt;&lt;secondary-title&gt;Proc Natl Acad Sci U S A&lt;/secondary-title&gt;&lt;/titles&gt;&lt;periodical&gt;&lt;full-title&gt;Proc Natl Acad Sci U S A&lt;/full-title&gt;&lt;/periodical&gt;&lt;pages&gt;3932–3937&lt;/pages&gt;&lt;volume&gt;113&lt;/volume&gt;&lt;number&gt;15&lt;/number&gt;&lt;dates&gt;&lt;year&gt;2016&lt;/year&gt;&lt;/dates&gt;&lt;urls&gt;&lt;/urls&gt;&lt;electronic-resource-num&gt;https://doi.org/10.1073/pnas.1517384113&lt;/electronic-resource-num&gt;&lt;/record&gt;&lt;/Cite&gt;&lt;/EndNote&gt;</w:instrText>
      </w:r>
      <w:r>
        <w:fldChar w:fldCharType="separate"/>
      </w:r>
      <w:r>
        <w:rPr>
          <w:noProof/>
        </w:rPr>
        <w:t>[97]</w:t>
      </w:r>
      <w:r>
        <w:fldChar w:fldCharType="end"/>
      </w:r>
      <w:r w:rsidRPr="005C50A1">
        <w:t xml:space="preserve"> Cluster identities were defined based on relative marker expression patterns rather than predefined functional labels, consistent with prior immune systems biology studies</w:t>
      </w:r>
      <w:r>
        <w:t>.</w:t>
      </w:r>
      <w:r>
        <w:fldChar w:fldCharType="begin"/>
      </w:r>
      <w:r>
        <w:instrText xml:space="preserve"> ADDIN EN.CITE &lt;EndNote&gt;&lt;Cite&gt;&lt;Author&gt;de Silva&lt;/Author&gt;&lt;Year&gt;2020&lt;/Year&gt;&lt;RecNum&gt;2135&lt;/RecNum&gt;&lt;DisplayText&gt;[98]&lt;/DisplayText&gt;&lt;record&gt;&lt;rec-number&gt;2135&lt;/rec-number&gt;&lt;foreign-keys&gt;&lt;key app="EN" db-id="stxsswretwxfa8e0re75xxz4de9zf9psdwa2" timestamp="1768240706"&gt;2135&lt;/key&gt;&lt;/foreign-keys&gt;&lt;ref-type name="Journal Article"&gt;17&lt;/ref-type&gt;&lt;contributors&gt;&lt;authors&gt;&lt;author&gt;de Silva, Brian&lt;/author&gt;&lt;author&gt;Champion, Kathleen&lt;/author&gt;&lt;author&gt;Quade, Markus&lt;/author&gt;&lt;author&gt;Loiseau, Jean-Christophe&lt;/author&gt;&lt;author&gt;Kutz, J.&lt;/author&gt;&lt;author&gt;Brunton, Steven&lt;/author&gt;&lt;/authors&gt;&lt;/contributors&gt;&lt;titles&gt;&lt;title&gt;PySINDy: A Python package for the sparse identification of nonlinear dynamical systems from data&lt;/title&gt;&lt;secondary-title&gt;Journal of Open Source Software&lt;/secondary-title&gt;&lt;/titles&gt;&lt;periodical&gt;&lt;full-title&gt;Journal of Open Source Software&lt;/full-title&gt;&lt;/periodical&gt;&lt;volume&gt;5&lt;/volume&gt;&lt;number&gt;49&lt;/number&gt;&lt;section&gt;2104&lt;/section&gt;&lt;dates&gt;&lt;year&gt;2020&lt;/year&gt;&lt;/dates&gt;&lt;isbn&gt;2475-9066&lt;/isbn&gt;&lt;urls&gt;&lt;/urls&gt;&lt;electronic-resource-num&gt;10.21105/joss.02104&lt;/electronic-resource-num&gt;&lt;/record&gt;&lt;/Cite&gt;&lt;/EndNote&gt;</w:instrText>
      </w:r>
      <w:r>
        <w:fldChar w:fldCharType="separate"/>
      </w:r>
      <w:r>
        <w:rPr>
          <w:noProof/>
        </w:rPr>
        <w:t>[98]</w:t>
      </w:r>
      <w:r>
        <w:fldChar w:fldCharType="end"/>
      </w:r>
    </w:p>
    <w:p w14:paraId="03D87BB7" w14:textId="77777777" w:rsidR="005F281B" w:rsidRPr="005C50A1" w:rsidRDefault="005F281B" w:rsidP="005F281B">
      <w:pPr>
        <w:spacing w:after="0" w:line="480" w:lineRule="auto"/>
      </w:pPr>
      <w:r>
        <w:tab/>
      </w:r>
      <w:r w:rsidRPr="005C50A1">
        <w:t>Differential cluster abundance and marker expression were assessed using paired statistical tests with correction for multiple comparisons.</w:t>
      </w:r>
    </w:p>
    <w:p w14:paraId="230EC930" w14:textId="77777777" w:rsidR="005F281B" w:rsidRDefault="005F281B" w:rsidP="005F281B">
      <w:pPr>
        <w:spacing w:after="0" w:line="480" w:lineRule="auto"/>
        <w:rPr>
          <w:b/>
          <w:bCs/>
        </w:rPr>
      </w:pPr>
    </w:p>
    <w:p w14:paraId="094908A3" w14:textId="77777777" w:rsidR="005F281B" w:rsidRPr="007A23A8" w:rsidRDefault="005F281B" w:rsidP="005F281B">
      <w:pPr>
        <w:spacing w:after="0" w:line="480" w:lineRule="auto"/>
        <w:rPr>
          <w:b/>
          <w:bCs/>
        </w:rPr>
      </w:pPr>
      <w:r w:rsidRPr="007A23A8">
        <w:rPr>
          <w:b/>
          <w:bCs/>
        </w:rPr>
        <w:t>Multi-omics Integration and Latent Variable Modeling</w:t>
      </w:r>
    </w:p>
    <w:p w14:paraId="51DD12A8" w14:textId="77777777" w:rsidR="005F281B" w:rsidRDefault="005F281B" w:rsidP="005F281B">
      <w:pPr>
        <w:spacing w:after="0" w:line="480" w:lineRule="auto"/>
      </w:pPr>
      <w:r>
        <w:lastRenderedPageBreak/>
        <w:tab/>
      </w:r>
      <w:r w:rsidRPr="007A23A8">
        <w:t xml:space="preserve">To integrate microbiome composition and metabolite profiles, partial least squares regression was applied to genus-level microbial abundance data and fecal </w:t>
      </w:r>
      <w:r>
        <w:t xml:space="preserve">SCFA </w:t>
      </w:r>
      <w:r w:rsidRPr="007A23A8">
        <w:t>concentrations</w:t>
      </w:r>
      <w:r>
        <w:t>.</w:t>
      </w:r>
      <w:r>
        <w:fldChar w:fldCharType="begin">
          <w:fldData xml:space="preserve">PEVuZE5vdGU+PENpdGU+PEF1dGhvcj5BaXRjaGlzb248L0F1dGhvcj48WWVhcj4xOTg2PC9ZZWFy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</w:fldData>
        </w:fldChar>
      </w:r>
      <w:r>
        <w:instrText xml:space="preserve"> ADDIN EN.CITE </w:instrText>
      </w:r>
      <w:r>
        <w:fldChar w:fldCharType="begin">
          <w:fldData xml:space="preserve">PEVuZE5vdGU+PENpdGU+PEF1dGhvcj5BaXRjaGlzb248L0F1dGhvcj48WWVhcj4xOTg2PC9ZZWFy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</w:fldData>
        </w:fldChar>
      </w:r>
      <w:r>
        <w:instrText xml:space="preserve"> ADDIN EN.CITE.DATA </w:instrText>
      </w:r>
      <w:r>
        <w:fldChar w:fldCharType="end"/>
      </w:r>
      <w:r>
        <w:fldChar w:fldCharType="separate"/>
      </w:r>
      <w:r>
        <w:rPr>
          <w:noProof/>
        </w:rPr>
        <w:t>[56-59]</w:t>
      </w:r>
      <w:r>
        <w:fldChar w:fldCharType="end"/>
      </w:r>
      <w:r>
        <w:t xml:space="preserve"> </w:t>
      </w:r>
      <w:r w:rsidRPr="007A23A8">
        <w:t>Data were centered and scaled prior to modeling. Latent axes were derived using stability selection to identify reproducible features contributing to shared variance across data types.</w:t>
      </w:r>
      <w:r>
        <w:fldChar w:fldCharType="begin">
          <w:fldData xml:space="preserve">PEVuZE5vdGU+PENpdGU+PEF1dGhvcj5HbG9vcjwvQXV0aG9yPjxZZWFyPjIwMTc8L1llYXI+PFJl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==
</w:fldData>
        </w:fldChar>
      </w:r>
      <w:r>
        <w:instrText xml:space="preserve"> ADDIN EN.CITE </w:instrText>
      </w:r>
      <w:r>
        <w:fldChar w:fldCharType="begin">
          <w:fldData xml:space="preserve">PEVuZE5vdGU+PENpdGU+PEF1dGhvcj5HbG9vcjwvQXV0aG9yPjxZZWFyPjIwMTc8L1llYXI+PFJl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==
</w:fldData>
        </w:fldChar>
      </w:r>
      <w:r>
        <w:instrText xml:space="preserve"> ADDIN EN.CITE.DATA </w:instrText>
      </w:r>
      <w:r>
        <w:fldChar w:fldCharType="end"/>
      </w:r>
      <w:r>
        <w:fldChar w:fldCharType="separate"/>
      </w:r>
      <w:r>
        <w:rPr>
          <w:noProof/>
        </w:rPr>
        <w:t>[57, 58]</w:t>
      </w:r>
      <w:r>
        <w:fldChar w:fldCharType="end"/>
      </w:r>
      <w:r w:rsidRPr="007A23A8">
        <w:t xml:space="preserve"> Axis scores were calculated for each sample and used for downstream analyses.</w:t>
      </w:r>
    </w:p>
    <w:p w14:paraId="29218EC6" w14:textId="77777777" w:rsidR="005F281B" w:rsidRDefault="005F281B" w:rsidP="005F281B">
      <w:pPr>
        <w:spacing w:after="0" w:line="480" w:lineRule="auto"/>
        <w:rPr>
          <w:b/>
          <w:bCs/>
        </w:rPr>
      </w:pPr>
    </w:p>
    <w:p w14:paraId="076F104F" w14:textId="77777777" w:rsidR="005F281B" w:rsidRPr="003815D1" w:rsidRDefault="005F281B" w:rsidP="005F281B">
      <w:pPr>
        <w:spacing w:after="0" w:line="480" w:lineRule="auto"/>
        <w:rPr>
          <w:b/>
          <w:bCs/>
        </w:rPr>
      </w:pPr>
      <w:r w:rsidRPr="003815D1">
        <w:rPr>
          <w:b/>
          <w:bCs/>
        </w:rPr>
        <w:t>Shared-Embedding Correlation Network (SECN) Construction</w:t>
      </w:r>
    </w:p>
    <w:p w14:paraId="4AD15A06" w14:textId="77777777" w:rsidR="005F281B" w:rsidRPr="003815D1" w:rsidRDefault="005F281B" w:rsidP="005F281B">
      <w:pPr>
        <w:spacing w:after="0" w:line="480" w:lineRule="auto"/>
      </w:pPr>
      <w:r>
        <w:tab/>
      </w:r>
      <w:r w:rsidRPr="003815D1">
        <w:t>Shared-embedding correlation networks were constructed by embedding microbiome, metabolite, and immune features into a low-dimensional shared space, as previously described.</w:t>
      </w:r>
      <w:r>
        <w:fldChar w:fldCharType="begin">
          <w:fldData xml:space="preserve">PEVuZE5vdGU+PENpdGU+PEF1dGhvcj5QZWFyc29uPC9BdXRob3I+PFllYXI+MTkwMTwvWWVhcj48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==
</w:fldData>
        </w:fldChar>
      </w:r>
      <w:r>
        <w:instrText xml:space="preserve"> ADDIN EN.CITE </w:instrText>
      </w:r>
      <w:r>
        <w:fldChar w:fldCharType="begin">
          <w:fldData xml:space="preserve">PEVuZE5vdGU+PENpdGU+PEF1dGhvcj5QZWFyc29uPC9BdXRob3I+PFllYXI+MTkwMTwvWWVhcj48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==
</w:fldData>
        </w:fldChar>
      </w:r>
      <w:r>
        <w:instrText xml:space="preserve"> ADDIN EN.CITE.DATA </w:instrText>
      </w:r>
      <w:r>
        <w:fldChar w:fldCharType="end"/>
      </w:r>
      <w:r>
        <w:fldChar w:fldCharType="separate"/>
      </w:r>
      <w:r>
        <w:rPr>
          <w:noProof/>
        </w:rPr>
        <w:t>[60-63]</w:t>
      </w:r>
      <w:r>
        <w:fldChar w:fldCharType="end"/>
      </w:r>
      <w:r w:rsidRPr="003815D1">
        <w:t xml:space="preserve"> Sparse correlation matrices were estimated using partial Spearman correlations with false discovery rate correction. Network sparsification was performed to retain robust feature associations.</w:t>
      </w:r>
    </w:p>
    <w:p w14:paraId="5C778247" w14:textId="77777777" w:rsidR="005F281B" w:rsidRPr="003815D1" w:rsidRDefault="005F281B" w:rsidP="005F281B">
      <w:pPr>
        <w:spacing w:after="0" w:line="480" w:lineRule="auto"/>
      </w:pPr>
      <w:r>
        <w:tab/>
      </w:r>
      <w:r w:rsidRPr="003815D1">
        <w:t>Connector nodes were defined as features with statistically significant edges linking all three data layers. Enrichment of immune versus non-immune features among connector nodes was assessed using Fisher’s exact test.</w:t>
      </w:r>
      <w:r>
        <w:fldChar w:fldCharType="begin"/>
      </w:r>
      <w:r>
        <w:instrText xml:space="preserve"> ADDIN EN.CITE &lt;EndNote&gt;&lt;Cite&gt;&lt;Author&gt;Fisher&lt;/Author&gt;&lt;Year&gt;1922&lt;/Year&gt;&lt;RecNum&gt;2130&lt;/RecNum&gt;&lt;DisplayText&gt;[65]&lt;/DisplayText&gt;&lt;record&gt;&lt;rec-number&gt;2130&lt;/rec-number&gt;&lt;foreign-keys&gt;&lt;key app="EN" db-id="stxsswretwxfa8e0re75xxz4de9zf9psdwa2" timestamp="1768239775"&gt;2130&lt;/key&gt;&lt;/foreign-keys&gt;&lt;ref-type name="Journal Article"&gt;17&lt;/ref-type&gt;&lt;contributors&gt;&lt;authors&gt;&lt;author&gt;Fisher, R.A.&lt;/author&gt;&lt;/authors&gt;&lt;/contributors&gt;&lt;titles&gt;&lt;title&gt;On the interpretation of χ² from contingency tables, and the calculation of P.&lt;/title&gt;&lt;secondary-title&gt;Journal of the Royal Statistical Society&lt;/secondary-title&gt;&lt;/titles&gt;&lt;periodical&gt;&lt;full-title&gt;Journal of the Royal Statistical Society&lt;/full-title&gt;&lt;/periodical&gt;&lt;pages&gt;87-94&lt;/pages&gt;&lt;volume&gt;85&lt;/volume&gt;&lt;number&gt;1&lt;/number&gt;&lt;dates&gt;&lt;year&gt;1922&lt;/year&gt;&lt;/dates&gt;&lt;urls&gt;&lt;/urls&gt;&lt;/record&gt;&lt;/Cite&gt;&lt;/EndNote&gt;</w:instrText>
      </w:r>
      <w:r>
        <w:fldChar w:fldCharType="separate"/>
      </w:r>
      <w:r>
        <w:rPr>
          <w:noProof/>
        </w:rPr>
        <w:t>[65]</w:t>
      </w:r>
      <w:r>
        <w:fldChar w:fldCharType="end"/>
      </w:r>
    </w:p>
    <w:p w14:paraId="6FCDBF6C" w14:textId="77777777" w:rsidR="005F281B" w:rsidRDefault="005F281B" w:rsidP="005F281B">
      <w:pPr>
        <w:spacing w:after="0" w:line="480" w:lineRule="auto"/>
      </w:pPr>
    </w:p>
    <w:p w14:paraId="43358613" w14:textId="77777777" w:rsidR="005F281B" w:rsidRPr="005C3C44" w:rsidRDefault="005F281B" w:rsidP="005F281B">
      <w:pPr>
        <w:spacing w:after="0" w:line="480" w:lineRule="auto"/>
        <w:rPr>
          <w:b/>
          <w:bCs/>
        </w:rPr>
      </w:pPr>
      <w:r w:rsidRPr="005C3C44">
        <w:rPr>
          <w:b/>
          <w:bCs/>
        </w:rPr>
        <w:t>Lead–Lag Analysis</w:t>
      </w:r>
    </w:p>
    <w:p w14:paraId="776559D8" w14:textId="77777777" w:rsidR="005F281B" w:rsidRPr="005C3C44" w:rsidRDefault="005F281B" w:rsidP="005F281B">
      <w:pPr>
        <w:spacing w:after="0" w:line="480" w:lineRule="auto"/>
      </w:pPr>
      <w:r>
        <w:tab/>
      </w:r>
      <w:r w:rsidRPr="005C3C44">
        <w:t>Time-ordered associations between immune features were assessed using baseline-adjusted lead–lag analysis, as previously described.</w:t>
      </w:r>
      <w:r>
        <w:fldChar w:fldCharType="begin">
          <w:fldData xml:space="preserve">PEVuZE5vdGU+PENpdGU+PEF1dGhvcj5TcGVhcm1hbjwvQXV0aG9yPjxZZWFyPjE5MDQ8L1llYXI+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</w:fldData>
        </w:fldChar>
      </w:r>
      <w:r>
        <w:instrText xml:space="preserve"> ADDIN EN.CITE </w:instrText>
      </w:r>
      <w:r>
        <w:fldChar w:fldCharType="begin">
          <w:fldData xml:space="preserve">PEVuZE5vdGU+PENpdGU+PEF1dGhvcj5TcGVhcm1hbjwvQXV0aG9yPjxZZWFyPjE5MDQ8L1llYXI+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</w:fldData>
        </w:fldChar>
      </w:r>
      <w:r>
        <w:instrText xml:space="preserve"> ADDIN EN.CITE.DATA </w:instrText>
      </w:r>
      <w:r>
        <w:fldChar w:fldCharType="end"/>
      </w:r>
      <w:r>
        <w:fldChar w:fldCharType="separate"/>
      </w:r>
      <w:r>
        <w:rPr>
          <w:noProof/>
        </w:rPr>
        <w:t>[61, 62, 64]</w:t>
      </w:r>
      <w:r>
        <w:fldChar w:fldCharType="end"/>
      </w:r>
      <w:r w:rsidRPr="005C3C44">
        <w:t xml:space="preserve"> Partial Spearman correlations were computed between features at sequential timepoints while controlling for baseline values. Associations were retained based on effect size thresholds and false discovery rate correction.</w:t>
      </w:r>
    </w:p>
    <w:p w14:paraId="0634B699" w14:textId="77777777" w:rsidR="005F281B" w:rsidRDefault="005F281B" w:rsidP="005F281B">
      <w:pPr>
        <w:spacing w:after="0" w:line="480" w:lineRule="auto"/>
        <w:rPr>
          <w:b/>
          <w:bCs/>
        </w:rPr>
      </w:pPr>
    </w:p>
    <w:p w14:paraId="2F4DBA44" w14:textId="77777777" w:rsidR="005F281B" w:rsidRPr="005C3C44" w:rsidRDefault="005F281B" w:rsidP="005F281B">
      <w:pPr>
        <w:spacing w:after="0" w:line="480" w:lineRule="auto"/>
        <w:rPr>
          <w:b/>
          <w:bCs/>
        </w:rPr>
      </w:pPr>
      <w:r w:rsidRPr="005C3C44">
        <w:rPr>
          <w:b/>
          <w:bCs/>
        </w:rPr>
        <w:lastRenderedPageBreak/>
        <w:t>Statistical Analysis</w:t>
      </w:r>
    </w:p>
    <w:p w14:paraId="53EF7C66" w14:textId="77777777" w:rsidR="005F281B" w:rsidRDefault="005F281B" w:rsidP="005F281B">
      <w:pPr>
        <w:spacing w:after="0" w:line="480" w:lineRule="auto"/>
      </w:pPr>
      <w:r>
        <w:tab/>
      </w:r>
      <w:r w:rsidRPr="005C3C44">
        <w:t>Statistical analyses were performed using R (v.4.3). Paired comparisons were conducted using non-parametric tests where appropriate. Multiple-testing correction was applied using the Benjamini–Hochberg method.</w:t>
      </w:r>
      <w:r>
        <w:fldChar w:fldCharType="begin"/>
      </w:r>
      <w:r>
        <w:instrText xml:space="preserve"> ADDIN EN.CITE &lt;EndNote&gt;&lt;Cite&gt;&lt;Author&gt;Benjamini&lt;/Author&gt;&lt;Year&gt;1995&lt;/Year&gt;&lt;RecNum&gt;2126&lt;/RecNum&gt;&lt;DisplayText&gt;[62]&lt;/DisplayText&gt;&lt;record&gt;&lt;rec-number&gt;2126&lt;/rec-number&gt;&lt;foreign-keys&gt;&lt;key app="EN" db-id="stxsswretwxfa8e0re75xxz4de9zf9psdwa2" timestamp="1768239364"&gt;2126&lt;/key&gt;&lt;/foreign-keys&gt;&lt;ref-type name="Journal Article"&gt;17&lt;/ref-type&gt;&lt;contributors&gt;&lt;authors&gt;&lt;author&gt;Benjamini, Y.&lt;/author&gt;&lt;author&gt;Hochberg, Y.&lt;/author&gt;&lt;/authors&gt;&lt;/contributors&gt;&lt;titles&gt;&lt;title&gt;Controlling the false discovery rate: A practical and powerful approach to multiple testing. &lt;/title&gt;&lt;secondary-title&gt;Journal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(Methodological)&lt;/full-title&gt;&lt;/periodical&gt;&lt;pages&gt;289-300&lt;/pages&gt;&lt;volume&gt;57&lt;/volume&gt;&lt;number&gt;1&lt;/number&gt;&lt;dates&gt;&lt;year&gt;1995&lt;/year&gt;&lt;/dates&gt;&lt;urls&gt;&lt;/urls&gt;&lt;/record&gt;&lt;/Cite&gt;&lt;/EndNote&gt;</w:instrText>
      </w:r>
      <w:r>
        <w:fldChar w:fldCharType="separate"/>
      </w:r>
      <w:r>
        <w:rPr>
          <w:noProof/>
        </w:rPr>
        <w:t>[62]</w:t>
      </w:r>
      <w:r>
        <w:fldChar w:fldCharType="end"/>
      </w:r>
      <w:r w:rsidRPr="005C3C44">
        <w:t xml:space="preserve"> Statistical significance was defined as adjusted </w:t>
      </w:r>
      <w:r w:rsidRPr="009737FC">
        <w:rPr>
          <w:i/>
          <w:iCs/>
        </w:rPr>
        <w:t>P</w:t>
      </w:r>
      <w:r w:rsidRPr="005C3C44">
        <w:t xml:space="preserve"> &lt; 0.05 unless otherwise specified.</w:t>
      </w:r>
      <w:r w:rsidRPr="004A17DE">
        <w:rPr>
          <w:rFonts w:ascii="-webkit-standard" w:hAnsi="-webkit-standard"/>
          <w:color w:val="FFFFFF"/>
          <w:sz w:val="27"/>
          <w:szCs w:val="27"/>
        </w:rPr>
        <w:t xml:space="preserve"> </w:t>
      </w:r>
      <w:r w:rsidRPr="004A17DE">
        <w:t>Longitudinal sample completeness was high. Peripheral blood was available from all MTT recipients at all prespecified timepoints. For fecal sampling, one MTT recipient was missing stool samples at POD30 and POD90; all other fecal samples were available at prespecified collection timepoints. No imputation was performed, and analyses were conducted using available samples at each timepoint.</w:t>
      </w:r>
    </w:p>
    <w:p w14:paraId="258429A7" w14:textId="77777777" w:rsidR="005F281B" w:rsidRDefault="005F281B" w:rsidP="005F281B">
      <w:pPr>
        <w:spacing w:after="0" w:line="480" w:lineRule="auto"/>
      </w:pPr>
    </w:p>
    <w:p w14:paraId="5A3EA1EA" w14:textId="77777777" w:rsidR="005F281B" w:rsidRPr="001C34C2" w:rsidRDefault="005F281B" w:rsidP="005F281B">
      <w:pPr>
        <w:spacing w:after="0" w:line="240" w:lineRule="auto"/>
        <w:rPr>
          <w:b/>
          <w:bCs/>
        </w:rPr>
      </w:pPr>
      <w:r w:rsidRPr="24CDF9C7">
        <w:rPr>
          <w:b/>
          <w:bCs/>
        </w:rPr>
        <w:t>SUPPLEMENTARY FIGURES</w:t>
      </w:r>
      <w:r>
        <w:rPr>
          <w:noProof/>
        </w:rPr>
        <w:drawing>
          <wp:inline distT="0" distB="0" distL="0" distR="0" wp14:anchorId="536B7C67" wp14:editId="5D9050AF">
            <wp:extent cx="5709285" cy="3806190"/>
            <wp:effectExtent l="0" t="0" r="5715" b="3810"/>
            <wp:docPr id="1143902372" name="Picture 1058756493" descr="A graph of a patient's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902372" name="Picture 1058756493" descr="A graph of a patient's reaction&#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709285" cy="3806190"/>
                    </a:xfrm>
                    <a:prstGeom prst="rect">
                      <a:avLst/>
                    </a:prstGeom>
                  </pic:spPr>
                </pic:pic>
              </a:graphicData>
            </a:graphic>
          </wp:inline>
        </w:drawing>
      </w:r>
    </w:p>
    <w:p w14:paraId="2FD67B54" w14:textId="77777777" w:rsidR="005F281B" w:rsidRPr="00815FB6" w:rsidRDefault="005F281B" w:rsidP="005F281B">
      <w:pPr>
        <w:spacing w:after="0" w:line="480" w:lineRule="auto"/>
        <w:rPr>
          <w:b/>
          <w:bCs/>
        </w:rPr>
      </w:pPr>
      <w:r>
        <w:rPr>
          <w:b/>
          <w:bCs/>
        </w:rPr>
        <w:lastRenderedPageBreak/>
        <w:t xml:space="preserve">Fig. S1. Alpha Diversity Between Control and MTT Groups. </w:t>
      </w:r>
      <w:r>
        <w:t>Shannon indices (alpha diversity) for non-MTT control and MTT patients at baseline, inpatient, POD14, POD30, POD90, and POD180 timepoints.</w:t>
      </w:r>
    </w:p>
    <w:p w14:paraId="52461FE1" w14:textId="77777777" w:rsidR="005F281B" w:rsidRDefault="005F281B" w:rsidP="005F281B">
      <w:pPr>
        <w:spacing w:after="0" w:line="480" w:lineRule="auto"/>
        <w:rPr>
          <w:b/>
          <w:bCs/>
        </w:rPr>
      </w:pPr>
      <w:r>
        <w:rPr>
          <w:b/>
          <w:bCs/>
          <w:noProof/>
        </w:rPr>
        <w:drawing>
          <wp:anchor distT="0" distB="0" distL="114300" distR="114300" simplePos="0" relativeHeight="251660288" behindDoc="1" locked="0" layoutInCell="1" allowOverlap="1" wp14:anchorId="04743E8B" wp14:editId="7A8FFC5C">
            <wp:simplePos x="0" y="0"/>
            <wp:positionH relativeFrom="column">
              <wp:posOffset>0</wp:posOffset>
            </wp:positionH>
            <wp:positionV relativeFrom="paragraph">
              <wp:posOffset>0</wp:posOffset>
            </wp:positionV>
            <wp:extent cx="5181600" cy="2908300"/>
            <wp:effectExtent l="0" t="0" r="0" b="0"/>
            <wp:wrapTight wrapText="bothSides">
              <wp:wrapPolygon edited="0">
                <wp:start x="0" y="0"/>
                <wp:lineTo x="0" y="21506"/>
                <wp:lineTo x="21547" y="21506"/>
                <wp:lineTo x="21547" y="0"/>
                <wp:lineTo x="0" y="0"/>
              </wp:wrapPolygon>
            </wp:wrapTight>
            <wp:docPr id="1148327581" name="Picture 2" descr="A graph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27581" name="Picture 2" descr="A graph of different types of data&#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181600" cy="2908300"/>
                    </a:xfrm>
                    <a:prstGeom prst="rect">
                      <a:avLst/>
                    </a:prstGeom>
                  </pic:spPr>
                </pic:pic>
              </a:graphicData>
            </a:graphic>
            <wp14:sizeRelH relativeFrom="page">
              <wp14:pctWidth>0</wp14:pctWidth>
            </wp14:sizeRelH>
            <wp14:sizeRelV relativeFrom="page">
              <wp14:pctHeight>0</wp14:pctHeight>
            </wp14:sizeRelV>
          </wp:anchor>
        </w:drawing>
      </w:r>
    </w:p>
    <w:p w14:paraId="6741D6D3" w14:textId="77777777" w:rsidR="005F281B" w:rsidRDefault="005F281B" w:rsidP="005F281B">
      <w:pPr>
        <w:spacing w:after="0" w:line="480" w:lineRule="auto"/>
        <w:rPr>
          <w:b/>
          <w:bCs/>
        </w:rPr>
      </w:pPr>
    </w:p>
    <w:p w14:paraId="63DB3F8E" w14:textId="77777777" w:rsidR="005F281B" w:rsidRDefault="005F281B" w:rsidP="005F281B">
      <w:pPr>
        <w:spacing w:after="0" w:line="480" w:lineRule="auto"/>
        <w:rPr>
          <w:b/>
          <w:bCs/>
        </w:rPr>
      </w:pPr>
    </w:p>
    <w:p w14:paraId="6D2221CB" w14:textId="77777777" w:rsidR="005F281B" w:rsidRDefault="005F281B" w:rsidP="005F281B">
      <w:pPr>
        <w:spacing w:after="0" w:line="480" w:lineRule="auto"/>
        <w:rPr>
          <w:b/>
          <w:bCs/>
        </w:rPr>
      </w:pPr>
    </w:p>
    <w:p w14:paraId="51776893" w14:textId="77777777" w:rsidR="005F281B" w:rsidRDefault="005F281B" w:rsidP="005F281B">
      <w:pPr>
        <w:spacing w:after="0" w:line="480" w:lineRule="auto"/>
        <w:rPr>
          <w:b/>
          <w:bCs/>
        </w:rPr>
      </w:pPr>
    </w:p>
    <w:p w14:paraId="6CF3A4BE" w14:textId="77777777" w:rsidR="005F281B" w:rsidRDefault="005F281B" w:rsidP="005F281B">
      <w:pPr>
        <w:spacing w:after="0" w:line="480" w:lineRule="auto"/>
        <w:rPr>
          <w:b/>
          <w:bCs/>
        </w:rPr>
      </w:pPr>
    </w:p>
    <w:p w14:paraId="5A0408F4" w14:textId="77777777" w:rsidR="005F281B" w:rsidRDefault="005F281B" w:rsidP="005F281B">
      <w:pPr>
        <w:spacing w:after="0" w:line="480" w:lineRule="auto"/>
        <w:rPr>
          <w:b/>
          <w:bCs/>
        </w:rPr>
      </w:pPr>
    </w:p>
    <w:p w14:paraId="67D86343" w14:textId="77777777" w:rsidR="005F281B" w:rsidRDefault="005F281B" w:rsidP="005F281B">
      <w:pPr>
        <w:spacing w:after="0" w:line="480" w:lineRule="auto"/>
        <w:rPr>
          <w:b/>
          <w:bCs/>
        </w:rPr>
      </w:pPr>
    </w:p>
    <w:p w14:paraId="7364ED62" w14:textId="77777777" w:rsidR="005F281B" w:rsidRDefault="005F281B" w:rsidP="005F281B">
      <w:pPr>
        <w:spacing w:after="0" w:line="480" w:lineRule="auto"/>
        <w:rPr>
          <w:b/>
          <w:bCs/>
        </w:rPr>
      </w:pPr>
    </w:p>
    <w:p w14:paraId="01F3C5F6" w14:textId="77777777" w:rsidR="005F281B" w:rsidRDefault="005F281B" w:rsidP="005F281B">
      <w:pPr>
        <w:spacing w:after="0" w:line="480" w:lineRule="auto"/>
        <w:rPr>
          <w:b/>
          <w:bCs/>
        </w:rPr>
      </w:pPr>
      <w:r>
        <w:rPr>
          <w:b/>
          <w:bCs/>
          <w:noProof/>
        </w:rPr>
        <w:drawing>
          <wp:anchor distT="0" distB="0" distL="114300" distR="114300" simplePos="0" relativeHeight="251659264" behindDoc="1" locked="0" layoutInCell="1" allowOverlap="1" wp14:anchorId="00D15986" wp14:editId="7A642625">
            <wp:simplePos x="0" y="0"/>
            <wp:positionH relativeFrom="column">
              <wp:posOffset>977</wp:posOffset>
            </wp:positionH>
            <wp:positionV relativeFrom="paragraph">
              <wp:posOffset>266944</wp:posOffset>
            </wp:positionV>
            <wp:extent cx="5321300" cy="3162300"/>
            <wp:effectExtent l="0" t="0" r="0" b="0"/>
            <wp:wrapTight wrapText="bothSides">
              <wp:wrapPolygon edited="0">
                <wp:start x="0" y="0"/>
                <wp:lineTo x="0" y="21513"/>
                <wp:lineTo x="21548" y="21513"/>
                <wp:lineTo x="21548" y="0"/>
                <wp:lineTo x="0" y="0"/>
              </wp:wrapPolygon>
            </wp:wrapTight>
            <wp:docPr id="1136418746" name="Picture 1" descr="A graph of different types of bl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18746" name="Picture 1" descr="A graph of different types of bloo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321300" cy="3162300"/>
                    </a:xfrm>
                    <a:prstGeom prst="rect">
                      <a:avLst/>
                    </a:prstGeom>
                  </pic:spPr>
                </pic:pic>
              </a:graphicData>
            </a:graphic>
            <wp14:sizeRelH relativeFrom="page">
              <wp14:pctWidth>0</wp14:pctWidth>
            </wp14:sizeRelH>
            <wp14:sizeRelV relativeFrom="page">
              <wp14:pctHeight>0</wp14:pctHeight>
            </wp14:sizeRelV>
          </wp:anchor>
        </w:drawing>
      </w:r>
    </w:p>
    <w:p w14:paraId="7FFE1D7E" w14:textId="77777777" w:rsidR="005F281B" w:rsidRDefault="005F281B" w:rsidP="005F281B">
      <w:pPr>
        <w:spacing w:after="0" w:line="480" w:lineRule="auto"/>
        <w:rPr>
          <w:b/>
          <w:bCs/>
        </w:rPr>
      </w:pPr>
    </w:p>
    <w:p w14:paraId="52BE74A5" w14:textId="77777777" w:rsidR="005F281B" w:rsidRDefault="005F281B" w:rsidP="005F281B">
      <w:pPr>
        <w:spacing w:after="0" w:line="480" w:lineRule="auto"/>
        <w:rPr>
          <w:b/>
          <w:bCs/>
        </w:rPr>
      </w:pPr>
    </w:p>
    <w:p w14:paraId="6F8DB0E2" w14:textId="77777777" w:rsidR="005F281B" w:rsidRDefault="005F281B" w:rsidP="005F281B">
      <w:pPr>
        <w:spacing w:after="0" w:line="480" w:lineRule="auto"/>
        <w:rPr>
          <w:b/>
          <w:bCs/>
        </w:rPr>
      </w:pPr>
    </w:p>
    <w:p w14:paraId="29C7D13A" w14:textId="77777777" w:rsidR="005F281B" w:rsidRDefault="005F281B" w:rsidP="005F281B">
      <w:pPr>
        <w:spacing w:after="0" w:line="480" w:lineRule="auto"/>
        <w:rPr>
          <w:b/>
          <w:bCs/>
        </w:rPr>
      </w:pPr>
    </w:p>
    <w:p w14:paraId="71B2731C" w14:textId="77777777" w:rsidR="005F281B" w:rsidRDefault="005F281B" w:rsidP="005F281B">
      <w:pPr>
        <w:spacing w:after="0" w:line="480" w:lineRule="auto"/>
        <w:rPr>
          <w:b/>
          <w:bCs/>
        </w:rPr>
      </w:pPr>
    </w:p>
    <w:p w14:paraId="65F6FF97" w14:textId="77777777" w:rsidR="005F281B" w:rsidRDefault="005F281B" w:rsidP="005F281B">
      <w:pPr>
        <w:spacing w:after="0" w:line="480" w:lineRule="auto"/>
        <w:rPr>
          <w:b/>
          <w:bCs/>
        </w:rPr>
      </w:pPr>
    </w:p>
    <w:p w14:paraId="4FB83EF6" w14:textId="77777777" w:rsidR="005F281B" w:rsidRDefault="005F281B" w:rsidP="005F281B">
      <w:pPr>
        <w:spacing w:after="0" w:line="480" w:lineRule="auto"/>
        <w:rPr>
          <w:b/>
          <w:bCs/>
        </w:rPr>
      </w:pPr>
    </w:p>
    <w:p w14:paraId="6A544DEA" w14:textId="77777777" w:rsidR="005F281B" w:rsidRDefault="005F281B" w:rsidP="005F281B">
      <w:pPr>
        <w:spacing w:after="0" w:line="480" w:lineRule="auto"/>
        <w:rPr>
          <w:b/>
          <w:bCs/>
        </w:rPr>
      </w:pPr>
    </w:p>
    <w:p w14:paraId="3F3DEF16" w14:textId="77777777" w:rsidR="005F281B" w:rsidRDefault="005F281B" w:rsidP="005F281B">
      <w:pPr>
        <w:spacing w:after="0" w:line="480" w:lineRule="auto"/>
        <w:rPr>
          <w:b/>
          <w:bCs/>
        </w:rPr>
      </w:pPr>
    </w:p>
    <w:p w14:paraId="4609FA1B" w14:textId="77777777" w:rsidR="005F281B" w:rsidRDefault="005F281B" w:rsidP="005F281B">
      <w:pPr>
        <w:spacing w:after="0" w:line="480" w:lineRule="auto"/>
        <w:rPr>
          <w:b/>
          <w:bCs/>
        </w:rPr>
      </w:pPr>
    </w:p>
    <w:p w14:paraId="07CCB2DB" w14:textId="77777777" w:rsidR="005F281B" w:rsidRDefault="005F281B" w:rsidP="005F281B">
      <w:pPr>
        <w:spacing w:after="0" w:line="480" w:lineRule="auto"/>
        <w:rPr>
          <w:b/>
          <w:bCs/>
        </w:rPr>
      </w:pPr>
    </w:p>
    <w:p w14:paraId="52F63541" w14:textId="77777777" w:rsidR="005F281B" w:rsidRDefault="005F281B" w:rsidP="005F281B">
      <w:pPr>
        <w:spacing w:after="0" w:line="480" w:lineRule="auto"/>
        <w:rPr>
          <w:b/>
          <w:bCs/>
        </w:rPr>
      </w:pPr>
    </w:p>
    <w:p w14:paraId="4A65D335" w14:textId="77777777" w:rsidR="005F281B" w:rsidRDefault="005F281B" w:rsidP="005F281B">
      <w:pPr>
        <w:spacing w:after="0" w:line="480" w:lineRule="auto"/>
        <w:rPr>
          <w:b/>
          <w:bCs/>
        </w:rPr>
      </w:pPr>
    </w:p>
    <w:p w14:paraId="3F6474DE" w14:textId="77777777" w:rsidR="005F281B" w:rsidRDefault="005F281B" w:rsidP="005F281B">
      <w:pPr>
        <w:spacing w:after="0" w:line="480" w:lineRule="auto"/>
        <w:rPr>
          <w:b/>
          <w:bCs/>
        </w:rPr>
      </w:pPr>
      <w:r>
        <w:rPr>
          <w:b/>
          <w:bCs/>
          <w:noProof/>
        </w:rPr>
        <w:drawing>
          <wp:anchor distT="0" distB="0" distL="114300" distR="114300" simplePos="0" relativeHeight="251661312" behindDoc="1" locked="0" layoutInCell="1" allowOverlap="1" wp14:anchorId="6F1849AF" wp14:editId="11CFA7B4">
            <wp:simplePos x="0" y="0"/>
            <wp:positionH relativeFrom="column">
              <wp:posOffset>0</wp:posOffset>
            </wp:positionH>
            <wp:positionV relativeFrom="paragraph">
              <wp:posOffset>0</wp:posOffset>
            </wp:positionV>
            <wp:extent cx="5334000" cy="3060700"/>
            <wp:effectExtent l="0" t="0" r="0" b="0"/>
            <wp:wrapTight wrapText="bothSides">
              <wp:wrapPolygon edited="0">
                <wp:start x="0" y="0"/>
                <wp:lineTo x="0" y="21510"/>
                <wp:lineTo x="21549" y="21510"/>
                <wp:lineTo x="21549" y="0"/>
                <wp:lineTo x="0" y="0"/>
              </wp:wrapPolygon>
            </wp:wrapTight>
            <wp:docPr id="889883107" name="Picture 3" descr="A graph of different types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83107" name="Picture 3" descr="A graph of different types of line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334000" cy="3060700"/>
                    </a:xfrm>
                    <a:prstGeom prst="rect">
                      <a:avLst/>
                    </a:prstGeom>
                  </pic:spPr>
                </pic:pic>
              </a:graphicData>
            </a:graphic>
            <wp14:sizeRelH relativeFrom="page">
              <wp14:pctWidth>0</wp14:pctWidth>
            </wp14:sizeRelH>
            <wp14:sizeRelV relativeFrom="page">
              <wp14:pctHeight>0</wp14:pctHeight>
            </wp14:sizeRelV>
          </wp:anchor>
        </w:drawing>
      </w:r>
    </w:p>
    <w:p w14:paraId="0BE42F9C" w14:textId="77777777" w:rsidR="005F281B" w:rsidRDefault="005F281B" w:rsidP="005F281B">
      <w:pPr>
        <w:spacing w:after="0" w:line="480" w:lineRule="auto"/>
        <w:rPr>
          <w:b/>
          <w:bCs/>
        </w:rPr>
      </w:pPr>
    </w:p>
    <w:p w14:paraId="4C0327AC" w14:textId="77777777" w:rsidR="005F281B" w:rsidRDefault="005F281B" w:rsidP="005F281B">
      <w:pPr>
        <w:spacing w:after="0" w:line="480" w:lineRule="auto"/>
        <w:rPr>
          <w:b/>
          <w:bCs/>
        </w:rPr>
      </w:pPr>
    </w:p>
    <w:p w14:paraId="3015CD93" w14:textId="77777777" w:rsidR="005F281B" w:rsidRDefault="005F281B" w:rsidP="005F281B">
      <w:pPr>
        <w:spacing w:after="0" w:line="480" w:lineRule="auto"/>
        <w:rPr>
          <w:b/>
          <w:bCs/>
        </w:rPr>
      </w:pPr>
    </w:p>
    <w:p w14:paraId="4F7C3CF2" w14:textId="77777777" w:rsidR="005F281B" w:rsidRDefault="005F281B" w:rsidP="005F281B">
      <w:pPr>
        <w:spacing w:after="0" w:line="480" w:lineRule="auto"/>
        <w:rPr>
          <w:b/>
          <w:bCs/>
        </w:rPr>
      </w:pPr>
    </w:p>
    <w:p w14:paraId="6C3AE0C2" w14:textId="77777777" w:rsidR="005F281B" w:rsidRDefault="005F281B" w:rsidP="005F281B">
      <w:pPr>
        <w:spacing w:after="0" w:line="480" w:lineRule="auto"/>
        <w:rPr>
          <w:b/>
          <w:bCs/>
        </w:rPr>
      </w:pPr>
    </w:p>
    <w:p w14:paraId="29CD724E" w14:textId="77777777" w:rsidR="005F281B" w:rsidRDefault="005F281B" w:rsidP="005F281B">
      <w:pPr>
        <w:spacing w:after="0" w:line="480" w:lineRule="auto"/>
        <w:rPr>
          <w:b/>
          <w:bCs/>
        </w:rPr>
      </w:pPr>
    </w:p>
    <w:p w14:paraId="49A6EFAE" w14:textId="77777777" w:rsidR="005F281B" w:rsidRDefault="005F281B" w:rsidP="005F281B">
      <w:pPr>
        <w:spacing w:after="0" w:line="480" w:lineRule="auto"/>
        <w:rPr>
          <w:b/>
          <w:bCs/>
        </w:rPr>
      </w:pPr>
    </w:p>
    <w:p w14:paraId="2445BBC8" w14:textId="77777777" w:rsidR="005F281B" w:rsidRDefault="005F281B" w:rsidP="005F281B">
      <w:pPr>
        <w:spacing w:after="0" w:line="480" w:lineRule="auto"/>
        <w:rPr>
          <w:b/>
          <w:bCs/>
        </w:rPr>
      </w:pPr>
    </w:p>
    <w:p w14:paraId="2241ABC5" w14:textId="77777777" w:rsidR="005F281B" w:rsidRDefault="005F281B" w:rsidP="005F281B">
      <w:pPr>
        <w:spacing w:after="0" w:line="480" w:lineRule="auto"/>
        <w:rPr>
          <w:b/>
          <w:bCs/>
        </w:rPr>
      </w:pPr>
    </w:p>
    <w:p w14:paraId="4C675C50" w14:textId="77777777" w:rsidR="005F281B" w:rsidRDefault="005F281B" w:rsidP="005F281B">
      <w:pPr>
        <w:spacing w:after="0" w:line="480" w:lineRule="auto"/>
        <w:rPr>
          <w:i/>
          <w:iCs/>
        </w:rPr>
      </w:pPr>
      <w:r>
        <w:rPr>
          <w:b/>
          <w:bCs/>
        </w:rPr>
        <w:t xml:space="preserve">Fig. S2. </w:t>
      </w:r>
      <w:r w:rsidRPr="007A7947">
        <w:rPr>
          <w:b/>
          <w:bCs/>
        </w:rPr>
        <w:t>MTT Modulates Key Commensal and Pathobiont Genera Over Time.</w:t>
      </w:r>
      <w:r>
        <w:t xml:space="preserve"> </w:t>
      </w:r>
      <w:r w:rsidRPr="007A7947">
        <w:t>Abundances of predominant genera</w:t>
      </w:r>
      <w:r>
        <w:t xml:space="preserve"> (mean </w:t>
      </w:r>
      <w:r>
        <w:rPr>
          <w:rFonts w:ascii="Symbol" w:eastAsia="Symbol" w:hAnsi="Symbol" w:cs="Symbol"/>
        </w:rPr>
        <w:t>±</w:t>
      </w:r>
      <w:r>
        <w:t xml:space="preserve"> standard deviation)</w:t>
      </w:r>
      <w:r w:rsidRPr="007A7947">
        <w:t xml:space="preserve"> in non-MTT controls and MTT recipients at baseline, inpatient, POD14, POD30, POD90, and POD180</w:t>
      </w:r>
      <w:r>
        <w:t xml:space="preserve">; </w:t>
      </w:r>
      <w:r w:rsidRPr="00416576">
        <w:rPr>
          <w:b/>
          <w:bCs/>
        </w:rPr>
        <w:t>(A)</w:t>
      </w:r>
      <w:r w:rsidRPr="007A7947">
        <w:t xml:space="preserve"> Relative abundances of </w:t>
      </w:r>
      <w:r w:rsidRPr="007A7947">
        <w:rPr>
          <w:i/>
          <w:iCs/>
        </w:rPr>
        <w:t>Bacteroides</w:t>
      </w:r>
      <w:r w:rsidRPr="007A7947">
        <w:t> and </w:t>
      </w:r>
      <w:r w:rsidRPr="007A7947">
        <w:rPr>
          <w:i/>
          <w:iCs/>
        </w:rPr>
        <w:t>Phocaeicola</w:t>
      </w:r>
      <w:r>
        <w:t xml:space="preserve">; </w:t>
      </w:r>
      <w:r w:rsidRPr="00416576">
        <w:rPr>
          <w:b/>
          <w:bCs/>
        </w:rPr>
        <w:t>(B)</w:t>
      </w:r>
      <w:r w:rsidRPr="007A7947">
        <w:t xml:space="preserve"> Relative abundances of </w:t>
      </w:r>
      <w:r w:rsidRPr="007A7947">
        <w:rPr>
          <w:i/>
          <w:iCs/>
        </w:rPr>
        <w:t>Blautia</w:t>
      </w:r>
      <w:r w:rsidRPr="007A7947">
        <w:t>,</w:t>
      </w:r>
      <w:r>
        <w:t xml:space="preserve"> </w:t>
      </w:r>
      <w:r w:rsidRPr="007A7947">
        <w:rPr>
          <w:i/>
          <w:iCs/>
        </w:rPr>
        <w:t>Ruminococcaceae</w:t>
      </w:r>
      <w:r w:rsidRPr="007A7947">
        <w:t>,</w:t>
      </w:r>
      <w:r>
        <w:t xml:space="preserve"> </w:t>
      </w:r>
      <w:r w:rsidRPr="007A7947">
        <w:t>and </w:t>
      </w:r>
      <w:r w:rsidRPr="007A7947">
        <w:rPr>
          <w:i/>
          <w:iCs/>
        </w:rPr>
        <w:t>Lachnospiraceae</w:t>
      </w:r>
      <w:r>
        <w:t xml:space="preserve">; </w:t>
      </w:r>
      <w:r w:rsidRPr="00416576">
        <w:rPr>
          <w:b/>
          <w:bCs/>
        </w:rPr>
        <w:t>(C)</w:t>
      </w:r>
      <w:r w:rsidRPr="007A7947">
        <w:t xml:space="preserve"> Relative abundances of </w:t>
      </w:r>
      <w:r w:rsidRPr="007A7947">
        <w:rPr>
          <w:i/>
          <w:iCs/>
        </w:rPr>
        <w:t>Enterococcus</w:t>
      </w:r>
      <w:r>
        <w:rPr>
          <w:i/>
          <w:iCs/>
        </w:rPr>
        <w:t xml:space="preserve"> spp.</w:t>
      </w:r>
      <w:r>
        <w:t xml:space="preserve"> </w:t>
      </w:r>
      <w:r w:rsidRPr="007A7947">
        <w:t>and</w:t>
      </w:r>
      <w:r>
        <w:t xml:space="preserve"> </w:t>
      </w:r>
      <w:r w:rsidRPr="007A7947">
        <w:rPr>
          <w:i/>
          <w:iCs/>
        </w:rPr>
        <w:t>Streptococcus</w:t>
      </w:r>
      <w:r>
        <w:rPr>
          <w:i/>
          <w:iCs/>
        </w:rPr>
        <w:t xml:space="preserve"> spp.</w:t>
      </w:r>
    </w:p>
    <w:p w14:paraId="344D484C" w14:textId="77777777" w:rsidR="005F281B" w:rsidRDefault="005F281B" w:rsidP="005F281B">
      <w:pPr>
        <w:spacing w:after="0" w:line="480" w:lineRule="auto"/>
        <w:rPr>
          <w:i/>
          <w:iCs/>
        </w:rPr>
      </w:pPr>
    </w:p>
    <w:p w14:paraId="13DB6048" w14:textId="77777777" w:rsidR="005F281B" w:rsidRDefault="005F281B" w:rsidP="005F281B">
      <w:pPr>
        <w:spacing w:after="0" w:line="480" w:lineRule="auto"/>
        <w:rPr>
          <w:i/>
          <w:iCs/>
        </w:rPr>
      </w:pPr>
    </w:p>
    <w:p w14:paraId="6209675F" w14:textId="77777777" w:rsidR="005F281B" w:rsidRDefault="005F281B" w:rsidP="005F281B">
      <w:pPr>
        <w:spacing w:after="0" w:line="480" w:lineRule="auto"/>
        <w:rPr>
          <w:i/>
          <w:iCs/>
        </w:rPr>
      </w:pPr>
    </w:p>
    <w:p w14:paraId="1DCF90B7" w14:textId="77777777" w:rsidR="005F281B" w:rsidRDefault="005F281B" w:rsidP="005F281B">
      <w:pPr>
        <w:spacing w:after="0" w:line="480" w:lineRule="auto"/>
        <w:rPr>
          <w:i/>
          <w:iCs/>
        </w:rPr>
      </w:pPr>
    </w:p>
    <w:p w14:paraId="3EEF70DB" w14:textId="77777777" w:rsidR="005F281B" w:rsidRDefault="005F281B" w:rsidP="005F281B">
      <w:pPr>
        <w:spacing w:after="0" w:line="480" w:lineRule="auto"/>
        <w:rPr>
          <w:i/>
          <w:iCs/>
        </w:rPr>
      </w:pPr>
    </w:p>
    <w:p w14:paraId="02C95A21" w14:textId="77777777" w:rsidR="005F281B" w:rsidRDefault="005F281B" w:rsidP="005F281B">
      <w:pPr>
        <w:spacing w:after="0" w:line="480" w:lineRule="auto"/>
        <w:rPr>
          <w:i/>
          <w:iCs/>
        </w:rPr>
      </w:pPr>
    </w:p>
    <w:p w14:paraId="01934BEE" w14:textId="77777777" w:rsidR="005F281B" w:rsidRDefault="005F281B" w:rsidP="005F281B">
      <w:pPr>
        <w:spacing w:after="0" w:line="480" w:lineRule="auto"/>
        <w:rPr>
          <w:i/>
          <w:iCs/>
        </w:rPr>
      </w:pPr>
    </w:p>
    <w:p w14:paraId="0AD495D3" w14:textId="77777777" w:rsidR="005F281B" w:rsidRDefault="005F281B" w:rsidP="005F281B">
      <w:pPr>
        <w:spacing w:after="0" w:line="480" w:lineRule="auto"/>
        <w:rPr>
          <w:i/>
          <w:iCs/>
        </w:rPr>
      </w:pPr>
    </w:p>
    <w:p w14:paraId="18847825" w14:textId="77777777" w:rsidR="005F281B" w:rsidRPr="005D36DA" w:rsidRDefault="005F281B" w:rsidP="005F281B">
      <w:pPr>
        <w:spacing w:after="0" w:line="480" w:lineRule="auto"/>
        <w:rPr>
          <w:b/>
          <w:bCs/>
        </w:rPr>
      </w:pPr>
      <w:r>
        <w:rPr>
          <w:i/>
          <w:iCs/>
          <w:noProof/>
        </w:rPr>
        <w:drawing>
          <wp:inline distT="0" distB="0" distL="0" distR="0" wp14:anchorId="666151DF" wp14:editId="3E8EBBAB">
            <wp:extent cx="5943600" cy="3231573"/>
            <wp:effectExtent l="0" t="0" r="0" b="0"/>
            <wp:docPr id="112079226" name="Picture 7" descr="A red and blue lines on a black background with Roanoke Sta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9226" name="Picture 7" descr="A red and blue lines on a black background with Roanoke Star in the background&#10;&#10;Description automatically generated"/>
                    <pic:cNvPicPr/>
                  </pic:nvPicPr>
                  <pic:blipFill rotWithShape="1">
                    <a:blip r:embed="rId12" cstate="print">
                      <a:extLst>
                        <a:ext uri="{28A0092B-C50C-407E-A947-70E740481C1C}">
                          <a14:useLocalDpi xmlns:a14="http://schemas.microsoft.com/office/drawing/2010/main" val="0"/>
                        </a:ext>
                      </a:extLst>
                    </a:blip>
                    <a:srcRect t="6793"/>
                    <a:stretch>
                      <a:fillRect/>
                    </a:stretch>
                  </pic:blipFill>
                  <pic:spPr bwMode="auto">
                    <a:xfrm>
                      <a:off x="0" y="0"/>
                      <a:ext cx="5943600" cy="3231573"/>
                    </a:xfrm>
                    <a:prstGeom prst="rect">
                      <a:avLst/>
                    </a:prstGeom>
                    <a:ln>
                      <a:noFill/>
                    </a:ln>
                    <a:extLst>
                      <a:ext uri="{53640926-AAD7-44D8-BBD7-CCE9431645EC}">
                        <a14:shadowObscured xmlns:a14="http://schemas.microsoft.com/office/drawing/2010/main"/>
                      </a:ext>
                    </a:extLst>
                  </pic:spPr>
                </pic:pic>
              </a:graphicData>
            </a:graphic>
          </wp:inline>
        </w:drawing>
      </w:r>
      <w:r>
        <w:rPr>
          <w:b/>
          <w:bCs/>
        </w:rPr>
        <w:t>Fig. S3</w:t>
      </w:r>
      <w:r w:rsidRPr="00845DB3">
        <w:rPr>
          <w:b/>
          <w:bCs/>
        </w:rPr>
        <w:t>. Baseline</w:t>
      </w:r>
      <w:r>
        <w:rPr>
          <w:b/>
          <w:bCs/>
        </w:rPr>
        <w:t xml:space="preserve"> Tripartite</w:t>
      </w:r>
      <w:r w:rsidRPr="00845DB3">
        <w:rPr>
          <w:b/>
          <w:bCs/>
        </w:rPr>
        <w:t xml:space="preserve"> </w:t>
      </w:r>
      <w:r>
        <w:rPr>
          <w:b/>
          <w:bCs/>
        </w:rPr>
        <w:t>Ne</w:t>
      </w:r>
      <w:r w:rsidRPr="00845DB3">
        <w:rPr>
          <w:b/>
          <w:bCs/>
        </w:rPr>
        <w:t>tworks (</w:t>
      </w:r>
      <w:r>
        <w:rPr>
          <w:b/>
          <w:bCs/>
        </w:rPr>
        <w:t>PO</w:t>
      </w:r>
      <w:r w:rsidRPr="00845DB3">
        <w:rPr>
          <w:b/>
          <w:bCs/>
        </w:rPr>
        <w:t>D0, pre-</w:t>
      </w:r>
      <w:r>
        <w:rPr>
          <w:b/>
          <w:bCs/>
        </w:rPr>
        <w:t>MTT</w:t>
      </w:r>
      <w:r w:rsidRPr="00845DB3">
        <w:rPr>
          <w:b/>
          <w:bCs/>
        </w:rPr>
        <w:t>).</w:t>
      </w:r>
      <w:r>
        <w:rPr>
          <w:b/>
          <w:bCs/>
        </w:rPr>
        <w:t xml:space="preserve"> </w:t>
      </w:r>
      <w:r w:rsidRPr="00CA5ED8">
        <w:t>The network at baseline shows sparse and inconsistent links between microbes (left, gray nodes) and SCFA derivatives (right, green nodes), mediated by a central latent recovery axis (</w:t>
      </w:r>
      <w:r>
        <w:t>Z</w:t>
      </w:r>
      <w:r w:rsidRPr="00CA5ED8">
        <w:t>2, blue node) with no immune nodes present. Red edges indicate positive correlations and blue edges negative correlations. This pattern suggests weak microbiome–metabolite coupling prior to surgery.</w:t>
      </w:r>
    </w:p>
    <w:p w14:paraId="2D01E882" w14:textId="77777777" w:rsidR="005F281B" w:rsidRDefault="005F281B" w:rsidP="005F281B">
      <w:pPr>
        <w:spacing w:after="0" w:line="480" w:lineRule="auto"/>
        <w:rPr>
          <w:i/>
          <w:iCs/>
        </w:rPr>
      </w:pPr>
    </w:p>
    <w:p w14:paraId="3D4190AF" w14:textId="77777777" w:rsidR="005F281B" w:rsidRDefault="005F281B" w:rsidP="005F281B">
      <w:pPr>
        <w:spacing w:after="0" w:line="480" w:lineRule="auto"/>
        <w:rPr>
          <w:i/>
          <w:iCs/>
        </w:rPr>
      </w:pPr>
    </w:p>
    <w:p w14:paraId="1758643E" w14:textId="77777777" w:rsidR="005F281B" w:rsidRPr="00773219" w:rsidRDefault="005F281B" w:rsidP="005F281B">
      <w:pPr>
        <w:spacing w:after="0" w:line="480" w:lineRule="auto"/>
        <w:rPr>
          <w:b/>
          <w:bCs/>
        </w:rPr>
      </w:pPr>
      <w:r>
        <w:rPr>
          <w:noProof/>
        </w:rPr>
        <w:lastRenderedPageBreak/>
        <w:drawing>
          <wp:inline distT="0" distB="0" distL="0" distR="0" wp14:anchorId="04C258EE" wp14:editId="2EDA52B7">
            <wp:extent cx="5943600" cy="3217718"/>
            <wp:effectExtent l="0" t="0" r="0" b="0"/>
            <wp:docPr id="1974173377" name="Picture 8" descr="A blue and red lines connected to a black background with Roanoke Sta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173377" name="Picture 8" descr="A blue and red lines connected to a black background with Roanoke Star in the background&#10;&#10;Description automatically generated"/>
                    <pic:cNvPicPr/>
                  </pic:nvPicPr>
                  <pic:blipFill rotWithShape="1">
                    <a:blip r:embed="rId13" cstate="print">
                      <a:extLst>
                        <a:ext uri="{28A0092B-C50C-407E-A947-70E740481C1C}">
                          <a14:useLocalDpi xmlns:a14="http://schemas.microsoft.com/office/drawing/2010/main" val="0"/>
                        </a:ext>
                      </a:extLst>
                    </a:blip>
                    <a:srcRect t="7193"/>
                    <a:stretch>
                      <a:fillRect/>
                    </a:stretch>
                  </pic:blipFill>
                  <pic:spPr bwMode="auto">
                    <a:xfrm>
                      <a:off x="0" y="0"/>
                      <a:ext cx="5943600" cy="3217718"/>
                    </a:xfrm>
                    <a:prstGeom prst="rect">
                      <a:avLst/>
                    </a:prstGeom>
                    <a:ln>
                      <a:noFill/>
                    </a:ln>
                    <a:extLst>
                      <a:ext uri="{53640926-AAD7-44D8-BBD7-CCE9431645EC}">
                        <a14:shadowObscured xmlns:a14="http://schemas.microsoft.com/office/drawing/2010/main"/>
                      </a:ext>
                    </a:extLst>
                  </pic:spPr>
                </pic:pic>
              </a:graphicData>
            </a:graphic>
          </wp:inline>
        </w:drawing>
      </w:r>
      <w:r>
        <w:rPr>
          <w:b/>
          <w:bCs/>
        </w:rPr>
        <w:t>Fig. S4</w:t>
      </w:r>
      <w:r w:rsidRPr="00890039">
        <w:rPr>
          <w:b/>
          <w:bCs/>
        </w:rPr>
        <w:t xml:space="preserve">. Early </w:t>
      </w:r>
      <w:r>
        <w:rPr>
          <w:b/>
          <w:bCs/>
        </w:rPr>
        <w:t>R</w:t>
      </w:r>
      <w:r w:rsidRPr="00890039">
        <w:rPr>
          <w:b/>
          <w:bCs/>
        </w:rPr>
        <w:t xml:space="preserve">ecovery </w:t>
      </w:r>
      <w:r>
        <w:rPr>
          <w:b/>
          <w:bCs/>
        </w:rPr>
        <w:t>Tripartite N</w:t>
      </w:r>
      <w:r w:rsidRPr="00890039">
        <w:rPr>
          <w:b/>
          <w:bCs/>
        </w:rPr>
        <w:t>etworks (</w:t>
      </w:r>
      <w:r>
        <w:rPr>
          <w:b/>
          <w:bCs/>
        </w:rPr>
        <w:t>PO</w:t>
      </w:r>
      <w:r w:rsidRPr="00890039">
        <w:rPr>
          <w:b/>
          <w:bCs/>
        </w:rPr>
        <w:t>D2</w:t>
      </w:r>
      <w:r>
        <w:rPr>
          <w:b/>
          <w:bCs/>
        </w:rPr>
        <w:t>, post-surgery</w:t>
      </w:r>
      <w:r w:rsidRPr="00890039">
        <w:rPr>
          <w:b/>
          <w:bCs/>
        </w:rPr>
        <w:t>).</w:t>
      </w:r>
      <w:r>
        <w:rPr>
          <w:b/>
          <w:bCs/>
        </w:rPr>
        <w:t xml:space="preserve"> </w:t>
      </w:r>
      <w:r w:rsidRPr="00601F20">
        <w:t>The network at POD2 shows emerging links between microbes (left, gray nodes) and SCFA derivatives (right, green nodes), mediated by a central latent recovery axis (</w:t>
      </w:r>
      <w:r>
        <w:t>Z</w:t>
      </w:r>
      <w:r w:rsidRPr="00601F20">
        <w:t>2, blue node) with no immune nodes present. Red edges indicate positive correlations and blue edges negative correlations. This pattern suggests improving microbiome–metabolite coupling early after surgery.</w:t>
      </w:r>
    </w:p>
    <w:p w14:paraId="350A49C2" w14:textId="77777777" w:rsidR="005F281B" w:rsidRDefault="005F281B" w:rsidP="005F281B">
      <w:pPr>
        <w:spacing w:after="0" w:line="480" w:lineRule="auto"/>
        <w:rPr>
          <w:i/>
          <w:iCs/>
        </w:rPr>
      </w:pPr>
    </w:p>
    <w:p w14:paraId="66BC69E5" w14:textId="77777777" w:rsidR="005F281B" w:rsidRPr="00B7697B" w:rsidRDefault="005F281B" w:rsidP="005F281B">
      <w:pPr>
        <w:spacing w:after="0" w:line="480" w:lineRule="auto"/>
        <w:rPr>
          <w:b/>
          <w:bCs/>
        </w:rPr>
      </w:pPr>
      <w:r>
        <w:rPr>
          <w:b/>
          <w:bCs/>
          <w:noProof/>
        </w:rPr>
        <w:lastRenderedPageBreak/>
        <w:drawing>
          <wp:inline distT="0" distB="0" distL="0" distR="0" wp14:anchorId="08A40F6D" wp14:editId="18F06D04">
            <wp:extent cx="5943600" cy="3190009"/>
            <wp:effectExtent l="0" t="0" r="0" b="0"/>
            <wp:docPr id="1015281019" name="Picture 9" descr="A red and blue lines with Roanoke Sta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81019" name="Picture 9" descr="A red and blue lines with Roanoke Star in the background&#10;&#10;Description automatically generated"/>
                    <pic:cNvPicPr/>
                  </pic:nvPicPr>
                  <pic:blipFill rotWithShape="1">
                    <a:blip r:embed="rId14" cstate="print">
                      <a:extLst>
                        <a:ext uri="{28A0092B-C50C-407E-A947-70E740481C1C}">
                          <a14:useLocalDpi xmlns:a14="http://schemas.microsoft.com/office/drawing/2010/main" val="0"/>
                        </a:ext>
                      </a:extLst>
                    </a:blip>
                    <a:srcRect t="7992"/>
                    <a:stretch>
                      <a:fillRect/>
                    </a:stretch>
                  </pic:blipFill>
                  <pic:spPr bwMode="auto">
                    <a:xfrm>
                      <a:off x="0" y="0"/>
                      <a:ext cx="5943600" cy="3190009"/>
                    </a:xfrm>
                    <a:prstGeom prst="rect">
                      <a:avLst/>
                    </a:prstGeom>
                    <a:ln>
                      <a:noFill/>
                    </a:ln>
                    <a:extLst>
                      <a:ext uri="{53640926-AAD7-44D8-BBD7-CCE9431645EC}">
                        <a14:shadowObscured xmlns:a14="http://schemas.microsoft.com/office/drawing/2010/main"/>
                      </a:ext>
                    </a:extLst>
                  </pic:spPr>
                </pic:pic>
              </a:graphicData>
            </a:graphic>
          </wp:inline>
        </w:drawing>
      </w:r>
      <w:r w:rsidRPr="008A06D0">
        <w:rPr>
          <w:b/>
          <w:bCs/>
        </w:rPr>
        <w:t>Fig</w:t>
      </w:r>
      <w:r>
        <w:rPr>
          <w:b/>
          <w:bCs/>
        </w:rPr>
        <w:t>.</w:t>
      </w:r>
      <w:r w:rsidRPr="008A06D0">
        <w:rPr>
          <w:b/>
          <w:bCs/>
        </w:rPr>
        <w:t xml:space="preserve"> S5. </w:t>
      </w:r>
      <w:r>
        <w:rPr>
          <w:b/>
          <w:bCs/>
        </w:rPr>
        <w:t>Late</w:t>
      </w:r>
      <w:r w:rsidRPr="008A06D0">
        <w:rPr>
          <w:b/>
          <w:bCs/>
        </w:rPr>
        <w:t xml:space="preserve"> </w:t>
      </w:r>
      <w:r>
        <w:rPr>
          <w:b/>
          <w:bCs/>
        </w:rPr>
        <w:t>R</w:t>
      </w:r>
      <w:r w:rsidRPr="008A06D0">
        <w:rPr>
          <w:b/>
          <w:bCs/>
        </w:rPr>
        <w:t>ecovery</w:t>
      </w:r>
      <w:r>
        <w:rPr>
          <w:b/>
          <w:bCs/>
        </w:rPr>
        <w:t xml:space="preserve"> Tripartite</w:t>
      </w:r>
      <w:r w:rsidRPr="008A06D0">
        <w:rPr>
          <w:b/>
          <w:bCs/>
        </w:rPr>
        <w:t xml:space="preserve"> </w:t>
      </w:r>
      <w:r>
        <w:rPr>
          <w:b/>
          <w:bCs/>
        </w:rPr>
        <w:t>N</w:t>
      </w:r>
      <w:r w:rsidRPr="008A06D0">
        <w:rPr>
          <w:b/>
          <w:bCs/>
        </w:rPr>
        <w:t>etwork (</w:t>
      </w:r>
      <w:r>
        <w:rPr>
          <w:b/>
          <w:bCs/>
        </w:rPr>
        <w:t>PO</w:t>
      </w:r>
      <w:r w:rsidRPr="008A06D0">
        <w:rPr>
          <w:b/>
          <w:bCs/>
        </w:rPr>
        <w:t>D14).</w:t>
      </w:r>
      <w:r>
        <w:rPr>
          <w:b/>
          <w:bCs/>
        </w:rPr>
        <w:t xml:space="preserve"> </w:t>
      </w:r>
      <w:r w:rsidRPr="006E75D8">
        <w:t>The network at POD14 shows robust and consistent links between microbes (left, gray nodes) and SCFA derivatives (right, green nodes), mediated by central latent recovery axes (</w:t>
      </w:r>
      <w:r>
        <w:t>Z</w:t>
      </w:r>
      <w:r w:rsidRPr="006E75D8">
        <w:t>2, blue nodes) with no immune nodes present. Red edges indicate positive correlations and blue edges negative correlations. This pattern suggests strong microbiome–metabolite coupling during late recovery.</w:t>
      </w:r>
    </w:p>
    <w:p w14:paraId="65376EE6" w14:textId="77777777" w:rsidR="005F281B" w:rsidRDefault="005F281B" w:rsidP="005F281B">
      <w:pPr>
        <w:spacing w:after="0" w:line="480" w:lineRule="auto"/>
      </w:pPr>
    </w:p>
    <w:p w14:paraId="1AA65F4C" w14:textId="77777777" w:rsidR="005F281B" w:rsidRDefault="005F281B" w:rsidP="005F281B">
      <w:pPr>
        <w:spacing w:after="0" w:line="480" w:lineRule="auto"/>
      </w:pPr>
    </w:p>
    <w:p w14:paraId="7BA2B61B" w14:textId="77777777" w:rsidR="005F281B" w:rsidRDefault="005F281B" w:rsidP="005F281B">
      <w:pPr>
        <w:spacing w:after="0" w:line="480" w:lineRule="auto"/>
      </w:pPr>
    </w:p>
    <w:p w14:paraId="2C311F4C" w14:textId="77777777" w:rsidR="005F281B" w:rsidRDefault="005F281B" w:rsidP="005F281B">
      <w:pPr>
        <w:spacing w:after="0" w:line="480" w:lineRule="auto"/>
      </w:pPr>
    </w:p>
    <w:p w14:paraId="738A7941" w14:textId="77777777" w:rsidR="005F281B" w:rsidRDefault="005F281B" w:rsidP="005F281B">
      <w:pPr>
        <w:spacing w:after="0" w:line="480" w:lineRule="auto"/>
      </w:pPr>
    </w:p>
    <w:p w14:paraId="225A99DE" w14:textId="77777777" w:rsidR="005F281B" w:rsidRDefault="005F281B" w:rsidP="005F281B">
      <w:pPr>
        <w:spacing w:after="0" w:line="480" w:lineRule="auto"/>
      </w:pPr>
    </w:p>
    <w:p w14:paraId="08CD98D1" w14:textId="77777777" w:rsidR="005F281B" w:rsidRDefault="005F281B" w:rsidP="005F281B">
      <w:pPr>
        <w:spacing w:after="0" w:line="480" w:lineRule="auto"/>
      </w:pPr>
    </w:p>
    <w:p w14:paraId="526C421F" w14:textId="77777777" w:rsidR="005F281B" w:rsidRDefault="005F281B" w:rsidP="005F281B">
      <w:pPr>
        <w:spacing w:after="0" w:line="480" w:lineRule="auto"/>
      </w:pPr>
    </w:p>
    <w:p w14:paraId="1E3181F2" w14:textId="77777777" w:rsidR="005F281B" w:rsidRDefault="005F281B" w:rsidP="005F281B">
      <w:pPr>
        <w:spacing w:after="0" w:line="480" w:lineRule="auto"/>
      </w:pPr>
    </w:p>
    <w:p w14:paraId="6C52DCDB" w14:textId="77777777" w:rsidR="005F281B" w:rsidRDefault="005F281B" w:rsidP="005F281B">
      <w:pPr>
        <w:spacing w:after="0" w:line="480" w:lineRule="auto"/>
        <w:rPr>
          <w:b/>
          <w:bCs/>
        </w:rPr>
      </w:pPr>
      <w:r w:rsidRPr="00DA5C30">
        <w:rPr>
          <w:b/>
          <w:bCs/>
        </w:rPr>
        <w:lastRenderedPageBreak/>
        <w:t xml:space="preserve">Fig. S6. Gating </w:t>
      </w:r>
      <w:r>
        <w:rPr>
          <w:b/>
          <w:bCs/>
        </w:rPr>
        <w:t>S</w:t>
      </w:r>
      <w:r w:rsidRPr="00DA5C30">
        <w:rPr>
          <w:b/>
          <w:bCs/>
        </w:rPr>
        <w:t xml:space="preserve">trategy for </w:t>
      </w:r>
      <w:r>
        <w:rPr>
          <w:b/>
          <w:bCs/>
        </w:rPr>
        <w:t>I</w:t>
      </w:r>
      <w:r w:rsidRPr="00DA5C30">
        <w:rPr>
          <w:b/>
          <w:bCs/>
        </w:rPr>
        <w:t xml:space="preserve">dentification of </w:t>
      </w:r>
      <w:r>
        <w:rPr>
          <w:b/>
          <w:bCs/>
        </w:rPr>
        <w:t>I</w:t>
      </w:r>
      <w:r w:rsidRPr="00DA5C30">
        <w:rPr>
          <w:b/>
          <w:bCs/>
        </w:rPr>
        <w:t xml:space="preserve">nnate </w:t>
      </w:r>
      <w:r>
        <w:rPr>
          <w:b/>
          <w:bCs/>
        </w:rPr>
        <w:t>I</w:t>
      </w:r>
      <w:r w:rsidRPr="00DA5C30">
        <w:rPr>
          <w:b/>
          <w:bCs/>
        </w:rPr>
        <w:t xml:space="preserve">mmune </w:t>
      </w:r>
      <w:r>
        <w:rPr>
          <w:b/>
          <w:bCs/>
        </w:rPr>
        <w:t>S</w:t>
      </w:r>
      <w:r w:rsidRPr="00DA5C30">
        <w:rPr>
          <w:b/>
          <w:bCs/>
        </w:rPr>
        <w:t xml:space="preserve">ubsets in MTT </w:t>
      </w:r>
      <w:r>
        <w:rPr>
          <w:b/>
          <w:bCs/>
        </w:rPr>
        <w:t>S</w:t>
      </w:r>
      <w:r w:rsidRPr="00DA5C30">
        <w:rPr>
          <w:b/>
          <w:bCs/>
        </w:rPr>
        <w:t>amples.</w:t>
      </w:r>
    </w:p>
    <w:p w14:paraId="41EFA363" w14:textId="77777777" w:rsidR="005F281B" w:rsidRDefault="005F281B" w:rsidP="005F281B">
      <w:pPr>
        <w:spacing w:after="0" w:line="480" w:lineRule="auto"/>
        <w:rPr>
          <w:b/>
          <w:bCs/>
        </w:rPr>
      </w:pPr>
      <w:r>
        <w:rPr>
          <w:b/>
          <w:bCs/>
          <w:noProof/>
        </w:rPr>
        <w:drawing>
          <wp:anchor distT="0" distB="0" distL="0" distR="0" simplePos="0" relativeHeight="251662336" behindDoc="1" locked="0" layoutInCell="1" allowOverlap="1" wp14:anchorId="5A92F091" wp14:editId="5223DAC5">
            <wp:simplePos x="0" y="0"/>
            <wp:positionH relativeFrom="column">
              <wp:posOffset>-19281</wp:posOffset>
            </wp:positionH>
            <wp:positionV relativeFrom="paragraph">
              <wp:posOffset>539750</wp:posOffset>
            </wp:positionV>
            <wp:extent cx="5943600" cy="3419856"/>
            <wp:effectExtent l="0" t="0" r="0" b="0"/>
            <wp:wrapTight wrapText="bothSides">
              <wp:wrapPolygon edited="0">
                <wp:start x="0" y="0"/>
                <wp:lineTo x="0" y="21500"/>
                <wp:lineTo x="21554" y="21500"/>
                <wp:lineTo x="21554" y="0"/>
                <wp:lineTo x="0" y="0"/>
              </wp:wrapPolygon>
            </wp:wrapTight>
            <wp:docPr id="396813588" name="Picture 2" descr="A diagram of a diagram showing different typ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13588" name="Picture 2" descr="A diagram of a diagram showing different types of cell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419856"/>
                    </a:xfrm>
                    <a:prstGeom prst="rect">
                      <a:avLst/>
                    </a:prstGeom>
                  </pic:spPr>
                </pic:pic>
              </a:graphicData>
            </a:graphic>
            <wp14:sizeRelH relativeFrom="margin">
              <wp14:pctWidth>0</wp14:pctWidth>
            </wp14:sizeRelH>
            <wp14:sizeRelV relativeFrom="margin">
              <wp14:pctHeight>0</wp14:pctHeight>
            </wp14:sizeRelV>
          </wp:anchor>
        </w:drawing>
      </w:r>
      <w:r>
        <w:tab/>
      </w:r>
      <w:r w:rsidRPr="00DA5C30">
        <w:t>Density and contour plots illustrate the sequential gating strategy used to identify peripheral blood innate immune cell populations in MTT recipients.</w:t>
      </w:r>
      <w:r w:rsidRPr="00452CA0">
        <w:rPr>
          <w:b/>
          <w:bCs/>
        </w:rPr>
        <w:t xml:space="preserve"> </w:t>
      </w:r>
    </w:p>
    <w:p w14:paraId="215BE11D" w14:textId="77777777" w:rsidR="005F281B" w:rsidRDefault="005F281B" w:rsidP="005F281B">
      <w:pPr>
        <w:spacing w:after="0" w:line="480" w:lineRule="auto"/>
        <w:rPr>
          <w:b/>
          <w:bCs/>
        </w:rPr>
      </w:pPr>
      <w:r>
        <w:rPr>
          <w:b/>
          <w:bCs/>
        </w:rPr>
        <w:t>Fig. S6A.</w:t>
      </w:r>
      <w:r w:rsidRPr="00DA5C30">
        <w:t xml:space="preserve"> </w:t>
      </w:r>
      <w:r w:rsidRPr="00DA5C30">
        <w:rPr>
          <w:b/>
          <w:bCs/>
        </w:rPr>
        <w:t>Neutrophil and myeloid-derived suppressor cell (MDSC) panel.</w:t>
      </w:r>
    </w:p>
    <w:p w14:paraId="5CD7C856" w14:textId="77777777" w:rsidR="005F281B" w:rsidRDefault="005F281B" w:rsidP="005F281B">
      <w:pPr>
        <w:spacing w:after="0" w:line="480" w:lineRule="auto"/>
        <w:rPr>
          <w:b/>
          <w:bCs/>
        </w:rPr>
      </w:pPr>
    </w:p>
    <w:p w14:paraId="5D2D6AED" w14:textId="77777777" w:rsidR="005F281B" w:rsidRPr="00DA5C30" w:rsidRDefault="005F281B" w:rsidP="005F281B">
      <w:pPr>
        <w:spacing w:after="0" w:line="480" w:lineRule="auto"/>
      </w:pPr>
    </w:p>
    <w:p w14:paraId="326BDE37" w14:textId="77777777" w:rsidR="005F281B" w:rsidRDefault="005F281B" w:rsidP="005F281B">
      <w:pPr>
        <w:spacing w:after="0" w:line="480" w:lineRule="auto"/>
        <w:rPr>
          <w:b/>
          <w:bCs/>
        </w:rPr>
      </w:pPr>
      <w:r w:rsidRPr="00DA5C30">
        <w:br/>
      </w:r>
    </w:p>
    <w:p w14:paraId="6F38AED5" w14:textId="77777777" w:rsidR="005F281B" w:rsidRDefault="005F281B" w:rsidP="005F281B">
      <w:pPr>
        <w:spacing w:after="0" w:line="480" w:lineRule="auto"/>
        <w:rPr>
          <w:b/>
          <w:bCs/>
        </w:rPr>
      </w:pPr>
    </w:p>
    <w:p w14:paraId="6C980CD3" w14:textId="77777777" w:rsidR="005F281B" w:rsidRDefault="005F281B" w:rsidP="005F281B">
      <w:pPr>
        <w:spacing w:after="0" w:line="480" w:lineRule="auto"/>
        <w:rPr>
          <w:b/>
          <w:bCs/>
        </w:rPr>
      </w:pPr>
    </w:p>
    <w:p w14:paraId="2030E6C7" w14:textId="77777777" w:rsidR="005F281B" w:rsidRDefault="005F281B" w:rsidP="005F281B">
      <w:pPr>
        <w:spacing w:after="0" w:line="480" w:lineRule="auto"/>
        <w:rPr>
          <w:b/>
          <w:bCs/>
        </w:rPr>
      </w:pPr>
    </w:p>
    <w:p w14:paraId="0F1217F8" w14:textId="77777777" w:rsidR="005F281B" w:rsidRDefault="005F281B" w:rsidP="005F281B">
      <w:pPr>
        <w:spacing w:after="0" w:line="480" w:lineRule="auto"/>
        <w:rPr>
          <w:b/>
          <w:bCs/>
        </w:rPr>
      </w:pPr>
    </w:p>
    <w:p w14:paraId="442E36FF" w14:textId="77777777" w:rsidR="005F281B" w:rsidRDefault="005F281B" w:rsidP="005F281B">
      <w:pPr>
        <w:spacing w:after="0" w:line="480" w:lineRule="auto"/>
        <w:rPr>
          <w:b/>
          <w:bCs/>
        </w:rPr>
      </w:pPr>
    </w:p>
    <w:p w14:paraId="3C00AD6D" w14:textId="77777777" w:rsidR="005F281B" w:rsidRDefault="005F281B" w:rsidP="005F281B">
      <w:pPr>
        <w:widowControl w:val="0"/>
        <w:spacing w:after="0" w:line="480" w:lineRule="auto"/>
      </w:pPr>
      <w:r>
        <w:rPr>
          <w:noProof/>
        </w:rPr>
        <w:lastRenderedPageBreak/>
        <w:drawing>
          <wp:anchor distT="0" distB="0" distL="114300" distR="114300" simplePos="0" relativeHeight="251664384" behindDoc="1" locked="0" layoutInCell="1" allowOverlap="1" wp14:anchorId="448C8737" wp14:editId="5E2C260A">
            <wp:simplePos x="0" y="0"/>
            <wp:positionH relativeFrom="column">
              <wp:posOffset>-180744</wp:posOffset>
            </wp:positionH>
            <wp:positionV relativeFrom="paragraph">
              <wp:posOffset>3947795</wp:posOffset>
            </wp:positionV>
            <wp:extent cx="5943600" cy="3413760"/>
            <wp:effectExtent l="0" t="0" r="0" b="2540"/>
            <wp:wrapTight wrapText="bothSides">
              <wp:wrapPolygon edited="0">
                <wp:start x="0" y="0"/>
                <wp:lineTo x="0" y="21536"/>
                <wp:lineTo x="21554" y="21536"/>
                <wp:lineTo x="21554" y="0"/>
                <wp:lineTo x="0" y="0"/>
              </wp:wrapPolygon>
            </wp:wrapTight>
            <wp:docPr id="1327921345" name="Picture 4" descr="A diagram of cell divi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921345" name="Picture 4" descr="A diagram of cell division&#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4137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5EBC3E66" wp14:editId="76B2B70D">
            <wp:simplePos x="0" y="0"/>
            <wp:positionH relativeFrom="column">
              <wp:posOffset>-84455</wp:posOffset>
            </wp:positionH>
            <wp:positionV relativeFrom="paragraph">
              <wp:posOffset>289</wp:posOffset>
            </wp:positionV>
            <wp:extent cx="5940891" cy="3621024"/>
            <wp:effectExtent l="0" t="0" r="3175" b="0"/>
            <wp:wrapTight wrapText="bothSides">
              <wp:wrapPolygon edited="0">
                <wp:start x="0" y="0"/>
                <wp:lineTo x="0" y="21517"/>
                <wp:lineTo x="21565" y="21517"/>
                <wp:lineTo x="21565" y="0"/>
                <wp:lineTo x="0" y="0"/>
              </wp:wrapPolygon>
            </wp:wrapTight>
            <wp:docPr id="353740727" name="Picture 3" descr="A diagram of monocyte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40727" name="Picture 3" descr="A diagram of monocyte cell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891" cy="3621024"/>
                    </a:xfrm>
                    <a:prstGeom prst="rect">
                      <a:avLst/>
                    </a:prstGeom>
                  </pic:spPr>
                </pic:pic>
              </a:graphicData>
            </a:graphic>
            <wp14:sizeRelV relativeFrom="margin">
              <wp14:pctHeight>0</wp14:pctHeight>
            </wp14:sizeRelV>
          </wp:anchor>
        </w:drawing>
      </w:r>
      <w:r>
        <w:rPr>
          <w:b/>
          <w:bCs/>
        </w:rPr>
        <w:t>Fig. S6</w:t>
      </w:r>
      <w:r w:rsidRPr="00DA5C30">
        <w:rPr>
          <w:b/>
          <w:bCs/>
        </w:rPr>
        <w:t>B</w:t>
      </w:r>
      <w:r>
        <w:rPr>
          <w:b/>
          <w:bCs/>
        </w:rPr>
        <w:t>.</w:t>
      </w:r>
      <w:r w:rsidRPr="00DA5C30">
        <w:t xml:space="preserve"> </w:t>
      </w:r>
      <w:r w:rsidRPr="00321D60">
        <w:rPr>
          <w:b/>
          <w:bCs/>
        </w:rPr>
        <w:t xml:space="preserve">Monocyte </w:t>
      </w:r>
      <w:r>
        <w:rPr>
          <w:b/>
          <w:bCs/>
        </w:rPr>
        <w:t>S</w:t>
      </w:r>
      <w:r w:rsidRPr="00321D60">
        <w:rPr>
          <w:b/>
          <w:bCs/>
        </w:rPr>
        <w:t>ubsets.</w:t>
      </w:r>
      <w:r w:rsidRPr="00DA5C30">
        <w:br/>
      </w:r>
      <w:r>
        <w:rPr>
          <w:b/>
          <w:bCs/>
        </w:rPr>
        <w:t>Fig. S6C.</w:t>
      </w:r>
      <w:r w:rsidRPr="00DA5C30">
        <w:t xml:space="preserve"> </w:t>
      </w:r>
      <w:r w:rsidRPr="00321D60">
        <w:rPr>
          <w:b/>
          <w:bCs/>
        </w:rPr>
        <w:t>NK, NKT, and dendritic cell (DC) populations.</w:t>
      </w:r>
      <w:r>
        <w:t xml:space="preserve"> </w:t>
      </w:r>
    </w:p>
    <w:p w14:paraId="010A11CF" w14:textId="77777777" w:rsidR="005F281B" w:rsidRPr="00C82B89" w:rsidRDefault="005F281B" w:rsidP="005F281B">
      <w:pPr>
        <w:widowControl w:val="0"/>
        <w:spacing w:after="0" w:line="480" w:lineRule="auto"/>
      </w:pPr>
      <w:r w:rsidRPr="00DA5C30">
        <w:t xml:space="preserve">Arrows indicate successive stages of the gating hierarchy, depicting the structured progression </w:t>
      </w:r>
      <w:r w:rsidRPr="00DA5C30">
        <w:lastRenderedPageBreak/>
        <w:t>from CD45⁺ viable singlets to defined immune subsets. Density and contour plots were generated from a minimum of 100,000 CD45⁺ live singlet events per sample and are representative of pooled donor data (n = 6), ensuring robust representation of each immune population.</w:t>
      </w:r>
    </w:p>
    <w:p w14:paraId="7A59D231" w14:textId="77777777" w:rsidR="005F281B" w:rsidRDefault="005F281B" w:rsidP="005F281B">
      <w:pPr>
        <w:spacing w:after="0" w:line="240" w:lineRule="auto"/>
        <w:rPr>
          <w:b/>
          <w:bCs/>
        </w:rPr>
      </w:pPr>
    </w:p>
    <w:p w14:paraId="62E19125" w14:textId="77777777" w:rsidR="005F281B" w:rsidRDefault="005F281B" w:rsidP="005F281B">
      <w:pPr>
        <w:spacing w:after="0" w:line="240" w:lineRule="auto"/>
        <w:rPr>
          <w:b/>
          <w:bCs/>
        </w:rPr>
      </w:pPr>
    </w:p>
    <w:p w14:paraId="028A1AAD" w14:textId="77777777" w:rsidR="005F281B" w:rsidRDefault="005F281B" w:rsidP="005F281B">
      <w:pPr>
        <w:spacing w:after="0" w:line="240" w:lineRule="auto"/>
        <w:rPr>
          <w:b/>
          <w:bCs/>
        </w:rPr>
      </w:pPr>
    </w:p>
    <w:p w14:paraId="072E1759" w14:textId="77777777" w:rsidR="005F281B" w:rsidRDefault="005F281B" w:rsidP="005F281B">
      <w:pPr>
        <w:spacing w:after="0" w:line="240" w:lineRule="auto"/>
        <w:rPr>
          <w:b/>
          <w:bCs/>
        </w:rPr>
      </w:pPr>
      <w:r>
        <w:rPr>
          <w:noProof/>
        </w:rPr>
        <w:drawing>
          <wp:anchor distT="0" distB="0" distL="114300" distR="114300" simplePos="0" relativeHeight="251665408" behindDoc="1" locked="0" layoutInCell="1" allowOverlap="1" wp14:anchorId="4125726C" wp14:editId="54A36715">
            <wp:simplePos x="0" y="0"/>
            <wp:positionH relativeFrom="column">
              <wp:posOffset>0</wp:posOffset>
            </wp:positionH>
            <wp:positionV relativeFrom="paragraph">
              <wp:posOffset>0</wp:posOffset>
            </wp:positionV>
            <wp:extent cx="5947504" cy="3675888"/>
            <wp:effectExtent l="0" t="0" r="0" b="0"/>
            <wp:wrapTight wrapText="bothSides">
              <wp:wrapPolygon edited="0">
                <wp:start x="0" y="0"/>
                <wp:lineTo x="0" y="21496"/>
                <wp:lineTo x="21540" y="21496"/>
                <wp:lineTo x="21540" y="0"/>
                <wp:lineTo x="0" y="0"/>
              </wp:wrapPolygon>
            </wp:wrapTight>
            <wp:docPr id="1109113751" name="Picture 1" descr="A diagram of a cell cul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113751" name="Picture 1" descr="A diagram of a cell cultur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7504" cy="3675888"/>
                    </a:xfrm>
                    <a:prstGeom prst="rect">
                      <a:avLst/>
                    </a:prstGeom>
                  </pic:spPr>
                </pic:pic>
              </a:graphicData>
            </a:graphic>
            <wp14:sizeRelV relativeFrom="margin">
              <wp14:pctHeight>0</wp14:pctHeight>
            </wp14:sizeRelV>
          </wp:anchor>
        </w:drawing>
      </w:r>
    </w:p>
    <w:p w14:paraId="0E42632A" w14:textId="77777777" w:rsidR="005F281B" w:rsidRPr="008B7165" w:rsidRDefault="005F281B" w:rsidP="005F281B">
      <w:pPr>
        <w:widowControl w:val="0"/>
        <w:spacing w:after="0" w:line="480" w:lineRule="auto"/>
        <w:rPr>
          <w:b/>
          <w:bCs/>
        </w:rPr>
      </w:pPr>
      <w:r w:rsidRPr="00F82A4C">
        <w:rPr>
          <w:b/>
          <w:bCs/>
        </w:rPr>
        <w:t xml:space="preserve">Fig. S7. Gating </w:t>
      </w:r>
      <w:r>
        <w:rPr>
          <w:b/>
          <w:bCs/>
        </w:rPr>
        <w:t>S</w:t>
      </w:r>
      <w:r w:rsidRPr="00F82A4C">
        <w:rPr>
          <w:b/>
          <w:bCs/>
        </w:rPr>
        <w:t xml:space="preserve">trategy for </w:t>
      </w:r>
      <w:r>
        <w:rPr>
          <w:b/>
          <w:bCs/>
        </w:rPr>
        <w:t>I</w:t>
      </w:r>
      <w:r w:rsidRPr="00F82A4C">
        <w:rPr>
          <w:b/>
          <w:bCs/>
        </w:rPr>
        <w:t xml:space="preserve">dentification of </w:t>
      </w:r>
      <w:r>
        <w:rPr>
          <w:b/>
          <w:bCs/>
        </w:rPr>
        <w:t>A</w:t>
      </w:r>
      <w:r w:rsidRPr="00F82A4C">
        <w:rPr>
          <w:b/>
          <w:bCs/>
        </w:rPr>
        <w:t xml:space="preserve">daptive </w:t>
      </w:r>
      <w:r>
        <w:rPr>
          <w:b/>
          <w:bCs/>
        </w:rPr>
        <w:t>I</w:t>
      </w:r>
      <w:r w:rsidRPr="00F82A4C">
        <w:rPr>
          <w:b/>
          <w:bCs/>
        </w:rPr>
        <w:t xml:space="preserve">mmune </w:t>
      </w:r>
      <w:r>
        <w:rPr>
          <w:b/>
          <w:bCs/>
        </w:rPr>
        <w:t>S</w:t>
      </w:r>
      <w:r w:rsidRPr="00F82A4C">
        <w:rPr>
          <w:b/>
          <w:bCs/>
        </w:rPr>
        <w:t xml:space="preserve">ubsets in MTT </w:t>
      </w:r>
      <w:r>
        <w:rPr>
          <w:b/>
          <w:bCs/>
        </w:rPr>
        <w:t>S</w:t>
      </w:r>
      <w:r w:rsidRPr="00F82A4C">
        <w:rPr>
          <w:b/>
          <w:bCs/>
        </w:rPr>
        <w:t>amples.</w:t>
      </w:r>
      <w:r>
        <w:rPr>
          <w:b/>
          <w:bCs/>
        </w:rPr>
        <w:t xml:space="preserve"> </w:t>
      </w:r>
      <w:r w:rsidRPr="00F82A4C">
        <w:t>Density plots depict the sequential gating strategy used to define T and B lymphocyte populations in peripheral blood samples from MTT recipients.</w:t>
      </w:r>
      <w:r>
        <w:t xml:space="preserve"> </w:t>
      </w:r>
      <w:r>
        <w:tab/>
      </w:r>
    </w:p>
    <w:p w14:paraId="23E304B6" w14:textId="77777777" w:rsidR="005F281B" w:rsidRPr="00F82A4C" w:rsidRDefault="005F281B" w:rsidP="005F281B">
      <w:pPr>
        <w:widowControl w:val="0"/>
        <w:spacing w:after="0" w:line="480" w:lineRule="auto"/>
      </w:pPr>
      <w:r w:rsidRPr="00F82A4C">
        <w:t>Arrows indicate each stage of the gating workflow, highlighting transitions between defined cell populations within the T and B cell panels. Plots were generated from a minimum of 100,000 CD45⁺ live singlet events per sample, concatenated across donors (n = 6), to ensure consistent representation of adaptive immune subsets.</w:t>
      </w:r>
    </w:p>
    <w:p w14:paraId="57388921" w14:textId="77777777" w:rsidR="005F281B" w:rsidRDefault="005F281B" w:rsidP="005F281B">
      <w:pPr>
        <w:spacing w:after="0" w:line="240" w:lineRule="auto"/>
        <w:rPr>
          <w:b/>
          <w:bCs/>
        </w:rPr>
      </w:pPr>
    </w:p>
    <w:p w14:paraId="2EF1925D" w14:textId="77777777" w:rsidR="005F281B" w:rsidRDefault="005F281B" w:rsidP="005F281B">
      <w:pPr>
        <w:spacing w:after="0" w:line="240" w:lineRule="auto"/>
        <w:rPr>
          <w:b/>
          <w:bCs/>
        </w:rPr>
      </w:pPr>
      <w:r>
        <w:rPr>
          <w:noProof/>
        </w:rPr>
        <w:lastRenderedPageBreak/>
        <w:drawing>
          <wp:anchor distT="0" distB="0" distL="114300" distR="114300" simplePos="0" relativeHeight="251666432" behindDoc="1" locked="0" layoutInCell="1" allowOverlap="1" wp14:anchorId="1BB68645" wp14:editId="4449BF49">
            <wp:simplePos x="0" y="0"/>
            <wp:positionH relativeFrom="column">
              <wp:posOffset>228600</wp:posOffset>
            </wp:positionH>
            <wp:positionV relativeFrom="paragraph">
              <wp:posOffset>0</wp:posOffset>
            </wp:positionV>
            <wp:extent cx="4051935" cy="3848100"/>
            <wp:effectExtent l="0" t="0" r="0" b="0"/>
            <wp:wrapTight wrapText="bothSides">
              <wp:wrapPolygon edited="0">
                <wp:start x="0" y="0"/>
                <wp:lineTo x="0" y="21529"/>
                <wp:lineTo x="21529" y="21529"/>
                <wp:lineTo x="21529" y="0"/>
                <wp:lineTo x="0" y="0"/>
              </wp:wrapPolygon>
            </wp:wrapTight>
            <wp:docPr id="404351876" name="Picture 1" descr="A graph of a number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51876" name="Picture 1" descr="A graph of a number of cell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51935" cy="3848100"/>
                    </a:xfrm>
                    <a:prstGeom prst="rect">
                      <a:avLst/>
                    </a:prstGeom>
                  </pic:spPr>
                </pic:pic>
              </a:graphicData>
            </a:graphic>
            <wp14:sizeRelH relativeFrom="margin">
              <wp14:pctWidth>0</wp14:pctWidth>
            </wp14:sizeRelH>
            <wp14:sizeRelV relativeFrom="margin">
              <wp14:pctHeight>0</wp14:pctHeight>
            </wp14:sizeRelV>
          </wp:anchor>
        </w:drawing>
      </w:r>
    </w:p>
    <w:p w14:paraId="0488D401" w14:textId="77777777" w:rsidR="005F281B" w:rsidRDefault="005F281B" w:rsidP="005F281B">
      <w:pPr>
        <w:spacing w:after="0" w:line="240" w:lineRule="auto"/>
        <w:rPr>
          <w:b/>
          <w:bCs/>
        </w:rPr>
      </w:pPr>
    </w:p>
    <w:p w14:paraId="1039D227" w14:textId="77777777" w:rsidR="005F281B" w:rsidRDefault="005F281B" w:rsidP="005F281B">
      <w:pPr>
        <w:spacing w:after="0" w:line="240" w:lineRule="auto"/>
        <w:rPr>
          <w:b/>
          <w:bCs/>
        </w:rPr>
      </w:pPr>
    </w:p>
    <w:p w14:paraId="153FE6F5" w14:textId="77777777" w:rsidR="005F281B" w:rsidRDefault="005F281B" w:rsidP="005F281B">
      <w:pPr>
        <w:spacing w:after="0" w:line="240" w:lineRule="auto"/>
        <w:rPr>
          <w:b/>
          <w:bCs/>
        </w:rPr>
      </w:pPr>
    </w:p>
    <w:p w14:paraId="4F8BEEBD" w14:textId="77777777" w:rsidR="005F281B" w:rsidRDefault="005F281B" w:rsidP="005F281B">
      <w:pPr>
        <w:spacing w:after="0" w:line="240" w:lineRule="auto"/>
        <w:rPr>
          <w:b/>
          <w:bCs/>
        </w:rPr>
      </w:pPr>
    </w:p>
    <w:p w14:paraId="4652A92B" w14:textId="77777777" w:rsidR="005F281B" w:rsidRDefault="005F281B" w:rsidP="005F281B">
      <w:pPr>
        <w:spacing w:after="0" w:line="240" w:lineRule="auto"/>
        <w:rPr>
          <w:b/>
          <w:bCs/>
        </w:rPr>
      </w:pPr>
    </w:p>
    <w:p w14:paraId="6C30AEA9" w14:textId="77777777" w:rsidR="005F281B" w:rsidRDefault="005F281B" w:rsidP="005F281B">
      <w:pPr>
        <w:spacing w:after="0" w:line="240" w:lineRule="auto"/>
        <w:rPr>
          <w:b/>
          <w:bCs/>
        </w:rPr>
      </w:pPr>
    </w:p>
    <w:p w14:paraId="22A973A5" w14:textId="77777777" w:rsidR="005F281B" w:rsidRDefault="005F281B" w:rsidP="005F281B">
      <w:pPr>
        <w:spacing w:after="0" w:line="240" w:lineRule="auto"/>
        <w:rPr>
          <w:b/>
          <w:bCs/>
        </w:rPr>
      </w:pPr>
    </w:p>
    <w:p w14:paraId="59C64A4C" w14:textId="77777777" w:rsidR="005F281B" w:rsidRDefault="005F281B" w:rsidP="005F281B">
      <w:pPr>
        <w:spacing w:after="0" w:line="240" w:lineRule="auto"/>
        <w:rPr>
          <w:b/>
          <w:bCs/>
        </w:rPr>
      </w:pPr>
    </w:p>
    <w:p w14:paraId="271D18C8" w14:textId="77777777" w:rsidR="005F281B" w:rsidRDefault="005F281B" w:rsidP="005F281B">
      <w:pPr>
        <w:spacing w:after="0" w:line="240" w:lineRule="auto"/>
        <w:rPr>
          <w:b/>
          <w:bCs/>
        </w:rPr>
      </w:pPr>
    </w:p>
    <w:p w14:paraId="224C7BF6" w14:textId="77777777" w:rsidR="005F281B" w:rsidRDefault="005F281B" w:rsidP="005F281B">
      <w:pPr>
        <w:spacing w:after="0" w:line="240" w:lineRule="auto"/>
        <w:rPr>
          <w:b/>
          <w:bCs/>
        </w:rPr>
      </w:pPr>
    </w:p>
    <w:p w14:paraId="6B3C54E5" w14:textId="77777777" w:rsidR="005F281B" w:rsidRDefault="005F281B" w:rsidP="005F281B">
      <w:pPr>
        <w:spacing w:after="0" w:line="240" w:lineRule="auto"/>
        <w:rPr>
          <w:b/>
          <w:bCs/>
        </w:rPr>
      </w:pPr>
    </w:p>
    <w:p w14:paraId="0491CECE" w14:textId="77777777" w:rsidR="005F281B" w:rsidRDefault="005F281B" w:rsidP="005F281B">
      <w:pPr>
        <w:spacing w:after="0" w:line="240" w:lineRule="auto"/>
        <w:rPr>
          <w:b/>
          <w:bCs/>
        </w:rPr>
      </w:pPr>
    </w:p>
    <w:p w14:paraId="68B760D1" w14:textId="77777777" w:rsidR="005F281B" w:rsidRDefault="005F281B" w:rsidP="005F281B">
      <w:pPr>
        <w:spacing w:after="0" w:line="240" w:lineRule="auto"/>
        <w:rPr>
          <w:b/>
          <w:bCs/>
        </w:rPr>
      </w:pPr>
    </w:p>
    <w:p w14:paraId="5E0A23AA" w14:textId="77777777" w:rsidR="005F281B" w:rsidRDefault="005F281B" w:rsidP="005F281B">
      <w:pPr>
        <w:spacing w:after="0" w:line="240" w:lineRule="auto"/>
        <w:rPr>
          <w:b/>
          <w:bCs/>
        </w:rPr>
      </w:pPr>
    </w:p>
    <w:p w14:paraId="4607269F" w14:textId="77777777" w:rsidR="005F281B" w:rsidRDefault="005F281B" w:rsidP="005F281B">
      <w:pPr>
        <w:spacing w:after="0" w:line="240" w:lineRule="auto"/>
        <w:rPr>
          <w:b/>
          <w:bCs/>
        </w:rPr>
      </w:pPr>
    </w:p>
    <w:p w14:paraId="1B6170E3" w14:textId="77777777" w:rsidR="005F281B" w:rsidRDefault="005F281B" w:rsidP="005F281B">
      <w:pPr>
        <w:spacing w:after="0" w:line="240" w:lineRule="auto"/>
        <w:rPr>
          <w:b/>
          <w:bCs/>
        </w:rPr>
      </w:pPr>
    </w:p>
    <w:p w14:paraId="0434871D" w14:textId="77777777" w:rsidR="005F281B" w:rsidRDefault="005F281B" w:rsidP="005F281B">
      <w:pPr>
        <w:spacing w:after="0" w:line="240" w:lineRule="auto"/>
        <w:rPr>
          <w:b/>
          <w:bCs/>
        </w:rPr>
      </w:pPr>
    </w:p>
    <w:p w14:paraId="6E30246C" w14:textId="77777777" w:rsidR="005F281B" w:rsidRDefault="005F281B" w:rsidP="005F281B">
      <w:pPr>
        <w:spacing w:after="0" w:line="240" w:lineRule="auto"/>
        <w:rPr>
          <w:b/>
          <w:bCs/>
        </w:rPr>
      </w:pPr>
    </w:p>
    <w:p w14:paraId="47F2289D" w14:textId="77777777" w:rsidR="005F281B" w:rsidRDefault="005F281B" w:rsidP="005F281B">
      <w:pPr>
        <w:spacing w:after="0" w:line="240" w:lineRule="auto"/>
        <w:rPr>
          <w:b/>
          <w:bCs/>
        </w:rPr>
      </w:pPr>
    </w:p>
    <w:p w14:paraId="300CDFBC" w14:textId="77777777" w:rsidR="005F281B" w:rsidRDefault="005F281B" w:rsidP="005F281B">
      <w:pPr>
        <w:spacing w:after="0" w:line="240" w:lineRule="auto"/>
        <w:rPr>
          <w:b/>
          <w:bCs/>
        </w:rPr>
      </w:pPr>
    </w:p>
    <w:p w14:paraId="78EFFAD2" w14:textId="77777777" w:rsidR="005F281B" w:rsidRDefault="005F281B" w:rsidP="005F281B">
      <w:pPr>
        <w:spacing w:after="0" w:line="240" w:lineRule="auto"/>
        <w:rPr>
          <w:b/>
          <w:bCs/>
        </w:rPr>
      </w:pPr>
    </w:p>
    <w:p w14:paraId="29764E17" w14:textId="77777777" w:rsidR="005F281B" w:rsidRPr="00686392" w:rsidRDefault="005F281B" w:rsidP="005F281B">
      <w:pPr>
        <w:spacing w:after="0" w:line="480" w:lineRule="auto"/>
        <w:rPr>
          <w:b/>
          <w:bCs/>
        </w:rPr>
      </w:pPr>
      <w:r w:rsidRPr="00352DE2">
        <w:rPr>
          <w:b/>
          <w:bCs/>
        </w:rPr>
        <w:t xml:space="preserve">Fig. S8. MTT is </w:t>
      </w:r>
      <w:r>
        <w:rPr>
          <w:b/>
          <w:bCs/>
        </w:rPr>
        <w:t>A</w:t>
      </w:r>
      <w:r w:rsidRPr="00352DE2">
        <w:rPr>
          <w:b/>
          <w:bCs/>
        </w:rPr>
        <w:t xml:space="preserve">ssociated with </w:t>
      </w:r>
      <w:r>
        <w:rPr>
          <w:b/>
          <w:bCs/>
        </w:rPr>
        <w:t>S</w:t>
      </w:r>
      <w:r w:rsidRPr="00352DE2">
        <w:rPr>
          <w:b/>
          <w:bCs/>
        </w:rPr>
        <w:t xml:space="preserve">hifts in </w:t>
      </w:r>
      <w:r>
        <w:rPr>
          <w:b/>
          <w:bCs/>
        </w:rPr>
        <w:t>M</w:t>
      </w:r>
      <w:r w:rsidRPr="00352DE2">
        <w:rPr>
          <w:b/>
          <w:bCs/>
        </w:rPr>
        <w:t xml:space="preserve">emory B </w:t>
      </w:r>
      <w:r>
        <w:rPr>
          <w:b/>
          <w:bCs/>
        </w:rPr>
        <w:t>C</w:t>
      </w:r>
      <w:r w:rsidRPr="00352DE2">
        <w:rPr>
          <w:b/>
          <w:bCs/>
        </w:rPr>
        <w:t xml:space="preserve">ell and </w:t>
      </w:r>
      <w:r>
        <w:rPr>
          <w:b/>
          <w:bCs/>
        </w:rPr>
        <w:t>P</w:t>
      </w:r>
      <w:r w:rsidRPr="00352DE2">
        <w:rPr>
          <w:b/>
          <w:bCs/>
        </w:rPr>
        <w:t xml:space="preserve">lasmablast </w:t>
      </w:r>
      <w:r>
        <w:rPr>
          <w:b/>
          <w:bCs/>
        </w:rPr>
        <w:t>P</w:t>
      </w:r>
      <w:r w:rsidRPr="00352DE2">
        <w:rPr>
          <w:b/>
          <w:bCs/>
        </w:rPr>
        <w:t>opulations.</w:t>
      </w:r>
      <w:r>
        <w:rPr>
          <w:b/>
          <w:bCs/>
        </w:rPr>
        <w:t xml:space="preserve"> </w:t>
      </w:r>
      <w:r w:rsidRPr="00352DE2">
        <w:t xml:space="preserve">Quantification of B cell subsets following MTT </w:t>
      </w:r>
      <w:r>
        <w:t>is consistent with</w:t>
      </w:r>
      <w:r w:rsidRPr="00352DE2">
        <w:t xml:space="preserve"> relative stability in naïve B cells alongside changes within antigen-experienced compartments. Switched and unswitched memory B cell populations exhibited increases relative to POD1 MTT baseline samples (not statistically significant). A statistically significant increase in plasmablast frequency was observed, consistent with differentiation of memory B cells into antibody-secreting cells.</w:t>
      </w:r>
      <w:r>
        <w:t xml:space="preserve"> </w:t>
      </w:r>
      <w:r w:rsidRPr="00352DE2">
        <w:t>These findings align with adaptive immune remodeling observed at POD30 (Fig. 6) and support coordinated restructuring of humoral compartments during postoperative recovery.</w:t>
      </w:r>
    </w:p>
    <w:p w14:paraId="3A9E8F50" w14:textId="77777777" w:rsidR="005F281B" w:rsidRDefault="005F281B" w:rsidP="005F281B">
      <w:pPr>
        <w:spacing w:after="0" w:line="240" w:lineRule="auto"/>
        <w:rPr>
          <w:b/>
          <w:bCs/>
        </w:rPr>
      </w:pPr>
    </w:p>
    <w:p w14:paraId="6FECCA6C" w14:textId="77777777" w:rsidR="005F281B" w:rsidRDefault="005F281B" w:rsidP="005F281B">
      <w:pPr>
        <w:spacing w:after="0" w:line="240" w:lineRule="auto"/>
        <w:rPr>
          <w:b/>
          <w:bCs/>
        </w:rPr>
      </w:pPr>
    </w:p>
    <w:p w14:paraId="6A1E93AF" w14:textId="77777777" w:rsidR="005F281B" w:rsidRDefault="005F281B" w:rsidP="005F281B">
      <w:pPr>
        <w:spacing w:after="0" w:line="240" w:lineRule="auto"/>
        <w:rPr>
          <w:b/>
          <w:bCs/>
        </w:rPr>
      </w:pPr>
    </w:p>
    <w:p w14:paraId="3214838E" w14:textId="77777777" w:rsidR="005F281B" w:rsidRDefault="005F281B" w:rsidP="005F281B">
      <w:pPr>
        <w:spacing w:after="0" w:line="240" w:lineRule="auto"/>
        <w:rPr>
          <w:b/>
          <w:bCs/>
        </w:rPr>
      </w:pPr>
    </w:p>
    <w:p w14:paraId="5807B667" w14:textId="77777777" w:rsidR="005F281B" w:rsidRDefault="005F281B" w:rsidP="005F281B">
      <w:pPr>
        <w:spacing w:after="0" w:line="240" w:lineRule="auto"/>
        <w:rPr>
          <w:b/>
          <w:bCs/>
        </w:rPr>
      </w:pPr>
    </w:p>
    <w:p w14:paraId="3AED62C3" w14:textId="77777777" w:rsidR="005F281B" w:rsidRDefault="005F281B" w:rsidP="005F281B">
      <w:pPr>
        <w:spacing w:after="0" w:line="240" w:lineRule="auto"/>
        <w:rPr>
          <w:b/>
          <w:bCs/>
        </w:rPr>
      </w:pPr>
    </w:p>
    <w:p w14:paraId="3FF2A869" w14:textId="77777777" w:rsidR="005F281B" w:rsidRDefault="005F281B" w:rsidP="005F281B">
      <w:pPr>
        <w:spacing w:after="0" w:line="240" w:lineRule="auto"/>
        <w:rPr>
          <w:b/>
          <w:bCs/>
        </w:rPr>
      </w:pPr>
    </w:p>
    <w:p w14:paraId="5B338841" w14:textId="77777777" w:rsidR="005F281B" w:rsidRDefault="005F281B" w:rsidP="005F281B">
      <w:pPr>
        <w:spacing w:after="0" w:line="240" w:lineRule="auto"/>
        <w:rPr>
          <w:b/>
          <w:bCs/>
        </w:rPr>
      </w:pPr>
    </w:p>
    <w:p w14:paraId="62FF03B9" w14:textId="77777777" w:rsidR="005F281B" w:rsidRPr="00483780" w:rsidRDefault="005F281B" w:rsidP="005F281B">
      <w:pPr>
        <w:spacing w:after="0" w:line="240" w:lineRule="auto"/>
        <w:rPr>
          <w:b/>
          <w:bCs/>
        </w:rPr>
      </w:pPr>
      <w:r w:rsidRPr="00483780">
        <w:rPr>
          <w:b/>
          <w:bCs/>
        </w:rPr>
        <w:lastRenderedPageBreak/>
        <w:t>SUPPLEMENTARY TABLES</w:t>
      </w:r>
    </w:p>
    <w:p w14:paraId="6C3EAF70" w14:textId="77777777" w:rsidR="005F281B" w:rsidRPr="00B23C69" w:rsidRDefault="005F281B" w:rsidP="005F281B">
      <w:pPr>
        <w:spacing w:after="0" w:line="240" w:lineRule="auto"/>
      </w:pPr>
    </w:p>
    <w:tbl>
      <w:tblPr>
        <w:tblStyle w:val="TableGrid"/>
        <w:tblW w:w="92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440"/>
        <w:gridCol w:w="1710"/>
        <w:gridCol w:w="1620"/>
        <w:gridCol w:w="1710"/>
        <w:gridCol w:w="1435"/>
      </w:tblGrid>
      <w:tr w:rsidR="005F281B" w:rsidRPr="00B23C69" w14:paraId="30C2FCAB" w14:textId="77777777" w:rsidTr="00D07896">
        <w:trPr>
          <w:trHeight w:val="300"/>
        </w:trPr>
        <w:tc>
          <w:tcPr>
            <w:tcW w:w="1350" w:type="dxa"/>
            <w:tcBorders>
              <w:top w:val="single" w:sz="4" w:space="0" w:color="auto"/>
              <w:bottom w:val="single" w:sz="4" w:space="0" w:color="auto"/>
            </w:tcBorders>
          </w:tcPr>
          <w:p w14:paraId="3BDD56B8" w14:textId="77777777" w:rsidR="005F281B" w:rsidRPr="00AD055A" w:rsidRDefault="005F281B" w:rsidP="00D07896">
            <w:pPr>
              <w:rPr>
                <w:b/>
                <w:bCs/>
              </w:rPr>
            </w:pPr>
            <w:r w:rsidRPr="00AD055A">
              <w:rPr>
                <w:b/>
                <w:bCs/>
              </w:rPr>
              <w:t>Cohort</w:t>
            </w:r>
          </w:p>
        </w:tc>
        <w:tc>
          <w:tcPr>
            <w:tcW w:w="1440" w:type="dxa"/>
            <w:tcBorders>
              <w:top w:val="single" w:sz="4" w:space="0" w:color="auto"/>
              <w:bottom w:val="single" w:sz="4" w:space="0" w:color="auto"/>
            </w:tcBorders>
            <w:hideMark/>
          </w:tcPr>
          <w:p w14:paraId="3554B493" w14:textId="77777777" w:rsidR="005F281B" w:rsidRPr="00AD055A" w:rsidRDefault="005F281B" w:rsidP="00D07896">
            <w:pPr>
              <w:rPr>
                <w:b/>
                <w:bCs/>
              </w:rPr>
            </w:pPr>
            <w:r w:rsidRPr="00AD055A">
              <w:rPr>
                <w:b/>
                <w:bCs/>
              </w:rPr>
              <w:t xml:space="preserve">Time Point </w:t>
            </w:r>
          </w:p>
        </w:tc>
        <w:tc>
          <w:tcPr>
            <w:tcW w:w="1710" w:type="dxa"/>
            <w:tcBorders>
              <w:top w:val="single" w:sz="4" w:space="0" w:color="auto"/>
              <w:bottom w:val="single" w:sz="4" w:space="0" w:color="auto"/>
            </w:tcBorders>
            <w:hideMark/>
          </w:tcPr>
          <w:p w14:paraId="0DA03C2E" w14:textId="77777777" w:rsidR="005F281B" w:rsidRPr="00AD055A" w:rsidRDefault="005F281B" w:rsidP="00D07896">
            <w:pPr>
              <w:jc w:val="center"/>
              <w:rPr>
                <w:b/>
                <w:bCs/>
              </w:rPr>
            </w:pPr>
            <w:r w:rsidRPr="00AD055A">
              <w:rPr>
                <w:b/>
                <w:bCs/>
              </w:rPr>
              <w:t>Acetate</w:t>
            </w:r>
          </w:p>
        </w:tc>
        <w:tc>
          <w:tcPr>
            <w:tcW w:w="1620" w:type="dxa"/>
            <w:tcBorders>
              <w:top w:val="single" w:sz="4" w:space="0" w:color="auto"/>
              <w:bottom w:val="single" w:sz="4" w:space="0" w:color="auto"/>
            </w:tcBorders>
            <w:hideMark/>
          </w:tcPr>
          <w:p w14:paraId="57315CD8" w14:textId="77777777" w:rsidR="005F281B" w:rsidRPr="00AD055A" w:rsidRDefault="005F281B" w:rsidP="00D07896">
            <w:pPr>
              <w:jc w:val="center"/>
              <w:rPr>
                <w:b/>
                <w:bCs/>
              </w:rPr>
            </w:pPr>
            <w:r w:rsidRPr="00AD055A">
              <w:rPr>
                <w:b/>
                <w:bCs/>
              </w:rPr>
              <w:t>Propionate</w:t>
            </w:r>
          </w:p>
        </w:tc>
        <w:tc>
          <w:tcPr>
            <w:tcW w:w="1710" w:type="dxa"/>
            <w:tcBorders>
              <w:top w:val="single" w:sz="4" w:space="0" w:color="auto"/>
              <w:bottom w:val="single" w:sz="4" w:space="0" w:color="auto"/>
            </w:tcBorders>
          </w:tcPr>
          <w:p w14:paraId="1BC3A3C9" w14:textId="77777777" w:rsidR="005F281B" w:rsidRPr="00AD055A" w:rsidRDefault="005F281B" w:rsidP="00D07896">
            <w:pPr>
              <w:jc w:val="center"/>
              <w:rPr>
                <w:b/>
                <w:bCs/>
              </w:rPr>
            </w:pPr>
            <w:r w:rsidRPr="00AD055A">
              <w:rPr>
                <w:b/>
                <w:bCs/>
              </w:rPr>
              <w:t>Butyrate</w:t>
            </w:r>
          </w:p>
        </w:tc>
        <w:tc>
          <w:tcPr>
            <w:tcW w:w="1435" w:type="dxa"/>
            <w:tcBorders>
              <w:top w:val="single" w:sz="4" w:space="0" w:color="auto"/>
              <w:bottom w:val="single" w:sz="4" w:space="0" w:color="auto"/>
            </w:tcBorders>
            <w:hideMark/>
          </w:tcPr>
          <w:p w14:paraId="3B6F1D47" w14:textId="77777777" w:rsidR="005F281B" w:rsidRPr="00AD055A" w:rsidRDefault="005F281B" w:rsidP="00D07896">
            <w:pPr>
              <w:jc w:val="center"/>
              <w:rPr>
                <w:b/>
                <w:bCs/>
              </w:rPr>
            </w:pPr>
            <w:r w:rsidRPr="00AD055A">
              <w:rPr>
                <w:b/>
                <w:bCs/>
              </w:rPr>
              <w:t>Valerate</w:t>
            </w:r>
          </w:p>
        </w:tc>
      </w:tr>
      <w:tr w:rsidR="005F281B" w:rsidRPr="00B23C69" w14:paraId="522E5896" w14:textId="77777777" w:rsidTr="00D07896">
        <w:trPr>
          <w:trHeight w:val="300"/>
        </w:trPr>
        <w:tc>
          <w:tcPr>
            <w:tcW w:w="1350" w:type="dxa"/>
            <w:vMerge w:val="restart"/>
            <w:tcBorders>
              <w:top w:val="single" w:sz="4" w:space="0" w:color="auto"/>
            </w:tcBorders>
          </w:tcPr>
          <w:p w14:paraId="4363F7B9" w14:textId="77777777" w:rsidR="005F281B" w:rsidRPr="00AD055A" w:rsidRDefault="005F281B" w:rsidP="00D07896">
            <w:pPr>
              <w:rPr>
                <w:b/>
                <w:bCs/>
              </w:rPr>
            </w:pPr>
            <w:r>
              <w:rPr>
                <w:b/>
                <w:bCs/>
              </w:rPr>
              <w:t>MTT</w:t>
            </w:r>
          </w:p>
        </w:tc>
        <w:tc>
          <w:tcPr>
            <w:tcW w:w="1440" w:type="dxa"/>
            <w:tcBorders>
              <w:top w:val="single" w:sz="4" w:space="0" w:color="auto"/>
            </w:tcBorders>
            <w:noWrap/>
            <w:hideMark/>
          </w:tcPr>
          <w:p w14:paraId="6D23589C" w14:textId="77777777" w:rsidR="005F281B" w:rsidRPr="00B23C69" w:rsidRDefault="005F281B" w:rsidP="00D07896">
            <w:r w:rsidRPr="00B23C69">
              <w:t>Baseline</w:t>
            </w:r>
          </w:p>
        </w:tc>
        <w:tc>
          <w:tcPr>
            <w:tcW w:w="1710" w:type="dxa"/>
            <w:tcBorders>
              <w:top w:val="single" w:sz="4" w:space="0" w:color="auto"/>
            </w:tcBorders>
            <w:noWrap/>
            <w:hideMark/>
          </w:tcPr>
          <w:p w14:paraId="000B41CD" w14:textId="77777777" w:rsidR="005F281B" w:rsidRPr="00B23C69" w:rsidRDefault="005F281B" w:rsidP="00D07896">
            <w:pPr>
              <w:jc w:val="center"/>
            </w:pPr>
            <w:r w:rsidRPr="00B23C69">
              <w:t>22.73 (14.03)</w:t>
            </w:r>
            <w:r>
              <w:t>ᵃ</w:t>
            </w:r>
          </w:p>
        </w:tc>
        <w:tc>
          <w:tcPr>
            <w:tcW w:w="1620" w:type="dxa"/>
            <w:tcBorders>
              <w:top w:val="single" w:sz="4" w:space="0" w:color="auto"/>
            </w:tcBorders>
            <w:noWrap/>
            <w:hideMark/>
          </w:tcPr>
          <w:p w14:paraId="4AE802F4" w14:textId="77777777" w:rsidR="005F281B" w:rsidRPr="00B23C69" w:rsidRDefault="005F281B" w:rsidP="00D07896">
            <w:pPr>
              <w:jc w:val="center"/>
            </w:pPr>
            <w:r w:rsidRPr="00B23C69">
              <w:t>19.28 (17.33)</w:t>
            </w:r>
            <w:r>
              <w:t>ᵃ</w:t>
            </w:r>
          </w:p>
        </w:tc>
        <w:tc>
          <w:tcPr>
            <w:tcW w:w="1710" w:type="dxa"/>
            <w:tcBorders>
              <w:top w:val="single" w:sz="4" w:space="0" w:color="auto"/>
            </w:tcBorders>
          </w:tcPr>
          <w:p w14:paraId="41C62E4C" w14:textId="77777777" w:rsidR="005F281B" w:rsidRPr="00B23C69" w:rsidRDefault="005F281B" w:rsidP="00D07896">
            <w:pPr>
              <w:jc w:val="center"/>
            </w:pPr>
            <w:r w:rsidRPr="00B23C69">
              <w:t>9.86 (6.86)</w:t>
            </w:r>
            <w:r>
              <w:t>ᵇ</w:t>
            </w:r>
          </w:p>
        </w:tc>
        <w:tc>
          <w:tcPr>
            <w:tcW w:w="1435" w:type="dxa"/>
            <w:tcBorders>
              <w:top w:val="single" w:sz="4" w:space="0" w:color="auto"/>
            </w:tcBorders>
            <w:noWrap/>
            <w:hideMark/>
          </w:tcPr>
          <w:p w14:paraId="6AEAF10C" w14:textId="77777777" w:rsidR="005F281B" w:rsidRPr="00B23C69" w:rsidRDefault="005F281B" w:rsidP="00D07896">
            <w:pPr>
              <w:jc w:val="center"/>
            </w:pPr>
            <w:r w:rsidRPr="00B23C69">
              <w:t>2.72 (2.04)</w:t>
            </w:r>
            <w:r>
              <w:t>ᵃ</w:t>
            </w:r>
          </w:p>
        </w:tc>
      </w:tr>
      <w:tr w:rsidR="005F281B" w:rsidRPr="00B23C69" w14:paraId="63BEAE86" w14:textId="77777777" w:rsidTr="00D07896">
        <w:trPr>
          <w:trHeight w:val="340"/>
        </w:trPr>
        <w:tc>
          <w:tcPr>
            <w:tcW w:w="1350" w:type="dxa"/>
            <w:vMerge/>
          </w:tcPr>
          <w:p w14:paraId="57095CD0" w14:textId="77777777" w:rsidR="005F281B" w:rsidRPr="00AD055A" w:rsidRDefault="005F281B" w:rsidP="00D07896">
            <w:pPr>
              <w:rPr>
                <w:b/>
                <w:bCs/>
              </w:rPr>
            </w:pPr>
          </w:p>
        </w:tc>
        <w:tc>
          <w:tcPr>
            <w:tcW w:w="1440" w:type="dxa"/>
            <w:hideMark/>
          </w:tcPr>
          <w:p w14:paraId="1D3A8E1A" w14:textId="77777777" w:rsidR="005F281B" w:rsidRPr="00B23C69" w:rsidRDefault="005F281B" w:rsidP="00D07896">
            <w:r w:rsidRPr="00B23C69">
              <w:t>Inpatient</w:t>
            </w:r>
            <w:r w:rsidRPr="00B23C69">
              <w:rPr>
                <w:vertAlign w:val="superscript"/>
              </w:rPr>
              <w:t>†</w:t>
            </w:r>
          </w:p>
        </w:tc>
        <w:tc>
          <w:tcPr>
            <w:tcW w:w="1710" w:type="dxa"/>
            <w:noWrap/>
            <w:hideMark/>
          </w:tcPr>
          <w:p w14:paraId="6A6A3C8E" w14:textId="77777777" w:rsidR="005F281B" w:rsidRPr="00B23C69" w:rsidRDefault="005F281B" w:rsidP="00D07896">
            <w:pPr>
              <w:jc w:val="center"/>
            </w:pPr>
            <w:r w:rsidRPr="00B23C69">
              <w:t>8.21 (8.13)</w:t>
            </w:r>
            <w:r>
              <w:t>ᵇ</w:t>
            </w:r>
          </w:p>
        </w:tc>
        <w:tc>
          <w:tcPr>
            <w:tcW w:w="1620" w:type="dxa"/>
            <w:noWrap/>
            <w:hideMark/>
          </w:tcPr>
          <w:p w14:paraId="08A20DDF" w14:textId="77777777" w:rsidR="005F281B" w:rsidRPr="00B23C69" w:rsidRDefault="005F281B" w:rsidP="00D07896">
            <w:pPr>
              <w:jc w:val="center"/>
            </w:pPr>
            <w:r w:rsidRPr="00B23C69">
              <w:t>1.60 (2.47)</w:t>
            </w:r>
            <w:r>
              <w:t>ᵇ</w:t>
            </w:r>
          </w:p>
        </w:tc>
        <w:tc>
          <w:tcPr>
            <w:tcW w:w="1710" w:type="dxa"/>
          </w:tcPr>
          <w:p w14:paraId="4BFAE845" w14:textId="77777777" w:rsidR="005F281B" w:rsidRPr="00726514" w:rsidRDefault="005F281B" w:rsidP="00D07896">
            <w:pPr>
              <w:jc w:val="center"/>
              <w:rPr>
                <w:b/>
                <w:bCs/>
              </w:rPr>
            </w:pPr>
            <w:r w:rsidRPr="00B23C69">
              <w:t>0.44 (0.93)</w:t>
            </w:r>
            <w:r>
              <w:t>ᵇ</w:t>
            </w:r>
          </w:p>
        </w:tc>
        <w:tc>
          <w:tcPr>
            <w:tcW w:w="1435" w:type="dxa"/>
            <w:noWrap/>
            <w:hideMark/>
          </w:tcPr>
          <w:p w14:paraId="73AD8B1C" w14:textId="77777777" w:rsidR="005F281B" w:rsidRPr="00726514" w:rsidRDefault="005F281B" w:rsidP="00D07896">
            <w:pPr>
              <w:jc w:val="center"/>
              <w:rPr>
                <w:b/>
                <w:bCs/>
              </w:rPr>
            </w:pPr>
            <w:r w:rsidRPr="00B23C69">
              <w:t>0.06 (0.16)</w:t>
            </w:r>
            <w:r>
              <w:t>ᵇ</w:t>
            </w:r>
          </w:p>
        </w:tc>
      </w:tr>
      <w:tr w:rsidR="005F281B" w:rsidRPr="00B23C69" w14:paraId="48126F5B" w14:textId="77777777" w:rsidTr="00D07896">
        <w:trPr>
          <w:trHeight w:val="290"/>
        </w:trPr>
        <w:tc>
          <w:tcPr>
            <w:tcW w:w="1350" w:type="dxa"/>
            <w:vMerge/>
          </w:tcPr>
          <w:p w14:paraId="253A468A" w14:textId="77777777" w:rsidR="005F281B" w:rsidRPr="00AD055A" w:rsidRDefault="005F281B" w:rsidP="00D07896">
            <w:pPr>
              <w:rPr>
                <w:b/>
                <w:bCs/>
              </w:rPr>
            </w:pPr>
          </w:p>
        </w:tc>
        <w:tc>
          <w:tcPr>
            <w:tcW w:w="1440" w:type="dxa"/>
            <w:noWrap/>
            <w:hideMark/>
          </w:tcPr>
          <w:p w14:paraId="47B0D946" w14:textId="77777777" w:rsidR="005F281B" w:rsidRPr="00B23C69" w:rsidRDefault="005F281B" w:rsidP="00D07896">
            <w:r>
              <w:t>POD1</w:t>
            </w:r>
            <w:r w:rsidRPr="00B23C69">
              <w:t>4</w:t>
            </w:r>
          </w:p>
        </w:tc>
        <w:tc>
          <w:tcPr>
            <w:tcW w:w="1710" w:type="dxa"/>
            <w:noWrap/>
            <w:hideMark/>
          </w:tcPr>
          <w:p w14:paraId="668C34A9" w14:textId="77777777" w:rsidR="005F281B" w:rsidRPr="00B23C69" w:rsidRDefault="005F281B" w:rsidP="00D07896">
            <w:pPr>
              <w:jc w:val="center"/>
            </w:pPr>
            <w:r w:rsidRPr="00B23C69">
              <w:t>47.16 (50.01)</w:t>
            </w:r>
            <w:r>
              <w:t>ᶜ</w:t>
            </w:r>
          </w:p>
        </w:tc>
        <w:tc>
          <w:tcPr>
            <w:tcW w:w="1620" w:type="dxa"/>
            <w:noWrap/>
            <w:hideMark/>
          </w:tcPr>
          <w:p w14:paraId="2BCD1641" w14:textId="77777777" w:rsidR="005F281B" w:rsidRPr="00B23C69" w:rsidRDefault="005F281B" w:rsidP="00D07896">
            <w:pPr>
              <w:jc w:val="center"/>
            </w:pPr>
            <w:r w:rsidRPr="00B23C69">
              <w:t>32.38 (26.35)</w:t>
            </w:r>
            <w:r>
              <w:t>ᶜ</w:t>
            </w:r>
          </w:p>
        </w:tc>
        <w:tc>
          <w:tcPr>
            <w:tcW w:w="1710" w:type="dxa"/>
          </w:tcPr>
          <w:p w14:paraId="75DB93CD" w14:textId="77777777" w:rsidR="005F281B" w:rsidRPr="00B23C69" w:rsidRDefault="005F281B" w:rsidP="00D07896">
            <w:pPr>
              <w:jc w:val="center"/>
            </w:pPr>
            <w:r w:rsidRPr="00B23C69">
              <w:t>16.36 (18.33)</w:t>
            </w:r>
            <w:r>
              <w:t>ᶜ</w:t>
            </w:r>
          </w:p>
        </w:tc>
        <w:tc>
          <w:tcPr>
            <w:tcW w:w="1435" w:type="dxa"/>
            <w:noWrap/>
            <w:hideMark/>
          </w:tcPr>
          <w:p w14:paraId="03C217A9" w14:textId="77777777" w:rsidR="005F281B" w:rsidRPr="00B23C69" w:rsidRDefault="005F281B" w:rsidP="00D07896">
            <w:pPr>
              <w:jc w:val="center"/>
            </w:pPr>
            <w:r w:rsidRPr="00B23C69">
              <w:t>2.72 (3.70)</w:t>
            </w:r>
            <w:r>
              <w:t>ᵃ</w:t>
            </w:r>
          </w:p>
        </w:tc>
      </w:tr>
      <w:tr w:rsidR="005F281B" w:rsidRPr="00B23C69" w14:paraId="5D2B9BDB" w14:textId="77777777" w:rsidTr="00D07896">
        <w:trPr>
          <w:trHeight w:val="300"/>
        </w:trPr>
        <w:tc>
          <w:tcPr>
            <w:tcW w:w="1350" w:type="dxa"/>
            <w:vMerge/>
          </w:tcPr>
          <w:p w14:paraId="0646E269" w14:textId="77777777" w:rsidR="005F281B" w:rsidRPr="00AD055A" w:rsidRDefault="005F281B" w:rsidP="00D07896">
            <w:pPr>
              <w:rPr>
                <w:b/>
                <w:bCs/>
              </w:rPr>
            </w:pPr>
          </w:p>
        </w:tc>
        <w:tc>
          <w:tcPr>
            <w:tcW w:w="1440" w:type="dxa"/>
            <w:noWrap/>
            <w:hideMark/>
          </w:tcPr>
          <w:p w14:paraId="68687C48" w14:textId="77777777" w:rsidR="005F281B" w:rsidRPr="00B23C69" w:rsidRDefault="005F281B" w:rsidP="00D07896">
            <w:r w:rsidRPr="00B23C69">
              <w:t xml:space="preserve">Blanks </w:t>
            </w:r>
          </w:p>
        </w:tc>
        <w:tc>
          <w:tcPr>
            <w:tcW w:w="1710" w:type="dxa"/>
            <w:noWrap/>
            <w:hideMark/>
          </w:tcPr>
          <w:p w14:paraId="0B74C175" w14:textId="77777777" w:rsidR="005F281B" w:rsidRPr="00B23C69" w:rsidRDefault="005F281B" w:rsidP="00D07896">
            <w:pPr>
              <w:jc w:val="center"/>
            </w:pPr>
            <w:r w:rsidRPr="00B23C69">
              <w:t>0.15 (0.08)</w:t>
            </w:r>
          </w:p>
        </w:tc>
        <w:tc>
          <w:tcPr>
            <w:tcW w:w="1620" w:type="dxa"/>
            <w:noWrap/>
            <w:hideMark/>
          </w:tcPr>
          <w:p w14:paraId="192E5D2E" w14:textId="77777777" w:rsidR="005F281B" w:rsidRPr="00B23C69" w:rsidRDefault="005F281B" w:rsidP="00D07896">
            <w:pPr>
              <w:jc w:val="center"/>
            </w:pPr>
            <w:r w:rsidRPr="00B23C69">
              <w:t>0.03 (&lt;0.01)</w:t>
            </w:r>
          </w:p>
        </w:tc>
        <w:tc>
          <w:tcPr>
            <w:tcW w:w="1710" w:type="dxa"/>
          </w:tcPr>
          <w:p w14:paraId="22B95F9E" w14:textId="77777777" w:rsidR="005F281B" w:rsidRPr="00B23C69" w:rsidRDefault="005F281B" w:rsidP="00D07896">
            <w:pPr>
              <w:jc w:val="center"/>
            </w:pPr>
            <w:r w:rsidRPr="00B23C69">
              <w:t>0.01 (&lt;0.01)</w:t>
            </w:r>
          </w:p>
        </w:tc>
        <w:tc>
          <w:tcPr>
            <w:tcW w:w="1435" w:type="dxa"/>
            <w:noWrap/>
            <w:hideMark/>
          </w:tcPr>
          <w:p w14:paraId="3C95E2D3" w14:textId="77777777" w:rsidR="005F281B" w:rsidRPr="00B23C69" w:rsidRDefault="005F281B" w:rsidP="00D07896">
            <w:pPr>
              <w:jc w:val="center"/>
            </w:pPr>
            <w:r w:rsidRPr="00B23C69">
              <w:t>0.01 (&lt;0.01)</w:t>
            </w:r>
          </w:p>
        </w:tc>
      </w:tr>
      <w:tr w:rsidR="005F281B" w:rsidRPr="00B23C69" w14:paraId="6E2E05A6" w14:textId="77777777" w:rsidTr="00D07896">
        <w:trPr>
          <w:trHeight w:val="300"/>
        </w:trPr>
        <w:tc>
          <w:tcPr>
            <w:tcW w:w="1350" w:type="dxa"/>
            <w:vMerge w:val="restart"/>
          </w:tcPr>
          <w:p w14:paraId="6D070D47" w14:textId="77777777" w:rsidR="005F281B" w:rsidRPr="00AD055A" w:rsidRDefault="005F281B" w:rsidP="00D07896">
            <w:pPr>
              <w:rPr>
                <w:b/>
                <w:bCs/>
              </w:rPr>
            </w:pPr>
            <w:r>
              <w:rPr>
                <w:b/>
                <w:bCs/>
              </w:rPr>
              <w:t xml:space="preserve">Non-MTT </w:t>
            </w:r>
            <w:r w:rsidRPr="00AD055A">
              <w:rPr>
                <w:b/>
                <w:bCs/>
              </w:rPr>
              <w:t>Controls</w:t>
            </w:r>
          </w:p>
        </w:tc>
        <w:tc>
          <w:tcPr>
            <w:tcW w:w="1440" w:type="dxa"/>
            <w:noWrap/>
          </w:tcPr>
          <w:p w14:paraId="42954C23" w14:textId="77777777" w:rsidR="005F281B" w:rsidRPr="00B23C69" w:rsidRDefault="005F281B" w:rsidP="00D07896">
            <w:r>
              <w:t>Baseline</w:t>
            </w:r>
          </w:p>
        </w:tc>
        <w:tc>
          <w:tcPr>
            <w:tcW w:w="1710" w:type="dxa"/>
            <w:noWrap/>
          </w:tcPr>
          <w:p w14:paraId="7496B18E" w14:textId="77777777" w:rsidR="005F281B" w:rsidRPr="00B23C69" w:rsidRDefault="005F281B" w:rsidP="00D07896">
            <w:pPr>
              <w:jc w:val="center"/>
            </w:pPr>
            <w:r w:rsidRPr="00B23C69">
              <w:rPr>
                <w:rFonts w:eastAsia="Times New Roman"/>
                <w:color w:val="000000"/>
                <w:kern w:val="0"/>
                <w14:ligatures w14:val="none"/>
              </w:rPr>
              <w:t>26.41 (17.94)</w:t>
            </w:r>
            <w:r>
              <w:t>ᵃ</w:t>
            </w:r>
          </w:p>
        </w:tc>
        <w:tc>
          <w:tcPr>
            <w:tcW w:w="1620" w:type="dxa"/>
            <w:noWrap/>
          </w:tcPr>
          <w:p w14:paraId="5426826E" w14:textId="77777777" w:rsidR="005F281B" w:rsidRPr="00B23C69" w:rsidRDefault="005F281B" w:rsidP="00D07896">
            <w:pPr>
              <w:jc w:val="center"/>
            </w:pPr>
            <w:r w:rsidRPr="00B23C69">
              <w:rPr>
                <w:rFonts w:eastAsia="Times New Roman"/>
                <w:color w:val="000000"/>
                <w:kern w:val="0"/>
                <w14:ligatures w14:val="none"/>
              </w:rPr>
              <w:t>25.68 (13.34)</w:t>
            </w:r>
            <w:r>
              <w:t>ᵃ</w:t>
            </w:r>
          </w:p>
        </w:tc>
        <w:tc>
          <w:tcPr>
            <w:tcW w:w="1710" w:type="dxa"/>
          </w:tcPr>
          <w:p w14:paraId="64669AE3" w14:textId="77777777" w:rsidR="005F281B" w:rsidRPr="00B23C69" w:rsidRDefault="005F281B" w:rsidP="00D07896">
            <w:pPr>
              <w:jc w:val="center"/>
              <w:rPr>
                <w:rFonts w:eastAsia="Times New Roman"/>
                <w:color w:val="000000"/>
                <w:kern w:val="0"/>
                <w14:ligatures w14:val="none"/>
              </w:rPr>
            </w:pPr>
            <w:r w:rsidRPr="00B23C69">
              <w:rPr>
                <w:rFonts w:eastAsia="Times New Roman"/>
                <w:color w:val="000000"/>
                <w:kern w:val="0"/>
                <w14:ligatures w14:val="none"/>
              </w:rPr>
              <w:t>18.89 (12.06)</w:t>
            </w:r>
            <w:r>
              <w:t>ᵃ</w:t>
            </w:r>
          </w:p>
        </w:tc>
        <w:tc>
          <w:tcPr>
            <w:tcW w:w="1435" w:type="dxa"/>
            <w:noWrap/>
          </w:tcPr>
          <w:p w14:paraId="4F50EA01" w14:textId="77777777" w:rsidR="005F281B" w:rsidRPr="00B23C69" w:rsidRDefault="005F281B" w:rsidP="00D07896">
            <w:pPr>
              <w:jc w:val="center"/>
            </w:pPr>
            <w:r w:rsidRPr="00B23C69">
              <w:rPr>
                <w:rFonts w:eastAsia="Times New Roman"/>
                <w:color w:val="000000"/>
                <w:kern w:val="0"/>
                <w14:ligatures w14:val="none"/>
              </w:rPr>
              <w:t>3.70 (2.21)</w:t>
            </w:r>
            <w:r>
              <w:t>ᵃ</w:t>
            </w:r>
          </w:p>
        </w:tc>
      </w:tr>
      <w:tr w:rsidR="005F281B" w:rsidRPr="00B23C69" w14:paraId="07D65182" w14:textId="77777777" w:rsidTr="00D07896">
        <w:trPr>
          <w:trHeight w:val="300"/>
        </w:trPr>
        <w:tc>
          <w:tcPr>
            <w:tcW w:w="1350" w:type="dxa"/>
            <w:vMerge/>
          </w:tcPr>
          <w:p w14:paraId="769B909C" w14:textId="77777777" w:rsidR="005F281B" w:rsidRPr="00B23C69" w:rsidRDefault="005F281B" w:rsidP="00D07896"/>
        </w:tc>
        <w:tc>
          <w:tcPr>
            <w:tcW w:w="1440" w:type="dxa"/>
            <w:noWrap/>
          </w:tcPr>
          <w:p w14:paraId="4907B2AC" w14:textId="77777777" w:rsidR="005F281B" w:rsidRDefault="005F281B" w:rsidP="00D07896">
            <w:r>
              <w:t>POD14</w:t>
            </w:r>
          </w:p>
        </w:tc>
        <w:tc>
          <w:tcPr>
            <w:tcW w:w="1710" w:type="dxa"/>
            <w:noWrap/>
          </w:tcPr>
          <w:p w14:paraId="475E5005" w14:textId="77777777" w:rsidR="005F281B" w:rsidRPr="00B23C69" w:rsidRDefault="005F281B" w:rsidP="00D07896">
            <w:pPr>
              <w:jc w:val="center"/>
            </w:pPr>
            <w:r w:rsidRPr="00B23C69">
              <w:rPr>
                <w:rFonts w:eastAsia="Times New Roman"/>
                <w:color w:val="000000"/>
                <w:kern w:val="0"/>
                <w14:ligatures w14:val="none"/>
              </w:rPr>
              <w:t>5.06 (4.90)</w:t>
            </w:r>
            <w:r>
              <w:t>ᵇ</w:t>
            </w:r>
          </w:p>
        </w:tc>
        <w:tc>
          <w:tcPr>
            <w:tcW w:w="1620" w:type="dxa"/>
            <w:noWrap/>
          </w:tcPr>
          <w:p w14:paraId="08309A00" w14:textId="77777777" w:rsidR="005F281B" w:rsidRPr="00B23C69" w:rsidRDefault="005F281B" w:rsidP="00D07896">
            <w:pPr>
              <w:jc w:val="center"/>
            </w:pPr>
            <w:r w:rsidRPr="00B23C69">
              <w:rPr>
                <w:rFonts w:eastAsia="Times New Roman"/>
                <w:color w:val="000000"/>
                <w:kern w:val="0"/>
                <w14:ligatures w14:val="none"/>
              </w:rPr>
              <w:t>5.31 (8.41)</w:t>
            </w:r>
            <w:r>
              <w:t>ᵇ</w:t>
            </w:r>
          </w:p>
        </w:tc>
        <w:tc>
          <w:tcPr>
            <w:tcW w:w="1710" w:type="dxa"/>
          </w:tcPr>
          <w:p w14:paraId="4B909EBB" w14:textId="77777777" w:rsidR="005F281B" w:rsidRPr="00B23C69" w:rsidRDefault="005F281B" w:rsidP="00D07896">
            <w:pPr>
              <w:jc w:val="center"/>
              <w:rPr>
                <w:rFonts w:eastAsia="Times New Roman"/>
                <w:color w:val="000000"/>
                <w:kern w:val="0"/>
                <w14:ligatures w14:val="none"/>
              </w:rPr>
            </w:pPr>
            <w:r w:rsidRPr="00B23C69">
              <w:rPr>
                <w:rFonts w:eastAsia="Times New Roman"/>
                <w:color w:val="000000"/>
                <w:kern w:val="0"/>
                <w14:ligatures w14:val="none"/>
              </w:rPr>
              <w:t>2.21 (4.23)</w:t>
            </w:r>
            <w:r>
              <w:t>ᵇ</w:t>
            </w:r>
          </w:p>
        </w:tc>
        <w:tc>
          <w:tcPr>
            <w:tcW w:w="1435" w:type="dxa"/>
            <w:noWrap/>
          </w:tcPr>
          <w:p w14:paraId="062656A3" w14:textId="77777777" w:rsidR="005F281B" w:rsidRPr="00B23C69" w:rsidRDefault="005F281B" w:rsidP="00D07896">
            <w:pPr>
              <w:jc w:val="center"/>
            </w:pPr>
            <w:r w:rsidRPr="00B23C69">
              <w:rPr>
                <w:rFonts w:eastAsia="Times New Roman"/>
                <w:color w:val="000000"/>
                <w:kern w:val="0"/>
                <w14:ligatures w14:val="none"/>
              </w:rPr>
              <w:t>0.27 (0.54)</w:t>
            </w:r>
            <w:r>
              <w:t>ᵇ</w:t>
            </w:r>
          </w:p>
        </w:tc>
      </w:tr>
      <w:tr w:rsidR="005F281B" w:rsidRPr="00B23C69" w14:paraId="3C7D6E33" w14:textId="77777777" w:rsidTr="00D07896">
        <w:trPr>
          <w:trHeight w:val="300"/>
        </w:trPr>
        <w:tc>
          <w:tcPr>
            <w:tcW w:w="1350" w:type="dxa"/>
            <w:vMerge/>
          </w:tcPr>
          <w:p w14:paraId="440194BC" w14:textId="77777777" w:rsidR="005F281B" w:rsidRPr="00B23C69" w:rsidRDefault="005F281B" w:rsidP="00D07896"/>
        </w:tc>
        <w:tc>
          <w:tcPr>
            <w:tcW w:w="1440" w:type="dxa"/>
            <w:noWrap/>
          </w:tcPr>
          <w:p w14:paraId="0BB3C618" w14:textId="77777777" w:rsidR="005F281B" w:rsidRDefault="005F281B" w:rsidP="00D07896">
            <w:r>
              <w:t>Blanks</w:t>
            </w:r>
          </w:p>
        </w:tc>
        <w:tc>
          <w:tcPr>
            <w:tcW w:w="1710" w:type="dxa"/>
            <w:noWrap/>
          </w:tcPr>
          <w:p w14:paraId="0AC33960" w14:textId="77777777" w:rsidR="005F281B" w:rsidRPr="00B23C69" w:rsidRDefault="005F281B" w:rsidP="00D07896">
            <w:pPr>
              <w:jc w:val="center"/>
            </w:pPr>
            <w:r w:rsidRPr="00B23C69">
              <w:rPr>
                <w:rFonts w:eastAsia="Times New Roman"/>
                <w:color w:val="000000"/>
                <w:kern w:val="0"/>
                <w14:ligatures w14:val="none"/>
              </w:rPr>
              <w:t>1.25 (0.12)</w:t>
            </w:r>
          </w:p>
        </w:tc>
        <w:tc>
          <w:tcPr>
            <w:tcW w:w="1620" w:type="dxa"/>
            <w:noWrap/>
          </w:tcPr>
          <w:p w14:paraId="7E7CC341" w14:textId="77777777" w:rsidR="005F281B" w:rsidRPr="00B23C69" w:rsidRDefault="005F281B" w:rsidP="00D07896">
            <w:pPr>
              <w:jc w:val="center"/>
            </w:pPr>
            <w:r w:rsidRPr="00B23C69">
              <w:rPr>
                <w:rFonts w:eastAsia="Times New Roman"/>
                <w:color w:val="000000"/>
                <w:kern w:val="0"/>
                <w14:ligatures w14:val="none"/>
              </w:rPr>
              <w:t>0.04 (0.01)</w:t>
            </w:r>
          </w:p>
        </w:tc>
        <w:tc>
          <w:tcPr>
            <w:tcW w:w="1710" w:type="dxa"/>
          </w:tcPr>
          <w:p w14:paraId="135B9B56" w14:textId="77777777" w:rsidR="005F281B" w:rsidRPr="00B23C69" w:rsidRDefault="005F281B" w:rsidP="00D07896">
            <w:pPr>
              <w:jc w:val="center"/>
              <w:rPr>
                <w:rFonts w:eastAsia="Times New Roman"/>
                <w:color w:val="000000"/>
                <w:kern w:val="0"/>
                <w14:ligatures w14:val="none"/>
              </w:rPr>
            </w:pPr>
            <w:r w:rsidRPr="00B23C69">
              <w:rPr>
                <w:rFonts w:eastAsia="Times New Roman"/>
                <w:color w:val="000000"/>
                <w:kern w:val="0"/>
                <w14:ligatures w14:val="none"/>
              </w:rPr>
              <w:t>0.01 (&lt;0.01)</w:t>
            </w:r>
          </w:p>
        </w:tc>
        <w:tc>
          <w:tcPr>
            <w:tcW w:w="1435" w:type="dxa"/>
            <w:noWrap/>
          </w:tcPr>
          <w:p w14:paraId="3C62FC7F" w14:textId="77777777" w:rsidR="005F281B" w:rsidRPr="00B23C69" w:rsidRDefault="005F281B" w:rsidP="00D07896">
            <w:pPr>
              <w:jc w:val="center"/>
            </w:pPr>
            <w:r w:rsidRPr="00B23C69">
              <w:rPr>
                <w:rFonts w:eastAsia="Times New Roman"/>
                <w:color w:val="000000"/>
                <w:kern w:val="0"/>
                <w14:ligatures w14:val="none"/>
              </w:rPr>
              <w:t>0.01 (0.01)</w:t>
            </w:r>
          </w:p>
        </w:tc>
      </w:tr>
    </w:tbl>
    <w:p w14:paraId="32F9811B" w14:textId="77777777" w:rsidR="005F281B" w:rsidRPr="00223608" w:rsidRDefault="005F281B" w:rsidP="005F281B">
      <w:pPr>
        <w:tabs>
          <w:tab w:val="left" w:pos="1035"/>
        </w:tabs>
        <w:spacing w:after="0" w:line="480" w:lineRule="auto"/>
        <w:rPr>
          <w:b/>
          <w:bCs/>
        </w:rPr>
      </w:pPr>
      <w:r w:rsidRPr="43197C69">
        <w:rPr>
          <w:b/>
          <w:bCs/>
        </w:rPr>
        <w:t>Table S1</w:t>
      </w:r>
      <w:r>
        <w:t xml:space="preserve">. </w:t>
      </w:r>
      <w:r w:rsidRPr="00473408">
        <w:rPr>
          <w:b/>
          <w:bCs/>
        </w:rPr>
        <w:t xml:space="preserve">MTT is </w:t>
      </w:r>
      <w:r>
        <w:rPr>
          <w:b/>
          <w:bCs/>
        </w:rPr>
        <w:t>A</w:t>
      </w:r>
      <w:r w:rsidRPr="00473408">
        <w:rPr>
          <w:b/>
          <w:bCs/>
        </w:rPr>
        <w:t xml:space="preserve">ssociated </w:t>
      </w:r>
      <w:r>
        <w:rPr>
          <w:b/>
          <w:bCs/>
        </w:rPr>
        <w:t>W</w:t>
      </w:r>
      <w:r w:rsidRPr="00473408">
        <w:rPr>
          <w:b/>
          <w:bCs/>
        </w:rPr>
        <w:t xml:space="preserve">ith </w:t>
      </w:r>
      <w:r>
        <w:rPr>
          <w:b/>
          <w:bCs/>
        </w:rPr>
        <w:t>H</w:t>
      </w:r>
      <w:r w:rsidRPr="00473408">
        <w:rPr>
          <w:b/>
          <w:bCs/>
        </w:rPr>
        <w:t xml:space="preserve">igher SCFA </w:t>
      </w:r>
      <w:r>
        <w:rPr>
          <w:b/>
          <w:bCs/>
        </w:rPr>
        <w:t>Co</w:t>
      </w:r>
      <w:r w:rsidRPr="00473408">
        <w:rPr>
          <w:b/>
          <w:bCs/>
        </w:rPr>
        <w:t>ncentrations at POD14.</w:t>
      </w:r>
      <w:r>
        <w:rPr>
          <w:b/>
          <w:bCs/>
        </w:rPr>
        <w:t xml:space="preserve"> </w:t>
      </w:r>
      <w:r>
        <w:t xml:space="preserve">Fecal short-chain fatty acid (SCFA) concentrations </w:t>
      </w:r>
      <w:r w:rsidRPr="00E83047">
        <w:t>(µM/g)</w:t>
      </w:r>
      <w:r>
        <w:t xml:space="preserve"> in patients who received MTT versus non-MTT controls at baseline, while inpatient (transplant patients only), and POD14. </w:t>
      </w:r>
      <w:r w:rsidRPr="00544ADF">
        <w:t>Values represent mean (standard deviation). Superscript letters denote statistical comparisons within each SCFA; values sharing a letter are not significantly different (</w:t>
      </w:r>
      <w:r w:rsidRPr="006B6EFA">
        <w:rPr>
          <w:i/>
          <w:iCs/>
        </w:rPr>
        <w:t>P &gt;</w:t>
      </w:r>
      <w:r w:rsidRPr="00544ADF">
        <w:t xml:space="preserve"> 0.05, ANOVA with post hoc test).</w:t>
      </w:r>
      <w:r>
        <w:t xml:space="preserve"> </w:t>
      </w:r>
      <w:r w:rsidRPr="00B23C69">
        <w:rPr>
          <w:vertAlign w:val="superscript"/>
        </w:rPr>
        <w:t>†</w:t>
      </w:r>
      <w:r>
        <w:t xml:space="preserve">Between 42-96 hours postoperatively. </w:t>
      </w:r>
    </w:p>
    <w:tbl>
      <w:tblPr>
        <w:tblStyle w:val="TableGrid"/>
        <w:tblW w:w="80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1440"/>
        <w:gridCol w:w="2070"/>
        <w:gridCol w:w="1440"/>
        <w:gridCol w:w="1620"/>
      </w:tblGrid>
      <w:tr w:rsidR="005F281B" w:rsidRPr="00B23C69" w14:paraId="6D595FAE" w14:textId="77777777" w:rsidTr="00D07896">
        <w:trPr>
          <w:trHeight w:val="300"/>
        </w:trPr>
        <w:tc>
          <w:tcPr>
            <w:tcW w:w="1435" w:type="dxa"/>
            <w:tcBorders>
              <w:top w:val="single" w:sz="4" w:space="0" w:color="auto"/>
              <w:bottom w:val="single" w:sz="4" w:space="0" w:color="auto"/>
            </w:tcBorders>
          </w:tcPr>
          <w:p w14:paraId="28DAB5D6" w14:textId="77777777" w:rsidR="005F281B" w:rsidRPr="00AD055A" w:rsidRDefault="005F281B" w:rsidP="00D07896">
            <w:pPr>
              <w:rPr>
                <w:b/>
                <w:bCs/>
              </w:rPr>
            </w:pPr>
            <w:r w:rsidRPr="00AD055A">
              <w:rPr>
                <w:b/>
                <w:bCs/>
              </w:rPr>
              <w:t>Cohort</w:t>
            </w:r>
          </w:p>
        </w:tc>
        <w:tc>
          <w:tcPr>
            <w:tcW w:w="1440" w:type="dxa"/>
            <w:tcBorders>
              <w:top w:val="single" w:sz="4" w:space="0" w:color="auto"/>
              <w:bottom w:val="single" w:sz="4" w:space="0" w:color="auto"/>
            </w:tcBorders>
            <w:hideMark/>
          </w:tcPr>
          <w:p w14:paraId="697EA217" w14:textId="77777777" w:rsidR="005F281B" w:rsidRPr="00AD055A" w:rsidRDefault="005F281B" w:rsidP="00D07896">
            <w:pPr>
              <w:rPr>
                <w:b/>
                <w:bCs/>
              </w:rPr>
            </w:pPr>
            <w:r w:rsidRPr="00AD055A">
              <w:rPr>
                <w:b/>
                <w:bCs/>
              </w:rPr>
              <w:t xml:space="preserve">Time Point </w:t>
            </w:r>
          </w:p>
        </w:tc>
        <w:tc>
          <w:tcPr>
            <w:tcW w:w="2070" w:type="dxa"/>
            <w:tcBorders>
              <w:top w:val="single" w:sz="4" w:space="0" w:color="auto"/>
              <w:bottom w:val="single" w:sz="4" w:space="0" w:color="auto"/>
            </w:tcBorders>
            <w:hideMark/>
          </w:tcPr>
          <w:p w14:paraId="3A1D33E8" w14:textId="77777777" w:rsidR="005F281B" w:rsidRPr="00AD055A" w:rsidRDefault="005F281B" w:rsidP="00D07896">
            <w:pPr>
              <w:jc w:val="center"/>
              <w:rPr>
                <w:b/>
                <w:bCs/>
              </w:rPr>
            </w:pPr>
            <w:r w:rsidRPr="00AD055A">
              <w:rPr>
                <w:b/>
                <w:bCs/>
              </w:rPr>
              <w:t>2-Methylbutyrate</w:t>
            </w:r>
          </w:p>
        </w:tc>
        <w:tc>
          <w:tcPr>
            <w:tcW w:w="1440" w:type="dxa"/>
            <w:tcBorders>
              <w:top w:val="single" w:sz="4" w:space="0" w:color="auto"/>
              <w:bottom w:val="single" w:sz="4" w:space="0" w:color="auto"/>
            </w:tcBorders>
            <w:hideMark/>
          </w:tcPr>
          <w:p w14:paraId="0D5D262C" w14:textId="77777777" w:rsidR="005F281B" w:rsidRPr="00AD055A" w:rsidRDefault="005F281B" w:rsidP="00D07896">
            <w:pPr>
              <w:jc w:val="center"/>
              <w:rPr>
                <w:b/>
                <w:bCs/>
              </w:rPr>
            </w:pPr>
            <w:r w:rsidRPr="00AD055A">
              <w:rPr>
                <w:b/>
                <w:bCs/>
              </w:rPr>
              <w:t>Isobutyrate</w:t>
            </w:r>
          </w:p>
        </w:tc>
        <w:tc>
          <w:tcPr>
            <w:tcW w:w="1620" w:type="dxa"/>
            <w:tcBorders>
              <w:top w:val="single" w:sz="4" w:space="0" w:color="auto"/>
              <w:bottom w:val="single" w:sz="4" w:space="0" w:color="auto"/>
            </w:tcBorders>
            <w:hideMark/>
          </w:tcPr>
          <w:p w14:paraId="498E261F" w14:textId="77777777" w:rsidR="005F281B" w:rsidRPr="00AD055A" w:rsidRDefault="005F281B" w:rsidP="00D07896">
            <w:pPr>
              <w:jc w:val="center"/>
              <w:rPr>
                <w:b/>
                <w:bCs/>
              </w:rPr>
            </w:pPr>
            <w:r w:rsidRPr="00AD055A">
              <w:rPr>
                <w:b/>
                <w:bCs/>
              </w:rPr>
              <w:t>Isovalerate</w:t>
            </w:r>
          </w:p>
        </w:tc>
      </w:tr>
      <w:tr w:rsidR="005F281B" w:rsidRPr="00B23C69" w14:paraId="549B589C" w14:textId="77777777" w:rsidTr="00D07896">
        <w:trPr>
          <w:trHeight w:val="300"/>
        </w:trPr>
        <w:tc>
          <w:tcPr>
            <w:tcW w:w="1435" w:type="dxa"/>
            <w:vMerge w:val="restart"/>
            <w:tcBorders>
              <w:top w:val="single" w:sz="4" w:space="0" w:color="auto"/>
            </w:tcBorders>
          </w:tcPr>
          <w:p w14:paraId="18B8900C" w14:textId="77777777" w:rsidR="005F281B" w:rsidRPr="00AD055A" w:rsidRDefault="005F281B" w:rsidP="00D07896">
            <w:pPr>
              <w:rPr>
                <w:b/>
                <w:bCs/>
              </w:rPr>
            </w:pPr>
            <w:r w:rsidRPr="00AD055A">
              <w:rPr>
                <w:b/>
                <w:bCs/>
              </w:rPr>
              <w:t xml:space="preserve">Microbial </w:t>
            </w:r>
            <w:r>
              <w:rPr>
                <w:b/>
                <w:bCs/>
              </w:rPr>
              <w:t>T</w:t>
            </w:r>
            <w:r w:rsidRPr="00AD055A">
              <w:rPr>
                <w:b/>
                <w:bCs/>
              </w:rPr>
              <w:t xml:space="preserve">ransplant </w:t>
            </w:r>
            <w:r>
              <w:rPr>
                <w:b/>
                <w:bCs/>
              </w:rPr>
              <w:t>T</w:t>
            </w:r>
            <w:r w:rsidRPr="00AD055A">
              <w:rPr>
                <w:b/>
                <w:bCs/>
              </w:rPr>
              <w:t>herapy</w:t>
            </w:r>
          </w:p>
        </w:tc>
        <w:tc>
          <w:tcPr>
            <w:tcW w:w="1440" w:type="dxa"/>
            <w:tcBorders>
              <w:top w:val="single" w:sz="4" w:space="0" w:color="auto"/>
            </w:tcBorders>
            <w:noWrap/>
            <w:hideMark/>
          </w:tcPr>
          <w:p w14:paraId="7B7ADD52" w14:textId="77777777" w:rsidR="005F281B" w:rsidRPr="00B23C69" w:rsidRDefault="005F281B" w:rsidP="00D07896">
            <w:r w:rsidRPr="00B23C69">
              <w:t>Baseline</w:t>
            </w:r>
          </w:p>
        </w:tc>
        <w:tc>
          <w:tcPr>
            <w:tcW w:w="2070" w:type="dxa"/>
            <w:tcBorders>
              <w:top w:val="single" w:sz="4" w:space="0" w:color="auto"/>
            </w:tcBorders>
            <w:noWrap/>
            <w:hideMark/>
          </w:tcPr>
          <w:p w14:paraId="33897F23" w14:textId="77777777" w:rsidR="005F281B" w:rsidRPr="00B23C69" w:rsidRDefault="005F281B" w:rsidP="00D07896">
            <w:pPr>
              <w:jc w:val="center"/>
            </w:pPr>
            <w:r w:rsidRPr="00B23C69">
              <w:t>1.21 (0.85)</w:t>
            </w:r>
            <w:r>
              <w:t>ᵃ</w:t>
            </w:r>
          </w:p>
        </w:tc>
        <w:tc>
          <w:tcPr>
            <w:tcW w:w="1440" w:type="dxa"/>
            <w:tcBorders>
              <w:top w:val="single" w:sz="4" w:space="0" w:color="auto"/>
            </w:tcBorders>
            <w:noWrap/>
            <w:hideMark/>
          </w:tcPr>
          <w:p w14:paraId="3CDF2E5E" w14:textId="77777777" w:rsidR="005F281B" w:rsidRPr="00B23C69" w:rsidRDefault="005F281B" w:rsidP="00D07896">
            <w:pPr>
              <w:jc w:val="center"/>
            </w:pPr>
            <w:r w:rsidRPr="00B23C69">
              <w:t>2.27 (1.46)</w:t>
            </w:r>
            <w:r>
              <w:t>ᵃ</w:t>
            </w:r>
          </w:p>
        </w:tc>
        <w:tc>
          <w:tcPr>
            <w:tcW w:w="1620" w:type="dxa"/>
            <w:tcBorders>
              <w:top w:val="single" w:sz="4" w:space="0" w:color="auto"/>
            </w:tcBorders>
            <w:noWrap/>
            <w:hideMark/>
          </w:tcPr>
          <w:p w14:paraId="59029F05" w14:textId="77777777" w:rsidR="005F281B" w:rsidRPr="00B23C69" w:rsidRDefault="005F281B" w:rsidP="00D07896">
            <w:pPr>
              <w:jc w:val="center"/>
            </w:pPr>
            <w:r w:rsidRPr="00B23C69">
              <w:t>1.68 (1.18)</w:t>
            </w:r>
            <w:r>
              <w:t>ᵃ</w:t>
            </w:r>
          </w:p>
        </w:tc>
      </w:tr>
      <w:tr w:rsidR="005F281B" w:rsidRPr="00B23C69" w14:paraId="372F0C50" w14:textId="77777777" w:rsidTr="00D07896">
        <w:trPr>
          <w:trHeight w:val="340"/>
        </w:trPr>
        <w:tc>
          <w:tcPr>
            <w:tcW w:w="1435" w:type="dxa"/>
            <w:vMerge/>
          </w:tcPr>
          <w:p w14:paraId="66A331AF" w14:textId="77777777" w:rsidR="005F281B" w:rsidRPr="00AD055A" w:rsidRDefault="005F281B" w:rsidP="00D07896">
            <w:pPr>
              <w:rPr>
                <w:b/>
                <w:bCs/>
              </w:rPr>
            </w:pPr>
          </w:p>
        </w:tc>
        <w:tc>
          <w:tcPr>
            <w:tcW w:w="1440" w:type="dxa"/>
            <w:hideMark/>
          </w:tcPr>
          <w:p w14:paraId="1DB5FEB0" w14:textId="77777777" w:rsidR="005F281B" w:rsidRPr="00B23C69" w:rsidRDefault="005F281B" w:rsidP="00D07896">
            <w:r w:rsidRPr="00B23C69">
              <w:t>Inpatient</w:t>
            </w:r>
            <w:r w:rsidRPr="00B23C69">
              <w:rPr>
                <w:vertAlign w:val="superscript"/>
              </w:rPr>
              <w:t>†</w:t>
            </w:r>
          </w:p>
        </w:tc>
        <w:tc>
          <w:tcPr>
            <w:tcW w:w="2070" w:type="dxa"/>
            <w:noWrap/>
            <w:hideMark/>
          </w:tcPr>
          <w:p w14:paraId="69F85FEE" w14:textId="77777777" w:rsidR="005F281B" w:rsidRPr="00B23C69" w:rsidRDefault="005F281B" w:rsidP="00D07896">
            <w:pPr>
              <w:jc w:val="center"/>
            </w:pPr>
            <w:r w:rsidRPr="00B23C69">
              <w:t>0.12 (0.12)</w:t>
            </w:r>
            <w:r>
              <w:t>ᵇ</w:t>
            </w:r>
          </w:p>
        </w:tc>
        <w:tc>
          <w:tcPr>
            <w:tcW w:w="1440" w:type="dxa"/>
            <w:noWrap/>
            <w:hideMark/>
          </w:tcPr>
          <w:p w14:paraId="78851DED" w14:textId="77777777" w:rsidR="005F281B" w:rsidRPr="00B23C69" w:rsidRDefault="005F281B" w:rsidP="00D07896">
            <w:pPr>
              <w:jc w:val="center"/>
            </w:pPr>
            <w:r w:rsidRPr="00B23C69">
              <w:t>0.41 (0.70)</w:t>
            </w:r>
            <w:r>
              <w:t>ᵇ</w:t>
            </w:r>
          </w:p>
        </w:tc>
        <w:tc>
          <w:tcPr>
            <w:tcW w:w="1620" w:type="dxa"/>
            <w:noWrap/>
            <w:hideMark/>
          </w:tcPr>
          <w:p w14:paraId="25D9FF97" w14:textId="77777777" w:rsidR="005F281B" w:rsidRPr="00B23C69" w:rsidRDefault="005F281B" w:rsidP="00D07896">
            <w:pPr>
              <w:jc w:val="center"/>
            </w:pPr>
            <w:r w:rsidRPr="00B23C69">
              <w:t>0.36 (0.62)</w:t>
            </w:r>
            <w:r>
              <w:t>ᵇ</w:t>
            </w:r>
          </w:p>
        </w:tc>
      </w:tr>
      <w:tr w:rsidR="005F281B" w:rsidRPr="00B23C69" w14:paraId="12396ACC" w14:textId="77777777" w:rsidTr="00D07896">
        <w:trPr>
          <w:trHeight w:val="290"/>
        </w:trPr>
        <w:tc>
          <w:tcPr>
            <w:tcW w:w="1435" w:type="dxa"/>
            <w:vMerge/>
          </w:tcPr>
          <w:p w14:paraId="22F82557" w14:textId="77777777" w:rsidR="005F281B" w:rsidRPr="00AD055A" w:rsidRDefault="005F281B" w:rsidP="00D07896">
            <w:pPr>
              <w:rPr>
                <w:b/>
                <w:bCs/>
              </w:rPr>
            </w:pPr>
          </w:p>
        </w:tc>
        <w:tc>
          <w:tcPr>
            <w:tcW w:w="1440" w:type="dxa"/>
            <w:noWrap/>
            <w:hideMark/>
          </w:tcPr>
          <w:p w14:paraId="24BD5100" w14:textId="77777777" w:rsidR="005F281B" w:rsidRPr="00B23C69" w:rsidRDefault="005F281B" w:rsidP="00D07896">
            <w:r>
              <w:t>POD</w:t>
            </w:r>
            <w:r w:rsidRPr="00B23C69">
              <w:t>14</w:t>
            </w:r>
          </w:p>
        </w:tc>
        <w:tc>
          <w:tcPr>
            <w:tcW w:w="2070" w:type="dxa"/>
            <w:noWrap/>
            <w:hideMark/>
          </w:tcPr>
          <w:p w14:paraId="0DD9310A" w14:textId="77777777" w:rsidR="005F281B" w:rsidRPr="00B23C69" w:rsidRDefault="005F281B" w:rsidP="00D07896">
            <w:pPr>
              <w:jc w:val="center"/>
            </w:pPr>
            <w:r w:rsidRPr="00B23C69">
              <w:t>1.28 (1.14)</w:t>
            </w:r>
            <w:r>
              <w:t>ᵃ</w:t>
            </w:r>
          </w:p>
        </w:tc>
        <w:tc>
          <w:tcPr>
            <w:tcW w:w="1440" w:type="dxa"/>
            <w:noWrap/>
            <w:hideMark/>
          </w:tcPr>
          <w:p w14:paraId="603AFD69" w14:textId="77777777" w:rsidR="005F281B" w:rsidRPr="00B23C69" w:rsidRDefault="005F281B" w:rsidP="00D07896">
            <w:pPr>
              <w:jc w:val="center"/>
            </w:pPr>
            <w:r w:rsidRPr="00B23C69">
              <w:t>2.70 (1.72)</w:t>
            </w:r>
            <w:r>
              <w:t>ᵃ</w:t>
            </w:r>
          </w:p>
        </w:tc>
        <w:tc>
          <w:tcPr>
            <w:tcW w:w="1620" w:type="dxa"/>
            <w:noWrap/>
            <w:hideMark/>
          </w:tcPr>
          <w:p w14:paraId="52188880" w14:textId="77777777" w:rsidR="005F281B" w:rsidRPr="00B23C69" w:rsidRDefault="005F281B" w:rsidP="00D07896">
            <w:pPr>
              <w:jc w:val="center"/>
            </w:pPr>
            <w:r w:rsidRPr="00B23C69">
              <w:t>1.74 (1.38)</w:t>
            </w:r>
            <w:r>
              <w:t>ᵃ</w:t>
            </w:r>
          </w:p>
        </w:tc>
      </w:tr>
      <w:tr w:rsidR="005F281B" w:rsidRPr="00B23C69" w14:paraId="3BE92550" w14:textId="77777777" w:rsidTr="00D07896">
        <w:trPr>
          <w:trHeight w:val="300"/>
        </w:trPr>
        <w:tc>
          <w:tcPr>
            <w:tcW w:w="1435" w:type="dxa"/>
            <w:vMerge/>
          </w:tcPr>
          <w:p w14:paraId="3FC2D4D9" w14:textId="77777777" w:rsidR="005F281B" w:rsidRPr="00AD055A" w:rsidRDefault="005F281B" w:rsidP="00D07896">
            <w:pPr>
              <w:rPr>
                <w:b/>
                <w:bCs/>
              </w:rPr>
            </w:pPr>
          </w:p>
        </w:tc>
        <w:tc>
          <w:tcPr>
            <w:tcW w:w="1440" w:type="dxa"/>
            <w:noWrap/>
            <w:hideMark/>
          </w:tcPr>
          <w:p w14:paraId="306C6046" w14:textId="77777777" w:rsidR="005F281B" w:rsidRPr="00B23C69" w:rsidRDefault="005F281B" w:rsidP="00D07896">
            <w:r w:rsidRPr="00B23C69">
              <w:t>Blanks</w:t>
            </w:r>
          </w:p>
        </w:tc>
        <w:tc>
          <w:tcPr>
            <w:tcW w:w="2070" w:type="dxa"/>
            <w:noWrap/>
            <w:hideMark/>
          </w:tcPr>
          <w:p w14:paraId="48B6364B" w14:textId="77777777" w:rsidR="005F281B" w:rsidRPr="00B23C69" w:rsidRDefault="005F281B" w:rsidP="00D07896">
            <w:pPr>
              <w:jc w:val="center"/>
            </w:pPr>
            <w:r w:rsidRPr="00B23C69">
              <w:t>0.03 (0.01)</w:t>
            </w:r>
          </w:p>
        </w:tc>
        <w:tc>
          <w:tcPr>
            <w:tcW w:w="1440" w:type="dxa"/>
            <w:noWrap/>
            <w:hideMark/>
          </w:tcPr>
          <w:p w14:paraId="114DC56C" w14:textId="77777777" w:rsidR="005F281B" w:rsidRPr="00B23C69" w:rsidRDefault="005F281B" w:rsidP="00D07896">
            <w:pPr>
              <w:jc w:val="center"/>
            </w:pPr>
            <w:r w:rsidRPr="00B23C69">
              <w:t>0.03 (0.03)</w:t>
            </w:r>
          </w:p>
        </w:tc>
        <w:tc>
          <w:tcPr>
            <w:tcW w:w="1620" w:type="dxa"/>
            <w:noWrap/>
            <w:hideMark/>
          </w:tcPr>
          <w:p w14:paraId="6F9B8278" w14:textId="77777777" w:rsidR="005F281B" w:rsidRPr="00B23C69" w:rsidRDefault="005F281B" w:rsidP="00D07896">
            <w:pPr>
              <w:jc w:val="center"/>
            </w:pPr>
            <w:r w:rsidRPr="00B23C69">
              <w:t>&lt;0.01 (&lt;0.01)</w:t>
            </w:r>
          </w:p>
        </w:tc>
      </w:tr>
      <w:tr w:rsidR="005F281B" w:rsidRPr="00B23C69" w14:paraId="0D74CA94" w14:textId="77777777" w:rsidTr="00D07896">
        <w:trPr>
          <w:trHeight w:val="300"/>
        </w:trPr>
        <w:tc>
          <w:tcPr>
            <w:tcW w:w="1435" w:type="dxa"/>
            <w:vMerge w:val="restart"/>
          </w:tcPr>
          <w:p w14:paraId="7A49414E" w14:textId="77777777" w:rsidR="005F281B" w:rsidRPr="00AD055A" w:rsidRDefault="005F281B" w:rsidP="00D07896">
            <w:pPr>
              <w:rPr>
                <w:b/>
                <w:bCs/>
              </w:rPr>
            </w:pPr>
            <w:r>
              <w:rPr>
                <w:b/>
                <w:bCs/>
              </w:rPr>
              <w:t xml:space="preserve">Non-MTT </w:t>
            </w:r>
            <w:r w:rsidRPr="00AD055A">
              <w:rPr>
                <w:b/>
                <w:bCs/>
              </w:rPr>
              <w:t>Controls</w:t>
            </w:r>
          </w:p>
        </w:tc>
        <w:tc>
          <w:tcPr>
            <w:tcW w:w="1440" w:type="dxa"/>
            <w:noWrap/>
          </w:tcPr>
          <w:p w14:paraId="675B45F8" w14:textId="77777777" w:rsidR="005F281B" w:rsidRPr="00B23C69" w:rsidRDefault="005F281B" w:rsidP="00D07896">
            <w:r>
              <w:t>Baseline</w:t>
            </w:r>
          </w:p>
        </w:tc>
        <w:tc>
          <w:tcPr>
            <w:tcW w:w="2070" w:type="dxa"/>
            <w:noWrap/>
          </w:tcPr>
          <w:p w14:paraId="33982604" w14:textId="77777777" w:rsidR="005F281B" w:rsidRPr="00B23C69" w:rsidRDefault="005F281B" w:rsidP="00D07896">
            <w:pPr>
              <w:jc w:val="center"/>
            </w:pPr>
            <w:r w:rsidRPr="00B23C69">
              <w:rPr>
                <w:rFonts w:eastAsia="Times New Roman"/>
                <w:color w:val="000000"/>
                <w:kern w:val="0"/>
                <w14:ligatures w14:val="none"/>
              </w:rPr>
              <w:t>2.18 (0.79)</w:t>
            </w:r>
            <w:r>
              <w:t>ᶜ</w:t>
            </w:r>
          </w:p>
        </w:tc>
        <w:tc>
          <w:tcPr>
            <w:tcW w:w="1440" w:type="dxa"/>
            <w:noWrap/>
          </w:tcPr>
          <w:p w14:paraId="6EF74902" w14:textId="77777777" w:rsidR="005F281B" w:rsidRPr="00B23C69" w:rsidRDefault="005F281B" w:rsidP="00D07896">
            <w:pPr>
              <w:jc w:val="center"/>
            </w:pPr>
            <w:r w:rsidRPr="00B23C69">
              <w:rPr>
                <w:rFonts w:eastAsia="Times New Roman"/>
                <w:color w:val="000000"/>
                <w:kern w:val="0"/>
                <w14:ligatures w14:val="none"/>
              </w:rPr>
              <w:t>5.20 (3.54)</w:t>
            </w:r>
            <w:r>
              <w:t>ᶜ</w:t>
            </w:r>
          </w:p>
        </w:tc>
        <w:tc>
          <w:tcPr>
            <w:tcW w:w="1620" w:type="dxa"/>
            <w:noWrap/>
          </w:tcPr>
          <w:p w14:paraId="1FB8BE9A" w14:textId="77777777" w:rsidR="005F281B" w:rsidRPr="00B23C69" w:rsidRDefault="005F281B" w:rsidP="00D07896">
            <w:pPr>
              <w:jc w:val="center"/>
            </w:pPr>
            <w:r w:rsidRPr="00B23C69">
              <w:rPr>
                <w:rFonts w:eastAsia="Times New Roman"/>
                <w:color w:val="000000"/>
                <w:kern w:val="0"/>
                <w14:ligatures w14:val="none"/>
              </w:rPr>
              <w:t>3.40 (1.76)</w:t>
            </w:r>
            <w:r>
              <w:t>ᶜ</w:t>
            </w:r>
          </w:p>
        </w:tc>
      </w:tr>
      <w:tr w:rsidR="005F281B" w:rsidRPr="00B23C69" w14:paraId="672A51EC" w14:textId="77777777" w:rsidTr="00D07896">
        <w:trPr>
          <w:trHeight w:val="300"/>
        </w:trPr>
        <w:tc>
          <w:tcPr>
            <w:tcW w:w="1435" w:type="dxa"/>
            <w:vMerge/>
          </w:tcPr>
          <w:p w14:paraId="548C3ED2" w14:textId="77777777" w:rsidR="005F281B" w:rsidRPr="00B23C69" w:rsidRDefault="005F281B" w:rsidP="00D07896"/>
        </w:tc>
        <w:tc>
          <w:tcPr>
            <w:tcW w:w="1440" w:type="dxa"/>
            <w:noWrap/>
          </w:tcPr>
          <w:p w14:paraId="2352DAD4" w14:textId="77777777" w:rsidR="005F281B" w:rsidRDefault="005F281B" w:rsidP="00D07896">
            <w:r>
              <w:t>POD14</w:t>
            </w:r>
          </w:p>
        </w:tc>
        <w:tc>
          <w:tcPr>
            <w:tcW w:w="2070" w:type="dxa"/>
            <w:noWrap/>
          </w:tcPr>
          <w:p w14:paraId="3CA1B701" w14:textId="77777777" w:rsidR="005F281B" w:rsidRPr="00A8449B" w:rsidRDefault="005F281B" w:rsidP="00D07896">
            <w:pPr>
              <w:jc w:val="center"/>
              <w:rPr>
                <w:b/>
                <w:bCs/>
              </w:rPr>
            </w:pPr>
            <w:r w:rsidRPr="00B23C69">
              <w:rPr>
                <w:rFonts w:eastAsia="Times New Roman"/>
                <w:color w:val="000000"/>
                <w:kern w:val="0"/>
                <w14:ligatures w14:val="none"/>
              </w:rPr>
              <w:t>0.39 (0.69)</w:t>
            </w:r>
            <w:r>
              <w:t>ᵇ</w:t>
            </w:r>
          </w:p>
        </w:tc>
        <w:tc>
          <w:tcPr>
            <w:tcW w:w="1440" w:type="dxa"/>
            <w:noWrap/>
          </w:tcPr>
          <w:p w14:paraId="22F67FDA" w14:textId="77777777" w:rsidR="005F281B" w:rsidRPr="00B23C69" w:rsidRDefault="005F281B" w:rsidP="00D07896">
            <w:pPr>
              <w:jc w:val="center"/>
            </w:pPr>
            <w:r w:rsidRPr="00B23C69">
              <w:rPr>
                <w:rFonts w:eastAsia="Times New Roman"/>
                <w:color w:val="000000"/>
                <w:kern w:val="0"/>
                <w14:ligatures w14:val="none"/>
              </w:rPr>
              <w:t>0.78 (1.36)</w:t>
            </w:r>
            <w:r>
              <w:t>ᵇ</w:t>
            </w:r>
          </w:p>
        </w:tc>
        <w:tc>
          <w:tcPr>
            <w:tcW w:w="1620" w:type="dxa"/>
            <w:noWrap/>
          </w:tcPr>
          <w:p w14:paraId="6593838B" w14:textId="77777777" w:rsidR="005F281B" w:rsidRPr="00B23C69" w:rsidRDefault="005F281B" w:rsidP="00D07896">
            <w:pPr>
              <w:jc w:val="center"/>
            </w:pPr>
            <w:r w:rsidRPr="00B23C69">
              <w:rPr>
                <w:rFonts w:eastAsia="Times New Roman"/>
                <w:color w:val="000000"/>
                <w:kern w:val="0"/>
                <w14:ligatures w14:val="none"/>
              </w:rPr>
              <w:t>0.68 (1.17)</w:t>
            </w:r>
            <w:r>
              <w:t>ᵇ</w:t>
            </w:r>
          </w:p>
        </w:tc>
      </w:tr>
      <w:tr w:rsidR="005F281B" w:rsidRPr="00B23C69" w14:paraId="6A95C797" w14:textId="77777777" w:rsidTr="00D07896">
        <w:trPr>
          <w:trHeight w:val="300"/>
        </w:trPr>
        <w:tc>
          <w:tcPr>
            <w:tcW w:w="1435" w:type="dxa"/>
            <w:vMerge/>
          </w:tcPr>
          <w:p w14:paraId="5D95B030" w14:textId="77777777" w:rsidR="005F281B" w:rsidRPr="00B23C69" w:rsidRDefault="005F281B" w:rsidP="00D07896"/>
        </w:tc>
        <w:tc>
          <w:tcPr>
            <w:tcW w:w="1440" w:type="dxa"/>
            <w:noWrap/>
          </w:tcPr>
          <w:p w14:paraId="5294F907" w14:textId="77777777" w:rsidR="005F281B" w:rsidRDefault="005F281B" w:rsidP="00D07896">
            <w:r>
              <w:t>Blanks</w:t>
            </w:r>
          </w:p>
        </w:tc>
        <w:tc>
          <w:tcPr>
            <w:tcW w:w="2070" w:type="dxa"/>
            <w:noWrap/>
          </w:tcPr>
          <w:p w14:paraId="38226858" w14:textId="77777777" w:rsidR="005F281B" w:rsidRPr="00B23C69" w:rsidRDefault="005F281B" w:rsidP="00D07896">
            <w:pPr>
              <w:jc w:val="center"/>
            </w:pPr>
            <w:r w:rsidRPr="00B23C69">
              <w:rPr>
                <w:rFonts w:eastAsia="Times New Roman"/>
                <w:color w:val="000000"/>
                <w:kern w:val="0"/>
                <w14:ligatures w14:val="none"/>
              </w:rPr>
              <w:t>0.01 (&lt;0.01)</w:t>
            </w:r>
          </w:p>
        </w:tc>
        <w:tc>
          <w:tcPr>
            <w:tcW w:w="1440" w:type="dxa"/>
            <w:noWrap/>
          </w:tcPr>
          <w:p w14:paraId="1B09D9E7" w14:textId="77777777" w:rsidR="005F281B" w:rsidRPr="00B23C69" w:rsidRDefault="005F281B" w:rsidP="00D07896">
            <w:pPr>
              <w:jc w:val="center"/>
            </w:pPr>
            <w:r w:rsidRPr="00B23C69">
              <w:rPr>
                <w:rFonts w:eastAsia="Times New Roman"/>
                <w:color w:val="000000"/>
                <w:kern w:val="0"/>
                <w14:ligatures w14:val="none"/>
              </w:rPr>
              <w:t>0.02 (&lt;0.01)</w:t>
            </w:r>
          </w:p>
        </w:tc>
        <w:tc>
          <w:tcPr>
            <w:tcW w:w="1620" w:type="dxa"/>
            <w:noWrap/>
          </w:tcPr>
          <w:p w14:paraId="63F935E7" w14:textId="77777777" w:rsidR="005F281B" w:rsidRPr="00B23C69" w:rsidRDefault="005F281B" w:rsidP="00D07896">
            <w:pPr>
              <w:jc w:val="center"/>
            </w:pPr>
            <w:r w:rsidRPr="00B23C69">
              <w:rPr>
                <w:rFonts w:eastAsia="Times New Roman"/>
                <w:color w:val="000000"/>
                <w:kern w:val="0"/>
                <w14:ligatures w14:val="none"/>
              </w:rPr>
              <w:t>0.01 (&lt;0.01)</w:t>
            </w:r>
          </w:p>
        </w:tc>
      </w:tr>
    </w:tbl>
    <w:p w14:paraId="0F16E28C" w14:textId="77777777" w:rsidR="005F281B" w:rsidRPr="00C37B01" w:rsidRDefault="005F281B" w:rsidP="005F281B">
      <w:pPr>
        <w:tabs>
          <w:tab w:val="left" w:pos="1035"/>
        </w:tabs>
        <w:spacing w:after="0" w:line="480" w:lineRule="auto"/>
        <w:rPr>
          <w:b/>
          <w:bCs/>
        </w:rPr>
      </w:pPr>
      <w:r w:rsidRPr="00921414">
        <w:rPr>
          <w:b/>
          <w:bCs/>
        </w:rPr>
        <w:t xml:space="preserve">Table </w:t>
      </w:r>
      <w:r>
        <w:rPr>
          <w:b/>
          <w:bCs/>
        </w:rPr>
        <w:t>S2</w:t>
      </w:r>
      <w:r>
        <w:t xml:space="preserve">. </w:t>
      </w:r>
      <w:r w:rsidRPr="00FE18CB">
        <w:rPr>
          <w:b/>
          <w:bCs/>
        </w:rPr>
        <w:t xml:space="preserve">MTT is </w:t>
      </w:r>
      <w:r>
        <w:rPr>
          <w:b/>
          <w:bCs/>
        </w:rPr>
        <w:t>A</w:t>
      </w:r>
      <w:r w:rsidRPr="00FE18CB">
        <w:rPr>
          <w:b/>
          <w:bCs/>
        </w:rPr>
        <w:t xml:space="preserve">ssociated </w:t>
      </w:r>
      <w:r>
        <w:rPr>
          <w:b/>
          <w:bCs/>
        </w:rPr>
        <w:t>W</w:t>
      </w:r>
      <w:r w:rsidRPr="00FE18CB">
        <w:rPr>
          <w:b/>
          <w:bCs/>
        </w:rPr>
        <w:t xml:space="preserve">ith </w:t>
      </w:r>
      <w:r>
        <w:rPr>
          <w:b/>
          <w:bCs/>
        </w:rPr>
        <w:t>H</w:t>
      </w:r>
      <w:r w:rsidRPr="00FE18CB">
        <w:rPr>
          <w:b/>
          <w:bCs/>
        </w:rPr>
        <w:t xml:space="preserve">igher BCFA </w:t>
      </w:r>
      <w:r>
        <w:rPr>
          <w:b/>
          <w:bCs/>
        </w:rPr>
        <w:t>C</w:t>
      </w:r>
      <w:r w:rsidRPr="00FE18CB">
        <w:rPr>
          <w:b/>
          <w:bCs/>
        </w:rPr>
        <w:t>oncentrations at POD14.</w:t>
      </w:r>
      <w:r>
        <w:rPr>
          <w:b/>
          <w:bCs/>
        </w:rPr>
        <w:t xml:space="preserve"> </w:t>
      </w:r>
      <w:r>
        <w:t xml:space="preserve">Fecal branched-chain fatty acid (BCFA) concentrations </w:t>
      </w:r>
      <w:r w:rsidRPr="00E83047">
        <w:t>(µM/g)</w:t>
      </w:r>
      <w:r>
        <w:t xml:space="preserve"> in patients who received MTT versus non-MTT controls at baseline, while inpatient (transplant patients only), and POD14. </w:t>
      </w:r>
      <w:r w:rsidRPr="00E57100">
        <w:t>Values represent mean (standard deviation). Superscript letters denote statistical comparisons within each BCFA; values sharing a letter are not significantly different (</w:t>
      </w:r>
      <w:r w:rsidRPr="008B46E8">
        <w:rPr>
          <w:i/>
          <w:iCs/>
        </w:rPr>
        <w:t>P &gt;</w:t>
      </w:r>
      <w:r w:rsidRPr="00E57100">
        <w:t xml:space="preserve"> 0.05, ANOVA with post hoc test).</w:t>
      </w:r>
      <w:r>
        <w:t xml:space="preserve"> </w:t>
      </w:r>
      <w:r w:rsidRPr="00B23C69">
        <w:rPr>
          <w:vertAlign w:val="superscript"/>
        </w:rPr>
        <w:t>†</w:t>
      </w:r>
      <w:r>
        <w:t xml:space="preserve">Between 42-96 hours postoperatively. Of 420 measurements among all measured fatty acids in Tables S1 and S2, 8 (2%) were greater than 2 standard deviations from the mean and excluded from the calculations.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70"/>
        <w:gridCol w:w="4415"/>
        <w:gridCol w:w="3875"/>
      </w:tblGrid>
      <w:tr w:rsidR="005F281B" w:rsidRPr="00BE3FCA" w14:paraId="529FF7D2" w14:textId="77777777" w:rsidTr="00D07896">
        <w:trPr>
          <w:trHeight w:val="785"/>
        </w:trPr>
        <w:tc>
          <w:tcPr>
            <w:tcW w:w="1070" w:type="dxa"/>
            <w:tcMar>
              <w:top w:w="100" w:type="dxa"/>
              <w:left w:w="100" w:type="dxa"/>
              <w:bottom w:w="100" w:type="dxa"/>
              <w:right w:w="100" w:type="dxa"/>
            </w:tcMar>
          </w:tcPr>
          <w:p w14:paraId="7BFDBD8B" w14:textId="77777777" w:rsidR="005F281B" w:rsidRPr="00BE3FCA" w:rsidRDefault="005F281B" w:rsidP="00D07896">
            <w:pPr>
              <w:spacing w:before="240" w:after="240"/>
              <w:jc w:val="center"/>
              <w:rPr>
                <w:rFonts w:eastAsia="Times New Roman"/>
                <w:sz w:val="22"/>
                <w:szCs w:val="22"/>
              </w:rPr>
            </w:pPr>
            <w:r w:rsidRPr="00BE3FCA">
              <w:rPr>
                <w:rFonts w:eastAsia="Times New Roman"/>
                <w:b/>
                <w:sz w:val="22"/>
                <w:szCs w:val="22"/>
              </w:rPr>
              <w:lastRenderedPageBreak/>
              <w:t>Window</w:t>
            </w:r>
          </w:p>
        </w:tc>
        <w:tc>
          <w:tcPr>
            <w:tcW w:w="4415" w:type="dxa"/>
            <w:tcMar>
              <w:top w:w="100" w:type="dxa"/>
              <w:left w:w="100" w:type="dxa"/>
              <w:bottom w:w="100" w:type="dxa"/>
              <w:right w:w="100" w:type="dxa"/>
            </w:tcMar>
          </w:tcPr>
          <w:p w14:paraId="505D6F89" w14:textId="77777777" w:rsidR="005F281B" w:rsidRPr="00BE3FCA" w:rsidRDefault="005F281B" w:rsidP="00D07896">
            <w:pPr>
              <w:spacing w:before="240" w:after="240"/>
              <w:jc w:val="center"/>
              <w:rPr>
                <w:rFonts w:eastAsia="Times New Roman"/>
                <w:sz w:val="22"/>
                <w:szCs w:val="22"/>
              </w:rPr>
            </w:pPr>
            <w:r w:rsidRPr="00BE3FCA">
              <w:rPr>
                <w:rFonts w:eastAsia="Times New Roman"/>
                <w:b/>
                <w:sz w:val="22"/>
                <w:szCs w:val="22"/>
              </w:rPr>
              <w:t>Positive Z2 Drivers (High Positive Loadings)</w:t>
            </w:r>
          </w:p>
        </w:tc>
        <w:tc>
          <w:tcPr>
            <w:tcW w:w="3875" w:type="dxa"/>
            <w:tcMar>
              <w:top w:w="100" w:type="dxa"/>
              <w:left w:w="100" w:type="dxa"/>
              <w:bottom w:w="100" w:type="dxa"/>
              <w:right w:w="100" w:type="dxa"/>
            </w:tcMar>
          </w:tcPr>
          <w:p w14:paraId="2B8CC64B" w14:textId="77777777" w:rsidR="005F281B" w:rsidRPr="00BE3FCA" w:rsidRDefault="005F281B" w:rsidP="00D07896">
            <w:pPr>
              <w:spacing w:before="240" w:after="240"/>
              <w:jc w:val="center"/>
              <w:rPr>
                <w:rFonts w:eastAsia="Times New Roman"/>
                <w:sz w:val="22"/>
                <w:szCs w:val="22"/>
              </w:rPr>
            </w:pPr>
            <w:r w:rsidRPr="00BE3FCA">
              <w:rPr>
                <w:rFonts w:eastAsia="Times New Roman"/>
                <w:b/>
                <w:sz w:val="22"/>
                <w:szCs w:val="22"/>
              </w:rPr>
              <w:t>Negative Z2 Drivers (High Negative Loadings)</w:t>
            </w:r>
          </w:p>
        </w:tc>
      </w:tr>
      <w:tr w:rsidR="005F281B" w:rsidRPr="00BE3FCA" w14:paraId="1F8F6759" w14:textId="77777777" w:rsidTr="00D07896">
        <w:trPr>
          <w:trHeight w:val="1070"/>
        </w:trPr>
        <w:tc>
          <w:tcPr>
            <w:tcW w:w="1070" w:type="dxa"/>
            <w:tcMar>
              <w:top w:w="100" w:type="dxa"/>
              <w:left w:w="100" w:type="dxa"/>
              <w:bottom w:w="100" w:type="dxa"/>
              <w:right w:w="100" w:type="dxa"/>
            </w:tcMar>
          </w:tcPr>
          <w:p w14:paraId="5DF3258E" w14:textId="77777777" w:rsidR="005F281B" w:rsidRPr="00BE3FCA" w:rsidRDefault="005F281B" w:rsidP="00D07896">
            <w:pPr>
              <w:spacing w:before="240" w:after="240"/>
              <w:jc w:val="both"/>
              <w:rPr>
                <w:rFonts w:eastAsia="Times New Roman"/>
                <w:sz w:val="22"/>
                <w:szCs w:val="22"/>
              </w:rPr>
            </w:pPr>
            <w:r w:rsidRPr="00BE3FCA">
              <w:rPr>
                <w:rFonts w:eastAsia="Times New Roman"/>
                <w:b/>
                <w:sz w:val="22"/>
                <w:szCs w:val="22"/>
              </w:rPr>
              <w:t>Overall</w:t>
            </w:r>
          </w:p>
        </w:tc>
        <w:tc>
          <w:tcPr>
            <w:tcW w:w="4415" w:type="dxa"/>
            <w:tcMar>
              <w:top w:w="100" w:type="dxa"/>
              <w:left w:w="100" w:type="dxa"/>
              <w:bottom w:w="100" w:type="dxa"/>
              <w:right w:w="100" w:type="dxa"/>
            </w:tcMar>
          </w:tcPr>
          <w:p w14:paraId="53F49280" w14:textId="77777777" w:rsidR="005F281B" w:rsidRPr="00BE3FCA" w:rsidRDefault="005F281B" w:rsidP="00D07896">
            <w:pPr>
              <w:spacing w:before="240" w:after="240"/>
              <w:rPr>
                <w:rFonts w:eastAsia="Times New Roman"/>
                <w:sz w:val="22"/>
                <w:szCs w:val="22"/>
              </w:rPr>
            </w:pPr>
            <w:r w:rsidRPr="00BE3FCA">
              <w:rPr>
                <w:rFonts w:eastAsia="Times New Roman"/>
                <w:i/>
                <w:sz w:val="22"/>
                <w:szCs w:val="22"/>
              </w:rPr>
              <w:t>Parvimonas, Peptostreptococcus, Solobacterium, Intestinibacter, Butyricicoccus</w:t>
            </w:r>
          </w:p>
        </w:tc>
        <w:tc>
          <w:tcPr>
            <w:tcW w:w="3875" w:type="dxa"/>
            <w:tcMar>
              <w:top w:w="100" w:type="dxa"/>
              <w:left w:w="100" w:type="dxa"/>
              <w:bottom w:w="100" w:type="dxa"/>
              <w:right w:w="100" w:type="dxa"/>
            </w:tcMar>
          </w:tcPr>
          <w:p w14:paraId="68A51123" w14:textId="77777777" w:rsidR="005F281B" w:rsidRPr="00BE3FCA" w:rsidRDefault="005F281B" w:rsidP="00D07896">
            <w:pPr>
              <w:spacing w:before="240" w:after="240"/>
              <w:rPr>
                <w:rFonts w:eastAsia="Times New Roman"/>
                <w:sz w:val="22"/>
                <w:szCs w:val="22"/>
              </w:rPr>
            </w:pPr>
            <w:r w:rsidRPr="00BE3FCA">
              <w:rPr>
                <w:rFonts w:eastAsia="Times New Roman"/>
                <w:i/>
                <w:sz w:val="22"/>
                <w:szCs w:val="22"/>
              </w:rPr>
              <w:t>Neglecta, Raoultibacter, Massiliimalia, Staphylococcus</w:t>
            </w:r>
          </w:p>
        </w:tc>
      </w:tr>
      <w:tr w:rsidR="005F281B" w:rsidRPr="00BE3FCA" w14:paraId="7F63A50A" w14:textId="77777777" w:rsidTr="00D07896">
        <w:trPr>
          <w:trHeight w:val="785"/>
        </w:trPr>
        <w:tc>
          <w:tcPr>
            <w:tcW w:w="1070" w:type="dxa"/>
            <w:tcMar>
              <w:top w:w="100" w:type="dxa"/>
              <w:left w:w="100" w:type="dxa"/>
              <w:bottom w:w="100" w:type="dxa"/>
              <w:right w:w="100" w:type="dxa"/>
            </w:tcMar>
          </w:tcPr>
          <w:p w14:paraId="5B7C8FEE" w14:textId="77777777" w:rsidR="005F281B" w:rsidRPr="00BE3FCA" w:rsidRDefault="005F281B" w:rsidP="00D07896">
            <w:pPr>
              <w:spacing w:before="240" w:after="240"/>
              <w:jc w:val="both"/>
              <w:rPr>
                <w:rFonts w:eastAsia="Times New Roman"/>
                <w:sz w:val="22"/>
                <w:szCs w:val="22"/>
              </w:rPr>
            </w:pPr>
            <w:r>
              <w:rPr>
                <w:rFonts w:eastAsia="Times New Roman"/>
                <w:b/>
                <w:sz w:val="22"/>
                <w:szCs w:val="22"/>
              </w:rPr>
              <w:t>PO</w:t>
            </w:r>
            <w:r w:rsidRPr="00BE3FCA">
              <w:rPr>
                <w:rFonts w:eastAsia="Times New Roman"/>
                <w:b/>
                <w:sz w:val="22"/>
                <w:szCs w:val="22"/>
              </w:rPr>
              <w:t>D0</w:t>
            </w:r>
          </w:p>
        </w:tc>
        <w:tc>
          <w:tcPr>
            <w:tcW w:w="4415" w:type="dxa"/>
            <w:tcMar>
              <w:top w:w="100" w:type="dxa"/>
              <w:left w:w="100" w:type="dxa"/>
              <w:bottom w:w="100" w:type="dxa"/>
              <w:right w:w="100" w:type="dxa"/>
            </w:tcMar>
          </w:tcPr>
          <w:p w14:paraId="54AA8C0E" w14:textId="77777777" w:rsidR="005F281B" w:rsidRPr="00BE3FCA" w:rsidRDefault="005F281B" w:rsidP="00D07896">
            <w:pPr>
              <w:spacing w:before="240" w:after="240"/>
              <w:rPr>
                <w:rFonts w:eastAsia="Times New Roman"/>
                <w:sz w:val="22"/>
                <w:szCs w:val="22"/>
              </w:rPr>
            </w:pPr>
            <w:r w:rsidRPr="00BE3FCA">
              <w:rPr>
                <w:rFonts w:eastAsia="Times New Roman"/>
                <w:i/>
                <w:sz w:val="22"/>
                <w:szCs w:val="22"/>
              </w:rPr>
              <w:t>Blautia, Bulleidia, Campylobacter, Escherichia/Shigella, Lachnospira</w:t>
            </w:r>
          </w:p>
        </w:tc>
        <w:tc>
          <w:tcPr>
            <w:tcW w:w="3875" w:type="dxa"/>
            <w:tcMar>
              <w:top w:w="100" w:type="dxa"/>
              <w:left w:w="100" w:type="dxa"/>
              <w:bottom w:w="100" w:type="dxa"/>
              <w:right w:w="100" w:type="dxa"/>
            </w:tcMar>
          </w:tcPr>
          <w:p w14:paraId="2DCBD2D3" w14:textId="77777777" w:rsidR="005F281B" w:rsidRPr="00BE3FCA" w:rsidRDefault="005F281B" w:rsidP="00D07896">
            <w:pPr>
              <w:spacing w:before="240" w:after="240"/>
              <w:rPr>
                <w:rFonts w:eastAsia="Times New Roman"/>
                <w:sz w:val="22"/>
                <w:szCs w:val="22"/>
              </w:rPr>
            </w:pPr>
            <w:r w:rsidRPr="00BE3FCA">
              <w:rPr>
                <w:rFonts w:eastAsia="Times New Roman"/>
                <w:i/>
                <w:sz w:val="22"/>
                <w:szCs w:val="22"/>
              </w:rPr>
              <w:t>Clostridium IV, Clostridium XlVa, Streptococcus, Treponema</w:t>
            </w:r>
          </w:p>
        </w:tc>
      </w:tr>
      <w:tr w:rsidR="005F281B" w:rsidRPr="00BE3FCA" w14:paraId="64229370" w14:textId="77777777" w:rsidTr="00D07896">
        <w:trPr>
          <w:trHeight w:val="1070"/>
        </w:trPr>
        <w:tc>
          <w:tcPr>
            <w:tcW w:w="1070" w:type="dxa"/>
            <w:tcMar>
              <w:top w:w="100" w:type="dxa"/>
              <w:left w:w="100" w:type="dxa"/>
              <w:bottom w:w="100" w:type="dxa"/>
              <w:right w:w="100" w:type="dxa"/>
            </w:tcMar>
          </w:tcPr>
          <w:p w14:paraId="2CBF8046" w14:textId="77777777" w:rsidR="005F281B" w:rsidRPr="00BE3FCA" w:rsidRDefault="005F281B" w:rsidP="00D07896">
            <w:pPr>
              <w:spacing w:before="240" w:after="240"/>
              <w:jc w:val="both"/>
              <w:rPr>
                <w:rFonts w:eastAsia="Times New Roman"/>
                <w:sz w:val="22"/>
                <w:szCs w:val="22"/>
              </w:rPr>
            </w:pPr>
            <w:r>
              <w:rPr>
                <w:rFonts w:eastAsia="Times New Roman"/>
                <w:b/>
                <w:sz w:val="22"/>
                <w:szCs w:val="22"/>
              </w:rPr>
              <w:t>PO</w:t>
            </w:r>
            <w:r w:rsidRPr="00BE3FCA">
              <w:rPr>
                <w:rFonts w:eastAsia="Times New Roman"/>
                <w:b/>
                <w:sz w:val="22"/>
                <w:szCs w:val="22"/>
              </w:rPr>
              <w:t>D2</w:t>
            </w:r>
          </w:p>
        </w:tc>
        <w:tc>
          <w:tcPr>
            <w:tcW w:w="4415" w:type="dxa"/>
            <w:tcMar>
              <w:top w:w="100" w:type="dxa"/>
              <w:left w:w="100" w:type="dxa"/>
              <w:bottom w:w="100" w:type="dxa"/>
              <w:right w:w="100" w:type="dxa"/>
            </w:tcMar>
          </w:tcPr>
          <w:p w14:paraId="49A8B8D9" w14:textId="77777777" w:rsidR="005F281B" w:rsidRPr="00BE3FCA" w:rsidRDefault="005F281B" w:rsidP="00D07896">
            <w:pPr>
              <w:spacing w:before="240" w:after="240"/>
              <w:rPr>
                <w:rFonts w:eastAsia="Times New Roman"/>
                <w:sz w:val="22"/>
                <w:szCs w:val="22"/>
              </w:rPr>
            </w:pPr>
            <w:r w:rsidRPr="00BE3FCA">
              <w:rPr>
                <w:rFonts w:eastAsia="Times New Roman"/>
                <w:i/>
                <w:sz w:val="22"/>
                <w:szCs w:val="22"/>
              </w:rPr>
              <w:t>Lactiplantibacillus, Oscillibacter, Peptostreptococcus, Enterocloster, Dielma</w:t>
            </w:r>
          </w:p>
        </w:tc>
        <w:tc>
          <w:tcPr>
            <w:tcW w:w="3875" w:type="dxa"/>
            <w:tcMar>
              <w:top w:w="100" w:type="dxa"/>
              <w:left w:w="100" w:type="dxa"/>
              <w:bottom w:w="100" w:type="dxa"/>
              <w:right w:w="100" w:type="dxa"/>
            </w:tcMar>
          </w:tcPr>
          <w:p w14:paraId="68C8383E" w14:textId="77777777" w:rsidR="005F281B" w:rsidRPr="00BE3FCA" w:rsidRDefault="005F281B" w:rsidP="00D07896">
            <w:pPr>
              <w:spacing w:before="240" w:after="240"/>
              <w:rPr>
                <w:rFonts w:eastAsia="Times New Roman"/>
                <w:sz w:val="22"/>
                <w:szCs w:val="22"/>
              </w:rPr>
            </w:pPr>
            <w:r w:rsidRPr="00BE3FCA">
              <w:rPr>
                <w:rFonts w:eastAsia="Times New Roman"/>
                <w:i/>
                <w:sz w:val="22"/>
                <w:szCs w:val="22"/>
              </w:rPr>
              <w:t>Allobaculum, Anaerostipes, Romboutsia, Succiniclasticum, Acidaminococcus</w:t>
            </w:r>
          </w:p>
        </w:tc>
      </w:tr>
      <w:tr w:rsidR="005F281B" w:rsidRPr="00BE3FCA" w14:paraId="2C285F47" w14:textId="77777777" w:rsidTr="00D07896">
        <w:trPr>
          <w:trHeight w:val="785"/>
        </w:trPr>
        <w:tc>
          <w:tcPr>
            <w:tcW w:w="1070" w:type="dxa"/>
            <w:tcMar>
              <w:top w:w="100" w:type="dxa"/>
              <w:left w:w="100" w:type="dxa"/>
              <w:bottom w:w="100" w:type="dxa"/>
              <w:right w:w="100" w:type="dxa"/>
            </w:tcMar>
          </w:tcPr>
          <w:p w14:paraId="1D7F25A1" w14:textId="77777777" w:rsidR="005F281B" w:rsidRPr="00BE3FCA" w:rsidRDefault="005F281B" w:rsidP="00D07896">
            <w:pPr>
              <w:spacing w:before="240" w:after="240"/>
              <w:jc w:val="both"/>
              <w:rPr>
                <w:rFonts w:eastAsia="Times New Roman"/>
                <w:sz w:val="22"/>
                <w:szCs w:val="22"/>
              </w:rPr>
            </w:pPr>
            <w:r>
              <w:rPr>
                <w:rFonts w:eastAsia="Times New Roman"/>
                <w:b/>
                <w:sz w:val="22"/>
                <w:szCs w:val="22"/>
              </w:rPr>
              <w:t>PO</w:t>
            </w:r>
            <w:r w:rsidRPr="00BE3FCA">
              <w:rPr>
                <w:rFonts w:eastAsia="Times New Roman"/>
                <w:b/>
                <w:sz w:val="22"/>
                <w:szCs w:val="22"/>
              </w:rPr>
              <w:t>D14</w:t>
            </w:r>
          </w:p>
        </w:tc>
        <w:tc>
          <w:tcPr>
            <w:tcW w:w="4415" w:type="dxa"/>
            <w:tcMar>
              <w:top w:w="100" w:type="dxa"/>
              <w:left w:w="100" w:type="dxa"/>
              <w:bottom w:w="100" w:type="dxa"/>
              <w:right w:w="100" w:type="dxa"/>
            </w:tcMar>
          </w:tcPr>
          <w:p w14:paraId="31D34138" w14:textId="77777777" w:rsidR="005F281B" w:rsidRPr="00BE3FCA" w:rsidRDefault="005F281B" w:rsidP="00D07896">
            <w:pPr>
              <w:spacing w:before="240" w:after="240"/>
              <w:rPr>
                <w:rFonts w:eastAsia="Times New Roman"/>
                <w:sz w:val="22"/>
                <w:szCs w:val="22"/>
              </w:rPr>
            </w:pPr>
            <w:r w:rsidRPr="00BE3FCA">
              <w:rPr>
                <w:rFonts w:eastAsia="Times New Roman"/>
                <w:i/>
                <w:sz w:val="22"/>
                <w:szCs w:val="22"/>
              </w:rPr>
              <w:t>Veillonella, Intestinimonas, Lactobacillus, Massiliprevotella, Streptococcus</w:t>
            </w:r>
          </w:p>
        </w:tc>
        <w:tc>
          <w:tcPr>
            <w:tcW w:w="3875" w:type="dxa"/>
            <w:tcMar>
              <w:top w:w="100" w:type="dxa"/>
              <w:left w:w="100" w:type="dxa"/>
              <w:bottom w:w="100" w:type="dxa"/>
              <w:right w:w="100" w:type="dxa"/>
            </w:tcMar>
          </w:tcPr>
          <w:p w14:paraId="1079CFDF" w14:textId="77777777" w:rsidR="005F281B" w:rsidRPr="00BE3FCA" w:rsidRDefault="005F281B" w:rsidP="00D07896">
            <w:pPr>
              <w:spacing w:before="240" w:after="240"/>
              <w:rPr>
                <w:rFonts w:eastAsia="Times New Roman"/>
                <w:i/>
                <w:sz w:val="22"/>
                <w:szCs w:val="22"/>
              </w:rPr>
            </w:pPr>
            <w:r w:rsidRPr="00BE3FCA">
              <w:rPr>
                <w:rFonts w:eastAsia="Times New Roman"/>
                <w:i/>
                <w:sz w:val="22"/>
                <w:szCs w:val="22"/>
              </w:rPr>
              <w:t>Clostridiales, Dialister, Eisenbergiella, Sutterellaceae, Tyzzerella</w:t>
            </w:r>
          </w:p>
        </w:tc>
      </w:tr>
    </w:tbl>
    <w:p w14:paraId="23DBE24A" w14:textId="77777777" w:rsidR="005F281B" w:rsidRDefault="005F281B" w:rsidP="005F281B">
      <w:pPr>
        <w:spacing w:after="0" w:line="480" w:lineRule="auto"/>
        <w:rPr>
          <w:rFonts w:eastAsia="Times New Roman"/>
          <w:b/>
          <w:bCs/>
        </w:rPr>
      </w:pPr>
    </w:p>
    <w:p w14:paraId="4584ECE6" w14:textId="77777777" w:rsidR="005F281B" w:rsidRPr="007A23A8" w:rsidRDefault="005F281B" w:rsidP="005F281B">
      <w:pPr>
        <w:spacing w:after="0" w:line="480" w:lineRule="auto"/>
      </w:pPr>
      <w:r w:rsidRPr="00377BB6">
        <w:rPr>
          <w:b/>
          <w:bCs/>
        </w:rPr>
        <w:t xml:space="preserve">Table S3. Top </w:t>
      </w:r>
      <w:r>
        <w:rPr>
          <w:b/>
          <w:bCs/>
        </w:rPr>
        <w:t>G</w:t>
      </w:r>
      <w:r w:rsidRPr="00377BB6">
        <w:rPr>
          <w:b/>
          <w:bCs/>
        </w:rPr>
        <w:t xml:space="preserve">enus </w:t>
      </w:r>
      <w:r>
        <w:rPr>
          <w:b/>
          <w:bCs/>
        </w:rPr>
        <w:t>D</w:t>
      </w:r>
      <w:r w:rsidRPr="00377BB6">
        <w:rPr>
          <w:b/>
          <w:bCs/>
        </w:rPr>
        <w:t xml:space="preserve">rivers of Z2 by </w:t>
      </w:r>
      <w:r>
        <w:rPr>
          <w:b/>
          <w:bCs/>
        </w:rPr>
        <w:t>T</w:t>
      </w:r>
      <w:r w:rsidRPr="00377BB6">
        <w:rPr>
          <w:b/>
          <w:bCs/>
        </w:rPr>
        <w:t xml:space="preserve">ime </w:t>
      </w:r>
      <w:r>
        <w:rPr>
          <w:b/>
          <w:bCs/>
        </w:rPr>
        <w:t>W</w:t>
      </w:r>
      <w:r w:rsidRPr="00377BB6">
        <w:rPr>
          <w:b/>
          <w:bCs/>
        </w:rPr>
        <w:t>indow.</w:t>
      </w:r>
      <w:r>
        <w:rPr>
          <w:b/>
          <w:bCs/>
        </w:rPr>
        <w:t xml:space="preserve"> </w:t>
      </w:r>
      <w:r w:rsidRPr="006E75D8">
        <w:t>Genera shown are the highest-magnitude (absolute) Z2 loading features from the 16S↔SCFA fusion PLS model within each time window. “Positive” and “Negative” indicate the sign of each genus’s Z2 loading. Positive Z2 loadings reflect taxa that covary with the Z2 latent axis in the same direction as SCFA rate patterns captured in that window, whereas negative loadings reflect taxa that covary in the opposite direction.</w:t>
      </w:r>
    </w:p>
    <w:p w14:paraId="1781205A" w14:textId="77777777" w:rsidR="005F281B" w:rsidRDefault="005F281B" w:rsidP="005F281B">
      <w:pPr>
        <w:spacing w:after="0" w:line="480" w:lineRule="auto"/>
      </w:pPr>
    </w:p>
    <w:p w14:paraId="4FC2ECA5" w14:textId="77777777" w:rsidR="005F281B" w:rsidRDefault="005F281B" w:rsidP="005F281B">
      <w:pPr>
        <w:spacing w:after="0" w:line="480" w:lineRule="auto"/>
      </w:pPr>
    </w:p>
    <w:p w14:paraId="03FD4884" w14:textId="77777777" w:rsidR="005F281B" w:rsidRDefault="005F281B" w:rsidP="005F281B">
      <w:pPr>
        <w:spacing w:after="0" w:line="480" w:lineRule="auto"/>
      </w:pPr>
    </w:p>
    <w:p w14:paraId="26D3A9E0" w14:textId="77777777" w:rsidR="005F281B" w:rsidRDefault="005F281B" w:rsidP="005F281B">
      <w:pPr>
        <w:spacing w:after="0" w:line="480" w:lineRule="auto"/>
      </w:pPr>
    </w:p>
    <w:p w14:paraId="2128B983" w14:textId="77777777" w:rsidR="005F281B" w:rsidRDefault="005F281B" w:rsidP="005F281B">
      <w:pPr>
        <w:rPr>
          <w:rFonts w:ascii="Arial" w:eastAsia="Arial" w:hAnsi="Arial" w:cs="Arial"/>
          <w:b/>
          <w:bCs/>
          <w:i/>
          <w:iCs/>
          <w:sz w:val="22"/>
          <w:szCs w:val="22"/>
        </w:rPr>
      </w:pPr>
    </w:p>
    <w:tbl>
      <w:tblPr>
        <w:tblW w:w="8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3"/>
        <w:gridCol w:w="1680"/>
        <w:gridCol w:w="1700"/>
        <w:gridCol w:w="1521"/>
        <w:gridCol w:w="1552"/>
        <w:gridCol w:w="1610"/>
      </w:tblGrid>
      <w:tr w:rsidR="005F281B" w:rsidRPr="00AE02D0" w14:paraId="3D7C8F38" w14:textId="77777777" w:rsidTr="00D07896">
        <w:trPr>
          <w:trHeight w:val="264"/>
        </w:trPr>
        <w:tc>
          <w:tcPr>
            <w:tcW w:w="923" w:type="dxa"/>
          </w:tcPr>
          <w:p w14:paraId="3261A6D7" w14:textId="77777777" w:rsidR="005F281B" w:rsidRPr="00AE02D0" w:rsidRDefault="005F281B" w:rsidP="00D07896">
            <w:pPr>
              <w:rPr>
                <w:rFonts w:eastAsia="Arial"/>
              </w:rPr>
            </w:pPr>
            <w:r w:rsidRPr="00AE02D0">
              <w:rPr>
                <w:rFonts w:eastAsia="Arial"/>
              </w:rPr>
              <w:lastRenderedPageBreak/>
              <w:t>Sl.No</w:t>
            </w:r>
          </w:p>
        </w:tc>
        <w:tc>
          <w:tcPr>
            <w:tcW w:w="1680" w:type="dxa"/>
          </w:tcPr>
          <w:p w14:paraId="674A4E2F" w14:textId="77777777" w:rsidR="005F281B" w:rsidRPr="00AE02D0" w:rsidRDefault="005F281B" w:rsidP="00D07896">
            <w:pPr>
              <w:rPr>
                <w:rFonts w:eastAsia="Arial"/>
              </w:rPr>
            </w:pPr>
            <w:r w:rsidRPr="00AE02D0">
              <w:rPr>
                <w:rFonts w:eastAsia="Arial"/>
              </w:rPr>
              <w:t>Antibody</w:t>
            </w:r>
          </w:p>
        </w:tc>
        <w:tc>
          <w:tcPr>
            <w:tcW w:w="1700" w:type="dxa"/>
          </w:tcPr>
          <w:p w14:paraId="28A6573D" w14:textId="77777777" w:rsidR="005F281B" w:rsidRPr="00AE02D0" w:rsidRDefault="005F281B" w:rsidP="00D07896">
            <w:pPr>
              <w:rPr>
                <w:rFonts w:eastAsia="Arial"/>
              </w:rPr>
            </w:pPr>
            <w:r w:rsidRPr="00AE02D0">
              <w:rPr>
                <w:rFonts w:eastAsia="Arial"/>
              </w:rPr>
              <w:t>Fluorophore</w:t>
            </w:r>
          </w:p>
        </w:tc>
        <w:tc>
          <w:tcPr>
            <w:tcW w:w="1521" w:type="dxa"/>
          </w:tcPr>
          <w:p w14:paraId="106D83CC" w14:textId="77777777" w:rsidR="005F281B" w:rsidRPr="00AE02D0" w:rsidRDefault="005F281B" w:rsidP="00D07896">
            <w:pPr>
              <w:rPr>
                <w:rFonts w:eastAsia="Arial"/>
              </w:rPr>
            </w:pPr>
            <w:r w:rsidRPr="00AE02D0">
              <w:rPr>
                <w:rFonts w:eastAsia="Arial"/>
              </w:rPr>
              <w:t>Vendor</w:t>
            </w:r>
          </w:p>
        </w:tc>
        <w:tc>
          <w:tcPr>
            <w:tcW w:w="1552" w:type="dxa"/>
          </w:tcPr>
          <w:p w14:paraId="5465EB45" w14:textId="77777777" w:rsidR="005F281B" w:rsidRPr="00AE02D0" w:rsidRDefault="005F281B" w:rsidP="00D07896">
            <w:pPr>
              <w:rPr>
                <w:rFonts w:eastAsia="Arial"/>
              </w:rPr>
            </w:pPr>
            <w:r w:rsidRPr="00AE02D0">
              <w:rPr>
                <w:rFonts w:eastAsia="Arial"/>
              </w:rPr>
              <w:t>Catalog</w:t>
            </w:r>
            <w:r>
              <w:rPr>
                <w:rFonts w:eastAsia="Arial"/>
              </w:rPr>
              <w:t xml:space="preserve"> </w:t>
            </w:r>
            <w:r w:rsidRPr="00AE02D0">
              <w:rPr>
                <w:rFonts w:eastAsia="Arial"/>
              </w:rPr>
              <w:t>#</w:t>
            </w:r>
          </w:p>
        </w:tc>
        <w:tc>
          <w:tcPr>
            <w:tcW w:w="1610" w:type="dxa"/>
          </w:tcPr>
          <w:p w14:paraId="64FF9ED0" w14:textId="77777777" w:rsidR="005F281B" w:rsidRPr="00AE02D0" w:rsidRDefault="005F281B" w:rsidP="00D07896">
            <w:pPr>
              <w:rPr>
                <w:rFonts w:eastAsia="Arial"/>
              </w:rPr>
            </w:pPr>
            <w:r w:rsidRPr="00AE02D0">
              <w:rPr>
                <w:rFonts w:eastAsia="Arial"/>
              </w:rPr>
              <w:t>Clone</w:t>
            </w:r>
          </w:p>
        </w:tc>
      </w:tr>
      <w:tr w:rsidR="005F281B" w:rsidRPr="00AE02D0" w14:paraId="2AAF7E78" w14:textId="77777777" w:rsidTr="00D07896">
        <w:trPr>
          <w:trHeight w:val="264"/>
        </w:trPr>
        <w:tc>
          <w:tcPr>
            <w:tcW w:w="923" w:type="dxa"/>
          </w:tcPr>
          <w:p w14:paraId="6E8F2245" w14:textId="77777777" w:rsidR="005F281B" w:rsidRPr="00AE02D0" w:rsidRDefault="005F281B" w:rsidP="00D07896">
            <w:pPr>
              <w:rPr>
                <w:rFonts w:eastAsia="Arial"/>
              </w:rPr>
            </w:pPr>
            <w:r w:rsidRPr="00AE02D0">
              <w:rPr>
                <w:rFonts w:eastAsia="Arial"/>
              </w:rPr>
              <w:t>1</w:t>
            </w:r>
          </w:p>
        </w:tc>
        <w:tc>
          <w:tcPr>
            <w:tcW w:w="1680" w:type="dxa"/>
          </w:tcPr>
          <w:p w14:paraId="0422A37C" w14:textId="77777777" w:rsidR="005F281B" w:rsidRPr="00AE02D0" w:rsidRDefault="005F281B" w:rsidP="00D07896">
            <w:pPr>
              <w:rPr>
                <w:rFonts w:eastAsia="Arial"/>
              </w:rPr>
            </w:pPr>
            <w:r w:rsidRPr="00AE02D0">
              <w:rPr>
                <w:rFonts w:eastAsia="Arial"/>
              </w:rPr>
              <w:t>CD45</w:t>
            </w:r>
          </w:p>
        </w:tc>
        <w:tc>
          <w:tcPr>
            <w:tcW w:w="1700" w:type="dxa"/>
          </w:tcPr>
          <w:p w14:paraId="3FE68D9C" w14:textId="77777777" w:rsidR="005F281B" w:rsidRPr="00AE02D0" w:rsidRDefault="005F281B" w:rsidP="00D07896">
            <w:pPr>
              <w:rPr>
                <w:rFonts w:eastAsia="Arial"/>
              </w:rPr>
            </w:pPr>
            <w:r w:rsidRPr="00AE02D0">
              <w:rPr>
                <w:rFonts w:eastAsia="Arial"/>
              </w:rPr>
              <w:t>B548</w:t>
            </w:r>
          </w:p>
        </w:tc>
        <w:tc>
          <w:tcPr>
            <w:tcW w:w="1521" w:type="dxa"/>
          </w:tcPr>
          <w:p w14:paraId="0AD3710B" w14:textId="77777777" w:rsidR="005F281B" w:rsidRPr="00AE02D0" w:rsidRDefault="005F281B" w:rsidP="00D07896">
            <w:pPr>
              <w:rPr>
                <w:rFonts w:eastAsia="Arial"/>
              </w:rPr>
            </w:pPr>
            <w:r w:rsidRPr="00AE02D0">
              <w:t>Cytek</w:t>
            </w:r>
          </w:p>
        </w:tc>
        <w:tc>
          <w:tcPr>
            <w:tcW w:w="1552" w:type="dxa"/>
          </w:tcPr>
          <w:p w14:paraId="6CA45E87" w14:textId="77777777" w:rsidR="005F281B" w:rsidRPr="00AE02D0" w:rsidRDefault="005F281B" w:rsidP="00D07896">
            <w:pPr>
              <w:rPr>
                <w:rFonts w:eastAsia="Arial"/>
              </w:rPr>
            </w:pPr>
            <w:r w:rsidRPr="00AE02D0">
              <w:t>SKU R7-20292</w:t>
            </w:r>
          </w:p>
        </w:tc>
        <w:tc>
          <w:tcPr>
            <w:tcW w:w="1610" w:type="dxa"/>
          </w:tcPr>
          <w:p w14:paraId="78CB4F56" w14:textId="77777777" w:rsidR="005F281B" w:rsidRPr="00AE02D0" w:rsidRDefault="005F281B" w:rsidP="00D07896">
            <w:pPr>
              <w:rPr>
                <w:rFonts w:eastAsia="Arial"/>
              </w:rPr>
            </w:pPr>
            <w:r w:rsidRPr="00AE02D0">
              <w:t>HI30</w:t>
            </w:r>
          </w:p>
        </w:tc>
      </w:tr>
      <w:tr w:rsidR="005F281B" w:rsidRPr="00AE02D0" w14:paraId="2C414B85" w14:textId="77777777" w:rsidTr="00D07896">
        <w:trPr>
          <w:trHeight w:val="530"/>
        </w:trPr>
        <w:tc>
          <w:tcPr>
            <w:tcW w:w="923" w:type="dxa"/>
          </w:tcPr>
          <w:p w14:paraId="29938E8C" w14:textId="77777777" w:rsidR="005F281B" w:rsidRPr="00AE02D0" w:rsidRDefault="005F281B" w:rsidP="00D07896">
            <w:pPr>
              <w:rPr>
                <w:rFonts w:eastAsia="Arial"/>
              </w:rPr>
            </w:pPr>
            <w:r w:rsidRPr="00AE02D0">
              <w:rPr>
                <w:rFonts w:eastAsia="Arial"/>
              </w:rPr>
              <w:t>2</w:t>
            </w:r>
          </w:p>
        </w:tc>
        <w:tc>
          <w:tcPr>
            <w:tcW w:w="1680" w:type="dxa"/>
          </w:tcPr>
          <w:p w14:paraId="1CD0593E" w14:textId="77777777" w:rsidR="005F281B" w:rsidRPr="00AE02D0" w:rsidRDefault="005F281B" w:rsidP="00D07896">
            <w:pPr>
              <w:rPr>
                <w:rFonts w:eastAsia="Arial"/>
              </w:rPr>
            </w:pPr>
            <w:r w:rsidRPr="00AE02D0">
              <w:rPr>
                <w:rFonts w:eastAsia="Arial"/>
              </w:rPr>
              <w:t>CD56</w:t>
            </w:r>
          </w:p>
        </w:tc>
        <w:tc>
          <w:tcPr>
            <w:tcW w:w="1700" w:type="dxa"/>
          </w:tcPr>
          <w:p w14:paraId="7FFC64D4" w14:textId="77777777" w:rsidR="005F281B" w:rsidRPr="00AE02D0" w:rsidRDefault="005F281B" w:rsidP="00D07896">
            <w:pPr>
              <w:rPr>
                <w:rFonts w:eastAsia="Arial"/>
              </w:rPr>
            </w:pPr>
            <w:r w:rsidRPr="00AE02D0">
              <w:rPr>
                <w:rFonts w:eastAsia="Arial"/>
              </w:rPr>
              <w:t>BV785</w:t>
            </w:r>
          </w:p>
        </w:tc>
        <w:tc>
          <w:tcPr>
            <w:tcW w:w="1521" w:type="dxa"/>
          </w:tcPr>
          <w:p w14:paraId="10B519E5" w14:textId="77777777" w:rsidR="005F281B" w:rsidRPr="00AE02D0" w:rsidRDefault="005F281B" w:rsidP="00D07896">
            <w:pPr>
              <w:rPr>
                <w:rFonts w:eastAsia="Arial"/>
              </w:rPr>
            </w:pPr>
            <w:r w:rsidRPr="00AE02D0">
              <w:rPr>
                <w:rFonts w:eastAsia="Arial"/>
              </w:rPr>
              <w:t xml:space="preserve">BD Biosciences </w:t>
            </w:r>
          </w:p>
        </w:tc>
        <w:tc>
          <w:tcPr>
            <w:tcW w:w="1552" w:type="dxa"/>
          </w:tcPr>
          <w:p w14:paraId="0EAF29DB" w14:textId="77777777" w:rsidR="005F281B" w:rsidRPr="00AE02D0" w:rsidRDefault="005F281B" w:rsidP="00D07896">
            <w:pPr>
              <w:rPr>
                <w:rFonts w:eastAsia="Arial"/>
              </w:rPr>
            </w:pPr>
            <w:r w:rsidRPr="00AE02D0">
              <w:rPr>
                <w:rFonts w:eastAsia="Arial"/>
              </w:rPr>
              <w:t xml:space="preserve"> 564058 </w:t>
            </w:r>
          </w:p>
        </w:tc>
        <w:tc>
          <w:tcPr>
            <w:tcW w:w="1610" w:type="dxa"/>
          </w:tcPr>
          <w:p w14:paraId="70E56ADB" w14:textId="77777777" w:rsidR="005F281B" w:rsidRPr="00AE02D0" w:rsidRDefault="005F281B" w:rsidP="00D07896">
            <w:pPr>
              <w:rPr>
                <w:rFonts w:eastAsia="Arial"/>
              </w:rPr>
            </w:pPr>
            <w:r w:rsidRPr="00AE02D0">
              <w:rPr>
                <w:rFonts w:eastAsia="Arial"/>
              </w:rPr>
              <w:t xml:space="preserve"> NCAM 16.2 </w:t>
            </w:r>
          </w:p>
        </w:tc>
      </w:tr>
      <w:tr w:rsidR="005F281B" w:rsidRPr="00AE02D0" w14:paraId="578A7FCC" w14:textId="77777777" w:rsidTr="00D07896">
        <w:trPr>
          <w:trHeight w:val="264"/>
        </w:trPr>
        <w:tc>
          <w:tcPr>
            <w:tcW w:w="923" w:type="dxa"/>
          </w:tcPr>
          <w:p w14:paraId="5FFAFFD0" w14:textId="77777777" w:rsidR="005F281B" w:rsidRPr="00AE02D0" w:rsidRDefault="005F281B" w:rsidP="00D07896">
            <w:pPr>
              <w:rPr>
                <w:rFonts w:eastAsia="Arial"/>
              </w:rPr>
            </w:pPr>
            <w:r w:rsidRPr="00AE02D0">
              <w:rPr>
                <w:rFonts w:eastAsia="Arial"/>
              </w:rPr>
              <w:t>3</w:t>
            </w:r>
          </w:p>
        </w:tc>
        <w:tc>
          <w:tcPr>
            <w:tcW w:w="1680" w:type="dxa"/>
          </w:tcPr>
          <w:p w14:paraId="3B34A7E1" w14:textId="77777777" w:rsidR="005F281B" w:rsidRPr="00AE02D0" w:rsidRDefault="005F281B" w:rsidP="00D07896">
            <w:pPr>
              <w:rPr>
                <w:rFonts w:eastAsia="Arial"/>
              </w:rPr>
            </w:pPr>
            <w:r w:rsidRPr="00AE02D0">
              <w:rPr>
                <w:rFonts w:eastAsia="Arial"/>
              </w:rPr>
              <w:t>CD3</w:t>
            </w:r>
          </w:p>
        </w:tc>
        <w:tc>
          <w:tcPr>
            <w:tcW w:w="1700" w:type="dxa"/>
          </w:tcPr>
          <w:p w14:paraId="6E1929FE" w14:textId="77777777" w:rsidR="005F281B" w:rsidRPr="00AE02D0" w:rsidRDefault="005F281B" w:rsidP="00D07896">
            <w:pPr>
              <w:rPr>
                <w:rFonts w:eastAsia="Arial"/>
              </w:rPr>
            </w:pPr>
            <w:r w:rsidRPr="00AE02D0">
              <w:rPr>
                <w:rFonts w:eastAsia="Arial"/>
              </w:rPr>
              <w:t>PE-Fire640</w:t>
            </w:r>
          </w:p>
        </w:tc>
        <w:tc>
          <w:tcPr>
            <w:tcW w:w="1521" w:type="dxa"/>
          </w:tcPr>
          <w:p w14:paraId="566CEB82" w14:textId="77777777" w:rsidR="005F281B" w:rsidRPr="00AE02D0" w:rsidRDefault="005F281B" w:rsidP="00D07896">
            <w:pPr>
              <w:rPr>
                <w:rFonts w:eastAsia="Arial"/>
              </w:rPr>
            </w:pPr>
            <w:r w:rsidRPr="00AE02D0">
              <w:rPr>
                <w:rFonts w:eastAsia="Arial"/>
              </w:rPr>
              <w:t xml:space="preserve"> BioLegend </w:t>
            </w:r>
          </w:p>
        </w:tc>
        <w:tc>
          <w:tcPr>
            <w:tcW w:w="1552" w:type="dxa"/>
          </w:tcPr>
          <w:p w14:paraId="2B93CC58" w14:textId="77777777" w:rsidR="005F281B" w:rsidRPr="00AE02D0" w:rsidRDefault="005F281B" w:rsidP="00D07896">
            <w:pPr>
              <w:rPr>
                <w:rFonts w:eastAsia="Arial"/>
              </w:rPr>
            </w:pPr>
            <w:r w:rsidRPr="00AE02D0">
              <w:rPr>
                <w:rFonts w:eastAsia="Arial"/>
              </w:rPr>
              <w:t xml:space="preserve"> 344860 </w:t>
            </w:r>
          </w:p>
        </w:tc>
        <w:tc>
          <w:tcPr>
            <w:tcW w:w="1610" w:type="dxa"/>
          </w:tcPr>
          <w:p w14:paraId="601317F2" w14:textId="77777777" w:rsidR="005F281B" w:rsidRPr="00AE02D0" w:rsidRDefault="005F281B" w:rsidP="00D07896">
            <w:pPr>
              <w:rPr>
                <w:rFonts w:eastAsia="Arial"/>
              </w:rPr>
            </w:pPr>
            <w:r w:rsidRPr="00AE02D0">
              <w:rPr>
                <w:rFonts w:eastAsia="Arial"/>
              </w:rPr>
              <w:t xml:space="preserve"> SK7 </w:t>
            </w:r>
          </w:p>
        </w:tc>
      </w:tr>
      <w:tr w:rsidR="005F281B" w:rsidRPr="00AE02D0" w14:paraId="26E472AD" w14:textId="77777777" w:rsidTr="00D07896">
        <w:trPr>
          <w:trHeight w:val="264"/>
        </w:trPr>
        <w:tc>
          <w:tcPr>
            <w:tcW w:w="923" w:type="dxa"/>
          </w:tcPr>
          <w:p w14:paraId="775589A0" w14:textId="77777777" w:rsidR="005F281B" w:rsidRPr="00AE02D0" w:rsidRDefault="005F281B" w:rsidP="00D07896">
            <w:pPr>
              <w:rPr>
                <w:rFonts w:eastAsia="Arial"/>
              </w:rPr>
            </w:pPr>
            <w:r w:rsidRPr="00AE02D0">
              <w:rPr>
                <w:rFonts w:eastAsia="Arial"/>
              </w:rPr>
              <w:t>4</w:t>
            </w:r>
          </w:p>
        </w:tc>
        <w:tc>
          <w:tcPr>
            <w:tcW w:w="1680" w:type="dxa"/>
          </w:tcPr>
          <w:p w14:paraId="278DBB22" w14:textId="77777777" w:rsidR="005F281B" w:rsidRPr="00AE02D0" w:rsidRDefault="005F281B" w:rsidP="00D07896">
            <w:pPr>
              <w:rPr>
                <w:rFonts w:eastAsia="Arial"/>
              </w:rPr>
            </w:pPr>
            <w:r w:rsidRPr="00AE02D0">
              <w:rPr>
                <w:rFonts w:eastAsia="Arial"/>
              </w:rPr>
              <w:t>CD19</w:t>
            </w:r>
          </w:p>
        </w:tc>
        <w:tc>
          <w:tcPr>
            <w:tcW w:w="1700" w:type="dxa"/>
          </w:tcPr>
          <w:p w14:paraId="0350D282" w14:textId="77777777" w:rsidR="005F281B" w:rsidRPr="00AE02D0" w:rsidRDefault="005F281B" w:rsidP="00D07896">
            <w:pPr>
              <w:rPr>
                <w:rFonts w:eastAsia="Arial"/>
              </w:rPr>
            </w:pPr>
            <w:r w:rsidRPr="00AE02D0">
              <w:rPr>
                <w:rFonts w:eastAsia="Arial"/>
              </w:rPr>
              <w:t>BYG710</w:t>
            </w:r>
          </w:p>
        </w:tc>
        <w:tc>
          <w:tcPr>
            <w:tcW w:w="1521" w:type="dxa"/>
          </w:tcPr>
          <w:p w14:paraId="4EA87FD2" w14:textId="77777777" w:rsidR="005F281B" w:rsidRPr="00AE02D0" w:rsidRDefault="005F281B" w:rsidP="00D07896">
            <w:pPr>
              <w:rPr>
                <w:rFonts w:eastAsia="Arial"/>
              </w:rPr>
            </w:pPr>
            <w:r w:rsidRPr="00AE02D0">
              <w:rPr>
                <w:rFonts w:eastAsia="Arial"/>
              </w:rPr>
              <w:t>Cytek</w:t>
            </w:r>
          </w:p>
        </w:tc>
        <w:tc>
          <w:tcPr>
            <w:tcW w:w="1552" w:type="dxa"/>
          </w:tcPr>
          <w:p w14:paraId="313C76C8" w14:textId="77777777" w:rsidR="005F281B" w:rsidRPr="00AE02D0" w:rsidRDefault="005F281B" w:rsidP="00D07896">
            <w:pPr>
              <w:rPr>
                <w:rFonts w:eastAsia="Arial"/>
              </w:rPr>
            </w:pPr>
            <w:r w:rsidRPr="00AE02D0">
              <w:rPr>
                <w:rFonts w:eastAsia="Arial"/>
              </w:rPr>
              <w:t xml:space="preserve"> R7-20009 </w:t>
            </w:r>
          </w:p>
        </w:tc>
        <w:tc>
          <w:tcPr>
            <w:tcW w:w="1610" w:type="dxa"/>
          </w:tcPr>
          <w:p w14:paraId="77A598D1" w14:textId="77777777" w:rsidR="005F281B" w:rsidRPr="00AE02D0" w:rsidRDefault="005F281B" w:rsidP="00D07896">
            <w:pPr>
              <w:rPr>
                <w:rFonts w:eastAsia="Arial"/>
              </w:rPr>
            </w:pPr>
            <w:r w:rsidRPr="00AE02D0">
              <w:rPr>
                <w:rFonts w:eastAsia="Arial"/>
              </w:rPr>
              <w:t xml:space="preserve"> HIB19 </w:t>
            </w:r>
          </w:p>
        </w:tc>
      </w:tr>
      <w:tr w:rsidR="005F281B" w:rsidRPr="00AE02D0" w14:paraId="1E1B14B2" w14:textId="77777777" w:rsidTr="00D07896">
        <w:trPr>
          <w:trHeight w:val="542"/>
        </w:trPr>
        <w:tc>
          <w:tcPr>
            <w:tcW w:w="923" w:type="dxa"/>
          </w:tcPr>
          <w:p w14:paraId="25102E4A" w14:textId="77777777" w:rsidR="005F281B" w:rsidRPr="00AE02D0" w:rsidRDefault="005F281B" w:rsidP="00D07896">
            <w:pPr>
              <w:rPr>
                <w:rFonts w:eastAsia="Arial"/>
              </w:rPr>
            </w:pPr>
            <w:r w:rsidRPr="00AE02D0">
              <w:rPr>
                <w:rFonts w:eastAsia="Arial"/>
              </w:rPr>
              <w:t>5</w:t>
            </w:r>
          </w:p>
        </w:tc>
        <w:tc>
          <w:tcPr>
            <w:tcW w:w="1680" w:type="dxa"/>
          </w:tcPr>
          <w:p w14:paraId="78CCA5BF" w14:textId="77777777" w:rsidR="005F281B" w:rsidRPr="00AE02D0" w:rsidRDefault="005F281B" w:rsidP="00D07896">
            <w:pPr>
              <w:rPr>
                <w:rFonts w:eastAsia="Arial"/>
              </w:rPr>
            </w:pPr>
            <w:r w:rsidRPr="00AE02D0">
              <w:rPr>
                <w:rFonts w:eastAsia="Arial"/>
              </w:rPr>
              <w:t>CD14</w:t>
            </w:r>
          </w:p>
        </w:tc>
        <w:tc>
          <w:tcPr>
            <w:tcW w:w="1700" w:type="dxa"/>
          </w:tcPr>
          <w:p w14:paraId="5DFF7A8F" w14:textId="77777777" w:rsidR="005F281B" w:rsidRPr="00AE02D0" w:rsidRDefault="005F281B" w:rsidP="00D07896">
            <w:pPr>
              <w:rPr>
                <w:rFonts w:eastAsia="Arial"/>
              </w:rPr>
            </w:pPr>
            <w:r w:rsidRPr="00AE02D0">
              <w:rPr>
                <w:rFonts w:eastAsia="Arial"/>
              </w:rPr>
              <w:t>PECy7</w:t>
            </w:r>
          </w:p>
        </w:tc>
        <w:tc>
          <w:tcPr>
            <w:tcW w:w="1521" w:type="dxa"/>
          </w:tcPr>
          <w:p w14:paraId="2D0DA8A0" w14:textId="77777777" w:rsidR="005F281B" w:rsidRPr="00AE02D0" w:rsidRDefault="005F281B" w:rsidP="00D07896">
            <w:pPr>
              <w:rPr>
                <w:rFonts w:eastAsia="Arial"/>
              </w:rPr>
            </w:pPr>
            <w:r w:rsidRPr="00AE02D0">
              <w:rPr>
                <w:rFonts w:eastAsia="Arial"/>
              </w:rPr>
              <w:t>BD Biosciences</w:t>
            </w:r>
          </w:p>
        </w:tc>
        <w:tc>
          <w:tcPr>
            <w:tcW w:w="1552" w:type="dxa"/>
          </w:tcPr>
          <w:p w14:paraId="000AD274" w14:textId="77777777" w:rsidR="005F281B" w:rsidRPr="00AE02D0" w:rsidRDefault="005F281B" w:rsidP="00D07896">
            <w:pPr>
              <w:rPr>
                <w:rFonts w:eastAsia="Arial"/>
              </w:rPr>
            </w:pPr>
            <w:r w:rsidRPr="00AE02D0">
              <w:rPr>
                <w:rFonts w:eastAsia="Arial"/>
              </w:rPr>
              <w:t xml:space="preserve"> 557742 </w:t>
            </w:r>
          </w:p>
        </w:tc>
        <w:tc>
          <w:tcPr>
            <w:tcW w:w="1610" w:type="dxa"/>
          </w:tcPr>
          <w:p w14:paraId="3A3854D4" w14:textId="77777777" w:rsidR="005F281B" w:rsidRPr="00AE02D0" w:rsidRDefault="005F281B" w:rsidP="00D07896">
            <w:pPr>
              <w:rPr>
                <w:rFonts w:eastAsia="Arial"/>
              </w:rPr>
            </w:pPr>
            <w:r w:rsidRPr="00AE02D0">
              <w:rPr>
                <w:rFonts w:eastAsia="Arial"/>
              </w:rPr>
              <w:t xml:space="preserve"> 9095611 </w:t>
            </w:r>
          </w:p>
        </w:tc>
      </w:tr>
      <w:tr w:rsidR="005F281B" w:rsidRPr="00AE02D0" w14:paraId="48999004" w14:textId="77777777" w:rsidTr="00D07896">
        <w:trPr>
          <w:trHeight w:val="530"/>
        </w:trPr>
        <w:tc>
          <w:tcPr>
            <w:tcW w:w="923" w:type="dxa"/>
          </w:tcPr>
          <w:p w14:paraId="0FF5C350" w14:textId="77777777" w:rsidR="005F281B" w:rsidRPr="00AE02D0" w:rsidRDefault="005F281B" w:rsidP="00D07896">
            <w:pPr>
              <w:rPr>
                <w:rFonts w:eastAsia="Arial"/>
              </w:rPr>
            </w:pPr>
            <w:r w:rsidRPr="00AE02D0">
              <w:rPr>
                <w:rFonts w:eastAsia="Arial"/>
              </w:rPr>
              <w:t>6</w:t>
            </w:r>
          </w:p>
        </w:tc>
        <w:tc>
          <w:tcPr>
            <w:tcW w:w="1680" w:type="dxa"/>
          </w:tcPr>
          <w:p w14:paraId="625294F3" w14:textId="77777777" w:rsidR="005F281B" w:rsidRPr="00AE02D0" w:rsidRDefault="005F281B" w:rsidP="00D07896">
            <w:pPr>
              <w:rPr>
                <w:rFonts w:eastAsia="Arial"/>
              </w:rPr>
            </w:pPr>
            <w:r w:rsidRPr="00AE02D0">
              <w:rPr>
                <w:rFonts w:eastAsia="Arial"/>
              </w:rPr>
              <w:t>CD7</w:t>
            </w:r>
          </w:p>
        </w:tc>
        <w:tc>
          <w:tcPr>
            <w:tcW w:w="1700" w:type="dxa"/>
          </w:tcPr>
          <w:p w14:paraId="152913A9" w14:textId="77777777" w:rsidR="005F281B" w:rsidRPr="00AE02D0" w:rsidRDefault="005F281B" w:rsidP="00D07896">
            <w:pPr>
              <w:rPr>
                <w:rFonts w:eastAsia="Arial"/>
              </w:rPr>
            </w:pPr>
            <w:r w:rsidRPr="00AE02D0">
              <w:rPr>
                <w:rFonts w:eastAsia="Arial"/>
              </w:rPr>
              <w:t>BV480</w:t>
            </w:r>
          </w:p>
        </w:tc>
        <w:tc>
          <w:tcPr>
            <w:tcW w:w="1521" w:type="dxa"/>
          </w:tcPr>
          <w:p w14:paraId="63E3E4A7" w14:textId="77777777" w:rsidR="005F281B" w:rsidRPr="00AE02D0" w:rsidRDefault="005F281B" w:rsidP="00D07896">
            <w:pPr>
              <w:rPr>
                <w:rFonts w:eastAsia="Arial"/>
              </w:rPr>
            </w:pPr>
            <w:r w:rsidRPr="00AE02D0">
              <w:rPr>
                <w:rFonts w:eastAsia="Arial"/>
              </w:rPr>
              <w:t xml:space="preserve">BD Biosciences </w:t>
            </w:r>
          </w:p>
        </w:tc>
        <w:tc>
          <w:tcPr>
            <w:tcW w:w="1552" w:type="dxa"/>
          </w:tcPr>
          <w:p w14:paraId="38C7C597" w14:textId="77777777" w:rsidR="005F281B" w:rsidRPr="00AE02D0" w:rsidRDefault="005F281B" w:rsidP="00D07896">
            <w:pPr>
              <w:rPr>
                <w:rFonts w:eastAsia="Arial"/>
              </w:rPr>
            </w:pPr>
            <w:r w:rsidRPr="00AE02D0">
              <w:rPr>
                <w:rFonts w:eastAsia="Arial"/>
              </w:rPr>
              <w:t xml:space="preserve"> 566119 </w:t>
            </w:r>
          </w:p>
        </w:tc>
        <w:tc>
          <w:tcPr>
            <w:tcW w:w="1610" w:type="dxa"/>
          </w:tcPr>
          <w:p w14:paraId="62F41369" w14:textId="77777777" w:rsidR="005F281B" w:rsidRPr="00AE02D0" w:rsidRDefault="005F281B" w:rsidP="00D07896">
            <w:pPr>
              <w:rPr>
                <w:rFonts w:eastAsia="Arial"/>
              </w:rPr>
            </w:pPr>
            <w:r w:rsidRPr="00AE02D0">
              <w:rPr>
                <w:rFonts w:eastAsia="Arial"/>
              </w:rPr>
              <w:t xml:space="preserve"> M – T701 </w:t>
            </w:r>
          </w:p>
        </w:tc>
      </w:tr>
      <w:tr w:rsidR="005F281B" w:rsidRPr="00AE02D0" w14:paraId="7FA6C48B" w14:textId="77777777" w:rsidTr="00D07896">
        <w:trPr>
          <w:trHeight w:val="264"/>
        </w:trPr>
        <w:tc>
          <w:tcPr>
            <w:tcW w:w="923" w:type="dxa"/>
          </w:tcPr>
          <w:p w14:paraId="4636C05F" w14:textId="77777777" w:rsidR="005F281B" w:rsidRPr="00AE02D0" w:rsidRDefault="005F281B" w:rsidP="00D07896">
            <w:pPr>
              <w:rPr>
                <w:rFonts w:eastAsia="Arial"/>
              </w:rPr>
            </w:pPr>
            <w:r w:rsidRPr="00AE02D0">
              <w:rPr>
                <w:rFonts w:eastAsia="Arial"/>
              </w:rPr>
              <w:t>7</w:t>
            </w:r>
          </w:p>
        </w:tc>
        <w:tc>
          <w:tcPr>
            <w:tcW w:w="1680" w:type="dxa"/>
          </w:tcPr>
          <w:p w14:paraId="3D7ECAF6" w14:textId="77777777" w:rsidR="005F281B" w:rsidRPr="00AE02D0" w:rsidRDefault="005F281B" w:rsidP="00D07896">
            <w:pPr>
              <w:rPr>
                <w:rFonts w:eastAsia="Arial"/>
              </w:rPr>
            </w:pPr>
            <w:r w:rsidRPr="00AE02D0">
              <w:rPr>
                <w:rFonts w:eastAsia="Arial"/>
              </w:rPr>
              <w:t>CD16</w:t>
            </w:r>
          </w:p>
        </w:tc>
        <w:tc>
          <w:tcPr>
            <w:tcW w:w="1700" w:type="dxa"/>
          </w:tcPr>
          <w:p w14:paraId="443D2006" w14:textId="77777777" w:rsidR="005F281B" w:rsidRPr="00AE02D0" w:rsidRDefault="005F281B" w:rsidP="00D07896">
            <w:pPr>
              <w:rPr>
                <w:rFonts w:eastAsia="Arial"/>
              </w:rPr>
            </w:pPr>
            <w:r w:rsidRPr="00AE02D0">
              <w:rPr>
                <w:rFonts w:eastAsia="Arial"/>
              </w:rPr>
              <w:t>BV570</w:t>
            </w:r>
          </w:p>
        </w:tc>
        <w:tc>
          <w:tcPr>
            <w:tcW w:w="1521" w:type="dxa"/>
          </w:tcPr>
          <w:p w14:paraId="78026C27" w14:textId="77777777" w:rsidR="005F281B" w:rsidRPr="00AE02D0" w:rsidRDefault="005F281B" w:rsidP="00D07896">
            <w:pPr>
              <w:rPr>
                <w:rFonts w:eastAsia="Arial"/>
              </w:rPr>
            </w:pPr>
            <w:r w:rsidRPr="00AE02D0">
              <w:rPr>
                <w:rFonts w:eastAsia="Arial"/>
              </w:rPr>
              <w:t xml:space="preserve">BioLegend </w:t>
            </w:r>
          </w:p>
        </w:tc>
        <w:tc>
          <w:tcPr>
            <w:tcW w:w="1552" w:type="dxa"/>
          </w:tcPr>
          <w:p w14:paraId="0FFC1C8A" w14:textId="77777777" w:rsidR="005F281B" w:rsidRPr="00AE02D0" w:rsidRDefault="005F281B" w:rsidP="00D07896">
            <w:pPr>
              <w:rPr>
                <w:rFonts w:eastAsia="Arial"/>
              </w:rPr>
            </w:pPr>
            <w:r w:rsidRPr="00AE02D0">
              <w:rPr>
                <w:rFonts w:eastAsia="Arial"/>
              </w:rPr>
              <w:t xml:space="preserve"> 302036 </w:t>
            </w:r>
          </w:p>
        </w:tc>
        <w:tc>
          <w:tcPr>
            <w:tcW w:w="1610" w:type="dxa"/>
          </w:tcPr>
          <w:p w14:paraId="55DFA416" w14:textId="77777777" w:rsidR="005F281B" w:rsidRPr="00AE02D0" w:rsidRDefault="005F281B" w:rsidP="00D07896">
            <w:pPr>
              <w:rPr>
                <w:rFonts w:eastAsia="Arial"/>
              </w:rPr>
            </w:pPr>
            <w:r w:rsidRPr="00AE02D0">
              <w:rPr>
                <w:rFonts w:eastAsia="Arial"/>
              </w:rPr>
              <w:t xml:space="preserve"> 3G8 </w:t>
            </w:r>
          </w:p>
        </w:tc>
      </w:tr>
      <w:tr w:rsidR="005F281B" w:rsidRPr="00AE02D0" w14:paraId="039E01CB" w14:textId="77777777" w:rsidTr="00D07896">
        <w:trPr>
          <w:trHeight w:val="530"/>
        </w:trPr>
        <w:tc>
          <w:tcPr>
            <w:tcW w:w="923" w:type="dxa"/>
          </w:tcPr>
          <w:p w14:paraId="3BCEFF8F" w14:textId="77777777" w:rsidR="005F281B" w:rsidRPr="00AE02D0" w:rsidRDefault="005F281B" w:rsidP="00D07896">
            <w:pPr>
              <w:rPr>
                <w:rFonts w:eastAsia="Arial"/>
              </w:rPr>
            </w:pPr>
            <w:r w:rsidRPr="00AE02D0">
              <w:rPr>
                <w:rFonts w:eastAsia="Arial"/>
              </w:rPr>
              <w:t>8</w:t>
            </w:r>
          </w:p>
        </w:tc>
        <w:tc>
          <w:tcPr>
            <w:tcW w:w="1680" w:type="dxa"/>
          </w:tcPr>
          <w:p w14:paraId="0F2EDC8E" w14:textId="77777777" w:rsidR="005F281B" w:rsidRPr="00AE02D0" w:rsidRDefault="005F281B" w:rsidP="00D07896">
            <w:pPr>
              <w:rPr>
                <w:rFonts w:eastAsia="Arial"/>
              </w:rPr>
            </w:pPr>
            <w:r w:rsidRPr="00AE02D0">
              <w:rPr>
                <w:rFonts w:eastAsia="Arial"/>
              </w:rPr>
              <w:t>HLA-DR</w:t>
            </w:r>
          </w:p>
        </w:tc>
        <w:tc>
          <w:tcPr>
            <w:tcW w:w="1700" w:type="dxa"/>
          </w:tcPr>
          <w:p w14:paraId="13CFF1A1" w14:textId="77777777" w:rsidR="005F281B" w:rsidRPr="00AE02D0" w:rsidRDefault="005F281B" w:rsidP="00D07896">
            <w:pPr>
              <w:rPr>
                <w:rFonts w:eastAsia="Arial"/>
              </w:rPr>
            </w:pPr>
            <w:r w:rsidRPr="00AE02D0">
              <w:rPr>
                <w:rFonts w:eastAsia="Arial"/>
              </w:rPr>
              <w:t>R840</w:t>
            </w:r>
          </w:p>
        </w:tc>
        <w:tc>
          <w:tcPr>
            <w:tcW w:w="1521" w:type="dxa"/>
          </w:tcPr>
          <w:p w14:paraId="2B757040" w14:textId="77777777" w:rsidR="005F281B" w:rsidRPr="00AE02D0" w:rsidRDefault="005F281B" w:rsidP="00D07896">
            <w:pPr>
              <w:rPr>
                <w:rFonts w:eastAsia="Arial"/>
              </w:rPr>
            </w:pPr>
            <w:r w:rsidRPr="00AE02D0">
              <w:rPr>
                <w:rFonts w:eastAsia="Arial"/>
              </w:rPr>
              <w:t>Cytek</w:t>
            </w:r>
          </w:p>
        </w:tc>
        <w:tc>
          <w:tcPr>
            <w:tcW w:w="1552" w:type="dxa"/>
          </w:tcPr>
          <w:p w14:paraId="53601B05" w14:textId="77777777" w:rsidR="005F281B" w:rsidRPr="00AE02D0" w:rsidRDefault="005F281B" w:rsidP="00D07896">
            <w:pPr>
              <w:rPr>
                <w:rFonts w:eastAsia="Arial"/>
              </w:rPr>
            </w:pPr>
            <w:r w:rsidRPr="00AE02D0">
              <w:rPr>
                <w:rFonts w:eastAsia="Arial"/>
              </w:rPr>
              <w:t>SKU R7-20294</w:t>
            </w:r>
          </w:p>
        </w:tc>
        <w:tc>
          <w:tcPr>
            <w:tcW w:w="1610" w:type="dxa"/>
          </w:tcPr>
          <w:p w14:paraId="28F96B81" w14:textId="77777777" w:rsidR="005F281B" w:rsidRPr="00AE02D0" w:rsidRDefault="005F281B" w:rsidP="00D07896">
            <w:pPr>
              <w:rPr>
                <w:rFonts w:eastAsia="Arial"/>
              </w:rPr>
            </w:pPr>
            <w:r w:rsidRPr="00AE02D0">
              <w:rPr>
                <w:rFonts w:eastAsia="Arial"/>
              </w:rPr>
              <w:t>L243</w:t>
            </w:r>
          </w:p>
        </w:tc>
      </w:tr>
      <w:tr w:rsidR="005F281B" w:rsidRPr="00AE02D0" w14:paraId="7B685244" w14:textId="77777777" w:rsidTr="00D07896">
        <w:trPr>
          <w:trHeight w:val="542"/>
        </w:trPr>
        <w:tc>
          <w:tcPr>
            <w:tcW w:w="923" w:type="dxa"/>
          </w:tcPr>
          <w:p w14:paraId="5FB778A0" w14:textId="77777777" w:rsidR="005F281B" w:rsidRPr="00AE02D0" w:rsidRDefault="005F281B" w:rsidP="00D07896">
            <w:pPr>
              <w:rPr>
                <w:rFonts w:eastAsia="Arial"/>
              </w:rPr>
            </w:pPr>
            <w:r w:rsidRPr="00AE02D0">
              <w:rPr>
                <w:rFonts w:eastAsia="Arial"/>
              </w:rPr>
              <w:t>9</w:t>
            </w:r>
          </w:p>
        </w:tc>
        <w:tc>
          <w:tcPr>
            <w:tcW w:w="1680" w:type="dxa"/>
          </w:tcPr>
          <w:p w14:paraId="1C9B6E97" w14:textId="77777777" w:rsidR="005F281B" w:rsidRPr="00AE02D0" w:rsidRDefault="005F281B" w:rsidP="00D07896">
            <w:pPr>
              <w:rPr>
                <w:rFonts w:eastAsia="Arial"/>
              </w:rPr>
            </w:pPr>
            <w:r w:rsidRPr="00AE02D0">
              <w:rPr>
                <w:rFonts w:eastAsia="Arial"/>
              </w:rPr>
              <w:t>CD33</w:t>
            </w:r>
          </w:p>
        </w:tc>
        <w:tc>
          <w:tcPr>
            <w:tcW w:w="1700" w:type="dxa"/>
          </w:tcPr>
          <w:p w14:paraId="11EE4FE1" w14:textId="77777777" w:rsidR="005F281B" w:rsidRPr="00AE02D0" w:rsidRDefault="005F281B" w:rsidP="00D07896">
            <w:pPr>
              <w:rPr>
                <w:rFonts w:eastAsia="Arial"/>
              </w:rPr>
            </w:pPr>
            <w:r w:rsidRPr="00AE02D0">
              <w:rPr>
                <w:rFonts w:eastAsia="Arial"/>
              </w:rPr>
              <w:t>PE</w:t>
            </w:r>
          </w:p>
        </w:tc>
        <w:tc>
          <w:tcPr>
            <w:tcW w:w="1521" w:type="dxa"/>
          </w:tcPr>
          <w:p w14:paraId="7E7B26FA" w14:textId="77777777" w:rsidR="005F281B" w:rsidRPr="00AE02D0" w:rsidRDefault="005F281B" w:rsidP="00D07896">
            <w:pPr>
              <w:rPr>
                <w:rFonts w:eastAsia="Arial"/>
              </w:rPr>
            </w:pPr>
            <w:r w:rsidRPr="00AE02D0">
              <w:rPr>
                <w:rFonts w:eastAsia="Arial"/>
              </w:rPr>
              <w:t xml:space="preserve">BD Biosciences </w:t>
            </w:r>
          </w:p>
        </w:tc>
        <w:tc>
          <w:tcPr>
            <w:tcW w:w="1552" w:type="dxa"/>
          </w:tcPr>
          <w:p w14:paraId="55934685" w14:textId="77777777" w:rsidR="005F281B" w:rsidRPr="00AE02D0" w:rsidRDefault="005F281B" w:rsidP="00D07896">
            <w:pPr>
              <w:rPr>
                <w:rFonts w:eastAsia="Arial"/>
              </w:rPr>
            </w:pPr>
            <w:r w:rsidRPr="00AE02D0">
              <w:rPr>
                <w:rFonts w:eastAsia="Arial"/>
              </w:rPr>
              <w:t xml:space="preserve"> 555450 </w:t>
            </w:r>
          </w:p>
        </w:tc>
        <w:tc>
          <w:tcPr>
            <w:tcW w:w="1610" w:type="dxa"/>
          </w:tcPr>
          <w:p w14:paraId="0E054658" w14:textId="77777777" w:rsidR="005F281B" w:rsidRPr="00AE02D0" w:rsidRDefault="005F281B" w:rsidP="00D07896">
            <w:pPr>
              <w:rPr>
                <w:rFonts w:eastAsia="Arial"/>
              </w:rPr>
            </w:pPr>
            <w:r w:rsidRPr="00AE02D0">
              <w:rPr>
                <w:rFonts w:eastAsia="Arial"/>
              </w:rPr>
              <w:t xml:space="preserve">1165676 </w:t>
            </w:r>
          </w:p>
        </w:tc>
      </w:tr>
      <w:tr w:rsidR="005F281B" w:rsidRPr="00AE02D0" w14:paraId="31A0E264" w14:textId="77777777" w:rsidTr="00D07896">
        <w:trPr>
          <w:trHeight w:val="530"/>
        </w:trPr>
        <w:tc>
          <w:tcPr>
            <w:tcW w:w="923" w:type="dxa"/>
          </w:tcPr>
          <w:p w14:paraId="6C28F2A9" w14:textId="77777777" w:rsidR="005F281B" w:rsidRPr="00AE02D0" w:rsidRDefault="005F281B" w:rsidP="00D07896">
            <w:pPr>
              <w:rPr>
                <w:rFonts w:eastAsia="Arial"/>
              </w:rPr>
            </w:pPr>
            <w:r w:rsidRPr="00AE02D0">
              <w:rPr>
                <w:rFonts w:eastAsia="Arial"/>
              </w:rPr>
              <w:t>10</w:t>
            </w:r>
          </w:p>
        </w:tc>
        <w:tc>
          <w:tcPr>
            <w:tcW w:w="1680" w:type="dxa"/>
          </w:tcPr>
          <w:p w14:paraId="79F23640" w14:textId="77777777" w:rsidR="005F281B" w:rsidRPr="00AE02D0" w:rsidRDefault="005F281B" w:rsidP="00D07896">
            <w:pPr>
              <w:rPr>
                <w:rFonts w:eastAsia="Arial"/>
              </w:rPr>
            </w:pPr>
            <w:r w:rsidRPr="00AE02D0">
              <w:rPr>
                <w:rFonts w:eastAsia="Arial"/>
              </w:rPr>
              <w:t>CD11b</w:t>
            </w:r>
          </w:p>
        </w:tc>
        <w:tc>
          <w:tcPr>
            <w:tcW w:w="1700" w:type="dxa"/>
          </w:tcPr>
          <w:p w14:paraId="5C183500" w14:textId="77777777" w:rsidR="005F281B" w:rsidRPr="00AE02D0" w:rsidRDefault="005F281B" w:rsidP="00D07896">
            <w:pPr>
              <w:rPr>
                <w:rFonts w:eastAsia="Arial"/>
              </w:rPr>
            </w:pPr>
            <w:r w:rsidRPr="00AE02D0">
              <w:rPr>
                <w:rFonts w:eastAsia="Arial"/>
              </w:rPr>
              <w:t>B515</w:t>
            </w:r>
          </w:p>
        </w:tc>
        <w:tc>
          <w:tcPr>
            <w:tcW w:w="1521" w:type="dxa"/>
          </w:tcPr>
          <w:p w14:paraId="27B635AA" w14:textId="77777777" w:rsidR="005F281B" w:rsidRPr="00AE02D0" w:rsidRDefault="005F281B" w:rsidP="00D07896">
            <w:pPr>
              <w:rPr>
                <w:rFonts w:eastAsia="Arial"/>
              </w:rPr>
            </w:pPr>
            <w:r w:rsidRPr="00AE02D0">
              <w:rPr>
                <w:rFonts w:eastAsia="Arial"/>
              </w:rPr>
              <w:t xml:space="preserve">BD Biosciences </w:t>
            </w:r>
          </w:p>
        </w:tc>
        <w:tc>
          <w:tcPr>
            <w:tcW w:w="1552" w:type="dxa"/>
          </w:tcPr>
          <w:p w14:paraId="14358D7B" w14:textId="77777777" w:rsidR="005F281B" w:rsidRPr="00AE02D0" w:rsidRDefault="005F281B" w:rsidP="00D07896">
            <w:pPr>
              <w:rPr>
                <w:rFonts w:eastAsia="Arial"/>
              </w:rPr>
            </w:pPr>
            <w:r w:rsidRPr="00AE02D0">
              <w:rPr>
                <w:rFonts w:eastAsia="Arial"/>
              </w:rPr>
              <w:t xml:space="preserve"> 564517 </w:t>
            </w:r>
          </w:p>
        </w:tc>
        <w:tc>
          <w:tcPr>
            <w:tcW w:w="1610" w:type="dxa"/>
          </w:tcPr>
          <w:p w14:paraId="65816F8A" w14:textId="77777777" w:rsidR="005F281B" w:rsidRPr="00AE02D0" w:rsidRDefault="005F281B" w:rsidP="00D07896">
            <w:pPr>
              <w:rPr>
                <w:rFonts w:eastAsia="Arial"/>
              </w:rPr>
            </w:pPr>
            <w:r w:rsidRPr="00AE02D0">
              <w:rPr>
                <w:rFonts w:eastAsia="Arial"/>
              </w:rPr>
              <w:t xml:space="preserve"> ICRF 44 </w:t>
            </w:r>
          </w:p>
        </w:tc>
      </w:tr>
      <w:tr w:rsidR="005F281B" w:rsidRPr="00AE02D0" w14:paraId="77912A7E" w14:textId="77777777" w:rsidTr="00D07896">
        <w:trPr>
          <w:trHeight w:val="264"/>
        </w:trPr>
        <w:tc>
          <w:tcPr>
            <w:tcW w:w="923" w:type="dxa"/>
          </w:tcPr>
          <w:p w14:paraId="0419E754" w14:textId="77777777" w:rsidR="005F281B" w:rsidRPr="00AE02D0" w:rsidRDefault="005F281B" w:rsidP="00D07896">
            <w:pPr>
              <w:rPr>
                <w:rFonts w:eastAsia="Arial"/>
              </w:rPr>
            </w:pPr>
            <w:r w:rsidRPr="00AE02D0">
              <w:rPr>
                <w:rFonts w:eastAsia="Arial"/>
              </w:rPr>
              <w:t>11</w:t>
            </w:r>
          </w:p>
        </w:tc>
        <w:tc>
          <w:tcPr>
            <w:tcW w:w="1680" w:type="dxa"/>
          </w:tcPr>
          <w:p w14:paraId="70CC428D" w14:textId="77777777" w:rsidR="005F281B" w:rsidRPr="00AE02D0" w:rsidRDefault="005F281B" w:rsidP="00D07896">
            <w:pPr>
              <w:rPr>
                <w:rFonts w:eastAsia="Arial"/>
              </w:rPr>
            </w:pPr>
            <w:r w:rsidRPr="00AE02D0">
              <w:rPr>
                <w:rFonts w:eastAsia="Arial"/>
              </w:rPr>
              <w:t>CD20</w:t>
            </w:r>
          </w:p>
        </w:tc>
        <w:tc>
          <w:tcPr>
            <w:tcW w:w="1700" w:type="dxa"/>
          </w:tcPr>
          <w:p w14:paraId="67220E89" w14:textId="77777777" w:rsidR="005F281B" w:rsidRPr="00AE02D0" w:rsidRDefault="005F281B" w:rsidP="00D07896">
            <w:pPr>
              <w:rPr>
                <w:rFonts w:eastAsia="Arial"/>
              </w:rPr>
            </w:pPr>
            <w:r w:rsidRPr="00AE02D0">
              <w:rPr>
                <w:rFonts w:eastAsia="Arial"/>
              </w:rPr>
              <w:t>B675</w:t>
            </w:r>
          </w:p>
        </w:tc>
        <w:tc>
          <w:tcPr>
            <w:tcW w:w="1521" w:type="dxa"/>
          </w:tcPr>
          <w:p w14:paraId="20948C97" w14:textId="77777777" w:rsidR="005F281B" w:rsidRPr="00AE02D0" w:rsidRDefault="005F281B" w:rsidP="00D07896">
            <w:pPr>
              <w:rPr>
                <w:rFonts w:eastAsia="Arial"/>
              </w:rPr>
            </w:pPr>
            <w:r w:rsidRPr="00AE02D0">
              <w:rPr>
                <w:rFonts w:eastAsia="Arial"/>
              </w:rPr>
              <w:t>Cytek</w:t>
            </w:r>
          </w:p>
        </w:tc>
        <w:tc>
          <w:tcPr>
            <w:tcW w:w="1552" w:type="dxa"/>
          </w:tcPr>
          <w:p w14:paraId="7DE24921" w14:textId="77777777" w:rsidR="005F281B" w:rsidRPr="00AE02D0" w:rsidRDefault="005F281B" w:rsidP="00D07896">
            <w:pPr>
              <w:rPr>
                <w:rFonts w:eastAsia="Arial"/>
              </w:rPr>
            </w:pPr>
            <w:r w:rsidRPr="00AE02D0">
              <w:rPr>
                <w:rFonts w:eastAsia="Arial"/>
              </w:rPr>
              <w:t xml:space="preserve"> R7–20195 </w:t>
            </w:r>
          </w:p>
        </w:tc>
        <w:tc>
          <w:tcPr>
            <w:tcW w:w="1610" w:type="dxa"/>
          </w:tcPr>
          <w:p w14:paraId="6D1C73BE" w14:textId="77777777" w:rsidR="005F281B" w:rsidRPr="00AE02D0" w:rsidRDefault="005F281B" w:rsidP="00D07896">
            <w:pPr>
              <w:rPr>
                <w:rFonts w:eastAsia="Arial"/>
              </w:rPr>
            </w:pPr>
            <w:r w:rsidRPr="00AE02D0">
              <w:rPr>
                <w:rFonts w:eastAsia="Arial"/>
              </w:rPr>
              <w:t xml:space="preserve"> 2H7</w:t>
            </w:r>
          </w:p>
        </w:tc>
      </w:tr>
      <w:tr w:rsidR="005F281B" w:rsidRPr="00AE02D0" w14:paraId="0CABE16B" w14:textId="77777777" w:rsidTr="00D07896">
        <w:trPr>
          <w:trHeight w:val="264"/>
        </w:trPr>
        <w:tc>
          <w:tcPr>
            <w:tcW w:w="923" w:type="dxa"/>
          </w:tcPr>
          <w:p w14:paraId="17182853" w14:textId="77777777" w:rsidR="005F281B" w:rsidRPr="00AE02D0" w:rsidRDefault="005F281B" w:rsidP="00D07896">
            <w:pPr>
              <w:rPr>
                <w:rFonts w:eastAsia="Arial"/>
              </w:rPr>
            </w:pPr>
            <w:r w:rsidRPr="00AE02D0">
              <w:rPr>
                <w:rFonts w:eastAsia="Arial"/>
              </w:rPr>
              <w:t>12</w:t>
            </w:r>
          </w:p>
        </w:tc>
        <w:tc>
          <w:tcPr>
            <w:tcW w:w="1680" w:type="dxa"/>
          </w:tcPr>
          <w:p w14:paraId="14CFB812" w14:textId="77777777" w:rsidR="005F281B" w:rsidRPr="00AE02D0" w:rsidRDefault="005F281B" w:rsidP="00D07896">
            <w:pPr>
              <w:rPr>
                <w:rFonts w:eastAsia="Arial"/>
              </w:rPr>
            </w:pPr>
            <w:r w:rsidRPr="00AE02D0">
              <w:rPr>
                <w:rFonts w:eastAsia="Arial"/>
              </w:rPr>
              <w:t>CD5</w:t>
            </w:r>
          </w:p>
        </w:tc>
        <w:tc>
          <w:tcPr>
            <w:tcW w:w="1700" w:type="dxa"/>
          </w:tcPr>
          <w:p w14:paraId="7FD53BB0" w14:textId="77777777" w:rsidR="005F281B" w:rsidRPr="00AE02D0" w:rsidRDefault="005F281B" w:rsidP="00D07896">
            <w:pPr>
              <w:rPr>
                <w:rFonts w:eastAsia="Arial"/>
              </w:rPr>
            </w:pPr>
            <w:r w:rsidRPr="00AE02D0">
              <w:rPr>
                <w:rFonts w:eastAsia="Arial"/>
              </w:rPr>
              <w:t>BV510</w:t>
            </w:r>
          </w:p>
        </w:tc>
        <w:tc>
          <w:tcPr>
            <w:tcW w:w="1521" w:type="dxa"/>
          </w:tcPr>
          <w:p w14:paraId="325FD523" w14:textId="77777777" w:rsidR="005F281B" w:rsidRPr="00AE02D0" w:rsidRDefault="005F281B" w:rsidP="00D07896">
            <w:pPr>
              <w:rPr>
                <w:rFonts w:eastAsia="Arial"/>
              </w:rPr>
            </w:pPr>
            <w:r w:rsidRPr="00AE02D0">
              <w:rPr>
                <w:rFonts w:eastAsia="Arial"/>
              </w:rPr>
              <w:t xml:space="preserve">Bio legend </w:t>
            </w:r>
          </w:p>
        </w:tc>
        <w:tc>
          <w:tcPr>
            <w:tcW w:w="1552" w:type="dxa"/>
          </w:tcPr>
          <w:p w14:paraId="21805F7B" w14:textId="77777777" w:rsidR="005F281B" w:rsidRPr="00AE02D0" w:rsidRDefault="005F281B" w:rsidP="00D07896">
            <w:pPr>
              <w:rPr>
                <w:rFonts w:eastAsia="Arial"/>
              </w:rPr>
            </w:pPr>
            <w:r w:rsidRPr="00AE02D0">
              <w:rPr>
                <w:rFonts w:eastAsia="Arial"/>
              </w:rPr>
              <w:t xml:space="preserve"> 364018 </w:t>
            </w:r>
          </w:p>
        </w:tc>
        <w:tc>
          <w:tcPr>
            <w:tcW w:w="1610" w:type="dxa"/>
          </w:tcPr>
          <w:p w14:paraId="54DBBB43" w14:textId="77777777" w:rsidR="005F281B" w:rsidRPr="00AE02D0" w:rsidRDefault="005F281B" w:rsidP="00D07896">
            <w:pPr>
              <w:rPr>
                <w:rFonts w:eastAsia="Arial"/>
              </w:rPr>
            </w:pPr>
            <w:r w:rsidRPr="00AE02D0">
              <w:rPr>
                <w:rFonts w:eastAsia="Arial"/>
              </w:rPr>
              <w:t xml:space="preserve"> 017F12 </w:t>
            </w:r>
          </w:p>
        </w:tc>
      </w:tr>
      <w:tr w:rsidR="005F281B" w:rsidRPr="00AE02D0" w14:paraId="09B513DE" w14:textId="77777777" w:rsidTr="00D07896">
        <w:trPr>
          <w:trHeight w:val="530"/>
        </w:trPr>
        <w:tc>
          <w:tcPr>
            <w:tcW w:w="923" w:type="dxa"/>
          </w:tcPr>
          <w:p w14:paraId="38F384D0" w14:textId="77777777" w:rsidR="005F281B" w:rsidRPr="00AE02D0" w:rsidRDefault="005F281B" w:rsidP="00D07896">
            <w:pPr>
              <w:rPr>
                <w:rFonts w:eastAsia="Arial"/>
              </w:rPr>
            </w:pPr>
            <w:r w:rsidRPr="00AE02D0">
              <w:rPr>
                <w:rFonts w:eastAsia="Arial"/>
              </w:rPr>
              <w:t>13</w:t>
            </w:r>
          </w:p>
        </w:tc>
        <w:tc>
          <w:tcPr>
            <w:tcW w:w="1680" w:type="dxa"/>
          </w:tcPr>
          <w:p w14:paraId="713AE937" w14:textId="77777777" w:rsidR="005F281B" w:rsidRPr="00AE02D0" w:rsidRDefault="005F281B" w:rsidP="00D07896">
            <w:pPr>
              <w:rPr>
                <w:rFonts w:eastAsia="Arial"/>
              </w:rPr>
            </w:pPr>
            <w:r w:rsidRPr="00AE02D0">
              <w:rPr>
                <w:rFonts w:eastAsia="Arial"/>
              </w:rPr>
              <w:t>CD141</w:t>
            </w:r>
          </w:p>
        </w:tc>
        <w:tc>
          <w:tcPr>
            <w:tcW w:w="1700" w:type="dxa"/>
          </w:tcPr>
          <w:p w14:paraId="7C11D205" w14:textId="77777777" w:rsidR="005F281B" w:rsidRPr="00AE02D0" w:rsidRDefault="005F281B" w:rsidP="00D07896">
            <w:pPr>
              <w:rPr>
                <w:rFonts w:eastAsia="Arial"/>
              </w:rPr>
            </w:pPr>
            <w:r w:rsidRPr="00AE02D0">
              <w:rPr>
                <w:rFonts w:eastAsia="Arial"/>
              </w:rPr>
              <w:t>BV750</w:t>
            </w:r>
          </w:p>
        </w:tc>
        <w:tc>
          <w:tcPr>
            <w:tcW w:w="1521" w:type="dxa"/>
          </w:tcPr>
          <w:p w14:paraId="52B31183" w14:textId="77777777" w:rsidR="005F281B" w:rsidRPr="00AE02D0" w:rsidRDefault="005F281B" w:rsidP="00D07896">
            <w:pPr>
              <w:rPr>
                <w:rFonts w:eastAsia="Arial"/>
              </w:rPr>
            </w:pPr>
            <w:r w:rsidRPr="00AE02D0">
              <w:rPr>
                <w:rFonts w:eastAsia="Arial"/>
              </w:rPr>
              <w:t xml:space="preserve">BD Biosciences </w:t>
            </w:r>
          </w:p>
        </w:tc>
        <w:tc>
          <w:tcPr>
            <w:tcW w:w="1552" w:type="dxa"/>
          </w:tcPr>
          <w:p w14:paraId="3AB3A6A2" w14:textId="77777777" w:rsidR="005F281B" w:rsidRPr="00AE02D0" w:rsidRDefault="005F281B" w:rsidP="00D07896">
            <w:pPr>
              <w:rPr>
                <w:rFonts w:eastAsia="Arial"/>
              </w:rPr>
            </w:pPr>
            <w:r w:rsidRPr="00AE02D0">
              <w:rPr>
                <w:rFonts w:eastAsia="Arial"/>
              </w:rPr>
              <w:t xml:space="preserve"> 747244 </w:t>
            </w:r>
          </w:p>
        </w:tc>
        <w:tc>
          <w:tcPr>
            <w:tcW w:w="1610" w:type="dxa"/>
          </w:tcPr>
          <w:p w14:paraId="190C58BD" w14:textId="77777777" w:rsidR="005F281B" w:rsidRPr="00AE02D0" w:rsidRDefault="005F281B" w:rsidP="00D07896">
            <w:pPr>
              <w:rPr>
                <w:rFonts w:eastAsia="Arial"/>
              </w:rPr>
            </w:pPr>
            <w:r w:rsidRPr="00AE02D0">
              <w:rPr>
                <w:rFonts w:eastAsia="Arial"/>
              </w:rPr>
              <w:t xml:space="preserve"> 1A4</w:t>
            </w:r>
          </w:p>
        </w:tc>
      </w:tr>
      <w:tr w:rsidR="005F281B" w:rsidRPr="00AE02D0" w14:paraId="28FEC519" w14:textId="77777777" w:rsidTr="00D07896">
        <w:trPr>
          <w:trHeight w:val="542"/>
        </w:trPr>
        <w:tc>
          <w:tcPr>
            <w:tcW w:w="923" w:type="dxa"/>
          </w:tcPr>
          <w:p w14:paraId="02C7F0E3" w14:textId="77777777" w:rsidR="005F281B" w:rsidRPr="00AE02D0" w:rsidRDefault="005F281B" w:rsidP="00D07896">
            <w:pPr>
              <w:rPr>
                <w:rFonts w:eastAsia="Arial"/>
              </w:rPr>
            </w:pPr>
            <w:r w:rsidRPr="00AE02D0">
              <w:rPr>
                <w:rFonts w:eastAsia="Arial"/>
              </w:rPr>
              <w:t>14</w:t>
            </w:r>
          </w:p>
        </w:tc>
        <w:tc>
          <w:tcPr>
            <w:tcW w:w="1680" w:type="dxa"/>
          </w:tcPr>
          <w:p w14:paraId="4B70E1A5" w14:textId="77777777" w:rsidR="005F281B" w:rsidRPr="00AE02D0" w:rsidRDefault="005F281B" w:rsidP="00D07896">
            <w:pPr>
              <w:rPr>
                <w:rFonts w:eastAsia="Arial"/>
              </w:rPr>
            </w:pPr>
            <w:r w:rsidRPr="00AE02D0">
              <w:rPr>
                <w:rFonts w:eastAsia="Arial"/>
              </w:rPr>
              <w:t>CD1c</w:t>
            </w:r>
          </w:p>
        </w:tc>
        <w:tc>
          <w:tcPr>
            <w:tcW w:w="1700" w:type="dxa"/>
          </w:tcPr>
          <w:p w14:paraId="448D6517" w14:textId="77777777" w:rsidR="005F281B" w:rsidRPr="00AE02D0" w:rsidRDefault="005F281B" w:rsidP="00D07896">
            <w:pPr>
              <w:rPr>
                <w:rFonts w:eastAsia="Arial"/>
              </w:rPr>
            </w:pPr>
            <w:r w:rsidRPr="00AE02D0">
              <w:rPr>
                <w:rFonts w:eastAsia="Arial"/>
              </w:rPr>
              <w:t>BV650</w:t>
            </w:r>
          </w:p>
        </w:tc>
        <w:tc>
          <w:tcPr>
            <w:tcW w:w="1521" w:type="dxa"/>
          </w:tcPr>
          <w:p w14:paraId="7F6BEE48" w14:textId="77777777" w:rsidR="005F281B" w:rsidRPr="00AE02D0" w:rsidRDefault="005F281B" w:rsidP="00D07896">
            <w:pPr>
              <w:rPr>
                <w:rFonts w:eastAsia="Arial"/>
              </w:rPr>
            </w:pPr>
            <w:r w:rsidRPr="00AE02D0">
              <w:rPr>
                <w:rFonts w:eastAsia="Arial"/>
              </w:rPr>
              <w:t xml:space="preserve">BD Biosciences </w:t>
            </w:r>
          </w:p>
        </w:tc>
        <w:tc>
          <w:tcPr>
            <w:tcW w:w="1552" w:type="dxa"/>
          </w:tcPr>
          <w:p w14:paraId="6AA13292" w14:textId="77777777" w:rsidR="005F281B" w:rsidRPr="00AE02D0" w:rsidRDefault="005F281B" w:rsidP="00D07896">
            <w:pPr>
              <w:rPr>
                <w:rFonts w:eastAsia="Arial"/>
              </w:rPr>
            </w:pPr>
            <w:r w:rsidRPr="00AE02D0">
              <w:rPr>
                <w:rFonts w:eastAsia="Arial"/>
              </w:rPr>
              <w:t xml:space="preserve"> 569617 </w:t>
            </w:r>
          </w:p>
        </w:tc>
        <w:tc>
          <w:tcPr>
            <w:tcW w:w="1610" w:type="dxa"/>
          </w:tcPr>
          <w:p w14:paraId="451DF2F7" w14:textId="77777777" w:rsidR="005F281B" w:rsidRPr="00AE02D0" w:rsidRDefault="005F281B" w:rsidP="00D07896">
            <w:pPr>
              <w:rPr>
                <w:rFonts w:eastAsia="Arial"/>
              </w:rPr>
            </w:pPr>
            <w:r w:rsidRPr="00AE02D0">
              <w:rPr>
                <w:rFonts w:eastAsia="Arial"/>
              </w:rPr>
              <w:t xml:space="preserve"> F 10/21A3</w:t>
            </w:r>
          </w:p>
        </w:tc>
      </w:tr>
      <w:tr w:rsidR="005F281B" w:rsidRPr="00AE02D0" w14:paraId="54674FEB" w14:textId="77777777" w:rsidTr="00D07896">
        <w:trPr>
          <w:trHeight w:val="530"/>
        </w:trPr>
        <w:tc>
          <w:tcPr>
            <w:tcW w:w="923" w:type="dxa"/>
          </w:tcPr>
          <w:p w14:paraId="50DC21FA" w14:textId="77777777" w:rsidR="005F281B" w:rsidRPr="00AE02D0" w:rsidRDefault="005F281B" w:rsidP="00D07896">
            <w:pPr>
              <w:rPr>
                <w:rFonts w:eastAsia="Arial"/>
              </w:rPr>
            </w:pPr>
            <w:r w:rsidRPr="00AE02D0">
              <w:rPr>
                <w:rFonts w:eastAsia="Arial"/>
              </w:rPr>
              <w:t>15</w:t>
            </w:r>
          </w:p>
        </w:tc>
        <w:tc>
          <w:tcPr>
            <w:tcW w:w="1680" w:type="dxa"/>
          </w:tcPr>
          <w:p w14:paraId="2810621E" w14:textId="77777777" w:rsidR="005F281B" w:rsidRPr="00AE02D0" w:rsidRDefault="005F281B" w:rsidP="00D07896">
            <w:pPr>
              <w:rPr>
                <w:rFonts w:eastAsia="Arial"/>
              </w:rPr>
            </w:pPr>
            <w:r w:rsidRPr="00AE02D0">
              <w:rPr>
                <w:rFonts w:eastAsia="Arial"/>
              </w:rPr>
              <w:t>CD123</w:t>
            </w:r>
          </w:p>
        </w:tc>
        <w:tc>
          <w:tcPr>
            <w:tcW w:w="1700" w:type="dxa"/>
          </w:tcPr>
          <w:p w14:paraId="1790DAC3" w14:textId="77777777" w:rsidR="005F281B" w:rsidRPr="00AE02D0" w:rsidRDefault="005F281B" w:rsidP="00D07896">
            <w:pPr>
              <w:rPr>
                <w:rFonts w:eastAsia="Arial"/>
              </w:rPr>
            </w:pPr>
            <w:r w:rsidRPr="00AE02D0">
              <w:rPr>
                <w:rFonts w:eastAsia="Arial"/>
              </w:rPr>
              <w:t>PECy7</w:t>
            </w:r>
          </w:p>
        </w:tc>
        <w:tc>
          <w:tcPr>
            <w:tcW w:w="1521" w:type="dxa"/>
          </w:tcPr>
          <w:p w14:paraId="2B2537B8" w14:textId="77777777" w:rsidR="005F281B" w:rsidRPr="00AE02D0" w:rsidRDefault="005F281B" w:rsidP="00D07896">
            <w:pPr>
              <w:rPr>
                <w:rFonts w:eastAsia="Arial"/>
              </w:rPr>
            </w:pPr>
            <w:r w:rsidRPr="00AE02D0">
              <w:rPr>
                <w:rFonts w:eastAsia="Arial"/>
              </w:rPr>
              <w:t xml:space="preserve">BD Biosciences </w:t>
            </w:r>
          </w:p>
        </w:tc>
        <w:tc>
          <w:tcPr>
            <w:tcW w:w="1552" w:type="dxa"/>
          </w:tcPr>
          <w:p w14:paraId="4DD74F41" w14:textId="77777777" w:rsidR="005F281B" w:rsidRPr="00AE02D0" w:rsidRDefault="005F281B" w:rsidP="00D07896">
            <w:pPr>
              <w:rPr>
                <w:rFonts w:eastAsia="Arial"/>
              </w:rPr>
            </w:pPr>
            <w:r w:rsidRPr="00AE02D0">
              <w:rPr>
                <w:rFonts w:eastAsia="Arial"/>
              </w:rPr>
              <w:t xml:space="preserve"> 551065 </w:t>
            </w:r>
          </w:p>
        </w:tc>
        <w:tc>
          <w:tcPr>
            <w:tcW w:w="1610" w:type="dxa"/>
          </w:tcPr>
          <w:p w14:paraId="58086068" w14:textId="77777777" w:rsidR="005F281B" w:rsidRPr="00AE02D0" w:rsidRDefault="005F281B" w:rsidP="00D07896">
            <w:pPr>
              <w:rPr>
                <w:rFonts w:eastAsia="Arial"/>
              </w:rPr>
            </w:pPr>
            <w:r w:rsidRPr="00AE02D0">
              <w:rPr>
                <w:rFonts w:eastAsia="Arial"/>
              </w:rPr>
              <w:t xml:space="preserve"> 8250742 </w:t>
            </w:r>
          </w:p>
        </w:tc>
      </w:tr>
      <w:tr w:rsidR="005F281B" w:rsidRPr="00AE02D0" w14:paraId="1ABA7A38" w14:textId="77777777" w:rsidTr="00D07896">
        <w:trPr>
          <w:trHeight w:val="806"/>
        </w:trPr>
        <w:tc>
          <w:tcPr>
            <w:tcW w:w="923" w:type="dxa"/>
          </w:tcPr>
          <w:p w14:paraId="1A71D7EB" w14:textId="77777777" w:rsidR="005F281B" w:rsidRPr="00AE02D0" w:rsidRDefault="005F281B" w:rsidP="00D07896">
            <w:pPr>
              <w:rPr>
                <w:rFonts w:eastAsia="Arial"/>
              </w:rPr>
            </w:pPr>
            <w:r w:rsidRPr="00AE02D0">
              <w:rPr>
                <w:rFonts w:eastAsia="Arial"/>
              </w:rPr>
              <w:t>16</w:t>
            </w:r>
          </w:p>
        </w:tc>
        <w:tc>
          <w:tcPr>
            <w:tcW w:w="1680" w:type="dxa"/>
          </w:tcPr>
          <w:p w14:paraId="1C751B47" w14:textId="77777777" w:rsidR="005F281B" w:rsidRPr="00AE02D0" w:rsidRDefault="005F281B" w:rsidP="00D07896">
            <w:pPr>
              <w:rPr>
                <w:rFonts w:eastAsia="Arial"/>
              </w:rPr>
            </w:pPr>
            <w:r w:rsidRPr="00AE02D0">
              <w:rPr>
                <w:rFonts w:eastAsia="Arial"/>
              </w:rPr>
              <w:t>Live/Dead</w:t>
            </w:r>
          </w:p>
        </w:tc>
        <w:tc>
          <w:tcPr>
            <w:tcW w:w="1700" w:type="dxa"/>
          </w:tcPr>
          <w:p w14:paraId="53A44284" w14:textId="77777777" w:rsidR="005F281B" w:rsidRPr="00AE02D0" w:rsidRDefault="005F281B" w:rsidP="00D07896">
            <w:pPr>
              <w:rPr>
                <w:rFonts w:eastAsia="Arial"/>
              </w:rPr>
            </w:pPr>
            <w:r w:rsidRPr="00AE02D0">
              <w:rPr>
                <w:rFonts w:eastAsia="Arial"/>
              </w:rPr>
              <w:t>ViaDye™ Red Fixable Viability Dye</w:t>
            </w:r>
          </w:p>
        </w:tc>
        <w:tc>
          <w:tcPr>
            <w:tcW w:w="1521" w:type="dxa"/>
          </w:tcPr>
          <w:p w14:paraId="5F98A5FB" w14:textId="77777777" w:rsidR="005F281B" w:rsidRPr="00AE02D0" w:rsidRDefault="005F281B" w:rsidP="00D07896">
            <w:pPr>
              <w:rPr>
                <w:rFonts w:eastAsia="Arial"/>
              </w:rPr>
            </w:pPr>
            <w:r w:rsidRPr="00AE02D0">
              <w:rPr>
                <w:rFonts w:eastAsia="Arial"/>
              </w:rPr>
              <w:t>Cytek</w:t>
            </w:r>
          </w:p>
        </w:tc>
        <w:tc>
          <w:tcPr>
            <w:tcW w:w="1552" w:type="dxa"/>
          </w:tcPr>
          <w:p w14:paraId="7E247AD3" w14:textId="77777777" w:rsidR="005F281B" w:rsidRPr="00AE02D0" w:rsidRDefault="005F281B" w:rsidP="00D07896">
            <w:pPr>
              <w:rPr>
                <w:rFonts w:eastAsia="Arial"/>
              </w:rPr>
            </w:pPr>
            <w:r w:rsidRPr="00AE02D0">
              <w:rPr>
                <w:rFonts w:eastAsia="Arial"/>
              </w:rPr>
              <w:t>SKU R7-60008</w:t>
            </w:r>
          </w:p>
        </w:tc>
        <w:tc>
          <w:tcPr>
            <w:tcW w:w="1610" w:type="dxa"/>
          </w:tcPr>
          <w:p w14:paraId="5888FF64" w14:textId="77777777" w:rsidR="005F281B" w:rsidRPr="00AE02D0" w:rsidRDefault="005F281B" w:rsidP="00D07896">
            <w:pPr>
              <w:rPr>
                <w:rFonts w:eastAsia="Arial"/>
              </w:rPr>
            </w:pPr>
            <w:r w:rsidRPr="00AE02D0">
              <w:rPr>
                <w:rFonts w:eastAsia="Arial"/>
              </w:rPr>
              <w:t>-</w:t>
            </w:r>
          </w:p>
        </w:tc>
      </w:tr>
      <w:tr w:rsidR="005F281B" w:rsidRPr="00AE02D0" w14:paraId="309CAF3A" w14:textId="77777777" w:rsidTr="00D07896">
        <w:trPr>
          <w:trHeight w:val="264"/>
        </w:trPr>
        <w:tc>
          <w:tcPr>
            <w:tcW w:w="923" w:type="dxa"/>
          </w:tcPr>
          <w:p w14:paraId="7EEF767B" w14:textId="77777777" w:rsidR="005F281B" w:rsidRPr="00AE02D0" w:rsidRDefault="005F281B" w:rsidP="00D07896">
            <w:pPr>
              <w:rPr>
                <w:rFonts w:eastAsia="Arial"/>
              </w:rPr>
            </w:pPr>
            <w:r w:rsidRPr="00AE02D0">
              <w:rPr>
                <w:rFonts w:eastAsia="Arial"/>
              </w:rPr>
              <w:t>17</w:t>
            </w:r>
          </w:p>
        </w:tc>
        <w:tc>
          <w:tcPr>
            <w:tcW w:w="1680" w:type="dxa"/>
          </w:tcPr>
          <w:p w14:paraId="43A1391B" w14:textId="77777777" w:rsidR="005F281B" w:rsidRPr="00AE02D0" w:rsidRDefault="005F281B" w:rsidP="00D07896">
            <w:pPr>
              <w:rPr>
                <w:rFonts w:eastAsia="Arial"/>
              </w:rPr>
            </w:pPr>
            <w:r w:rsidRPr="00AE02D0">
              <w:rPr>
                <w:rFonts w:eastAsia="Arial"/>
              </w:rPr>
              <w:t>CD54</w:t>
            </w:r>
          </w:p>
        </w:tc>
        <w:tc>
          <w:tcPr>
            <w:tcW w:w="1700" w:type="dxa"/>
          </w:tcPr>
          <w:p w14:paraId="1B18945B" w14:textId="77777777" w:rsidR="005F281B" w:rsidRPr="00AE02D0" w:rsidRDefault="005F281B" w:rsidP="00D07896">
            <w:pPr>
              <w:rPr>
                <w:rFonts w:eastAsia="Arial"/>
              </w:rPr>
            </w:pPr>
            <w:r w:rsidRPr="00AE02D0">
              <w:rPr>
                <w:rFonts w:eastAsia="Arial"/>
              </w:rPr>
              <w:t>BUV496</w:t>
            </w:r>
          </w:p>
        </w:tc>
        <w:tc>
          <w:tcPr>
            <w:tcW w:w="1521" w:type="dxa"/>
          </w:tcPr>
          <w:p w14:paraId="19002ED8" w14:textId="77777777" w:rsidR="005F281B" w:rsidRPr="00AE02D0" w:rsidRDefault="005F281B" w:rsidP="00D07896">
            <w:pPr>
              <w:rPr>
                <w:rFonts w:eastAsia="Arial"/>
              </w:rPr>
            </w:pPr>
            <w:r w:rsidRPr="00AE02D0">
              <w:rPr>
                <w:rFonts w:eastAsia="Arial"/>
              </w:rPr>
              <w:t xml:space="preserve">Bio legend </w:t>
            </w:r>
          </w:p>
        </w:tc>
        <w:tc>
          <w:tcPr>
            <w:tcW w:w="1552" w:type="dxa"/>
          </w:tcPr>
          <w:p w14:paraId="3711C865" w14:textId="77777777" w:rsidR="005F281B" w:rsidRPr="00AE02D0" w:rsidRDefault="005F281B" w:rsidP="00D07896">
            <w:pPr>
              <w:rPr>
                <w:rFonts w:eastAsia="Arial"/>
              </w:rPr>
            </w:pPr>
            <w:r w:rsidRPr="00AE02D0">
              <w:rPr>
                <w:rFonts w:eastAsia="Arial"/>
              </w:rPr>
              <w:t xml:space="preserve"> 353126 </w:t>
            </w:r>
          </w:p>
        </w:tc>
        <w:tc>
          <w:tcPr>
            <w:tcW w:w="1610" w:type="dxa"/>
          </w:tcPr>
          <w:p w14:paraId="40419FCF" w14:textId="77777777" w:rsidR="005F281B" w:rsidRPr="00AE02D0" w:rsidRDefault="005F281B" w:rsidP="00D07896">
            <w:pPr>
              <w:rPr>
                <w:rFonts w:eastAsia="Arial"/>
              </w:rPr>
            </w:pPr>
            <w:r w:rsidRPr="00AE02D0">
              <w:rPr>
                <w:rFonts w:eastAsia="Arial"/>
              </w:rPr>
              <w:t xml:space="preserve"> B297158 </w:t>
            </w:r>
          </w:p>
        </w:tc>
      </w:tr>
      <w:tr w:rsidR="005F281B" w:rsidRPr="00AE02D0" w14:paraId="54D7DA95" w14:textId="77777777" w:rsidTr="00D07896">
        <w:trPr>
          <w:trHeight w:val="530"/>
        </w:trPr>
        <w:tc>
          <w:tcPr>
            <w:tcW w:w="923" w:type="dxa"/>
          </w:tcPr>
          <w:p w14:paraId="05FB148C" w14:textId="77777777" w:rsidR="005F281B" w:rsidRPr="00AE02D0" w:rsidRDefault="005F281B" w:rsidP="00D07896">
            <w:pPr>
              <w:rPr>
                <w:rFonts w:eastAsia="Arial"/>
              </w:rPr>
            </w:pPr>
            <w:r w:rsidRPr="00AE02D0">
              <w:rPr>
                <w:rFonts w:eastAsia="Arial"/>
              </w:rPr>
              <w:t>18</w:t>
            </w:r>
          </w:p>
        </w:tc>
        <w:tc>
          <w:tcPr>
            <w:tcW w:w="1680" w:type="dxa"/>
          </w:tcPr>
          <w:p w14:paraId="0C4FF57C" w14:textId="77777777" w:rsidR="005F281B" w:rsidRPr="00AE02D0" w:rsidRDefault="005F281B" w:rsidP="00D07896">
            <w:pPr>
              <w:rPr>
                <w:rFonts w:eastAsia="Arial"/>
              </w:rPr>
            </w:pPr>
            <w:r w:rsidRPr="00AE02D0">
              <w:rPr>
                <w:rFonts w:eastAsia="Arial"/>
              </w:rPr>
              <w:t>CD184</w:t>
            </w:r>
          </w:p>
        </w:tc>
        <w:tc>
          <w:tcPr>
            <w:tcW w:w="1700" w:type="dxa"/>
          </w:tcPr>
          <w:p w14:paraId="7289597B" w14:textId="77777777" w:rsidR="005F281B" w:rsidRPr="00AE02D0" w:rsidRDefault="005F281B" w:rsidP="00D07896">
            <w:pPr>
              <w:rPr>
                <w:rFonts w:eastAsia="Arial"/>
              </w:rPr>
            </w:pPr>
            <w:r w:rsidRPr="00AE02D0">
              <w:rPr>
                <w:rFonts w:eastAsia="Arial"/>
              </w:rPr>
              <w:t>BUV395</w:t>
            </w:r>
          </w:p>
        </w:tc>
        <w:tc>
          <w:tcPr>
            <w:tcW w:w="1521" w:type="dxa"/>
          </w:tcPr>
          <w:p w14:paraId="1A3AAFCF" w14:textId="77777777" w:rsidR="005F281B" w:rsidRPr="00AE02D0" w:rsidRDefault="005F281B" w:rsidP="00D07896">
            <w:pPr>
              <w:rPr>
                <w:rFonts w:eastAsia="Arial"/>
              </w:rPr>
            </w:pPr>
            <w:r w:rsidRPr="00AE02D0">
              <w:rPr>
                <w:rFonts w:eastAsia="Arial"/>
              </w:rPr>
              <w:t>BD Biosciences</w:t>
            </w:r>
          </w:p>
        </w:tc>
        <w:tc>
          <w:tcPr>
            <w:tcW w:w="1552" w:type="dxa"/>
          </w:tcPr>
          <w:p w14:paraId="58774FDF" w14:textId="77777777" w:rsidR="005F281B" w:rsidRPr="00AE02D0" w:rsidRDefault="005F281B" w:rsidP="00D07896">
            <w:pPr>
              <w:rPr>
                <w:rFonts w:eastAsia="Arial"/>
              </w:rPr>
            </w:pPr>
            <w:r w:rsidRPr="00AE02D0">
              <w:rPr>
                <w:rFonts w:eastAsia="Arial"/>
              </w:rPr>
              <w:t xml:space="preserve"> 740265 </w:t>
            </w:r>
          </w:p>
        </w:tc>
        <w:tc>
          <w:tcPr>
            <w:tcW w:w="1610" w:type="dxa"/>
          </w:tcPr>
          <w:p w14:paraId="743FF646" w14:textId="77777777" w:rsidR="005F281B" w:rsidRPr="00AE02D0" w:rsidRDefault="005F281B" w:rsidP="00D07896">
            <w:pPr>
              <w:rPr>
                <w:rFonts w:eastAsia="Arial"/>
              </w:rPr>
            </w:pPr>
            <w:r w:rsidRPr="00AE02D0">
              <w:rPr>
                <w:rFonts w:eastAsia="Arial"/>
              </w:rPr>
              <w:t xml:space="preserve"> 2B11/CXCR4 </w:t>
            </w:r>
          </w:p>
        </w:tc>
      </w:tr>
      <w:tr w:rsidR="005F281B" w:rsidRPr="00AE02D0" w14:paraId="115D4724" w14:textId="77777777" w:rsidTr="00D07896">
        <w:trPr>
          <w:trHeight w:val="530"/>
        </w:trPr>
        <w:tc>
          <w:tcPr>
            <w:tcW w:w="923" w:type="dxa"/>
          </w:tcPr>
          <w:p w14:paraId="77E96968" w14:textId="77777777" w:rsidR="005F281B" w:rsidRPr="00AE02D0" w:rsidRDefault="005F281B" w:rsidP="00D07896">
            <w:pPr>
              <w:rPr>
                <w:rFonts w:eastAsia="Arial"/>
              </w:rPr>
            </w:pPr>
            <w:r w:rsidRPr="00AE02D0">
              <w:rPr>
                <w:rFonts w:eastAsia="Arial"/>
              </w:rPr>
              <w:lastRenderedPageBreak/>
              <w:t>19</w:t>
            </w:r>
          </w:p>
        </w:tc>
        <w:tc>
          <w:tcPr>
            <w:tcW w:w="1680" w:type="dxa"/>
          </w:tcPr>
          <w:p w14:paraId="507DAE78" w14:textId="77777777" w:rsidR="005F281B" w:rsidRPr="00AE02D0" w:rsidRDefault="005F281B" w:rsidP="00D07896">
            <w:pPr>
              <w:rPr>
                <w:rFonts w:eastAsia="Arial"/>
              </w:rPr>
            </w:pPr>
            <w:r w:rsidRPr="00AE02D0">
              <w:rPr>
                <w:rFonts w:eastAsia="Arial"/>
              </w:rPr>
              <w:t>CD49d</w:t>
            </w:r>
          </w:p>
        </w:tc>
        <w:tc>
          <w:tcPr>
            <w:tcW w:w="1700" w:type="dxa"/>
          </w:tcPr>
          <w:p w14:paraId="009B1CD2" w14:textId="77777777" w:rsidR="005F281B" w:rsidRPr="00AE02D0" w:rsidRDefault="005F281B" w:rsidP="00D07896">
            <w:pPr>
              <w:rPr>
                <w:rFonts w:eastAsia="Arial"/>
              </w:rPr>
            </w:pPr>
            <w:r w:rsidRPr="00AE02D0">
              <w:rPr>
                <w:rFonts w:eastAsia="Arial"/>
              </w:rPr>
              <w:t>BUV737</w:t>
            </w:r>
          </w:p>
        </w:tc>
        <w:tc>
          <w:tcPr>
            <w:tcW w:w="1521" w:type="dxa"/>
          </w:tcPr>
          <w:p w14:paraId="59AD54FE" w14:textId="77777777" w:rsidR="005F281B" w:rsidRPr="00AE02D0" w:rsidRDefault="005F281B" w:rsidP="00D07896">
            <w:pPr>
              <w:rPr>
                <w:rFonts w:eastAsia="Arial"/>
              </w:rPr>
            </w:pPr>
            <w:r w:rsidRPr="00AE02D0">
              <w:rPr>
                <w:rFonts w:eastAsia="Arial"/>
              </w:rPr>
              <w:t xml:space="preserve">BD Biosciences </w:t>
            </w:r>
          </w:p>
        </w:tc>
        <w:tc>
          <w:tcPr>
            <w:tcW w:w="1552" w:type="dxa"/>
          </w:tcPr>
          <w:p w14:paraId="69A270A9" w14:textId="77777777" w:rsidR="005F281B" w:rsidRPr="00AE02D0" w:rsidRDefault="005F281B" w:rsidP="00D07896">
            <w:pPr>
              <w:rPr>
                <w:rFonts w:eastAsia="Arial"/>
              </w:rPr>
            </w:pPr>
            <w:r w:rsidRPr="00AE02D0">
              <w:rPr>
                <w:rFonts w:eastAsia="Arial"/>
              </w:rPr>
              <w:t xml:space="preserve"> 748702 </w:t>
            </w:r>
          </w:p>
        </w:tc>
        <w:tc>
          <w:tcPr>
            <w:tcW w:w="1610" w:type="dxa"/>
          </w:tcPr>
          <w:p w14:paraId="17C8E747" w14:textId="77777777" w:rsidR="005F281B" w:rsidRPr="00AE02D0" w:rsidRDefault="005F281B" w:rsidP="00D07896">
            <w:pPr>
              <w:rPr>
                <w:rFonts w:eastAsia="Arial"/>
              </w:rPr>
            </w:pPr>
            <w:r w:rsidRPr="00AE02D0">
              <w:rPr>
                <w:rFonts w:eastAsia="Arial"/>
              </w:rPr>
              <w:t xml:space="preserve"> L25 </w:t>
            </w:r>
          </w:p>
        </w:tc>
      </w:tr>
      <w:tr w:rsidR="005F281B" w:rsidRPr="00AE02D0" w14:paraId="4C84D011" w14:textId="77777777" w:rsidTr="00D07896">
        <w:trPr>
          <w:trHeight w:val="264"/>
        </w:trPr>
        <w:tc>
          <w:tcPr>
            <w:tcW w:w="923" w:type="dxa"/>
          </w:tcPr>
          <w:p w14:paraId="427EFA55" w14:textId="77777777" w:rsidR="005F281B" w:rsidRPr="00AE02D0" w:rsidRDefault="005F281B" w:rsidP="00D07896">
            <w:pPr>
              <w:rPr>
                <w:rFonts w:eastAsia="Arial"/>
              </w:rPr>
            </w:pPr>
            <w:r w:rsidRPr="00AE02D0">
              <w:rPr>
                <w:rFonts w:eastAsia="Arial"/>
              </w:rPr>
              <w:t>20</w:t>
            </w:r>
          </w:p>
        </w:tc>
        <w:tc>
          <w:tcPr>
            <w:tcW w:w="1680" w:type="dxa"/>
          </w:tcPr>
          <w:p w14:paraId="1C5668F2" w14:textId="77777777" w:rsidR="005F281B" w:rsidRPr="00AE02D0" w:rsidRDefault="005F281B" w:rsidP="00D07896">
            <w:pPr>
              <w:rPr>
                <w:rFonts w:eastAsia="Arial"/>
              </w:rPr>
            </w:pPr>
            <w:r w:rsidRPr="00AE02D0">
              <w:rPr>
                <w:rFonts w:eastAsia="Arial"/>
              </w:rPr>
              <w:t>CD63</w:t>
            </w:r>
          </w:p>
        </w:tc>
        <w:tc>
          <w:tcPr>
            <w:tcW w:w="1700" w:type="dxa"/>
          </w:tcPr>
          <w:p w14:paraId="3A04CC21" w14:textId="77777777" w:rsidR="005F281B" w:rsidRPr="00AE02D0" w:rsidRDefault="005F281B" w:rsidP="00D07896">
            <w:pPr>
              <w:rPr>
                <w:rFonts w:eastAsia="Arial"/>
              </w:rPr>
            </w:pPr>
            <w:r w:rsidRPr="00AE02D0">
              <w:rPr>
                <w:rFonts w:eastAsia="Arial"/>
              </w:rPr>
              <w:t>PerCP-Cy5.5</w:t>
            </w:r>
          </w:p>
        </w:tc>
        <w:tc>
          <w:tcPr>
            <w:tcW w:w="1521" w:type="dxa"/>
          </w:tcPr>
          <w:p w14:paraId="6517DB03" w14:textId="77777777" w:rsidR="005F281B" w:rsidRPr="00AE02D0" w:rsidRDefault="005F281B" w:rsidP="00D07896">
            <w:pPr>
              <w:rPr>
                <w:rFonts w:eastAsia="Arial"/>
              </w:rPr>
            </w:pPr>
            <w:r w:rsidRPr="00AE02D0">
              <w:rPr>
                <w:rFonts w:eastAsia="Arial"/>
              </w:rPr>
              <w:t xml:space="preserve">Bio legend </w:t>
            </w:r>
          </w:p>
        </w:tc>
        <w:tc>
          <w:tcPr>
            <w:tcW w:w="1552" w:type="dxa"/>
          </w:tcPr>
          <w:p w14:paraId="5F39F7CD" w14:textId="77777777" w:rsidR="005F281B" w:rsidRPr="00AE02D0" w:rsidRDefault="005F281B" w:rsidP="00D07896">
            <w:pPr>
              <w:rPr>
                <w:rFonts w:eastAsia="Arial"/>
              </w:rPr>
            </w:pPr>
            <w:r w:rsidRPr="00AE02D0">
              <w:rPr>
                <w:rFonts w:eastAsia="Arial"/>
              </w:rPr>
              <w:t xml:space="preserve"> 353020 </w:t>
            </w:r>
          </w:p>
        </w:tc>
        <w:tc>
          <w:tcPr>
            <w:tcW w:w="1610" w:type="dxa"/>
          </w:tcPr>
          <w:p w14:paraId="4DE45B06" w14:textId="77777777" w:rsidR="005F281B" w:rsidRPr="00AE02D0" w:rsidRDefault="005F281B" w:rsidP="00D07896">
            <w:pPr>
              <w:rPr>
                <w:rFonts w:eastAsia="Arial"/>
              </w:rPr>
            </w:pPr>
            <w:r w:rsidRPr="00AE02D0">
              <w:rPr>
                <w:rFonts w:eastAsia="Arial"/>
              </w:rPr>
              <w:t xml:space="preserve"> 85C6 </w:t>
            </w:r>
          </w:p>
        </w:tc>
      </w:tr>
      <w:tr w:rsidR="005F281B" w:rsidRPr="00AE02D0" w14:paraId="071328BE" w14:textId="77777777" w:rsidTr="00D07896">
        <w:trPr>
          <w:trHeight w:val="264"/>
        </w:trPr>
        <w:tc>
          <w:tcPr>
            <w:tcW w:w="923" w:type="dxa"/>
          </w:tcPr>
          <w:p w14:paraId="1E2F02AE" w14:textId="77777777" w:rsidR="005F281B" w:rsidRPr="00AE02D0" w:rsidRDefault="005F281B" w:rsidP="00D07896">
            <w:pPr>
              <w:rPr>
                <w:rFonts w:eastAsia="Arial"/>
              </w:rPr>
            </w:pPr>
            <w:r w:rsidRPr="00AE02D0">
              <w:rPr>
                <w:rFonts w:eastAsia="Arial"/>
              </w:rPr>
              <w:t>21</w:t>
            </w:r>
          </w:p>
        </w:tc>
        <w:tc>
          <w:tcPr>
            <w:tcW w:w="1680" w:type="dxa"/>
          </w:tcPr>
          <w:p w14:paraId="0C869346" w14:textId="77777777" w:rsidR="005F281B" w:rsidRPr="00AE02D0" w:rsidRDefault="005F281B" w:rsidP="00D07896">
            <w:pPr>
              <w:rPr>
                <w:rFonts w:eastAsia="Arial"/>
              </w:rPr>
            </w:pPr>
            <w:r w:rsidRPr="00AE02D0">
              <w:rPr>
                <w:rFonts w:eastAsia="Arial"/>
              </w:rPr>
              <w:t>CD15</w:t>
            </w:r>
          </w:p>
        </w:tc>
        <w:tc>
          <w:tcPr>
            <w:tcW w:w="1700" w:type="dxa"/>
          </w:tcPr>
          <w:p w14:paraId="21CC918A" w14:textId="77777777" w:rsidR="005F281B" w:rsidRPr="00AE02D0" w:rsidRDefault="005F281B" w:rsidP="00D07896">
            <w:pPr>
              <w:rPr>
                <w:rFonts w:eastAsia="Arial"/>
              </w:rPr>
            </w:pPr>
            <w:r w:rsidRPr="00AE02D0">
              <w:rPr>
                <w:rFonts w:eastAsia="Arial"/>
              </w:rPr>
              <w:t>APC</w:t>
            </w:r>
          </w:p>
        </w:tc>
        <w:tc>
          <w:tcPr>
            <w:tcW w:w="1521" w:type="dxa"/>
          </w:tcPr>
          <w:p w14:paraId="3FF81BF2" w14:textId="77777777" w:rsidR="005F281B" w:rsidRPr="00AE02D0" w:rsidRDefault="005F281B" w:rsidP="00D07896">
            <w:pPr>
              <w:rPr>
                <w:rFonts w:eastAsia="Arial"/>
              </w:rPr>
            </w:pPr>
            <w:r w:rsidRPr="00AE02D0">
              <w:rPr>
                <w:rFonts w:eastAsia="Arial"/>
              </w:rPr>
              <w:t xml:space="preserve">Bio legend </w:t>
            </w:r>
          </w:p>
        </w:tc>
        <w:tc>
          <w:tcPr>
            <w:tcW w:w="1552" w:type="dxa"/>
          </w:tcPr>
          <w:p w14:paraId="2C54F153" w14:textId="77777777" w:rsidR="005F281B" w:rsidRPr="00AE02D0" w:rsidRDefault="005F281B" w:rsidP="00D07896">
            <w:pPr>
              <w:rPr>
                <w:rFonts w:eastAsia="Arial"/>
              </w:rPr>
            </w:pPr>
            <w:r w:rsidRPr="00AE02D0">
              <w:rPr>
                <w:rFonts w:eastAsia="Arial"/>
              </w:rPr>
              <w:t xml:space="preserve"> 323008 </w:t>
            </w:r>
          </w:p>
        </w:tc>
        <w:tc>
          <w:tcPr>
            <w:tcW w:w="1610" w:type="dxa"/>
          </w:tcPr>
          <w:p w14:paraId="51BAD1E5" w14:textId="77777777" w:rsidR="005F281B" w:rsidRPr="00AE02D0" w:rsidRDefault="005F281B" w:rsidP="00D07896">
            <w:pPr>
              <w:rPr>
                <w:rFonts w:eastAsia="Arial"/>
              </w:rPr>
            </w:pPr>
            <w:r w:rsidRPr="00AE02D0">
              <w:rPr>
                <w:rFonts w:eastAsia="Arial"/>
              </w:rPr>
              <w:t xml:space="preserve"> B421788 </w:t>
            </w:r>
          </w:p>
        </w:tc>
      </w:tr>
      <w:tr w:rsidR="005F281B" w:rsidRPr="00AE02D0" w14:paraId="5E2013B2" w14:textId="77777777" w:rsidTr="00D07896">
        <w:trPr>
          <w:trHeight w:val="542"/>
        </w:trPr>
        <w:tc>
          <w:tcPr>
            <w:tcW w:w="923" w:type="dxa"/>
          </w:tcPr>
          <w:p w14:paraId="050EBFBE" w14:textId="77777777" w:rsidR="005F281B" w:rsidRPr="00AE02D0" w:rsidRDefault="005F281B" w:rsidP="00D07896">
            <w:pPr>
              <w:rPr>
                <w:rFonts w:eastAsia="Arial"/>
              </w:rPr>
            </w:pPr>
            <w:r w:rsidRPr="00AE02D0">
              <w:rPr>
                <w:rFonts w:eastAsia="Arial"/>
              </w:rPr>
              <w:t>22</w:t>
            </w:r>
          </w:p>
        </w:tc>
        <w:tc>
          <w:tcPr>
            <w:tcW w:w="1680" w:type="dxa"/>
          </w:tcPr>
          <w:p w14:paraId="21DE90C6" w14:textId="77777777" w:rsidR="005F281B" w:rsidRPr="00AE02D0" w:rsidRDefault="005F281B" w:rsidP="00D07896">
            <w:pPr>
              <w:rPr>
                <w:rFonts w:eastAsia="Arial"/>
              </w:rPr>
            </w:pPr>
            <w:r w:rsidRPr="00AE02D0">
              <w:rPr>
                <w:rFonts w:eastAsia="Arial"/>
              </w:rPr>
              <w:t>OLFM-4</w:t>
            </w:r>
          </w:p>
        </w:tc>
        <w:tc>
          <w:tcPr>
            <w:tcW w:w="1700" w:type="dxa"/>
          </w:tcPr>
          <w:p w14:paraId="7264D0F8" w14:textId="77777777" w:rsidR="005F281B" w:rsidRPr="00AE02D0" w:rsidRDefault="005F281B" w:rsidP="00D07896">
            <w:pPr>
              <w:rPr>
                <w:rFonts w:eastAsia="Arial"/>
              </w:rPr>
            </w:pPr>
            <w:r w:rsidRPr="00AE02D0">
              <w:rPr>
                <w:rFonts w:eastAsia="Arial"/>
              </w:rPr>
              <w:t>AF488</w:t>
            </w:r>
          </w:p>
        </w:tc>
        <w:tc>
          <w:tcPr>
            <w:tcW w:w="1521" w:type="dxa"/>
          </w:tcPr>
          <w:p w14:paraId="20B1C084" w14:textId="77777777" w:rsidR="005F281B" w:rsidRPr="00AE02D0" w:rsidRDefault="005F281B" w:rsidP="00D07896">
            <w:pPr>
              <w:rPr>
                <w:rFonts w:eastAsia="Arial"/>
              </w:rPr>
            </w:pPr>
            <w:r w:rsidRPr="00AE02D0">
              <w:rPr>
                <w:rFonts w:eastAsia="Arial"/>
              </w:rPr>
              <w:t>Novus biotechne</w:t>
            </w:r>
          </w:p>
        </w:tc>
        <w:tc>
          <w:tcPr>
            <w:tcW w:w="1552" w:type="dxa"/>
          </w:tcPr>
          <w:p w14:paraId="5E335CB2" w14:textId="77777777" w:rsidR="005F281B" w:rsidRPr="00AE02D0" w:rsidRDefault="005F281B" w:rsidP="00D07896">
            <w:pPr>
              <w:rPr>
                <w:rFonts w:eastAsia="Arial"/>
              </w:rPr>
            </w:pPr>
            <w:r w:rsidRPr="00AE02D0">
              <w:rPr>
                <w:rFonts w:eastAsia="Arial"/>
              </w:rPr>
              <w:t xml:space="preserve">06415AF488 </w:t>
            </w:r>
          </w:p>
        </w:tc>
        <w:tc>
          <w:tcPr>
            <w:tcW w:w="1610" w:type="dxa"/>
          </w:tcPr>
          <w:p w14:paraId="73780336" w14:textId="77777777" w:rsidR="005F281B" w:rsidRPr="00AE02D0" w:rsidRDefault="005F281B" w:rsidP="00D07896">
            <w:pPr>
              <w:rPr>
                <w:rFonts w:eastAsia="Arial"/>
              </w:rPr>
            </w:pPr>
            <w:r w:rsidRPr="00AE02D0">
              <w:rPr>
                <w:rFonts w:eastAsia="Arial"/>
              </w:rPr>
              <w:t xml:space="preserve"> D185256 </w:t>
            </w:r>
          </w:p>
        </w:tc>
      </w:tr>
      <w:tr w:rsidR="005F281B" w:rsidRPr="00AE02D0" w14:paraId="62F123B3" w14:textId="77777777" w:rsidTr="00D07896">
        <w:trPr>
          <w:trHeight w:val="264"/>
        </w:trPr>
        <w:tc>
          <w:tcPr>
            <w:tcW w:w="923" w:type="dxa"/>
          </w:tcPr>
          <w:p w14:paraId="0FA06EDB" w14:textId="77777777" w:rsidR="005F281B" w:rsidRPr="00AE02D0" w:rsidRDefault="005F281B" w:rsidP="00D07896">
            <w:pPr>
              <w:rPr>
                <w:rFonts w:eastAsia="Arial"/>
              </w:rPr>
            </w:pPr>
            <w:r w:rsidRPr="00AE02D0">
              <w:rPr>
                <w:rFonts w:eastAsia="Arial"/>
              </w:rPr>
              <w:t>23</w:t>
            </w:r>
          </w:p>
        </w:tc>
        <w:tc>
          <w:tcPr>
            <w:tcW w:w="1680" w:type="dxa"/>
          </w:tcPr>
          <w:p w14:paraId="18C97D36" w14:textId="77777777" w:rsidR="005F281B" w:rsidRPr="00AE02D0" w:rsidRDefault="005F281B" w:rsidP="00D07896">
            <w:pPr>
              <w:rPr>
                <w:rFonts w:eastAsia="Arial"/>
              </w:rPr>
            </w:pPr>
            <w:r w:rsidRPr="00AE02D0">
              <w:rPr>
                <w:rFonts w:eastAsia="Arial"/>
              </w:rPr>
              <w:t>CD66b</w:t>
            </w:r>
          </w:p>
        </w:tc>
        <w:tc>
          <w:tcPr>
            <w:tcW w:w="1700" w:type="dxa"/>
          </w:tcPr>
          <w:p w14:paraId="04D53632" w14:textId="77777777" w:rsidR="005F281B" w:rsidRPr="00AE02D0" w:rsidRDefault="005F281B" w:rsidP="00D07896">
            <w:pPr>
              <w:rPr>
                <w:rFonts w:eastAsia="Arial"/>
              </w:rPr>
            </w:pPr>
            <w:r w:rsidRPr="00AE02D0">
              <w:rPr>
                <w:rFonts w:eastAsia="Arial"/>
              </w:rPr>
              <w:t>BV421</w:t>
            </w:r>
          </w:p>
        </w:tc>
        <w:tc>
          <w:tcPr>
            <w:tcW w:w="1521" w:type="dxa"/>
          </w:tcPr>
          <w:p w14:paraId="028CCAC6" w14:textId="77777777" w:rsidR="005F281B" w:rsidRPr="00AE02D0" w:rsidRDefault="005F281B" w:rsidP="00D07896">
            <w:pPr>
              <w:rPr>
                <w:rFonts w:eastAsia="Arial"/>
              </w:rPr>
            </w:pPr>
            <w:r w:rsidRPr="00AE02D0">
              <w:rPr>
                <w:rFonts w:eastAsia="Arial"/>
              </w:rPr>
              <w:t xml:space="preserve">Bio legend </w:t>
            </w:r>
          </w:p>
        </w:tc>
        <w:tc>
          <w:tcPr>
            <w:tcW w:w="1552" w:type="dxa"/>
          </w:tcPr>
          <w:p w14:paraId="6E4BC0A7" w14:textId="77777777" w:rsidR="005F281B" w:rsidRPr="00AE02D0" w:rsidRDefault="005F281B" w:rsidP="00D07896">
            <w:pPr>
              <w:rPr>
                <w:rFonts w:eastAsia="Arial"/>
              </w:rPr>
            </w:pPr>
            <w:r w:rsidRPr="00AE02D0">
              <w:rPr>
                <w:rFonts w:eastAsia="Arial"/>
              </w:rPr>
              <w:t xml:space="preserve"> 392916 </w:t>
            </w:r>
          </w:p>
        </w:tc>
        <w:tc>
          <w:tcPr>
            <w:tcW w:w="1610" w:type="dxa"/>
          </w:tcPr>
          <w:p w14:paraId="6B2AC5BF" w14:textId="77777777" w:rsidR="005F281B" w:rsidRPr="00AE02D0" w:rsidRDefault="005F281B" w:rsidP="00D07896">
            <w:pPr>
              <w:rPr>
                <w:rFonts w:eastAsia="Arial"/>
              </w:rPr>
            </w:pPr>
            <w:r w:rsidRPr="00AE02D0">
              <w:rPr>
                <w:rFonts w:eastAsia="Arial"/>
              </w:rPr>
              <w:t xml:space="preserve"> 412789 </w:t>
            </w:r>
          </w:p>
        </w:tc>
      </w:tr>
      <w:tr w:rsidR="005F281B" w:rsidRPr="00AE02D0" w14:paraId="6CC4542C" w14:textId="77777777" w:rsidTr="00D07896">
        <w:trPr>
          <w:trHeight w:val="264"/>
        </w:trPr>
        <w:tc>
          <w:tcPr>
            <w:tcW w:w="923" w:type="dxa"/>
          </w:tcPr>
          <w:p w14:paraId="57F378D8" w14:textId="77777777" w:rsidR="005F281B" w:rsidRPr="00AE02D0" w:rsidRDefault="005F281B" w:rsidP="00D07896">
            <w:pPr>
              <w:rPr>
                <w:rFonts w:eastAsia="Arial"/>
              </w:rPr>
            </w:pPr>
            <w:r w:rsidRPr="00AE02D0">
              <w:rPr>
                <w:rFonts w:eastAsia="Arial"/>
              </w:rPr>
              <w:t>24</w:t>
            </w:r>
          </w:p>
        </w:tc>
        <w:tc>
          <w:tcPr>
            <w:tcW w:w="1680" w:type="dxa"/>
          </w:tcPr>
          <w:p w14:paraId="326FE91C" w14:textId="77777777" w:rsidR="005F281B" w:rsidRPr="00AE02D0" w:rsidRDefault="005F281B" w:rsidP="00D07896">
            <w:pPr>
              <w:rPr>
                <w:rFonts w:eastAsia="Arial"/>
              </w:rPr>
            </w:pPr>
            <w:r w:rsidRPr="00AE02D0">
              <w:rPr>
                <w:rFonts w:eastAsia="Arial"/>
              </w:rPr>
              <w:t>CD62L</w:t>
            </w:r>
          </w:p>
        </w:tc>
        <w:tc>
          <w:tcPr>
            <w:tcW w:w="1700" w:type="dxa"/>
          </w:tcPr>
          <w:p w14:paraId="0A4EAD91" w14:textId="77777777" w:rsidR="005F281B" w:rsidRPr="00AE02D0" w:rsidRDefault="005F281B" w:rsidP="00D07896">
            <w:pPr>
              <w:rPr>
                <w:rFonts w:eastAsia="Arial"/>
              </w:rPr>
            </w:pPr>
            <w:r w:rsidRPr="00AE02D0">
              <w:rPr>
                <w:rFonts w:eastAsia="Arial"/>
              </w:rPr>
              <w:t>PE-Dazzle594</w:t>
            </w:r>
          </w:p>
        </w:tc>
        <w:tc>
          <w:tcPr>
            <w:tcW w:w="1521" w:type="dxa"/>
          </w:tcPr>
          <w:p w14:paraId="076557B7" w14:textId="77777777" w:rsidR="005F281B" w:rsidRPr="00AE02D0" w:rsidRDefault="005F281B" w:rsidP="00D07896">
            <w:pPr>
              <w:rPr>
                <w:rFonts w:eastAsia="Arial"/>
              </w:rPr>
            </w:pPr>
            <w:r w:rsidRPr="00AE02D0">
              <w:rPr>
                <w:rFonts w:eastAsia="Arial"/>
              </w:rPr>
              <w:t xml:space="preserve">Bio legend </w:t>
            </w:r>
          </w:p>
        </w:tc>
        <w:tc>
          <w:tcPr>
            <w:tcW w:w="1552" w:type="dxa"/>
          </w:tcPr>
          <w:p w14:paraId="55E2B842" w14:textId="77777777" w:rsidR="005F281B" w:rsidRPr="00AE02D0" w:rsidRDefault="005F281B" w:rsidP="00D07896">
            <w:pPr>
              <w:rPr>
                <w:rFonts w:eastAsia="Arial"/>
              </w:rPr>
            </w:pPr>
            <w:r w:rsidRPr="00AE02D0">
              <w:rPr>
                <w:rFonts w:eastAsia="Arial"/>
              </w:rPr>
              <w:t xml:space="preserve"> 304842 </w:t>
            </w:r>
          </w:p>
        </w:tc>
        <w:tc>
          <w:tcPr>
            <w:tcW w:w="1610" w:type="dxa"/>
          </w:tcPr>
          <w:p w14:paraId="75C39F54" w14:textId="77777777" w:rsidR="005F281B" w:rsidRPr="00AE02D0" w:rsidRDefault="005F281B" w:rsidP="00D07896">
            <w:pPr>
              <w:rPr>
                <w:rFonts w:eastAsia="Arial"/>
              </w:rPr>
            </w:pPr>
            <w:r w:rsidRPr="00AE02D0">
              <w:rPr>
                <w:rFonts w:eastAsia="Arial"/>
              </w:rPr>
              <w:t xml:space="preserve"> B418094 </w:t>
            </w:r>
          </w:p>
        </w:tc>
      </w:tr>
      <w:tr w:rsidR="005F281B" w:rsidRPr="00AE02D0" w14:paraId="42AE5840" w14:textId="77777777" w:rsidTr="00D07896">
        <w:trPr>
          <w:trHeight w:val="530"/>
        </w:trPr>
        <w:tc>
          <w:tcPr>
            <w:tcW w:w="923" w:type="dxa"/>
          </w:tcPr>
          <w:p w14:paraId="42DE0329" w14:textId="77777777" w:rsidR="005F281B" w:rsidRPr="00AE02D0" w:rsidRDefault="005F281B" w:rsidP="00D07896">
            <w:pPr>
              <w:rPr>
                <w:rFonts w:eastAsia="Arial"/>
              </w:rPr>
            </w:pPr>
            <w:r w:rsidRPr="00AE02D0">
              <w:rPr>
                <w:rFonts w:eastAsia="Arial"/>
              </w:rPr>
              <w:t>25</w:t>
            </w:r>
          </w:p>
        </w:tc>
        <w:tc>
          <w:tcPr>
            <w:tcW w:w="1680" w:type="dxa"/>
          </w:tcPr>
          <w:p w14:paraId="5A2C1A61" w14:textId="77777777" w:rsidR="005F281B" w:rsidRPr="00AE02D0" w:rsidRDefault="005F281B" w:rsidP="00D07896">
            <w:pPr>
              <w:rPr>
                <w:rFonts w:eastAsia="Arial"/>
              </w:rPr>
            </w:pPr>
            <w:r w:rsidRPr="00AE02D0">
              <w:rPr>
                <w:rFonts w:eastAsia="Arial"/>
              </w:rPr>
              <w:t>CD177</w:t>
            </w:r>
          </w:p>
        </w:tc>
        <w:tc>
          <w:tcPr>
            <w:tcW w:w="1700" w:type="dxa"/>
          </w:tcPr>
          <w:p w14:paraId="68FCD6F3" w14:textId="77777777" w:rsidR="005F281B" w:rsidRPr="00AE02D0" w:rsidRDefault="005F281B" w:rsidP="00D07896">
            <w:pPr>
              <w:rPr>
                <w:rFonts w:eastAsia="Arial"/>
              </w:rPr>
            </w:pPr>
            <w:r w:rsidRPr="00AE02D0">
              <w:rPr>
                <w:rFonts w:eastAsia="Arial"/>
              </w:rPr>
              <w:t>BUV615</w:t>
            </w:r>
          </w:p>
        </w:tc>
        <w:tc>
          <w:tcPr>
            <w:tcW w:w="1521" w:type="dxa"/>
          </w:tcPr>
          <w:p w14:paraId="46CF0EB4" w14:textId="77777777" w:rsidR="005F281B" w:rsidRPr="00AE02D0" w:rsidRDefault="005F281B" w:rsidP="00D07896">
            <w:pPr>
              <w:rPr>
                <w:rFonts w:eastAsia="Arial"/>
              </w:rPr>
            </w:pPr>
            <w:r w:rsidRPr="00AE02D0">
              <w:rPr>
                <w:rFonts w:eastAsia="Arial"/>
              </w:rPr>
              <w:t xml:space="preserve">BD Biosciences </w:t>
            </w:r>
          </w:p>
        </w:tc>
        <w:tc>
          <w:tcPr>
            <w:tcW w:w="1552" w:type="dxa"/>
          </w:tcPr>
          <w:p w14:paraId="1073F4D9" w14:textId="77777777" w:rsidR="005F281B" w:rsidRPr="00AE02D0" w:rsidRDefault="005F281B" w:rsidP="00D07896">
            <w:pPr>
              <w:rPr>
                <w:rFonts w:eastAsia="Arial"/>
              </w:rPr>
            </w:pPr>
            <w:r w:rsidRPr="00AE02D0">
              <w:rPr>
                <w:rFonts w:eastAsia="Arial"/>
              </w:rPr>
              <w:t xml:space="preserve"> 751453 </w:t>
            </w:r>
          </w:p>
        </w:tc>
        <w:tc>
          <w:tcPr>
            <w:tcW w:w="1610" w:type="dxa"/>
          </w:tcPr>
          <w:p w14:paraId="4B84DA0F" w14:textId="77777777" w:rsidR="005F281B" w:rsidRPr="00AE02D0" w:rsidRDefault="005F281B" w:rsidP="00D07896">
            <w:pPr>
              <w:rPr>
                <w:rFonts w:eastAsia="Arial"/>
              </w:rPr>
            </w:pPr>
            <w:r w:rsidRPr="00AE02D0">
              <w:rPr>
                <w:rFonts w:eastAsia="Arial"/>
              </w:rPr>
              <w:t xml:space="preserve"> 507-3600 </w:t>
            </w:r>
          </w:p>
        </w:tc>
      </w:tr>
    </w:tbl>
    <w:p w14:paraId="357C712F" w14:textId="77777777" w:rsidR="005F281B" w:rsidRDefault="005F281B" w:rsidP="005F281B">
      <w:pPr>
        <w:rPr>
          <w:rFonts w:ascii="Arial" w:eastAsia="Arial" w:hAnsi="Arial" w:cs="Arial"/>
          <w:sz w:val="22"/>
          <w:szCs w:val="22"/>
        </w:rPr>
      </w:pPr>
    </w:p>
    <w:p w14:paraId="020EDB10" w14:textId="77777777" w:rsidR="005F281B" w:rsidRPr="009D45B3" w:rsidRDefault="005F281B" w:rsidP="005F281B">
      <w:pPr>
        <w:spacing w:after="0" w:line="480" w:lineRule="auto"/>
        <w:rPr>
          <w:rFonts w:eastAsia="Arial"/>
          <w:b/>
          <w:bCs/>
        </w:rPr>
      </w:pPr>
      <w:r w:rsidRPr="00A33A41">
        <w:rPr>
          <w:rFonts w:eastAsia="Arial"/>
          <w:b/>
          <w:bCs/>
        </w:rPr>
        <w:t>Table S4</w:t>
      </w:r>
      <w:r>
        <w:rPr>
          <w:rFonts w:eastAsia="Arial"/>
          <w:b/>
          <w:bCs/>
        </w:rPr>
        <w:t>.</w:t>
      </w:r>
      <w:r w:rsidRPr="00A33A41">
        <w:rPr>
          <w:rFonts w:eastAsia="Arial"/>
          <w:b/>
          <w:bCs/>
        </w:rPr>
        <w:t xml:space="preserve"> Innate Immune Spectral Flow Cytometry Antibody Panel</w:t>
      </w:r>
      <w:r>
        <w:rPr>
          <w:rFonts w:eastAsia="Arial"/>
          <w:b/>
          <w:bCs/>
        </w:rPr>
        <w:t xml:space="preserve">. </w:t>
      </w:r>
      <w:r w:rsidRPr="00A33A41">
        <w:rPr>
          <w:rFonts w:eastAsia="Arial"/>
        </w:rPr>
        <w:t xml:space="preserve">Antibody panel used for spectral flow cytometric characterization of innate immune cell populations following </w:t>
      </w:r>
      <w:r>
        <w:rPr>
          <w:rFonts w:eastAsia="Arial"/>
        </w:rPr>
        <w:t>MTT</w:t>
      </w:r>
      <w:r w:rsidRPr="00A33A41">
        <w:rPr>
          <w:rFonts w:eastAsia="Arial"/>
        </w:rPr>
        <w:t>. This panel was designed to identify and quantify neutrophil, monocyte, dendritic cell, natural killer cell, and myeloid-derived suppressor cell (MDSC) subsets using marker combinations defining activation state, maturation, adhesion, migration, and immune-associated phenotypes. Fluorochrome selection and panel design were optimized for spectral uniqueness and minimal signal spread using Cytek similarity and complexity indices. All samples were acquired on a five-laser Cytek Aurora system. Antibody vendor, catalog number, clone, and fluorophore information are provided.</w:t>
      </w:r>
    </w:p>
    <w:p w14:paraId="0EF6B721" w14:textId="77777777" w:rsidR="005F281B" w:rsidRPr="00A33A41" w:rsidRDefault="005F281B" w:rsidP="005F281B">
      <w:pPr>
        <w:rPr>
          <w:rFonts w:eastAsia="Arial"/>
        </w:rPr>
      </w:pPr>
    </w:p>
    <w:p w14:paraId="29DC16F4" w14:textId="77777777" w:rsidR="005F281B" w:rsidRDefault="005F281B" w:rsidP="005F281B">
      <w:pPr>
        <w:rPr>
          <w:rFonts w:ascii="Arial" w:eastAsia="Arial" w:hAnsi="Arial" w:cs="Arial"/>
          <w:b/>
          <w:bCs/>
          <w:i/>
          <w:iCs/>
          <w:sz w:val="22"/>
          <w:szCs w:val="22"/>
        </w:rPr>
      </w:pPr>
    </w:p>
    <w:p w14:paraId="7B694E54" w14:textId="77777777" w:rsidR="005F281B" w:rsidRDefault="005F281B" w:rsidP="005F281B">
      <w:pPr>
        <w:rPr>
          <w:rFonts w:ascii="Arial" w:eastAsia="Arial" w:hAnsi="Arial" w:cs="Arial"/>
          <w:b/>
          <w:bCs/>
          <w:i/>
          <w:iCs/>
          <w:sz w:val="22"/>
          <w:szCs w:val="22"/>
        </w:rPr>
      </w:pPr>
    </w:p>
    <w:p w14:paraId="11EED57E" w14:textId="77777777" w:rsidR="005F281B" w:rsidRDefault="005F281B" w:rsidP="005F281B">
      <w:pPr>
        <w:rPr>
          <w:rFonts w:ascii="Arial" w:eastAsia="Arial" w:hAnsi="Arial" w:cs="Arial"/>
          <w:b/>
          <w:bCs/>
          <w:i/>
          <w:iCs/>
          <w:sz w:val="22"/>
          <w:szCs w:val="22"/>
        </w:rPr>
      </w:pPr>
    </w:p>
    <w:p w14:paraId="128108AF" w14:textId="77777777" w:rsidR="005F281B" w:rsidRDefault="005F281B" w:rsidP="005F281B">
      <w:pPr>
        <w:rPr>
          <w:rFonts w:ascii="Arial" w:eastAsia="Arial" w:hAnsi="Arial" w:cs="Arial"/>
          <w:b/>
          <w:bCs/>
          <w:i/>
          <w:iCs/>
          <w:sz w:val="22"/>
          <w:szCs w:val="22"/>
        </w:rPr>
      </w:pPr>
    </w:p>
    <w:p w14:paraId="7B36E71B" w14:textId="77777777" w:rsidR="005F281B" w:rsidRDefault="005F281B" w:rsidP="005F281B">
      <w:pPr>
        <w:rPr>
          <w:rFonts w:ascii="Arial" w:eastAsia="Arial" w:hAnsi="Arial" w:cs="Arial"/>
          <w:b/>
          <w:bCs/>
          <w:i/>
          <w:iCs/>
          <w:sz w:val="22"/>
          <w:szCs w:val="22"/>
        </w:rPr>
      </w:pPr>
    </w:p>
    <w:p w14:paraId="044CE63B" w14:textId="77777777" w:rsidR="005F281B" w:rsidRDefault="005F281B" w:rsidP="005F281B">
      <w:pPr>
        <w:rPr>
          <w:rFonts w:ascii="Arial" w:eastAsia="Arial" w:hAnsi="Arial" w:cs="Arial"/>
          <w:b/>
          <w:bCs/>
          <w:i/>
          <w:iCs/>
          <w:sz w:val="22"/>
          <w:szCs w:val="22"/>
        </w:rPr>
      </w:pPr>
    </w:p>
    <w:tbl>
      <w:tblPr>
        <w:tblW w:w="9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2280"/>
        <w:gridCol w:w="2025"/>
        <w:gridCol w:w="1480"/>
        <w:gridCol w:w="1160"/>
        <w:gridCol w:w="1125"/>
      </w:tblGrid>
      <w:tr w:rsidR="005F281B" w:rsidRPr="00AE02D0" w14:paraId="3E5AAEE7" w14:textId="77777777" w:rsidTr="00D07896">
        <w:tc>
          <w:tcPr>
            <w:tcW w:w="960" w:type="dxa"/>
          </w:tcPr>
          <w:p w14:paraId="15291CCF" w14:textId="77777777" w:rsidR="005F281B" w:rsidRPr="00AE02D0" w:rsidRDefault="005F281B" w:rsidP="00D07896">
            <w:pPr>
              <w:rPr>
                <w:rFonts w:eastAsia="Arial"/>
              </w:rPr>
            </w:pPr>
            <w:bookmarkStart w:id="0" w:name="_heading=h.mgrmryqni06m" w:colFirst="0" w:colLast="0"/>
            <w:bookmarkEnd w:id="0"/>
            <w:r w:rsidRPr="00AE02D0">
              <w:rPr>
                <w:rFonts w:eastAsia="Arial"/>
              </w:rPr>
              <w:lastRenderedPageBreak/>
              <w:t>Sl.No.</w:t>
            </w:r>
          </w:p>
        </w:tc>
        <w:tc>
          <w:tcPr>
            <w:tcW w:w="2280" w:type="dxa"/>
          </w:tcPr>
          <w:p w14:paraId="6542ED97" w14:textId="77777777" w:rsidR="005F281B" w:rsidRPr="00AE02D0" w:rsidRDefault="005F281B" w:rsidP="00D07896">
            <w:pPr>
              <w:rPr>
                <w:rFonts w:eastAsia="Arial"/>
              </w:rPr>
            </w:pPr>
            <w:r w:rsidRPr="00AE02D0">
              <w:rPr>
                <w:rFonts w:eastAsia="Arial"/>
              </w:rPr>
              <w:t>Antibody</w:t>
            </w:r>
          </w:p>
        </w:tc>
        <w:tc>
          <w:tcPr>
            <w:tcW w:w="2025" w:type="dxa"/>
          </w:tcPr>
          <w:p w14:paraId="53A1A321" w14:textId="77777777" w:rsidR="005F281B" w:rsidRPr="00AE02D0" w:rsidRDefault="005F281B" w:rsidP="00D07896">
            <w:pPr>
              <w:rPr>
                <w:rFonts w:eastAsia="Arial"/>
              </w:rPr>
            </w:pPr>
            <w:r w:rsidRPr="00AE02D0">
              <w:rPr>
                <w:rFonts w:eastAsia="Arial"/>
              </w:rPr>
              <w:t>Fluorophore</w:t>
            </w:r>
          </w:p>
        </w:tc>
        <w:tc>
          <w:tcPr>
            <w:tcW w:w="1480" w:type="dxa"/>
          </w:tcPr>
          <w:p w14:paraId="7AFC0AB1" w14:textId="77777777" w:rsidR="005F281B" w:rsidRPr="00AE02D0" w:rsidRDefault="005F281B" w:rsidP="00D07896">
            <w:pPr>
              <w:rPr>
                <w:rFonts w:eastAsia="Arial"/>
              </w:rPr>
            </w:pPr>
            <w:r w:rsidRPr="00AE02D0">
              <w:rPr>
                <w:rFonts w:eastAsia="Arial"/>
              </w:rPr>
              <w:t>Vendor</w:t>
            </w:r>
          </w:p>
        </w:tc>
        <w:tc>
          <w:tcPr>
            <w:tcW w:w="1160" w:type="dxa"/>
          </w:tcPr>
          <w:p w14:paraId="3233231C" w14:textId="77777777" w:rsidR="005F281B" w:rsidRPr="00AE02D0" w:rsidRDefault="005F281B" w:rsidP="00D07896">
            <w:pPr>
              <w:rPr>
                <w:rFonts w:eastAsia="Arial"/>
              </w:rPr>
            </w:pPr>
            <w:r w:rsidRPr="00AE02D0">
              <w:rPr>
                <w:rFonts w:eastAsia="Arial"/>
              </w:rPr>
              <w:t>Cat</w:t>
            </w:r>
            <w:r>
              <w:rPr>
                <w:rFonts w:eastAsia="Arial"/>
              </w:rPr>
              <w:t>a</w:t>
            </w:r>
            <w:r w:rsidRPr="00AE02D0">
              <w:rPr>
                <w:rFonts w:eastAsia="Arial"/>
              </w:rPr>
              <w:t>log</w:t>
            </w:r>
            <w:r>
              <w:rPr>
                <w:rFonts w:eastAsia="Arial"/>
              </w:rPr>
              <w:t xml:space="preserve"> </w:t>
            </w:r>
            <w:r w:rsidRPr="00AE02D0">
              <w:rPr>
                <w:rFonts w:eastAsia="Arial"/>
              </w:rPr>
              <w:t>#</w:t>
            </w:r>
          </w:p>
        </w:tc>
        <w:tc>
          <w:tcPr>
            <w:tcW w:w="1125" w:type="dxa"/>
          </w:tcPr>
          <w:p w14:paraId="6ED6B7EB" w14:textId="77777777" w:rsidR="005F281B" w:rsidRPr="00AE02D0" w:rsidRDefault="005F281B" w:rsidP="00D07896">
            <w:pPr>
              <w:rPr>
                <w:rFonts w:eastAsia="Arial"/>
              </w:rPr>
            </w:pPr>
            <w:r w:rsidRPr="00AE02D0">
              <w:rPr>
                <w:rFonts w:eastAsia="Arial"/>
              </w:rPr>
              <w:t>Clone</w:t>
            </w:r>
          </w:p>
        </w:tc>
      </w:tr>
      <w:tr w:rsidR="005F281B" w:rsidRPr="00AE02D0" w14:paraId="6125978A" w14:textId="77777777" w:rsidTr="00D07896">
        <w:trPr>
          <w:trHeight w:val="261"/>
        </w:trPr>
        <w:tc>
          <w:tcPr>
            <w:tcW w:w="960" w:type="dxa"/>
          </w:tcPr>
          <w:p w14:paraId="37F4A990" w14:textId="77777777" w:rsidR="005F281B" w:rsidRPr="00AE02D0" w:rsidRDefault="005F281B" w:rsidP="00D07896">
            <w:pPr>
              <w:rPr>
                <w:rFonts w:eastAsia="Arial"/>
              </w:rPr>
            </w:pPr>
            <w:r w:rsidRPr="00AE02D0">
              <w:rPr>
                <w:rFonts w:eastAsia="Arial"/>
              </w:rPr>
              <w:t>1</w:t>
            </w:r>
          </w:p>
        </w:tc>
        <w:tc>
          <w:tcPr>
            <w:tcW w:w="2280" w:type="dxa"/>
          </w:tcPr>
          <w:p w14:paraId="4019C464" w14:textId="77777777" w:rsidR="005F281B" w:rsidRPr="00AE02D0" w:rsidRDefault="005F281B" w:rsidP="00D07896">
            <w:pPr>
              <w:rPr>
                <w:rFonts w:eastAsia="Arial"/>
              </w:rPr>
            </w:pPr>
            <w:r w:rsidRPr="00AE02D0">
              <w:rPr>
                <w:rFonts w:eastAsia="Arial"/>
              </w:rPr>
              <w:t>CD 45</w:t>
            </w:r>
          </w:p>
        </w:tc>
        <w:tc>
          <w:tcPr>
            <w:tcW w:w="2025" w:type="dxa"/>
          </w:tcPr>
          <w:p w14:paraId="37900A51" w14:textId="77777777" w:rsidR="005F281B" w:rsidRPr="00AE02D0" w:rsidRDefault="005F281B" w:rsidP="00D07896">
            <w:pPr>
              <w:rPr>
                <w:rFonts w:eastAsia="Arial"/>
              </w:rPr>
            </w:pPr>
            <w:r w:rsidRPr="00AE02D0">
              <w:rPr>
                <w:rFonts w:eastAsia="Arial"/>
              </w:rPr>
              <w:t>B 548</w:t>
            </w:r>
          </w:p>
        </w:tc>
        <w:tc>
          <w:tcPr>
            <w:tcW w:w="1480" w:type="dxa"/>
          </w:tcPr>
          <w:p w14:paraId="2BE8A509" w14:textId="77777777" w:rsidR="005F281B" w:rsidRPr="00AE02D0" w:rsidRDefault="005F281B" w:rsidP="00D07896">
            <w:pPr>
              <w:rPr>
                <w:rFonts w:eastAsia="Arial"/>
              </w:rPr>
            </w:pPr>
            <w:r w:rsidRPr="00AE02D0">
              <w:rPr>
                <w:rFonts w:eastAsia="Arial"/>
              </w:rPr>
              <w:t>Cytek</w:t>
            </w:r>
          </w:p>
        </w:tc>
        <w:tc>
          <w:tcPr>
            <w:tcW w:w="1160" w:type="dxa"/>
          </w:tcPr>
          <w:p w14:paraId="17101B6B" w14:textId="77777777" w:rsidR="005F281B" w:rsidRPr="00AE02D0" w:rsidRDefault="005F281B" w:rsidP="00D07896">
            <w:pPr>
              <w:rPr>
                <w:rFonts w:eastAsia="Arial"/>
              </w:rPr>
            </w:pPr>
            <w:r w:rsidRPr="00AE02D0">
              <w:rPr>
                <w:rFonts w:eastAsia="Arial"/>
              </w:rPr>
              <w:t>R7-2029</w:t>
            </w:r>
          </w:p>
        </w:tc>
        <w:tc>
          <w:tcPr>
            <w:tcW w:w="1125" w:type="dxa"/>
          </w:tcPr>
          <w:p w14:paraId="5FF8A6D8" w14:textId="77777777" w:rsidR="005F281B" w:rsidRPr="00AE02D0" w:rsidRDefault="005F281B" w:rsidP="00D07896">
            <w:pPr>
              <w:rPr>
                <w:rFonts w:eastAsia="Arial"/>
              </w:rPr>
            </w:pPr>
            <w:r w:rsidRPr="00AE02D0">
              <w:rPr>
                <w:rFonts w:eastAsia="Arial"/>
              </w:rPr>
              <w:t>H130</w:t>
            </w:r>
          </w:p>
        </w:tc>
      </w:tr>
      <w:tr w:rsidR="005F281B" w:rsidRPr="00AE02D0" w14:paraId="2BACC692" w14:textId="77777777" w:rsidTr="00D07896">
        <w:trPr>
          <w:trHeight w:val="475"/>
        </w:trPr>
        <w:tc>
          <w:tcPr>
            <w:tcW w:w="960" w:type="dxa"/>
          </w:tcPr>
          <w:p w14:paraId="7A33789F" w14:textId="77777777" w:rsidR="005F281B" w:rsidRPr="00AE02D0" w:rsidRDefault="005F281B" w:rsidP="00D07896">
            <w:pPr>
              <w:rPr>
                <w:rFonts w:eastAsia="Arial"/>
              </w:rPr>
            </w:pPr>
            <w:r w:rsidRPr="00AE02D0">
              <w:rPr>
                <w:rFonts w:eastAsia="Arial"/>
              </w:rPr>
              <w:t>2</w:t>
            </w:r>
          </w:p>
        </w:tc>
        <w:tc>
          <w:tcPr>
            <w:tcW w:w="2280" w:type="dxa"/>
          </w:tcPr>
          <w:p w14:paraId="23A776C1" w14:textId="77777777" w:rsidR="005F281B" w:rsidRPr="00AE02D0" w:rsidRDefault="005F281B" w:rsidP="00D07896">
            <w:pPr>
              <w:rPr>
                <w:rFonts w:eastAsia="Arial"/>
              </w:rPr>
            </w:pPr>
            <w:r w:rsidRPr="00AE02D0">
              <w:rPr>
                <w:rFonts w:eastAsia="Arial"/>
              </w:rPr>
              <w:t xml:space="preserve">CD 19 </w:t>
            </w:r>
          </w:p>
        </w:tc>
        <w:tc>
          <w:tcPr>
            <w:tcW w:w="2025" w:type="dxa"/>
          </w:tcPr>
          <w:p w14:paraId="6A83A1DA" w14:textId="77777777" w:rsidR="005F281B" w:rsidRPr="00AE02D0" w:rsidRDefault="005F281B" w:rsidP="00D07896">
            <w:pPr>
              <w:rPr>
                <w:rFonts w:eastAsia="Arial"/>
              </w:rPr>
            </w:pPr>
            <w:r w:rsidRPr="00AE02D0">
              <w:rPr>
                <w:rFonts w:eastAsia="Arial"/>
              </w:rPr>
              <w:t>PE Fire 640</w:t>
            </w:r>
          </w:p>
        </w:tc>
        <w:tc>
          <w:tcPr>
            <w:tcW w:w="1480" w:type="dxa"/>
          </w:tcPr>
          <w:p w14:paraId="56E51CEF" w14:textId="77777777" w:rsidR="005F281B" w:rsidRPr="00AE02D0" w:rsidRDefault="005F281B" w:rsidP="00D07896">
            <w:pPr>
              <w:rPr>
                <w:rFonts w:eastAsia="Arial"/>
              </w:rPr>
            </w:pPr>
            <w:r w:rsidRPr="00AE02D0">
              <w:rPr>
                <w:rFonts w:eastAsia="Arial"/>
              </w:rPr>
              <w:t>BD Horizon</w:t>
            </w:r>
          </w:p>
        </w:tc>
        <w:tc>
          <w:tcPr>
            <w:tcW w:w="1160" w:type="dxa"/>
          </w:tcPr>
          <w:p w14:paraId="2E93D684" w14:textId="77777777" w:rsidR="005F281B" w:rsidRPr="00AE02D0" w:rsidRDefault="005F281B" w:rsidP="00D07896">
            <w:pPr>
              <w:rPr>
                <w:rFonts w:eastAsia="Arial"/>
              </w:rPr>
            </w:pPr>
            <w:r w:rsidRPr="00AE02D0">
              <w:rPr>
                <w:rFonts w:eastAsia="Arial"/>
              </w:rPr>
              <w:t>302274</w:t>
            </w:r>
          </w:p>
        </w:tc>
        <w:tc>
          <w:tcPr>
            <w:tcW w:w="1125" w:type="dxa"/>
          </w:tcPr>
          <w:p w14:paraId="789949AF" w14:textId="77777777" w:rsidR="005F281B" w:rsidRPr="00AE02D0" w:rsidRDefault="005F281B" w:rsidP="00D07896">
            <w:pPr>
              <w:rPr>
                <w:rFonts w:eastAsia="Arial"/>
              </w:rPr>
            </w:pPr>
            <w:r w:rsidRPr="00AE02D0">
              <w:rPr>
                <w:rFonts w:eastAsia="Arial"/>
              </w:rPr>
              <w:t>HIB19</w:t>
            </w:r>
          </w:p>
        </w:tc>
      </w:tr>
      <w:tr w:rsidR="005F281B" w:rsidRPr="00AE02D0" w14:paraId="79EE3CE2" w14:textId="77777777" w:rsidTr="00D07896">
        <w:tc>
          <w:tcPr>
            <w:tcW w:w="960" w:type="dxa"/>
          </w:tcPr>
          <w:p w14:paraId="1E4A9C98" w14:textId="77777777" w:rsidR="005F281B" w:rsidRPr="00AE02D0" w:rsidRDefault="005F281B" w:rsidP="00D07896">
            <w:pPr>
              <w:rPr>
                <w:rFonts w:eastAsia="Arial"/>
              </w:rPr>
            </w:pPr>
            <w:r w:rsidRPr="00AE02D0">
              <w:rPr>
                <w:rFonts w:eastAsia="Arial"/>
              </w:rPr>
              <w:t>3</w:t>
            </w:r>
          </w:p>
        </w:tc>
        <w:tc>
          <w:tcPr>
            <w:tcW w:w="2280" w:type="dxa"/>
          </w:tcPr>
          <w:p w14:paraId="2F66269F" w14:textId="77777777" w:rsidR="005F281B" w:rsidRPr="00AE02D0" w:rsidRDefault="005F281B" w:rsidP="00D07896">
            <w:pPr>
              <w:rPr>
                <w:rFonts w:eastAsia="Arial"/>
              </w:rPr>
            </w:pPr>
            <w:r w:rsidRPr="00AE02D0">
              <w:rPr>
                <w:rFonts w:eastAsia="Arial"/>
              </w:rPr>
              <w:t>CD 20</w:t>
            </w:r>
          </w:p>
        </w:tc>
        <w:tc>
          <w:tcPr>
            <w:tcW w:w="2025" w:type="dxa"/>
          </w:tcPr>
          <w:p w14:paraId="7CE46C76" w14:textId="77777777" w:rsidR="005F281B" w:rsidRPr="00AE02D0" w:rsidRDefault="005F281B" w:rsidP="00D07896">
            <w:pPr>
              <w:rPr>
                <w:rFonts w:eastAsia="Arial"/>
              </w:rPr>
            </w:pPr>
            <w:r w:rsidRPr="00AE02D0">
              <w:rPr>
                <w:rFonts w:eastAsia="Arial"/>
              </w:rPr>
              <w:t>BV570</w:t>
            </w:r>
          </w:p>
        </w:tc>
        <w:tc>
          <w:tcPr>
            <w:tcW w:w="1480" w:type="dxa"/>
          </w:tcPr>
          <w:p w14:paraId="6221EEBD" w14:textId="77777777" w:rsidR="005F281B" w:rsidRPr="00AE02D0" w:rsidRDefault="005F281B" w:rsidP="00D07896">
            <w:pPr>
              <w:rPr>
                <w:rFonts w:eastAsia="Arial"/>
              </w:rPr>
            </w:pPr>
            <w:r w:rsidRPr="00AE02D0">
              <w:rPr>
                <w:rFonts w:eastAsia="Arial"/>
              </w:rPr>
              <w:t>BioLegend</w:t>
            </w:r>
          </w:p>
        </w:tc>
        <w:tc>
          <w:tcPr>
            <w:tcW w:w="1160" w:type="dxa"/>
          </w:tcPr>
          <w:p w14:paraId="4AD0BCE0" w14:textId="77777777" w:rsidR="005F281B" w:rsidRPr="00AE02D0" w:rsidRDefault="005F281B" w:rsidP="00D07896">
            <w:pPr>
              <w:rPr>
                <w:rFonts w:eastAsia="Arial"/>
              </w:rPr>
            </w:pPr>
            <w:r w:rsidRPr="00AE02D0">
              <w:rPr>
                <w:rFonts w:eastAsia="Arial"/>
              </w:rPr>
              <w:t>302332</w:t>
            </w:r>
          </w:p>
        </w:tc>
        <w:tc>
          <w:tcPr>
            <w:tcW w:w="1125" w:type="dxa"/>
          </w:tcPr>
          <w:p w14:paraId="44EAACA6" w14:textId="77777777" w:rsidR="005F281B" w:rsidRPr="00AE02D0" w:rsidRDefault="005F281B" w:rsidP="00D07896">
            <w:pPr>
              <w:rPr>
                <w:rFonts w:eastAsia="Arial"/>
              </w:rPr>
            </w:pPr>
            <w:r w:rsidRPr="00AE02D0">
              <w:rPr>
                <w:rFonts w:eastAsia="Arial"/>
              </w:rPr>
              <w:t>2H7</w:t>
            </w:r>
          </w:p>
        </w:tc>
      </w:tr>
      <w:tr w:rsidR="005F281B" w:rsidRPr="00AE02D0" w14:paraId="4032D485" w14:textId="77777777" w:rsidTr="00D07896">
        <w:tc>
          <w:tcPr>
            <w:tcW w:w="960" w:type="dxa"/>
          </w:tcPr>
          <w:p w14:paraId="43A2AF79" w14:textId="77777777" w:rsidR="005F281B" w:rsidRPr="00AE02D0" w:rsidRDefault="005F281B" w:rsidP="00D07896">
            <w:pPr>
              <w:rPr>
                <w:rFonts w:eastAsia="Arial"/>
              </w:rPr>
            </w:pPr>
            <w:r w:rsidRPr="00AE02D0">
              <w:rPr>
                <w:rFonts w:eastAsia="Arial"/>
              </w:rPr>
              <w:t>4</w:t>
            </w:r>
          </w:p>
        </w:tc>
        <w:tc>
          <w:tcPr>
            <w:tcW w:w="2280" w:type="dxa"/>
          </w:tcPr>
          <w:p w14:paraId="53329B15" w14:textId="77777777" w:rsidR="005F281B" w:rsidRPr="00AE02D0" w:rsidRDefault="005F281B" w:rsidP="00D07896">
            <w:pPr>
              <w:rPr>
                <w:rFonts w:eastAsia="Arial"/>
              </w:rPr>
            </w:pPr>
            <w:r w:rsidRPr="00AE02D0">
              <w:rPr>
                <w:rFonts w:eastAsia="Arial"/>
              </w:rPr>
              <w:t>CD 8</w:t>
            </w:r>
          </w:p>
        </w:tc>
        <w:tc>
          <w:tcPr>
            <w:tcW w:w="2025" w:type="dxa"/>
          </w:tcPr>
          <w:p w14:paraId="57746492" w14:textId="77777777" w:rsidR="005F281B" w:rsidRPr="00AE02D0" w:rsidRDefault="005F281B" w:rsidP="00D07896">
            <w:pPr>
              <w:rPr>
                <w:rFonts w:eastAsia="Arial"/>
              </w:rPr>
            </w:pPr>
            <w:r w:rsidRPr="00AE02D0">
              <w:rPr>
                <w:rFonts w:eastAsia="Arial"/>
              </w:rPr>
              <w:t>BV 785</w:t>
            </w:r>
          </w:p>
        </w:tc>
        <w:tc>
          <w:tcPr>
            <w:tcW w:w="1480" w:type="dxa"/>
          </w:tcPr>
          <w:p w14:paraId="27431D1E" w14:textId="77777777" w:rsidR="005F281B" w:rsidRPr="00AE02D0" w:rsidRDefault="005F281B" w:rsidP="00D07896">
            <w:pPr>
              <w:rPr>
                <w:rFonts w:eastAsia="Arial"/>
              </w:rPr>
            </w:pPr>
            <w:r w:rsidRPr="00AE02D0">
              <w:rPr>
                <w:rFonts w:eastAsia="Arial"/>
              </w:rPr>
              <w:t>BioLegend</w:t>
            </w:r>
          </w:p>
        </w:tc>
        <w:tc>
          <w:tcPr>
            <w:tcW w:w="1160" w:type="dxa"/>
          </w:tcPr>
          <w:p w14:paraId="54C0C6D6" w14:textId="77777777" w:rsidR="005F281B" w:rsidRPr="00AE02D0" w:rsidRDefault="005F281B" w:rsidP="00D07896">
            <w:pPr>
              <w:rPr>
                <w:rFonts w:eastAsia="Arial"/>
              </w:rPr>
            </w:pPr>
            <w:r w:rsidRPr="00AE02D0">
              <w:rPr>
                <w:rFonts w:eastAsia="Arial"/>
              </w:rPr>
              <w:t>344740</w:t>
            </w:r>
          </w:p>
        </w:tc>
        <w:tc>
          <w:tcPr>
            <w:tcW w:w="1125" w:type="dxa"/>
          </w:tcPr>
          <w:p w14:paraId="0298EFC4" w14:textId="77777777" w:rsidR="005F281B" w:rsidRPr="00AE02D0" w:rsidRDefault="005F281B" w:rsidP="00D07896">
            <w:pPr>
              <w:rPr>
                <w:rFonts w:eastAsia="Arial"/>
              </w:rPr>
            </w:pPr>
            <w:r w:rsidRPr="00AE02D0">
              <w:rPr>
                <w:rFonts w:eastAsia="Arial"/>
              </w:rPr>
              <w:t>SK1</w:t>
            </w:r>
          </w:p>
        </w:tc>
      </w:tr>
      <w:tr w:rsidR="005F281B" w:rsidRPr="00AE02D0" w14:paraId="3F876B23" w14:textId="77777777" w:rsidTr="00D07896">
        <w:tc>
          <w:tcPr>
            <w:tcW w:w="960" w:type="dxa"/>
          </w:tcPr>
          <w:p w14:paraId="790FD37F" w14:textId="77777777" w:rsidR="005F281B" w:rsidRPr="00AE02D0" w:rsidRDefault="005F281B" w:rsidP="00D07896">
            <w:pPr>
              <w:rPr>
                <w:rFonts w:eastAsia="Arial"/>
              </w:rPr>
            </w:pPr>
            <w:r w:rsidRPr="00AE02D0">
              <w:rPr>
                <w:rFonts w:eastAsia="Arial"/>
              </w:rPr>
              <w:t>5</w:t>
            </w:r>
          </w:p>
        </w:tc>
        <w:tc>
          <w:tcPr>
            <w:tcW w:w="2280" w:type="dxa"/>
          </w:tcPr>
          <w:p w14:paraId="6F31B688" w14:textId="77777777" w:rsidR="005F281B" w:rsidRPr="00AE02D0" w:rsidRDefault="005F281B" w:rsidP="00D07896">
            <w:pPr>
              <w:rPr>
                <w:rFonts w:eastAsia="Arial"/>
              </w:rPr>
            </w:pPr>
            <w:r w:rsidRPr="00AE02D0">
              <w:rPr>
                <w:rFonts w:eastAsia="Arial"/>
              </w:rPr>
              <w:t>CD 38</w:t>
            </w:r>
          </w:p>
        </w:tc>
        <w:tc>
          <w:tcPr>
            <w:tcW w:w="2025" w:type="dxa"/>
          </w:tcPr>
          <w:p w14:paraId="613461EF" w14:textId="77777777" w:rsidR="005F281B" w:rsidRPr="00AE02D0" w:rsidRDefault="005F281B" w:rsidP="00D07896">
            <w:pPr>
              <w:rPr>
                <w:rFonts w:eastAsia="Arial"/>
              </w:rPr>
            </w:pPr>
            <w:r w:rsidRPr="00AE02D0">
              <w:rPr>
                <w:rFonts w:eastAsia="Arial"/>
              </w:rPr>
              <w:t>R 720</w:t>
            </w:r>
          </w:p>
        </w:tc>
        <w:tc>
          <w:tcPr>
            <w:tcW w:w="1480" w:type="dxa"/>
          </w:tcPr>
          <w:p w14:paraId="319E08A2" w14:textId="77777777" w:rsidR="005F281B" w:rsidRPr="00AE02D0" w:rsidRDefault="005F281B" w:rsidP="00D07896">
            <w:pPr>
              <w:rPr>
                <w:rFonts w:eastAsia="Arial"/>
              </w:rPr>
            </w:pPr>
            <w:r w:rsidRPr="00AE02D0">
              <w:rPr>
                <w:rFonts w:eastAsia="Arial"/>
              </w:rPr>
              <w:t>Cytek</w:t>
            </w:r>
          </w:p>
        </w:tc>
        <w:tc>
          <w:tcPr>
            <w:tcW w:w="1160" w:type="dxa"/>
          </w:tcPr>
          <w:p w14:paraId="16BDFD87" w14:textId="77777777" w:rsidR="005F281B" w:rsidRPr="00AE02D0" w:rsidRDefault="005F281B" w:rsidP="00D07896">
            <w:pPr>
              <w:rPr>
                <w:rFonts w:eastAsia="Arial"/>
              </w:rPr>
            </w:pPr>
            <w:r w:rsidRPr="00AE02D0">
              <w:rPr>
                <w:rFonts w:eastAsia="Arial"/>
              </w:rPr>
              <w:t>R720061</w:t>
            </w:r>
          </w:p>
        </w:tc>
        <w:tc>
          <w:tcPr>
            <w:tcW w:w="1125" w:type="dxa"/>
          </w:tcPr>
          <w:p w14:paraId="11B3F33F" w14:textId="77777777" w:rsidR="005F281B" w:rsidRPr="00AE02D0" w:rsidRDefault="005F281B" w:rsidP="00D07896">
            <w:pPr>
              <w:rPr>
                <w:rFonts w:eastAsia="Arial"/>
              </w:rPr>
            </w:pPr>
            <w:r w:rsidRPr="00AE02D0">
              <w:rPr>
                <w:rFonts w:eastAsia="Arial"/>
              </w:rPr>
              <w:t>HIT2</w:t>
            </w:r>
          </w:p>
        </w:tc>
      </w:tr>
      <w:tr w:rsidR="005F281B" w:rsidRPr="00AE02D0" w14:paraId="0C7EA845" w14:textId="77777777" w:rsidTr="00D07896">
        <w:tc>
          <w:tcPr>
            <w:tcW w:w="960" w:type="dxa"/>
          </w:tcPr>
          <w:p w14:paraId="492600D8" w14:textId="77777777" w:rsidR="005F281B" w:rsidRPr="00AE02D0" w:rsidRDefault="005F281B" w:rsidP="00D07896">
            <w:pPr>
              <w:rPr>
                <w:rFonts w:eastAsia="Arial"/>
              </w:rPr>
            </w:pPr>
            <w:r w:rsidRPr="00AE02D0">
              <w:rPr>
                <w:rFonts w:eastAsia="Arial"/>
              </w:rPr>
              <w:t>6</w:t>
            </w:r>
          </w:p>
        </w:tc>
        <w:tc>
          <w:tcPr>
            <w:tcW w:w="2280" w:type="dxa"/>
          </w:tcPr>
          <w:p w14:paraId="51FB4438" w14:textId="77777777" w:rsidR="005F281B" w:rsidRPr="00AE02D0" w:rsidRDefault="005F281B" w:rsidP="00D07896">
            <w:pPr>
              <w:rPr>
                <w:rFonts w:eastAsia="Arial"/>
              </w:rPr>
            </w:pPr>
            <w:r w:rsidRPr="00AE02D0">
              <w:rPr>
                <w:rFonts w:eastAsia="Arial"/>
              </w:rPr>
              <w:t>IgD</w:t>
            </w:r>
          </w:p>
        </w:tc>
        <w:tc>
          <w:tcPr>
            <w:tcW w:w="2025" w:type="dxa"/>
          </w:tcPr>
          <w:p w14:paraId="2F750BCF" w14:textId="77777777" w:rsidR="005F281B" w:rsidRPr="00AE02D0" w:rsidRDefault="005F281B" w:rsidP="00D07896">
            <w:pPr>
              <w:rPr>
                <w:rFonts w:eastAsia="Arial"/>
              </w:rPr>
            </w:pPr>
            <w:r w:rsidRPr="00AE02D0">
              <w:rPr>
                <w:rFonts w:eastAsia="Arial"/>
              </w:rPr>
              <w:t>V450</w:t>
            </w:r>
          </w:p>
        </w:tc>
        <w:tc>
          <w:tcPr>
            <w:tcW w:w="1480" w:type="dxa"/>
          </w:tcPr>
          <w:p w14:paraId="3852DA84" w14:textId="77777777" w:rsidR="005F281B" w:rsidRPr="00AE02D0" w:rsidRDefault="005F281B" w:rsidP="00D07896">
            <w:pPr>
              <w:rPr>
                <w:rFonts w:eastAsia="Arial"/>
              </w:rPr>
            </w:pPr>
            <w:r w:rsidRPr="00AE02D0">
              <w:rPr>
                <w:rFonts w:eastAsia="Arial"/>
              </w:rPr>
              <w:t>BD Horizon</w:t>
            </w:r>
          </w:p>
        </w:tc>
        <w:tc>
          <w:tcPr>
            <w:tcW w:w="1160" w:type="dxa"/>
          </w:tcPr>
          <w:p w14:paraId="5D95DD62" w14:textId="77777777" w:rsidR="005F281B" w:rsidRPr="00AE02D0" w:rsidRDefault="005F281B" w:rsidP="00D07896">
            <w:pPr>
              <w:rPr>
                <w:rFonts w:eastAsia="Arial"/>
              </w:rPr>
            </w:pPr>
            <w:r w:rsidRPr="00AE02D0">
              <w:rPr>
                <w:rFonts w:eastAsia="Arial"/>
              </w:rPr>
              <w:t>561309</w:t>
            </w:r>
          </w:p>
        </w:tc>
        <w:tc>
          <w:tcPr>
            <w:tcW w:w="1125" w:type="dxa"/>
          </w:tcPr>
          <w:p w14:paraId="595AD3DD" w14:textId="77777777" w:rsidR="005F281B" w:rsidRPr="00AE02D0" w:rsidRDefault="005F281B" w:rsidP="00D07896">
            <w:pPr>
              <w:rPr>
                <w:rFonts w:eastAsia="Arial"/>
              </w:rPr>
            </w:pPr>
            <w:r w:rsidRPr="00AE02D0">
              <w:rPr>
                <w:rFonts w:eastAsia="Arial"/>
              </w:rPr>
              <w:t>AI6-2</w:t>
            </w:r>
          </w:p>
        </w:tc>
      </w:tr>
      <w:tr w:rsidR="005F281B" w:rsidRPr="00AE02D0" w14:paraId="6F875B04" w14:textId="77777777" w:rsidTr="00D07896">
        <w:tc>
          <w:tcPr>
            <w:tcW w:w="960" w:type="dxa"/>
          </w:tcPr>
          <w:p w14:paraId="720A1084" w14:textId="77777777" w:rsidR="005F281B" w:rsidRPr="00AE02D0" w:rsidRDefault="005F281B" w:rsidP="00D07896">
            <w:pPr>
              <w:rPr>
                <w:rFonts w:eastAsia="Arial"/>
              </w:rPr>
            </w:pPr>
            <w:r w:rsidRPr="00AE02D0">
              <w:rPr>
                <w:rFonts w:eastAsia="Arial"/>
              </w:rPr>
              <w:t>7</w:t>
            </w:r>
          </w:p>
        </w:tc>
        <w:tc>
          <w:tcPr>
            <w:tcW w:w="2280" w:type="dxa"/>
          </w:tcPr>
          <w:p w14:paraId="072893AA" w14:textId="77777777" w:rsidR="005F281B" w:rsidRPr="00AE02D0" w:rsidRDefault="005F281B" w:rsidP="00D07896">
            <w:pPr>
              <w:rPr>
                <w:rFonts w:eastAsia="Arial"/>
              </w:rPr>
            </w:pPr>
            <w:r w:rsidRPr="00AE02D0">
              <w:rPr>
                <w:rFonts w:eastAsia="Arial"/>
              </w:rPr>
              <w:t>TCR alpha/Beta</w:t>
            </w:r>
          </w:p>
        </w:tc>
        <w:tc>
          <w:tcPr>
            <w:tcW w:w="2025" w:type="dxa"/>
          </w:tcPr>
          <w:p w14:paraId="3AB5900A" w14:textId="77777777" w:rsidR="005F281B" w:rsidRPr="00AE02D0" w:rsidRDefault="005F281B" w:rsidP="00D07896">
            <w:pPr>
              <w:rPr>
                <w:rFonts w:eastAsia="Arial"/>
              </w:rPr>
            </w:pPr>
            <w:r w:rsidRPr="00AE02D0">
              <w:rPr>
                <w:rFonts w:eastAsia="Arial"/>
              </w:rPr>
              <w:t>BV 510</w:t>
            </w:r>
          </w:p>
        </w:tc>
        <w:tc>
          <w:tcPr>
            <w:tcW w:w="1480" w:type="dxa"/>
          </w:tcPr>
          <w:p w14:paraId="62639AB6" w14:textId="77777777" w:rsidR="005F281B" w:rsidRPr="00AE02D0" w:rsidRDefault="005F281B" w:rsidP="00D07896">
            <w:pPr>
              <w:rPr>
                <w:rFonts w:eastAsia="Arial"/>
              </w:rPr>
            </w:pPr>
            <w:r w:rsidRPr="00AE02D0">
              <w:rPr>
                <w:rFonts w:eastAsia="Arial"/>
              </w:rPr>
              <w:t>BioLegend</w:t>
            </w:r>
          </w:p>
        </w:tc>
        <w:tc>
          <w:tcPr>
            <w:tcW w:w="1160" w:type="dxa"/>
          </w:tcPr>
          <w:p w14:paraId="2233121C" w14:textId="77777777" w:rsidR="005F281B" w:rsidRPr="00AE02D0" w:rsidRDefault="005F281B" w:rsidP="00D07896">
            <w:pPr>
              <w:rPr>
                <w:rFonts w:eastAsia="Arial"/>
              </w:rPr>
            </w:pPr>
            <w:r w:rsidRPr="00AE02D0">
              <w:rPr>
                <w:rFonts w:eastAsia="Arial"/>
              </w:rPr>
              <w:t>306734</w:t>
            </w:r>
          </w:p>
        </w:tc>
        <w:tc>
          <w:tcPr>
            <w:tcW w:w="1125" w:type="dxa"/>
          </w:tcPr>
          <w:p w14:paraId="1C4A756B" w14:textId="77777777" w:rsidR="005F281B" w:rsidRPr="00AE02D0" w:rsidRDefault="005F281B" w:rsidP="00D07896">
            <w:pPr>
              <w:rPr>
                <w:rFonts w:eastAsia="Arial"/>
              </w:rPr>
            </w:pPr>
            <w:r w:rsidRPr="00AE02D0">
              <w:rPr>
                <w:rFonts w:eastAsia="Arial"/>
              </w:rPr>
              <w:t>IP26</w:t>
            </w:r>
          </w:p>
        </w:tc>
      </w:tr>
      <w:tr w:rsidR="005F281B" w:rsidRPr="00AE02D0" w14:paraId="59F5285D" w14:textId="77777777" w:rsidTr="00D07896">
        <w:tc>
          <w:tcPr>
            <w:tcW w:w="960" w:type="dxa"/>
          </w:tcPr>
          <w:p w14:paraId="36BB9DCB" w14:textId="77777777" w:rsidR="005F281B" w:rsidRPr="00AE02D0" w:rsidRDefault="005F281B" w:rsidP="00D07896">
            <w:pPr>
              <w:rPr>
                <w:rFonts w:eastAsia="Arial"/>
              </w:rPr>
            </w:pPr>
            <w:r w:rsidRPr="00AE02D0">
              <w:rPr>
                <w:rFonts w:eastAsia="Arial"/>
              </w:rPr>
              <w:t>8</w:t>
            </w:r>
          </w:p>
        </w:tc>
        <w:tc>
          <w:tcPr>
            <w:tcW w:w="2280" w:type="dxa"/>
          </w:tcPr>
          <w:p w14:paraId="56A1399B" w14:textId="77777777" w:rsidR="005F281B" w:rsidRPr="00AE02D0" w:rsidRDefault="005F281B" w:rsidP="00D07896">
            <w:pPr>
              <w:rPr>
                <w:rFonts w:eastAsia="Arial"/>
              </w:rPr>
            </w:pPr>
            <w:r w:rsidRPr="00AE02D0">
              <w:rPr>
                <w:rFonts w:eastAsia="Arial"/>
              </w:rPr>
              <w:t>CD3</w:t>
            </w:r>
          </w:p>
        </w:tc>
        <w:tc>
          <w:tcPr>
            <w:tcW w:w="2025" w:type="dxa"/>
          </w:tcPr>
          <w:p w14:paraId="022BC661" w14:textId="77777777" w:rsidR="005F281B" w:rsidRPr="00AE02D0" w:rsidRDefault="005F281B" w:rsidP="00D07896">
            <w:pPr>
              <w:rPr>
                <w:rFonts w:eastAsia="Arial"/>
              </w:rPr>
            </w:pPr>
            <w:r w:rsidRPr="00AE02D0">
              <w:rPr>
                <w:rFonts w:eastAsia="Arial"/>
              </w:rPr>
              <w:t>PerCP</w:t>
            </w:r>
          </w:p>
        </w:tc>
        <w:tc>
          <w:tcPr>
            <w:tcW w:w="1480" w:type="dxa"/>
          </w:tcPr>
          <w:p w14:paraId="64662D42" w14:textId="77777777" w:rsidR="005F281B" w:rsidRPr="00AE02D0" w:rsidRDefault="005F281B" w:rsidP="00D07896">
            <w:pPr>
              <w:rPr>
                <w:rFonts w:eastAsia="Arial"/>
              </w:rPr>
            </w:pPr>
            <w:r w:rsidRPr="00AE02D0">
              <w:rPr>
                <w:rFonts w:eastAsia="Arial"/>
              </w:rPr>
              <w:t>BD BioSciences</w:t>
            </w:r>
          </w:p>
        </w:tc>
        <w:tc>
          <w:tcPr>
            <w:tcW w:w="1160" w:type="dxa"/>
          </w:tcPr>
          <w:p w14:paraId="3EE33BC2" w14:textId="77777777" w:rsidR="005F281B" w:rsidRPr="00AE02D0" w:rsidRDefault="005F281B" w:rsidP="00D07896">
            <w:pPr>
              <w:rPr>
                <w:rFonts w:eastAsia="Arial"/>
              </w:rPr>
            </w:pPr>
            <w:r w:rsidRPr="00AE02D0">
              <w:rPr>
                <w:rFonts w:eastAsia="Arial"/>
              </w:rPr>
              <w:t>552851</w:t>
            </w:r>
          </w:p>
        </w:tc>
        <w:tc>
          <w:tcPr>
            <w:tcW w:w="1125" w:type="dxa"/>
          </w:tcPr>
          <w:p w14:paraId="2E7858D8" w14:textId="77777777" w:rsidR="005F281B" w:rsidRPr="00AE02D0" w:rsidRDefault="005F281B" w:rsidP="00D07896">
            <w:pPr>
              <w:rPr>
                <w:rFonts w:eastAsia="Arial"/>
              </w:rPr>
            </w:pPr>
            <w:r w:rsidRPr="00AE02D0">
              <w:rPr>
                <w:rFonts w:eastAsia="Arial"/>
              </w:rPr>
              <w:t>SK7</w:t>
            </w:r>
          </w:p>
        </w:tc>
      </w:tr>
      <w:tr w:rsidR="005F281B" w:rsidRPr="00AE02D0" w14:paraId="1EF7EB0A" w14:textId="77777777" w:rsidTr="00D07896">
        <w:tc>
          <w:tcPr>
            <w:tcW w:w="960" w:type="dxa"/>
          </w:tcPr>
          <w:p w14:paraId="2D1A6615" w14:textId="77777777" w:rsidR="005F281B" w:rsidRPr="00AE02D0" w:rsidRDefault="005F281B" w:rsidP="00D07896">
            <w:pPr>
              <w:rPr>
                <w:rFonts w:eastAsia="Arial"/>
              </w:rPr>
            </w:pPr>
            <w:r w:rsidRPr="00AE02D0">
              <w:rPr>
                <w:rFonts w:eastAsia="Arial"/>
              </w:rPr>
              <w:t>9</w:t>
            </w:r>
          </w:p>
        </w:tc>
        <w:tc>
          <w:tcPr>
            <w:tcW w:w="2280" w:type="dxa"/>
          </w:tcPr>
          <w:p w14:paraId="68CAF57D" w14:textId="77777777" w:rsidR="005F281B" w:rsidRPr="00AE02D0" w:rsidRDefault="005F281B" w:rsidP="00D07896">
            <w:pPr>
              <w:rPr>
                <w:rFonts w:eastAsia="Arial"/>
              </w:rPr>
            </w:pPr>
            <w:r w:rsidRPr="00AE02D0">
              <w:rPr>
                <w:rFonts w:eastAsia="Arial"/>
              </w:rPr>
              <w:t>CD161</w:t>
            </w:r>
          </w:p>
        </w:tc>
        <w:tc>
          <w:tcPr>
            <w:tcW w:w="2025" w:type="dxa"/>
          </w:tcPr>
          <w:p w14:paraId="4D38AFA6" w14:textId="77777777" w:rsidR="005F281B" w:rsidRPr="00AE02D0" w:rsidRDefault="005F281B" w:rsidP="00D07896">
            <w:pPr>
              <w:rPr>
                <w:rFonts w:eastAsia="Arial"/>
              </w:rPr>
            </w:pPr>
            <w:r w:rsidRPr="00AE02D0">
              <w:rPr>
                <w:rFonts w:eastAsia="Arial"/>
              </w:rPr>
              <w:t>V-605</w:t>
            </w:r>
          </w:p>
        </w:tc>
        <w:tc>
          <w:tcPr>
            <w:tcW w:w="1480" w:type="dxa"/>
          </w:tcPr>
          <w:p w14:paraId="12B75B15" w14:textId="77777777" w:rsidR="005F281B" w:rsidRPr="00AE02D0" w:rsidRDefault="005F281B" w:rsidP="00D07896">
            <w:pPr>
              <w:rPr>
                <w:rFonts w:eastAsia="Arial"/>
              </w:rPr>
            </w:pPr>
            <w:r w:rsidRPr="00AE02D0">
              <w:rPr>
                <w:rFonts w:eastAsia="Arial"/>
              </w:rPr>
              <w:t xml:space="preserve">BD BioSciences </w:t>
            </w:r>
          </w:p>
        </w:tc>
        <w:tc>
          <w:tcPr>
            <w:tcW w:w="1160" w:type="dxa"/>
          </w:tcPr>
          <w:p w14:paraId="1F2DFE10" w14:textId="77777777" w:rsidR="005F281B" w:rsidRPr="00AE02D0" w:rsidRDefault="005F281B" w:rsidP="00D07896">
            <w:pPr>
              <w:rPr>
                <w:rFonts w:eastAsia="Arial"/>
              </w:rPr>
            </w:pPr>
            <w:r w:rsidRPr="00AE02D0">
              <w:rPr>
                <w:rFonts w:eastAsia="Arial"/>
              </w:rPr>
              <w:t>748284</w:t>
            </w:r>
          </w:p>
        </w:tc>
        <w:tc>
          <w:tcPr>
            <w:tcW w:w="1125" w:type="dxa"/>
          </w:tcPr>
          <w:p w14:paraId="42785F97" w14:textId="77777777" w:rsidR="005F281B" w:rsidRPr="00AE02D0" w:rsidRDefault="005F281B" w:rsidP="00D07896">
            <w:pPr>
              <w:rPr>
                <w:rFonts w:eastAsia="Arial"/>
              </w:rPr>
            </w:pPr>
            <w:r w:rsidRPr="00AE02D0">
              <w:rPr>
                <w:rFonts w:eastAsia="Arial"/>
              </w:rPr>
              <w:t>HP3G10</w:t>
            </w:r>
          </w:p>
        </w:tc>
      </w:tr>
      <w:tr w:rsidR="005F281B" w:rsidRPr="00AE02D0" w14:paraId="20E26CCF" w14:textId="77777777" w:rsidTr="00D07896">
        <w:tc>
          <w:tcPr>
            <w:tcW w:w="960" w:type="dxa"/>
          </w:tcPr>
          <w:p w14:paraId="2800A78A" w14:textId="77777777" w:rsidR="005F281B" w:rsidRPr="00AE02D0" w:rsidRDefault="005F281B" w:rsidP="00D07896">
            <w:pPr>
              <w:rPr>
                <w:rFonts w:eastAsia="Arial"/>
              </w:rPr>
            </w:pPr>
            <w:r w:rsidRPr="00AE02D0">
              <w:rPr>
                <w:rFonts w:eastAsia="Arial"/>
              </w:rPr>
              <w:t>10</w:t>
            </w:r>
          </w:p>
        </w:tc>
        <w:tc>
          <w:tcPr>
            <w:tcW w:w="2280" w:type="dxa"/>
          </w:tcPr>
          <w:p w14:paraId="3C2828DB" w14:textId="77777777" w:rsidR="005F281B" w:rsidRPr="00AE02D0" w:rsidRDefault="005F281B" w:rsidP="00D07896">
            <w:pPr>
              <w:rPr>
                <w:rFonts w:eastAsia="Arial"/>
              </w:rPr>
            </w:pPr>
            <w:r w:rsidRPr="00AE02D0">
              <w:rPr>
                <w:rFonts w:eastAsia="Arial"/>
              </w:rPr>
              <w:t>HLA DR</w:t>
            </w:r>
          </w:p>
        </w:tc>
        <w:tc>
          <w:tcPr>
            <w:tcW w:w="2025" w:type="dxa"/>
          </w:tcPr>
          <w:p w14:paraId="6BB43D96" w14:textId="77777777" w:rsidR="005F281B" w:rsidRPr="00AE02D0" w:rsidRDefault="005F281B" w:rsidP="00D07896">
            <w:pPr>
              <w:rPr>
                <w:rFonts w:eastAsia="Arial"/>
              </w:rPr>
            </w:pPr>
            <w:r w:rsidRPr="00AE02D0">
              <w:rPr>
                <w:rFonts w:eastAsia="Arial"/>
              </w:rPr>
              <w:t>R840</w:t>
            </w:r>
          </w:p>
        </w:tc>
        <w:tc>
          <w:tcPr>
            <w:tcW w:w="1480" w:type="dxa"/>
          </w:tcPr>
          <w:p w14:paraId="7CAB9023" w14:textId="77777777" w:rsidR="005F281B" w:rsidRPr="00AE02D0" w:rsidRDefault="005F281B" w:rsidP="00D07896">
            <w:pPr>
              <w:rPr>
                <w:rFonts w:eastAsia="Arial"/>
              </w:rPr>
            </w:pPr>
            <w:r w:rsidRPr="00AE02D0">
              <w:rPr>
                <w:rFonts w:eastAsia="Arial"/>
              </w:rPr>
              <w:t>Cytek</w:t>
            </w:r>
          </w:p>
        </w:tc>
        <w:tc>
          <w:tcPr>
            <w:tcW w:w="1160" w:type="dxa"/>
          </w:tcPr>
          <w:p w14:paraId="5CC5773D" w14:textId="77777777" w:rsidR="005F281B" w:rsidRPr="00AE02D0" w:rsidRDefault="005F281B" w:rsidP="00D07896">
            <w:pPr>
              <w:rPr>
                <w:rFonts w:eastAsia="Arial"/>
              </w:rPr>
            </w:pPr>
            <w:r w:rsidRPr="00AE02D0">
              <w:rPr>
                <w:rFonts w:eastAsia="Arial"/>
              </w:rPr>
              <w:t>R7-26293</w:t>
            </w:r>
          </w:p>
        </w:tc>
        <w:tc>
          <w:tcPr>
            <w:tcW w:w="1125" w:type="dxa"/>
          </w:tcPr>
          <w:p w14:paraId="1E7C47FD" w14:textId="77777777" w:rsidR="005F281B" w:rsidRPr="00AE02D0" w:rsidRDefault="005F281B" w:rsidP="00D07896">
            <w:pPr>
              <w:rPr>
                <w:rFonts w:eastAsia="Arial"/>
              </w:rPr>
            </w:pPr>
            <w:r w:rsidRPr="00AE02D0">
              <w:rPr>
                <w:rFonts w:eastAsia="Arial"/>
              </w:rPr>
              <w:t>L243</w:t>
            </w:r>
          </w:p>
        </w:tc>
      </w:tr>
      <w:tr w:rsidR="005F281B" w:rsidRPr="00AE02D0" w14:paraId="43D624FD" w14:textId="77777777" w:rsidTr="00D07896">
        <w:tc>
          <w:tcPr>
            <w:tcW w:w="960" w:type="dxa"/>
          </w:tcPr>
          <w:p w14:paraId="29750802" w14:textId="77777777" w:rsidR="005F281B" w:rsidRPr="00AE02D0" w:rsidRDefault="005F281B" w:rsidP="00D07896">
            <w:pPr>
              <w:rPr>
                <w:rFonts w:eastAsia="Arial"/>
              </w:rPr>
            </w:pPr>
            <w:r w:rsidRPr="00AE02D0">
              <w:rPr>
                <w:rFonts w:eastAsia="Arial"/>
              </w:rPr>
              <w:t>11</w:t>
            </w:r>
          </w:p>
        </w:tc>
        <w:tc>
          <w:tcPr>
            <w:tcW w:w="2280" w:type="dxa"/>
          </w:tcPr>
          <w:p w14:paraId="09C10128" w14:textId="77777777" w:rsidR="005F281B" w:rsidRPr="00AE02D0" w:rsidRDefault="005F281B" w:rsidP="00D07896">
            <w:pPr>
              <w:rPr>
                <w:rFonts w:eastAsia="Arial"/>
              </w:rPr>
            </w:pPr>
            <w:r w:rsidRPr="00AE02D0">
              <w:rPr>
                <w:rFonts w:eastAsia="Arial"/>
              </w:rPr>
              <w:t>CD 45RA</w:t>
            </w:r>
          </w:p>
        </w:tc>
        <w:tc>
          <w:tcPr>
            <w:tcW w:w="2025" w:type="dxa"/>
          </w:tcPr>
          <w:p w14:paraId="4C56197F" w14:textId="77777777" w:rsidR="005F281B" w:rsidRPr="00AE02D0" w:rsidRDefault="005F281B" w:rsidP="00D07896">
            <w:pPr>
              <w:rPr>
                <w:rFonts w:eastAsia="Arial"/>
              </w:rPr>
            </w:pPr>
            <w:r w:rsidRPr="00AE02D0">
              <w:rPr>
                <w:rFonts w:eastAsia="Arial"/>
              </w:rPr>
              <w:t>R685</w:t>
            </w:r>
          </w:p>
        </w:tc>
        <w:tc>
          <w:tcPr>
            <w:tcW w:w="1480" w:type="dxa"/>
          </w:tcPr>
          <w:p w14:paraId="1E1CFF4C" w14:textId="77777777" w:rsidR="005F281B" w:rsidRPr="00AE02D0" w:rsidRDefault="005F281B" w:rsidP="00D07896">
            <w:pPr>
              <w:rPr>
                <w:rFonts w:eastAsia="Arial"/>
              </w:rPr>
            </w:pPr>
            <w:r w:rsidRPr="00AE02D0">
              <w:rPr>
                <w:rFonts w:eastAsia="Arial"/>
              </w:rPr>
              <w:t>BD BioSciences</w:t>
            </w:r>
          </w:p>
        </w:tc>
        <w:tc>
          <w:tcPr>
            <w:tcW w:w="1160" w:type="dxa"/>
          </w:tcPr>
          <w:p w14:paraId="597AB823" w14:textId="77777777" w:rsidR="005F281B" w:rsidRPr="00AE02D0" w:rsidRDefault="005F281B" w:rsidP="00D07896">
            <w:pPr>
              <w:rPr>
                <w:rFonts w:eastAsia="Arial"/>
              </w:rPr>
            </w:pPr>
            <w:r w:rsidRPr="00AE02D0">
              <w:rPr>
                <w:rFonts w:eastAsia="Arial"/>
              </w:rPr>
              <w:t>755990</w:t>
            </w:r>
          </w:p>
        </w:tc>
        <w:tc>
          <w:tcPr>
            <w:tcW w:w="1125" w:type="dxa"/>
          </w:tcPr>
          <w:p w14:paraId="53F6F307" w14:textId="77777777" w:rsidR="005F281B" w:rsidRPr="00AE02D0" w:rsidRDefault="005F281B" w:rsidP="00D07896">
            <w:pPr>
              <w:rPr>
                <w:rFonts w:eastAsia="Arial"/>
              </w:rPr>
            </w:pPr>
            <w:r w:rsidRPr="00AE02D0">
              <w:rPr>
                <w:rFonts w:eastAsia="Arial"/>
              </w:rPr>
              <w:t>5H9</w:t>
            </w:r>
          </w:p>
        </w:tc>
      </w:tr>
      <w:tr w:rsidR="005F281B" w:rsidRPr="00AE02D0" w14:paraId="0EA77D10" w14:textId="77777777" w:rsidTr="00D07896">
        <w:tc>
          <w:tcPr>
            <w:tcW w:w="960" w:type="dxa"/>
          </w:tcPr>
          <w:p w14:paraId="0955E8C3" w14:textId="77777777" w:rsidR="005F281B" w:rsidRPr="00AE02D0" w:rsidRDefault="005F281B" w:rsidP="00D07896">
            <w:pPr>
              <w:rPr>
                <w:rFonts w:eastAsia="Arial"/>
              </w:rPr>
            </w:pPr>
            <w:r w:rsidRPr="00AE02D0">
              <w:rPr>
                <w:rFonts w:eastAsia="Arial"/>
              </w:rPr>
              <w:t>12</w:t>
            </w:r>
          </w:p>
        </w:tc>
        <w:tc>
          <w:tcPr>
            <w:tcW w:w="2280" w:type="dxa"/>
          </w:tcPr>
          <w:p w14:paraId="3FCF3511" w14:textId="77777777" w:rsidR="005F281B" w:rsidRPr="00AE02D0" w:rsidRDefault="005F281B" w:rsidP="00D07896">
            <w:pPr>
              <w:rPr>
                <w:rFonts w:eastAsia="Arial"/>
              </w:rPr>
            </w:pPr>
            <w:r w:rsidRPr="00AE02D0">
              <w:rPr>
                <w:rFonts w:eastAsia="Arial"/>
              </w:rPr>
              <w:t>CD 28</w:t>
            </w:r>
          </w:p>
        </w:tc>
        <w:tc>
          <w:tcPr>
            <w:tcW w:w="2025" w:type="dxa"/>
          </w:tcPr>
          <w:p w14:paraId="0B3397CF" w14:textId="77777777" w:rsidR="005F281B" w:rsidRPr="00AE02D0" w:rsidRDefault="005F281B" w:rsidP="00D07896">
            <w:pPr>
              <w:rPr>
                <w:rFonts w:eastAsia="Arial"/>
              </w:rPr>
            </w:pPr>
            <w:r w:rsidRPr="00AE02D0">
              <w:rPr>
                <w:rFonts w:eastAsia="Arial"/>
              </w:rPr>
              <w:t>BV750</w:t>
            </w:r>
          </w:p>
        </w:tc>
        <w:tc>
          <w:tcPr>
            <w:tcW w:w="1480" w:type="dxa"/>
          </w:tcPr>
          <w:p w14:paraId="55539061" w14:textId="77777777" w:rsidR="005F281B" w:rsidRPr="00AE02D0" w:rsidRDefault="005F281B" w:rsidP="00D07896">
            <w:pPr>
              <w:rPr>
                <w:rFonts w:eastAsia="Arial"/>
              </w:rPr>
            </w:pPr>
            <w:r w:rsidRPr="00AE02D0">
              <w:rPr>
                <w:rFonts w:eastAsia="Arial"/>
              </w:rPr>
              <w:t>BioLengend</w:t>
            </w:r>
          </w:p>
        </w:tc>
        <w:tc>
          <w:tcPr>
            <w:tcW w:w="1160" w:type="dxa"/>
          </w:tcPr>
          <w:p w14:paraId="01D6AB37" w14:textId="77777777" w:rsidR="005F281B" w:rsidRPr="00AE02D0" w:rsidRDefault="005F281B" w:rsidP="00D07896">
            <w:pPr>
              <w:rPr>
                <w:rFonts w:eastAsia="Arial"/>
              </w:rPr>
            </w:pPr>
            <w:r w:rsidRPr="00AE02D0">
              <w:rPr>
                <w:rFonts w:eastAsia="Arial"/>
              </w:rPr>
              <w:t>302970</w:t>
            </w:r>
          </w:p>
        </w:tc>
        <w:tc>
          <w:tcPr>
            <w:tcW w:w="1125" w:type="dxa"/>
          </w:tcPr>
          <w:p w14:paraId="23730585" w14:textId="77777777" w:rsidR="005F281B" w:rsidRPr="00AE02D0" w:rsidRDefault="005F281B" w:rsidP="00D07896">
            <w:pPr>
              <w:rPr>
                <w:rFonts w:eastAsia="Arial"/>
              </w:rPr>
            </w:pPr>
            <w:r w:rsidRPr="00AE02D0">
              <w:rPr>
                <w:rFonts w:eastAsia="Arial"/>
              </w:rPr>
              <w:t>CD28.2</w:t>
            </w:r>
          </w:p>
        </w:tc>
      </w:tr>
      <w:tr w:rsidR="005F281B" w:rsidRPr="00AE02D0" w14:paraId="67DF36F1" w14:textId="77777777" w:rsidTr="00D07896">
        <w:tc>
          <w:tcPr>
            <w:tcW w:w="960" w:type="dxa"/>
          </w:tcPr>
          <w:p w14:paraId="4A758CB4" w14:textId="77777777" w:rsidR="005F281B" w:rsidRPr="00AE02D0" w:rsidRDefault="005F281B" w:rsidP="00D07896">
            <w:pPr>
              <w:rPr>
                <w:rFonts w:eastAsia="Arial"/>
              </w:rPr>
            </w:pPr>
            <w:r w:rsidRPr="00AE02D0">
              <w:rPr>
                <w:rFonts w:eastAsia="Arial"/>
              </w:rPr>
              <w:t>13</w:t>
            </w:r>
          </w:p>
        </w:tc>
        <w:tc>
          <w:tcPr>
            <w:tcW w:w="2280" w:type="dxa"/>
          </w:tcPr>
          <w:p w14:paraId="1AA3B095" w14:textId="77777777" w:rsidR="005F281B" w:rsidRPr="00AE02D0" w:rsidRDefault="005F281B" w:rsidP="00D07896">
            <w:pPr>
              <w:rPr>
                <w:rFonts w:eastAsia="Arial"/>
              </w:rPr>
            </w:pPr>
            <w:r w:rsidRPr="00AE02D0">
              <w:rPr>
                <w:rFonts w:eastAsia="Arial"/>
              </w:rPr>
              <w:t>CD 27</w:t>
            </w:r>
          </w:p>
        </w:tc>
        <w:tc>
          <w:tcPr>
            <w:tcW w:w="2025" w:type="dxa"/>
          </w:tcPr>
          <w:p w14:paraId="14B9F9C8" w14:textId="77777777" w:rsidR="005F281B" w:rsidRPr="00AE02D0" w:rsidRDefault="005F281B" w:rsidP="00D07896">
            <w:pPr>
              <w:rPr>
                <w:rFonts w:eastAsia="Arial"/>
              </w:rPr>
            </w:pPr>
            <w:r w:rsidRPr="00AE02D0">
              <w:rPr>
                <w:rFonts w:eastAsia="Arial"/>
              </w:rPr>
              <w:t>BV650</w:t>
            </w:r>
          </w:p>
        </w:tc>
        <w:tc>
          <w:tcPr>
            <w:tcW w:w="1480" w:type="dxa"/>
          </w:tcPr>
          <w:p w14:paraId="3DB0233B" w14:textId="77777777" w:rsidR="005F281B" w:rsidRPr="00AE02D0" w:rsidRDefault="005F281B" w:rsidP="00D07896">
            <w:pPr>
              <w:rPr>
                <w:rFonts w:eastAsia="Arial"/>
              </w:rPr>
            </w:pPr>
            <w:r w:rsidRPr="00AE02D0">
              <w:rPr>
                <w:rFonts w:eastAsia="Arial"/>
              </w:rPr>
              <w:t>BioLegend</w:t>
            </w:r>
          </w:p>
        </w:tc>
        <w:tc>
          <w:tcPr>
            <w:tcW w:w="1160" w:type="dxa"/>
          </w:tcPr>
          <w:p w14:paraId="29446367" w14:textId="77777777" w:rsidR="005F281B" w:rsidRPr="00AE02D0" w:rsidRDefault="005F281B" w:rsidP="00D07896">
            <w:pPr>
              <w:rPr>
                <w:rFonts w:eastAsia="Arial"/>
              </w:rPr>
            </w:pPr>
            <w:r w:rsidRPr="00AE02D0">
              <w:rPr>
                <w:rFonts w:eastAsia="Arial"/>
              </w:rPr>
              <w:t>302828</w:t>
            </w:r>
          </w:p>
        </w:tc>
        <w:tc>
          <w:tcPr>
            <w:tcW w:w="1125" w:type="dxa"/>
          </w:tcPr>
          <w:p w14:paraId="3FA63F82" w14:textId="77777777" w:rsidR="005F281B" w:rsidRPr="00AE02D0" w:rsidRDefault="005F281B" w:rsidP="00D07896">
            <w:pPr>
              <w:rPr>
                <w:rFonts w:eastAsia="Arial"/>
              </w:rPr>
            </w:pPr>
            <w:r w:rsidRPr="00AE02D0">
              <w:rPr>
                <w:rFonts w:eastAsia="Arial"/>
              </w:rPr>
              <w:t>0323</w:t>
            </w:r>
          </w:p>
        </w:tc>
      </w:tr>
      <w:tr w:rsidR="005F281B" w:rsidRPr="00AE02D0" w14:paraId="2A6672A4" w14:textId="77777777" w:rsidTr="00D07896">
        <w:tc>
          <w:tcPr>
            <w:tcW w:w="960" w:type="dxa"/>
          </w:tcPr>
          <w:p w14:paraId="794B97C9" w14:textId="77777777" w:rsidR="005F281B" w:rsidRPr="00AE02D0" w:rsidRDefault="005F281B" w:rsidP="00D07896">
            <w:pPr>
              <w:rPr>
                <w:rFonts w:eastAsia="Arial"/>
              </w:rPr>
            </w:pPr>
            <w:r w:rsidRPr="00AE02D0">
              <w:rPr>
                <w:rFonts w:eastAsia="Arial"/>
              </w:rPr>
              <w:t>14</w:t>
            </w:r>
          </w:p>
        </w:tc>
        <w:tc>
          <w:tcPr>
            <w:tcW w:w="2280" w:type="dxa"/>
          </w:tcPr>
          <w:p w14:paraId="640AEADC" w14:textId="77777777" w:rsidR="005F281B" w:rsidRPr="00AE02D0" w:rsidRDefault="005F281B" w:rsidP="00D07896">
            <w:pPr>
              <w:rPr>
                <w:rFonts w:eastAsia="Arial"/>
              </w:rPr>
            </w:pPr>
            <w:r w:rsidRPr="00AE02D0">
              <w:rPr>
                <w:rFonts w:eastAsia="Arial"/>
              </w:rPr>
              <w:t>CD 4</w:t>
            </w:r>
          </w:p>
        </w:tc>
        <w:tc>
          <w:tcPr>
            <w:tcW w:w="2025" w:type="dxa"/>
          </w:tcPr>
          <w:p w14:paraId="11E0E90B" w14:textId="77777777" w:rsidR="005F281B" w:rsidRPr="00AE02D0" w:rsidRDefault="005F281B" w:rsidP="00D07896">
            <w:pPr>
              <w:rPr>
                <w:rFonts w:eastAsia="Arial"/>
              </w:rPr>
            </w:pPr>
            <w:r w:rsidRPr="00AE02D0">
              <w:rPr>
                <w:rFonts w:eastAsia="Arial"/>
              </w:rPr>
              <w:t>BB515</w:t>
            </w:r>
          </w:p>
        </w:tc>
        <w:tc>
          <w:tcPr>
            <w:tcW w:w="1480" w:type="dxa"/>
          </w:tcPr>
          <w:p w14:paraId="7C590CC8" w14:textId="77777777" w:rsidR="005F281B" w:rsidRPr="00AE02D0" w:rsidRDefault="005F281B" w:rsidP="00D07896">
            <w:pPr>
              <w:rPr>
                <w:rFonts w:eastAsia="Arial"/>
              </w:rPr>
            </w:pPr>
            <w:r w:rsidRPr="00AE02D0">
              <w:rPr>
                <w:rFonts w:eastAsia="Arial"/>
              </w:rPr>
              <w:t>BD Horizon</w:t>
            </w:r>
          </w:p>
        </w:tc>
        <w:tc>
          <w:tcPr>
            <w:tcW w:w="1160" w:type="dxa"/>
          </w:tcPr>
          <w:p w14:paraId="7F4C40ED" w14:textId="77777777" w:rsidR="005F281B" w:rsidRPr="00AE02D0" w:rsidRDefault="005F281B" w:rsidP="00D07896">
            <w:pPr>
              <w:rPr>
                <w:rFonts w:eastAsia="Arial"/>
              </w:rPr>
            </w:pPr>
            <w:r w:rsidRPr="00AE02D0">
              <w:rPr>
                <w:rFonts w:eastAsia="Arial"/>
              </w:rPr>
              <w:t>566056</w:t>
            </w:r>
          </w:p>
        </w:tc>
        <w:tc>
          <w:tcPr>
            <w:tcW w:w="1125" w:type="dxa"/>
          </w:tcPr>
          <w:p w14:paraId="2B63B012" w14:textId="77777777" w:rsidR="005F281B" w:rsidRPr="00AE02D0" w:rsidRDefault="005F281B" w:rsidP="00D07896">
            <w:pPr>
              <w:rPr>
                <w:rFonts w:eastAsia="Arial"/>
              </w:rPr>
            </w:pPr>
            <w:r w:rsidRPr="00AE02D0">
              <w:rPr>
                <w:rFonts w:eastAsia="Arial"/>
              </w:rPr>
              <w:t>L200</w:t>
            </w:r>
          </w:p>
        </w:tc>
      </w:tr>
      <w:tr w:rsidR="005F281B" w:rsidRPr="00AE02D0" w14:paraId="16E2E082" w14:textId="77777777" w:rsidTr="00D07896">
        <w:tc>
          <w:tcPr>
            <w:tcW w:w="960" w:type="dxa"/>
          </w:tcPr>
          <w:p w14:paraId="3748B7B9" w14:textId="77777777" w:rsidR="005F281B" w:rsidRPr="00AE02D0" w:rsidRDefault="005F281B" w:rsidP="00D07896">
            <w:pPr>
              <w:rPr>
                <w:rFonts w:eastAsia="Arial"/>
              </w:rPr>
            </w:pPr>
            <w:r w:rsidRPr="00AE02D0">
              <w:rPr>
                <w:rFonts w:eastAsia="Arial"/>
              </w:rPr>
              <w:t>15</w:t>
            </w:r>
          </w:p>
        </w:tc>
        <w:tc>
          <w:tcPr>
            <w:tcW w:w="2280" w:type="dxa"/>
          </w:tcPr>
          <w:p w14:paraId="7BBD0C3F" w14:textId="77777777" w:rsidR="005F281B" w:rsidRPr="00AE02D0" w:rsidRDefault="005F281B" w:rsidP="00D07896">
            <w:pPr>
              <w:rPr>
                <w:rFonts w:eastAsia="Arial"/>
              </w:rPr>
            </w:pPr>
            <w:r w:rsidRPr="00AE02D0">
              <w:rPr>
                <w:rFonts w:eastAsia="Arial"/>
              </w:rPr>
              <w:t>CD 183</w:t>
            </w:r>
          </w:p>
        </w:tc>
        <w:tc>
          <w:tcPr>
            <w:tcW w:w="2025" w:type="dxa"/>
          </w:tcPr>
          <w:p w14:paraId="1E8BB723" w14:textId="77777777" w:rsidR="005F281B" w:rsidRPr="00AE02D0" w:rsidRDefault="005F281B" w:rsidP="00D07896">
            <w:pPr>
              <w:rPr>
                <w:rFonts w:eastAsia="Arial"/>
              </w:rPr>
            </w:pPr>
            <w:r w:rsidRPr="00AE02D0">
              <w:rPr>
                <w:rFonts w:eastAsia="Arial"/>
              </w:rPr>
              <w:t>R 659</w:t>
            </w:r>
          </w:p>
        </w:tc>
        <w:tc>
          <w:tcPr>
            <w:tcW w:w="1480" w:type="dxa"/>
          </w:tcPr>
          <w:p w14:paraId="70FD8311" w14:textId="77777777" w:rsidR="005F281B" w:rsidRPr="00AE02D0" w:rsidRDefault="005F281B" w:rsidP="00D07896">
            <w:pPr>
              <w:rPr>
                <w:rFonts w:eastAsia="Arial"/>
              </w:rPr>
            </w:pPr>
            <w:r w:rsidRPr="00AE02D0">
              <w:rPr>
                <w:rFonts w:eastAsia="Arial"/>
              </w:rPr>
              <w:t>Cytek</w:t>
            </w:r>
          </w:p>
        </w:tc>
        <w:tc>
          <w:tcPr>
            <w:tcW w:w="1160" w:type="dxa"/>
          </w:tcPr>
          <w:p w14:paraId="489A1CB6" w14:textId="77777777" w:rsidR="005F281B" w:rsidRPr="00AE02D0" w:rsidRDefault="005F281B" w:rsidP="00D07896">
            <w:pPr>
              <w:rPr>
                <w:rFonts w:eastAsia="Arial"/>
              </w:rPr>
            </w:pPr>
            <w:r w:rsidRPr="00AE02D0">
              <w:rPr>
                <w:rFonts w:eastAsia="Arial"/>
              </w:rPr>
              <w:t>RC-00049</w:t>
            </w:r>
          </w:p>
        </w:tc>
        <w:tc>
          <w:tcPr>
            <w:tcW w:w="1125" w:type="dxa"/>
          </w:tcPr>
          <w:p w14:paraId="5B4C3D92" w14:textId="77777777" w:rsidR="005F281B" w:rsidRPr="00AE02D0" w:rsidRDefault="005F281B" w:rsidP="00D07896">
            <w:pPr>
              <w:rPr>
                <w:rFonts w:eastAsia="Arial"/>
              </w:rPr>
            </w:pPr>
            <w:r w:rsidRPr="00AE02D0">
              <w:rPr>
                <w:rFonts w:eastAsia="Arial"/>
              </w:rPr>
              <w:t>G025H7</w:t>
            </w:r>
          </w:p>
        </w:tc>
      </w:tr>
      <w:tr w:rsidR="005F281B" w:rsidRPr="00AE02D0" w14:paraId="06A0C846" w14:textId="77777777" w:rsidTr="00D07896">
        <w:tc>
          <w:tcPr>
            <w:tcW w:w="960" w:type="dxa"/>
          </w:tcPr>
          <w:p w14:paraId="18CBA63C" w14:textId="77777777" w:rsidR="005F281B" w:rsidRPr="00AE02D0" w:rsidRDefault="005F281B" w:rsidP="00D07896">
            <w:pPr>
              <w:rPr>
                <w:rFonts w:eastAsia="Arial"/>
              </w:rPr>
            </w:pPr>
            <w:r w:rsidRPr="00AE02D0">
              <w:rPr>
                <w:rFonts w:eastAsia="Arial"/>
              </w:rPr>
              <w:t>16</w:t>
            </w:r>
          </w:p>
        </w:tc>
        <w:tc>
          <w:tcPr>
            <w:tcW w:w="2280" w:type="dxa"/>
          </w:tcPr>
          <w:p w14:paraId="57B4F874" w14:textId="77777777" w:rsidR="005F281B" w:rsidRPr="00AE02D0" w:rsidRDefault="005F281B" w:rsidP="00D07896">
            <w:pPr>
              <w:rPr>
                <w:rFonts w:eastAsia="Arial"/>
              </w:rPr>
            </w:pPr>
            <w:r w:rsidRPr="00AE02D0">
              <w:rPr>
                <w:rFonts w:eastAsia="Arial"/>
              </w:rPr>
              <w:t>CD 185</w:t>
            </w:r>
          </w:p>
        </w:tc>
        <w:tc>
          <w:tcPr>
            <w:tcW w:w="2025" w:type="dxa"/>
          </w:tcPr>
          <w:p w14:paraId="54AC5DDF" w14:textId="77777777" w:rsidR="005F281B" w:rsidRPr="00AE02D0" w:rsidRDefault="005F281B" w:rsidP="00D07896">
            <w:pPr>
              <w:rPr>
                <w:rFonts w:eastAsia="Arial"/>
              </w:rPr>
            </w:pPr>
            <w:r w:rsidRPr="00AE02D0">
              <w:rPr>
                <w:rFonts w:eastAsia="Arial"/>
              </w:rPr>
              <w:t>PerCP eFlour 710</w:t>
            </w:r>
          </w:p>
        </w:tc>
        <w:tc>
          <w:tcPr>
            <w:tcW w:w="1480" w:type="dxa"/>
          </w:tcPr>
          <w:p w14:paraId="739A04C8" w14:textId="77777777" w:rsidR="005F281B" w:rsidRPr="00AE02D0" w:rsidRDefault="005F281B" w:rsidP="00D07896">
            <w:pPr>
              <w:rPr>
                <w:rFonts w:eastAsia="Arial"/>
              </w:rPr>
            </w:pPr>
            <w:r w:rsidRPr="00AE02D0">
              <w:rPr>
                <w:rFonts w:eastAsia="Arial"/>
              </w:rPr>
              <w:t>Invitrogen</w:t>
            </w:r>
          </w:p>
        </w:tc>
        <w:tc>
          <w:tcPr>
            <w:tcW w:w="1160" w:type="dxa"/>
          </w:tcPr>
          <w:p w14:paraId="76B66583" w14:textId="77777777" w:rsidR="005F281B" w:rsidRPr="00AE02D0" w:rsidRDefault="005F281B" w:rsidP="00D07896">
            <w:pPr>
              <w:rPr>
                <w:rFonts w:eastAsia="Arial"/>
              </w:rPr>
            </w:pPr>
            <w:r w:rsidRPr="00AE02D0">
              <w:rPr>
                <w:rFonts w:eastAsia="Arial"/>
              </w:rPr>
              <w:t>46918542</w:t>
            </w:r>
          </w:p>
        </w:tc>
        <w:tc>
          <w:tcPr>
            <w:tcW w:w="1125" w:type="dxa"/>
          </w:tcPr>
          <w:p w14:paraId="4E615258" w14:textId="77777777" w:rsidR="005F281B" w:rsidRPr="00AE02D0" w:rsidRDefault="005F281B" w:rsidP="00D07896">
            <w:pPr>
              <w:rPr>
                <w:rFonts w:eastAsia="Arial"/>
              </w:rPr>
            </w:pPr>
            <w:r w:rsidRPr="00AE02D0">
              <w:rPr>
                <w:rFonts w:eastAsia="Arial"/>
              </w:rPr>
              <w:t>MU5UBEE</w:t>
            </w:r>
          </w:p>
        </w:tc>
      </w:tr>
      <w:tr w:rsidR="005F281B" w:rsidRPr="00AE02D0" w14:paraId="2C0164AA" w14:textId="77777777" w:rsidTr="00D07896">
        <w:tc>
          <w:tcPr>
            <w:tcW w:w="960" w:type="dxa"/>
          </w:tcPr>
          <w:p w14:paraId="612FD1C9" w14:textId="77777777" w:rsidR="005F281B" w:rsidRPr="00AE02D0" w:rsidRDefault="005F281B" w:rsidP="00D07896">
            <w:pPr>
              <w:rPr>
                <w:rFonts w:eastAsia="Arial"/>
              </w:rPr>
            </w:pPr>
            <w:r w:rsidRPr="00AE02D0">
              <w:rPr>
                <w:rFonts w:eastAsia="Arial"/>
              </w:rPr>
              <w:t>17</w:t>
            </w:r>
          </w:p>
        </w:tc>
        <w:tc>
          <w:tcPr>
            <w:tcW w:w="2280" w:type="dxa"/>
          </w:tcPr>
          <w:p w14:paraId="028FFA3E" w14:textId="77777777" w:rsidR="005F281B" w:rsidRPr="00AE02D0" w:rsidRDefault="005F281B" w:rsidP="00D07896">
            <w:pPr>
              <w:rPr>
                <w:rFonts w:eastAsia="Arial"/>
              </w:rPr>
            </w:pPr>
            <w:r w:rsidRPr="00AE02D0">
              <w:rPr>
                <w:rFonts w:eastAsia="Arial"/>
              </w:rPr>
              <w:t>CD 197</w:t>
            </w:r>
          </w:p>
        </w:tc>
        <w:tc>
          <w:tcPr>
            <w:tcW w:w="2025" w:type="dxa"/>
          </w:tcPr>
          <w:p w14:paraId="687FD76A" w14:textId="77777777" w:rsidR="005F281B" w:rsidRPr="00AE02D0" w:rsidRDefault="005F281B" w:rsidP="00D07896">
            <w:pPr>
              <w:rPr>
                <w:rFonts w:eastAsia="Arial"/>
              </w:rPr>
            </w:pPr>
            <w:r w:rsidRPr="00AE02D0">
              <w:rPr>
                <w:rFonts w:eastAsia="Arial"/>
              </w:rPr>
              <w:t>BYG781</w:t>
            </w:r>
          </w:p>
        </w:tc>
        <w:tc>
          <w:tcPr>
            <w:tcW w:w="1480" w:type="dxa"/>
          </w:tcPr>
          <w:p w14:paraId="0B77F4E0" w14:textId="77777777" w:rsidR="005F281B" w:rsidRPr="00AE02D0" w:rsidRDefault="005F281B" w:rsidP="00D07896">
            <w:pPr>
              <w:rPr>
                <w:rFonts w:eastAsia="Arial"/>
              </w:rPr>
            </w:pPr>
            <w:r w:rsidRPr="00AE02D0">
              <w:rPr>
                <w:rFonts w:eastAsia="Arial"/>
              </w:rPr>
              <w:t>Cytek</w:t>
            </w:r>
          </w:p>
        </w:tc>
        <w:tc>
          <w:tcPr>
            <w:tcW w:w="1160" w:type="dxa"/>
          </w:tcPr>
          <w:p w14:paraId="13F9E70E" w14:textId="77777777" w:rsidR="005F281B" w:rsidRPr="00AE02D0" w:rsidRDefault="005F281B" w:rsidP="00D07896">
            <w:pPr>
              <w:rPr>
                <w:rFonts w:eastAsia="Arial"/>
              </w:rPr>
            </w:pPr>
            <w:r w:rsidRPr="00AE02D0">
              <w:rPr>
                <w:rFonts w:eastAsia="Arial"/>
              </w:rPr>
              <w:t>RC-00048</w:t>
            </w:r>
          </w:p>
        </w:tc>
        <w:tc>
          <w:tcPr>
            <w:tcW w:w="1125" w:type="dxa"/>
          </w:tcPr>
          <w:p w14:paraId="7521C7F8" w14:textId="77777777" w:rsidR="005F281B" w:rsidRPr="00AE02D0" w:rsidRDefault="005F281B" w:rsidP="00D07896">
            <w:pPr>
              <w:rPr>
                <w:rFonts w:eastAsia="Arial"/>
              </w:rPr>
            </w:pPr>
            <w:r w:rsidRPr="00AE02D0">
              <w:rPr>
                <w:rFonts w:eastAsia="Arial"/>
              </w:rPr>
              <w:t>G043H7</w:t>
            </w:r>
          </w:p>
        </w:tc>
      </w:tr>
      <w:tr w:rsidR="005F281B" w:rsidRPr="00AE02D0" w14:paraId="1EBE0BDE" w14:textId="77777777" w:rsidTr="00D07896">
        <w:tc>
          <w:tcPr>
            <w:tcW w:w="960" w:type="dxa"/>
          </w:tcPr>
          <w:p w14:paraId="4C7F9311" w14:textId="77777777" w:rsidR="005F281B" w:rsidRPr="00AE02D0" w:rsidRDefault="005F281B" w:rsidP="00D07896">
            <w:pPr>
              <w:rPr>
                <w:rFonts w:eastAsia="Arial"/>
              </w:rPr>
            </w:pPr>
            <w:r w:rsidRPr="00AE02D0">
              <w:rPr>
                <w:rFonts w:eastAsia="Arial"/>
              </w:rPr>
              <w:t>18</w:t>
            </w:r>
          </w:p>
        </w:tc>
        <w:tc>
          <w:tcPr>
            <w:tcW w:w="2280" w:type="dxa"/>
          </w:tcPr>
          <w:p w14:paraId="5539CDB0" w14:textId="77777777" w:rsidR="005F281B" w:rsidRPr="00AE02D0" w:rsidRDefault="005F281B" w:rsidP="00D07896">
            <w:pPr>
              <w:rPr>
                <w:rFonts w:eastAsia="Arial"/>
              </w:rPr>
            </w:pPr>
            <w:r w:rsidRPr="00AE02D0">
              <w:rPr>
                <w:rFonts w:eastAsia="Arial"/>
              </w:rPr>
              <w:t>CD25</w:t>
            </w:r>
          </w:p>
        </w:tc>
        <w:tc>
          <w:tcPr>
            <w:tcW w:w="2025" w:type="dxa"/>
          </w:tcPr>
          <w:p w14:paraId="2594C2F7" w14:textId="77777777" w:rsidR="005F281B" w:rsidRPr="00AE02D0" w:rsidRDefault="005F281B" w:rsidP="00D07896">
            <w:pPr>
              <w:rPr>
                <w:rFonts w:eastAsia="Arial"/>
              </w:rPr>
            </w:pPr>
            <w:r w:rsidRPr="00AE02D0">
              <w:rPr>
                <w:rFonts w:eastAsia="Arial"/>
              </w:rPr>
              <w:t>BYG575</w:t>
            </w:r>
          </w:p>
        </w:tc>
        <w:tc>
          <w:tcPr>
            <w:tcW w:w="1480" w:type="dxa"/>
          </w:tcPr>
          <w:p w14:paraId="57083208" w14:textId="77777777" w:rsidR="005F281B" w:rsidRPr="00AE02D0" w:rsidRDefault="005F281B" w:rsidP="00D07896">
            <w:pPr>
              <w:rPr>
                <w:rFonts w:eastAsia="Arial"/>
              </w:rPr>
            </w:pPr>
            <w:r w:rsidRPr="00AE02D0">
              <w:rPr>
                <w:rFonts w:eastAsia="Arial"/>
              </w:rPr>
              <w:t>Cytek</w:t>
            </w:r>
          </w:p>
        </w:tc>
        <w:tc>
          <w:tcPr>
            <w:tcW w:w="1160" w:type="dxa"/>
          </w:tcPr>
          <w:p w14:paraId="70742E80" w14:textId="77777777" w:rsidR="005F281B" w:rsidRPr="00AE02D0" w:rsidRDefault="005F281B" w:rsidP="00D07896">
            <w:pPr>
              <w:rPr>
                <w:rFonts w:eastAsia="Arial"/>
              </w:rPr>
            </w:pPr>
            <w:r w:rsidRPr="00AE02D0">
              <w:rPr>
                <w:rFonts w:eastAsia="Arial"/>
              </w:rPr>
              <w:t>RC-00044</w:t>
            </w:r>
          </w:p>
        </w:tc>
        <w:tc>
          <w:tcPr>
            <w:tcW w:w="1125" w:type="dxa"/>
          </w:tcPr>
          <w:p w14:paraId="3428DD49" w14:textId="77777777" w:rsidR="005F281B" w:rsidRPr="00AE02D0" w:rsidRDefault="005F281B" w:rsidP="00D07896">
            <w:pPr>
              <w:rPr>
                <w:rFonts w:eastAsia="Arial"/>
              </w:rPr>
            </w:pPr>
            <w:r w:rsidRPr="00AE02D0">
              <w:rPr>
                <w:rFonts w:eastAsia="Arial"/>
              </w:rPr>
              <w:t>BC96</w:t>
            </w:r>
          </w:p>
        </w:tc>
      </w:tr>
      <w:tr w:rsidR="005F281B" w:rsidRPr="00AE02D0" w14:paraId="294EC337" w14:textId="77777777" w:rsidTr="00D07896">
        <w:tc>
          <w:tcPr>
            <w:tcW w:w="960" w:type="dxa"/>
          </w:tcPr>
          <w:p w14:paraId="7BDA0F06" w14:textId="77777777" w:rsidR="005F281B" w:rsidRPr="00AE02D0" w:rsidRDefault="005F281B" w:rsidP="00D07896">
            <w:pPr>
              <w:rPr>
                <w:rFonts w:eastAsia="Arial"/>
              </w:rPr>
            </w:pPr>
            <w:r w:rsidRPr="00AE02D0">
              <w:rPr>
                <w:rFonts w:eastAsia="Arial"/>
              </w:rPr>
              <w:t>19</w:t>
            </w:r>
          </w:p>
        </w:tc>
        <w:tc>
          <w:tcPr>
            <w:tcW w:w="2280" w:type="dxa"/>
          </w:tcPr>
          <w:p w14:paraId="777F4F0A" w14:textId="77777777" w:rsidR="005F281B" w:rsidRPr="00AE02D0" w:rsidRDefault="005F281B" w:rsidP="00D07896">
            <w:pPr>
              <w:rPr>
                <w:rFonts w:eastAsia="Arial"/>
              </w:rPr>
            </w:pPr>
            <w:r w:rsidRPr="00AE02D0">
              <w:rPr>
                <w:rFonts w:eastAsia="Arial"/>
              </w:rPr>
              <w:t>CD194</w:t>
            </w:r>
          </w:p>
        </w:tc>
        <w:tc>
          <w:tcPr>
            <w:tcW w:w="2025" w:type="dxa"/>
          </w:tcPr>
          <w:p w14:paraId="6A082831" w14:textId="77777777" w:rsidR="005F281B" w:rsidRPr="00AE02D0" w:rsidRDefault="005F281B" w:rsidP="00D07896">
            <w:pPr>
              <w:rPr>
                <w:rFonts w:eastAsia="Arial"/>
              </w:rPr>
            </w:pPr>
            <w:r w:rsidRPr="00AE02D0">
              <w:rPr>
                <w:rFonts w:eastAsia="Arial"/>
              </w:rPr>
              <w:t>BV421</w:t>
            </w:r>
          </w:p>
        </w:tc>
        <w:tc>
          <w:tcPr>
            <w:tcW w:w="1480" w:type="dxa"/>
          </w:tcPr>
          <w:p w14:paraId="55FADFDA" w14:textId="77777777" w:rsidR="005F281B" w:rsidRPr="00AE02D0" w:rsidRDefault="005F281B" w:rsidP="00D07896">
            <w:pPr>
              <w:rPr>
                <w:rFonts w:eastAsia="Arial"/>
              </w:rPr>
            </w:pPr>
            <w:r w:rsidRPr="00AE02D0">
              <w:rPr>
                <w:rFonts w:eastAsia="Arial"/>
              </w:rPr>
              <w:t>BioLegend</w:t>
            </w:r>
          </w:p>
        </w:tc>
        <w:tc>
          <w:tcPr>
            <w:tcW w:w="1160" w:type="dxa"/>
          </w:tcPr>
          <w:p w14:paraId="146A984C" w14:textId="77777777" w:rsidR="005F281B" w:rsidRPr="00AE02D0" w:rsidRDefault="005F281B" w:rsidP="00D07896">
            <w:pPr>
              <w:rPr>
                <w:rFonts w:eastAsia="Arial"/>
              </w:rPr>
            </w:pPr>
            <w:r w:rsidRPr="00AE02D0">
              <w:rPr>
                <w:rFonts w:eastAsia="Arial"/>
              </w:rPr>
              <w:t>359414</w:t>
            </w:r>
          </w:p>
        </w:tc>
        <w:tc>
          <w:tcPr>
            <w:tcW w:w="1125" w:type="dxa"/>
          </w:tcPr>
          <w:p w14:paraId="586156E0" w14:textId="77777777" w:rsidR="005F281B" w:rsidRPr="00AE02D0" w:rsidRDefault="005F281B" w:rsidP="00D07896">
            <w:pPr>
              <w:rPr>
                <w:rFonts w:eastAsia="Arial"/>
              </w:rPr>
            </w:pPr>
            <w:r w:rsidRPr="00AE02D0">
              <w:rPr>
                <w:rFonts w:eastAsia="Arial"/>
              </w:rPr>
              <w:t>L291H4</w:t>
            </w:r>
          </w:p>
        </w:tc>
      </w:tr>
      <w:tr w:rsidR="005F281B" w:rsidRPr="00AE02D0" w14:paraId="2C5B6C3C" w14:textId="77777777" w:rsidTr="00D07896">
        <w:tc>
          <w:tcPr>
            <w:tcW w:w="960" w:type="dxa"/>
          </w:tcPr>
          <w:p w14:paraId="4DA3E7C7" w14:textId="77777777" w:rsidR="005F281B" w:rsidRPr="00AE02D0" w:rsidRDefault="005F281B" w:rsidP="00D07896">
            <w:pPr>
              <w:rPr>
                <w:rFonts w:eastAsia="Arial"/>
              </w:rPr>
            </w:pPr>
            <w:r w:rsidRPr="00AE02D0">
              <w:rPr>
                <w:rFonts w:eastAsia="Arial"/>
              </w:rPr>
              <w:t>20</w:t>
            </w:r>
          </w:p>
        </w:tc>
        <w:tc>
          <w:tcPr>
            <w:tcW w:w="2280" w:type="dxa"/>
          </w:tcPr>
          <w:p w14:paraId="23FF8C1F" w14:textId="77777777" w:rsidR="005F281B" w:rsidRPr="00AE02D0" w:rsidRDefault="005F281B" w:rsidP="00D07896">
            <w:pPr>
              <w:rPr>
                <w:rFonts w:eastAsia="Arial"/>
              </w:rPr>
            </w:pPr>
            <w:r w:rsidRPr="00AE02D0">
              <w:rPr>
                <w:rFonts w:eastAsia="Arial"/>
              </w:rPr>
              <w:t>CD127</w:t>
            </w:r>
          </w:p>
        </w:tc>
        <w:tc>
          <w:tcPr>
            <w:tcW w:w="2025" w:type="dxa"/>
          </w:tcPr>
          <w:p w14:paraId="1DAF3809" w14:textId="77777777" w:rsidR="005F281B" w:rsidRPr="00AE02D0" w:rsidRDefault="005F281B" w:rsidP="00D07896">
            <w:pPr>
              <w:rPr>
                <w:rFonts w:eastAsia="Arial"/>
              </w:rPr>
            </w:pPr>
            <w:r w:rsidRPr="00AE02D0">
              <w:rPr>
                <w:rFonts w:eastAsia="Arial"/>
              </w:rPr>
              <w:t>BV 711</w:t>
            </w:r>
          </w:p>
        </w:tc>
        <w:tc>
          <w:tcPr>
            <w:tcW w:w="1480" w:type="dxa"/>
          </w:tcPr>
          <w:p w14:paraId="660582A4" w14:textId="77777777" w:rsidR="005F281B" w:rsidRPr="00AE02D0" w:rsidRDefault="005F281B" w:rsidP="00D07896">
            <w:pPr>
              <w:rPr>
                <w:rFonts w:eastAsia="Arial"/>
              </w:rPr>
            </w:pPr>
            <w:r w:rsidRPr="00AE02D0">
              <w:rPr>
                <w:rFonts w:eastAsia="Arial"/>
              </w:rPr>
              <w:t>BioLegend</w:t>
            </w:r>
          </w:p>
        </w:tc>
        <w:tc>
          <w:tcPr>
            <w:tcW w:w="1160" w:type="dxa"/>
          </w:tcPr>
          <w:p w14:paraId="7C71B174" w14:textId="77777777" w:rsidR="005F281B" w:rsidRPr="00AE02D0" w:rsidRDefault="005F281B" w:rsidP="00D07896">
            <w:pPr>
              <w:rPr>
                <w:rFonts w:eastAsia="Arial"/>
              </w:rPr>
            </w:pPr>
            <w:r w:rsidRPr="00AE02D0">
              <w:rPr>
                <w:rFonts w:eastAsia="Arial"/>
              </w:rPr>
              <w:t>351328</w:t>
            </w:r>
          </w:p>
        </w:tc>
        <w:tc>
          <w:tcPr>
            <w:tcW w:w="1125" w:type="dxa"/>
          </w:tcPr>
          <w:p w14:paraId="30B1B437" w14:textId="77777777" w:rsidR="005F281B" w:rsidRPr="00AE02D0" w:rsidRDefault="005F281B" w:rsidP="00D07896">
            <w:pPr>
              <w:rPr>
                <w:rFonts w:eastAsia="Arial"/>
              </w:rPr>
            </w:pPr>
            <w:r w:rsidRPr="00AE02D0">
              <w:rPr>
                <w:rFonts w:eastAsia="Arial"/>
              </w:rPr>
              <w:t>A019D5</w:t>
            </w:r>
          </w:p>
        </w:tc>
      </w:tr>
      <w:tr w:rsidR="005F281B" w:rsidRPr="00AE02D0" w14:paraId="46EAA3A0" w14:textId="77777777" w:rsidTr="00D07896">
        <w:tc>
          <w:tcPr>
            <w:tcW w:w="960" w:type="dxa"/>
          </w:tcPr>
          <w:p w14:paraId="4A5413DC" w14:textId="77777777" w:rsidR="005F281B" w:rsidRPr="00AE02D0" w:rsidRDefault="005F281B" w:rsidP="00D07896">
            <w:pPr>
              <w:rPr>
                <w:rFonts w:eastAsia="Arial"/>
              </w:rPr>
            </w:pPr>
            <w:r w:rsidRPr="00AE02D0">
              <w:rPr>
                <w:rFonts w:eastAsia="Arial"/>
              </w:rPr>
              <w:t>21</w:t>
            </w:r>
          </w:p>
        </w:tc>
        <w:tc>
          <w:tcPr>
            <w:tcW w:w="2280" w:type="dxa"/>
          </w:tcPr>
          <w:p w14:paraId="168AC580" w14:textId="77777777" w:rsidR="005F281B" w:rsidRPr="00AE02D0" w:rsidRDefault="005F281B" w:rsidP="00D07896">
            <w:pPr>
              <w:rPr>
                <w:rFonts w:eastAsia="Arial"/>
              </w:rPr>
            </w:pPr>
            <w:r w:rsidRPr="00AE02D0">
              <w:rPr>
                <w:rFonts w:eastAsia="Arial"/>
              </w:rPr>
              <w:t>TCR Gamma/Delta</w:t>
            </w:r>
          </w:p>
        </w:tc>
        <w:tc>
          <w:tcPr>
            <w:tcW w:w="2025" w:type="dxa"/>
          </w:tcPr>
          <w:p w14:paraId="64C78C86" w14:textId="77777777" w:rsidR="005F281B" w:rsidRPr="00AE02D0" w:rsidRDefault="005F281B" w:rsidP="00D07896">
            <w:pPr>
              <w:rPr>
                <w:rFonts w:eastAsia="Arial"/>
              </w:rPr>
            </w:pPr>
            <w:r w:rsidRPr="00AE02D0">
              <w:rPr>
                <w:rFonts w:eastAsia="Arial"/>
              </w:rPr>
              <w:t>BYG710</w:t>
            </w:r>
          </w:p>
        </w:tc>
        <w:tc>
          <w:tcPr>
            <w:tcW w:w="1480" w:type="dxa"/>
          </w:tcPr>
          <w:p w14:paraId="5666E664" w14:textId="77777777" w:rsidR="005F281B" w:rsidRPr="00AE02D0" w:rsidRDefault="005F281B" w:rsidP="00D07896">
            <w:pPr>
              <w:rPr>
                <w:rFonts w:eastAsia="Arial"/>
              </w:rPr>
            </w:pPr>
            <w:r w:rsidRPr="00AE02D0">
              <w:rPr>
                <w:rFonts w:eastAsia="Arial"/>
              </w:rPr>
              <w:t>Tonbo</w:t>
            </w:r>
          </w:p>
        </w:tc>
        <w:tc>
          <w:tcPr>
            <w:tcW w:w="1160" w:type="dxa"/>
          </w:tcPr>
          <w:p w14:paraId="44A171E1" w14:textId="77777777" w:rsidR="005F281B" w:rsidRPr="00AE02D0" w:rsidRDefault="005F281B" w:rsidP="00D07896">
            <w:pPr>
              <w:rPr>
                <w:rFonts w:eastAsia="Arial"/>
              </w:rPr>
            </w:pPr>
          </w:p>
        </w:tc>
        <w:tc>
          <w:tcPr>
            <w:tcW w:w="1125" w:type="dxa"/>
          </w:tcPr>
          <w:p w14:paraId="009A9FA1" w14:textId="77777777" w:rsidR="005F281B" w:rsidRPr="00AE02D0" w:rsidRDefault="005F281B" w:rsidP="00D07896">
            <w:pPr>
              <w:rPr>
                <w:rFonts w:eastAsia="Arial"/>
              </w:rPr>
            </w:pPr>
          </w:p>
        </w:tc>
      </w:tr>
      <w:tr w:rsidR="005F281B" w:rsidRPr="00AE02D0" w14:paraId="73548DC3" w14:textId="77777777" w:rsidTr="00D07896">
        <w:tc>
          <w:tcPr>
            <w:tcW w:w="960" w:type="dxa"/>
          </w:tcPr>
          <w:p w14:paraId="32941D8C" w14:textId="77777777" w:rsidR="005F281B" w:rsidRPr="00AE02D0" w:rsidRDefault="005F281B" w:rsidP="00D07896">
            <w:pPr>
              <w:rPr>
                <w:rFonts w:eastAsia="Arial"/>
              </w:rPr>
            </w:pPr>
            <w:r w:rsidRPr="00AE02D0">
              <w:rPr>
                <w:rFonts w:eastAsia="Arial"/>
              </w:rPr>
              <w:lastRenderedPageBreak/>
              <w:t>22</w:t>
            </w:r>
          </w:p>
        </w:tc>
        <w:tc>
          <w:tcPr>
            <w:tcW w:w="2280" w:type="dxa"/>
          </w:tcPr>
          <w:p w14:paraId="773E62CA" w14:textId="77777777" w:rsidR="005F281B" w:rsidRPr="00AE02D0" w:rsidRDefault="005F281B" w:rsidP="00D07896">
            <w:pPr>
              <w:rPr>
                <w:rFonts w:eastAsia="Arial"/>
              </w:rPr>
            </w:pPr>
            <w:r w:rsidRPr="00AE02D0">
              <w:rPr>
                <w:rFonts w:eastAsia="Arial"/>
              </w:rPr>
              <w:t>Live/Dead (ViaDye Red)</w:t>
            </w:r>
          </w:p>
        </w:tc>
        <w:tc>
          <w:tcPr>
            <w:tcW w:w="2025" w:type="dxa"/>
          </w:tcPr>
          <w:p w14:paraId="2F60E4E8" w14:textId="77777777" w:rsidR="005F281B" w:rsidRPr="00AE02D0" w:rsidRDefault="005F281B" w:rsidP="00D07896">
            <w:pPr>
              <w:rPr>
                <w:rFonts w:eastAsia="Arial"/>
              </w:rPr>
            </w:pPr>
            <w:r w:rsidRPr="00AE02D0">
              <w:rPr>
                <w:rFonts w:eastAsia="Arial"/>
              </w:rPr>
              <w:t>ViaDye™ Red Fixable Viability Dye</w:t>
            </w:r>
          </w:p>
        </w:tc>
        <w:tc>
          <w:tcPr>
            <w:tcW w:w="1480" w:type="dxa"/>
          </w:tcPr>
          <w:p w14:paraId="333A6622" w14:textId="77777777" w:rsidR="005F281B" w:rsidRPr="00AE02D0" w:rsidRDefault="005F281B" w:rsidP="00D07896">
            <w:pPr>
              <w:rPr>
                <w:rFonts w:eastAsia="Arial"/>
              </w:rPr>
            </w:pPr>
            <w:r w:rsidRPr="00AE02D0">
              <w:rPr>
                <w:rFonts w:eastAsia="Arial"/>
              </w:rPr>
              <w:t>Cytek</w:t>
            </w:r>
          </w:p>
        </w:tc>
        <w:tc>
          <w:tcPr>
            <w:tcW w:w="1160" w:type="dxa"/>
          </w:tcPr>
          <w:p w14:paraId="626CF5A0" w14:textId="77777777" w:rsidR="005F281B" w:rsidRPr="00AE02D0" w:rsidRDefault="005F281B" w:rsidP="00D07896">
            <w:pPr>
              <w:rPr>
                <w:rFonts w:eastAsia="Arial"/>
              </w:rPr>
            </w:pPr>
            <w:r w:rsidRPr="00AE02D0">
              <w:rPr>
                <w:rFonts w:eastAsia="Arial"/>
              </w:rPr>
              <w:t>SKU R7-60008</w:t>
            </w:r>
          </w:p>
        </w:tc>
        <w:tc>
          <w:tcPr>
            <w:tcW w:w="1125" w:type="dxa"/>
          </w:tcPr>
          <w:p w14:paraId="0917DBB6" w14:textId="77777777" w:rsidR="005F281B" w:rsidRPr="00AE02D0" w:rsidRDefault="005F281B" w:rsidP="00D07896">
            <w:pPr>
              <w:rPr>
                <w:rFonts w:eastAsia="Arial"/>
              </w:rPr>
            </w:pPr>
            <w:r w:rsidRPr="00AE02D0">
              <w:rPr>
                <w:rFonts w:eastAsia="Arial"/>
              </w:rPr>
              <w:t>-</w:t>
            </w:r>
          </w:p>
        </w:tc>
      </w:tr>
      <w:tr w:rsidR="005F281B" w:rsidRPr="00AE02D0" w14:paraId="0DA6287B" w14:textId="77777777" w:rsidTr="00D07896">
        <w:tc>
          <w:tcPr>
            <w:tcW w:w="960" w:type="dxa"/>
          </w:tcPr>
          <w:p w14:paraId="0DCF57F8" w14:textId="77777777" w:rsidR="005F281B" w:rsidRPr="00AE02D0" w:rsidRDefault="005F281B" w:rsidP="00D07896">
            <w:pPr>
              <w:rPr>
                <w:rFonts w:eastAsia="Arial"/>
              </w:rPr>
            </w:pPr>
            <w:r w:rsidRPr="00AE02D0">
              <w:rPr>
                <w:rFonts w:eastAsia="Arial"/>
              </w:rPr>
              <w:t>23</w:t>
            </w:r>
          </w:p>
        </w:tc>
        <w:tc>
          <w:tcPr>
            <w:tcW w:w="2280" w:type="dxa"/>
          </w:tcPr>
          <w:p w14:paraId="666E8EBF" w14:textId="77777777" w:rsidR="005F281B" w:rsidRPr="00AE02D0" w:rsidRDefault="005F281B" w:rsidP="00D07896">
            <w:pPr>
              <w:rPr>
                <w:rFonts w:eastAsia="Arial"/>
              </w:rPr>
            </w:pPr>
            <w:r w:rsidRPr="00AE02D0">
              <w:rPr>
                <w:rFonts w:eastAsia="Arial"/>
              </w:rPr>
              <w:t>CD196</w:t>
            </w:r>
          </w:p>
        </w:tc>
        <w:tc>
          <w:tcPr>
            <w:tcW w:w="2025" w:type="dxa"/>
          </w:tcPr>
          <w:p w14:paraId="3A67246E" w14:textId="77777777" w:rsidR="005F281B" w:rsidRPr="00AE02D0" w:rsidRDefault="005F281B" w:rsidP="00D07896">
            <w:pPr>
              <w:rPr>
                <w:rFonts w:eastAsia="Arial"/>
              </w:rPr>
            </w:pPr>
            <w:r w:rsidRPr="00AE02D0">
              <w:rPr>
                <w:rFonts w:eastAsia="Arial"/>
              </w:rPr>
              <w:t>RB705</w:t>
            </w:r>
          </w:p>
        </w:tc>
        <w:tc>
          <w:tcPr>
            <w:tcW w:w="1480" w:type="dxa"/>
          </w:tcPr>
          <w:p w14:paraId="21ED7125" w14:textId="77777777" w:rsidR="005F281B" w:rsidRPr="00AE02D0" w:rsidRDefault="005F281B" w:rsidP="00D07896">
            <w:pPr>
              <w:rPr>
                <w:rFonts w:eastAsia="Arial"/>
              </w:rPr>
            </w:pPr>
            <w:r w:rsidRPr="00AE02D0">
              <w:rPr>
                <w:rFonts w:eastAsia="Arial"/>
              </w:rPr>
              <w:t>BD Biosciences</w:t>
            </w:r>
          </w:p>
        </w:tc>
        <w:tc>
          <w:tcPr>
            <w:tcW w:w="1160" w:type="dxa"/>
          </w:tcPr>
          <w:p w14:paraId="2D1A6279" w14:textId="77777777" w:rsidR="005F281B" w:rsidRPr="00AE02D0" w:rsidRDefault="005F281B" w:rsidP="00D07896">
            <w:pPr>
              <w:rPr>
                <w:rFonts w:eastAsia="Arial"/>
              </w:rPr>
            </w:pPr>
            <w:r w:rsidRPr="00AE02D0">
              <w:rPr>
                <w:rFonts w:eastAsia="Arial"/>
              </w:rPr>
              <w:t>566477</w:t>
            </w:r>
          </w:p>
        </w:tc>
        <w:tc>
          <w:tcPr>
            <w:tcW w:w="1125" w:type="dxa"/>
          </w:tcPr>
          <w:p w14:paraId="6840811D" w14:textId="77777777" w:rsidR="005F281B" w:rsidRPr="00AE02D0" w:rsidRDefault="005F281B" w:rsidP="00D07896">
            <w:pPr>
              <w:rPr>
                <w:rFonts w:eastAsia="Arial"/>
              </w:rPr>
            </w:pPr>
            <w:r w:rsidRPr="00AE02D0">
              <w:rPr>
                <w:rFonts w:eastAsia="Arial"/>
              </w:rPr>
              <w:t>11A9</w:t>
            </w:r>
          </w:p>
        </w:tc>
      </w:tr>
    </w:tbl>
    <w:p w14:paraId="3A6B9C39" w14:textId="77777777" w:rsidR="005F281B" w:rsidRDefault="005F281B" w:rsidP="005F281B">
      <w:pPr>
        <w:rPr>
          <w:rFonts w:ascii="Arial" w:eastAsia="Arial" w:hAnsi="Arial" w:cs="Arial"/>
          <w:sz w:val="22"/>
          <w:szCs w:val="22"/>
        </w:rPr>
      </w:pPr>
    </w:p>
    <w:p w14:paraId="4D55109F" w14:textId="77777777" w:rsidR="005F281B" w:rsidRPr="00596EC9" w:rsidRDefault="005F281B" w:rsidP="005F281B">
      <w:pPr>
        <w:spacing w:after="0" w:line="480" w:lineRule="auto"/>
        <w:rPr>
          <w:rFonts w:eastAsia="Arial"/>
          <w:b/>
          <w:bCs/>
        </w:rPr>
      </w:pPr>
      <w:r w:rsidRPr="00677F60">
        <w:rPr>
          <w:rFonts w:eastAsia="Arial"/>
          <w:b/>
          <w:bCs/>
        </w:rPr>
        <w:t xml:space="preserve">Table </w:t>
      </w:r>
      <w:r>
        <w:rPr>
          <w:rFonts w:eastAsia="Arial"/>
          <w:b/>
          <w:bCs/>
        </w:rPr>
        <w:t>S5</w:t>
      </w:r>
      <w:r w:rsidRPr="00677F60">
        <w:rPr>
          <w:rFonts w:eastAsia="Arial"/>
          <w:b/>
          <w:bCs/>
        </w:rPr>
        <w:t>. Adaptive Immune Spectral Flow Cytometry Antibody Panel</w:t>
      </w:r>
      <w:r>
        <w:rPr>
          <w:rFonts w:eastAsia="Arial"/>
          <w:b/>
          <w:bCs/>
        </w:rPr>
        <w:t xml:space="preserve">. </w:t>
      </w:r>
      <w:r w:rsidRPr="00677F60">
        <w:rPr>
          <w:rFonts w:eastAsia="Arial"/>
        </w:rPr>
        <w:t>Antibody panel used for spectral flow cytometric characterization of adaptive immune cell populations following MTT. This panel enables identification of CD4⁺ and CD8⁺ T cell subsets, regulatory T cells, γδ T cells, and B cell populations across differentiation and activation states using established surface marker combinations. The panel was optimized for spectral performance using Cytek similarity and complexity indices to minimize signal overlap. All samples were acquired on a five-laser Cytek Aurora system. Antibody vendor, catalog number, clone, and fluorophore information are listed.</w:t>
      </w:r>
    </w:p>
    <w:p w14:paraId="10CC7D51" w14:textId="302EFC83" w:rsidR="00945A07" w:rsidRPr="005F281B" w:rsidRDefault="00945A07" w:rsidP="005F281B"/>
    <w:sectPr w:rsidR="00945A07" w:rsidRPr="005F281B">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C7824" w14:textId="77777777" w:rsidR="00C3760F" w:rsidRDefault="00C3760F" w:rsidP="001F7237">
      <w:pPr>
        <w:spacing w:after="0" w:line="240" w:lineRule="auto"/>
      </w:pPr>
      <w:r>
        <w:separator/>
      </w:r>
    </w:p>
  </w:endnote>
  <w:endnote w:type="continuationSeparator" w:id="0">
    <w:p w14:paraId="018B4790" w14:textId="77777777" w:rsidR="00C3760F" w:rsidRDefault="00C3760F" w:rsidP="001F7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980311"/>
      <w:docPartObj>
        <w:docPartGallery w:val="Page Numbers (Bottom of Page)"/>
        <w:docPartUnique/>
      </w:docPartObj>
    </w:sdtPr>
    <w:sdtEndPr>
      <w:rPr>
        <w:noProof/>
      </w:rPr>
    </w:sdtEndPr>
    <w:sdtContent>
      <w:p w14:paraId="523E48D9" w14:textId="0089B949" w:rsidR="001F7237" w:rsidRDefault="001F72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4E62A3" w14:textId="77777777" w:rsidR="001F7237" w:rsidRDefault="001F7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B5BD4" w14:textId="77777777" w:rsidR="00C3760F" w:rsidRDefault="00C3760F" w:rsidP="001F7237">
      <w:pPr>
        <w:spacing w:after="0" w:line="240" w:lineRule="auto"/>
      </w:pPr>
      <w:r>
        <w:separator/>
      </w:r>
    </w:p>
  </w:footnote>
  <w:footnote w:type="continuationSeparator" w:id="0">
    <w:p w14:paraId="632153E1" w14:textId="77777777" w:rsidR="00C3760F" w:rsidRDefault="00C3760F" w:rsidP="001F7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A47A4"/>
    <w:multiLevelType w:val="multilevel"/>
    <w:tmpl w:val="3D0C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03740F"/>
    <w:multiLevelType w:val="multilevel"/>
    <w:tmpl w:val="77DE1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93623F"/>
    <w:multiLevelType w:val="multilevel"/>
    <w:tmpl w:val="950ECD94"/>
    <w:lvl w:ilvl="0">
      <w:start w:val="1"/>
      <w:numFmt w:val="decimal"/>
      <w:lvlText w:val="%1)"/>
      <w:lvlJc w:val="left"/>
      <w:pPr>
        <w:ind w:left="256" w:hanging="257"/>
      </w:pPr>
      <w:rPr>
        <w:rFonts w:hint="default"/>
        <w:spacing w:val="-1"/>
        <w:w w:val="90"/>
        <w:lang w:val="en-US" w:eastAsia="en-US" w:bidi="ar-SA"/>
      </w:rPr>
    </w:lvl>
    <w:lvl w:ilvl="1">
      <w:start w:val="1"/>
      <w:numFmt w:val="decimal"/>
      <w:lvlText w:val="%1.%2"/>
      <w:lvlJc w:val="left"/>
      <w:pPr>
        <w:ind w:left="0" w:hanging="367"/>
      </w:pPr>
      <w:rPr>
        <w:rFonts w:ascii="Arial" w:eastAsia="Arial" w:hAnsi="Arial" w:cs="Arial" w:hint="default"/>
        <w:b w:val="0"/>
        <w:bCs w:val="0"/>
        <w:i w:val="0"/>
        <w:iCs w:val="0"/>
        <w:spacing w:val="-1"/>
        <w:w w:val="93"/>
        <w:sz w:val="22"/>
        <w:szCs w:val="22"/>
        <w:u w:val="thick" w:color="000000"/>
        <w:lang w:val="en-US" w:eastAsia="en-US" w:bidi="ar-SA"/>
      </w:rPr>
    </w:lvl>
    <w:lvl w:ilvl="2">
      <w:numFmt w:val="bullet"/>
      <w:lvlText w:val="•"/>
      <w:lvlJc w:val="left"/>
      <w:pPr>
        <w:ind w:left="1080" w:hanging="367"/>
      </w:pPr>
      <w:rPr>
        <w:rFonts w:hint="default"/>
        <w:lang w:val="en-US" w:eastAsia="en-US" w:bidi="ar-SA"/>
      </w:rPr>
    </w:lvl>
    <w:lvl w:ilvl="3">
      <w:numFmt w:val="bullet"/>
      <w:lvlText w:val="•"/>
      <w:lvlJc w:val="left"/>
      <w:pPr>
        <w:ind w:left="2295" w:hanging="367"/>
      </w:pPr>
      <w:rPr>
        <w:rFonts w:hint="default"/>
        <w:lang w:val="en-US" w:eastAsia="en-US" w:bidi="ar-SA"/>
      </w:rPr>
    </w:lvl>
    <w:lvl w:ilvl="4">
      <w:numFmt w:val="bullet"/>
      <w:lvlText w:val="•"/>
      <w:lvlJc w:val="left"/>
      <w:pPr>
        <w:ind w:left="3510" w:hanging="367"/>
      </w:pPr>
      <w:rPr>
        <w:rFonts w:hint="default"/>
        <w:lang w:val="en-US" w:eastAsia="en-US" w:bidi="ar-SA"/>
      </w:rPr>
    </w:lvl>
    <w:lvl w:ilvl="5">
      <w:numFmt w:val="bullet"/>
      <w:lvlText w:val="•"/>
      <w:lvlJc w:val="left"/>
      <w:pPr>
        <w:ind w:left="4725" w:hanging="367"/>
      </w:pPr>
      <w:rPr>
        <w:rFonts w:hint="default"/>
        <w:lang w:val="en-US" w:eastAsia="en-US" w:bidi="ar-SA"/>
      </w:rPr>
    </w:lvl>
    <w:lvl w:ilvl="6">
      <w:numFmt w:val="bullet"/>
      <w:lvlText w:val="•"/>
      <w:lvlJc w:val="left"/>
      <w:pPr>
        <w:ind w:left="5940" w:hanging="367"/>
      </w:pPr>
      <w:rPr>
        <w:rFonts w:hint="default"/>
        <w:lang w:val="en-US" w:eastAsia="en-US" w:bidi="ar-SA"/>
      </w:rPr>
    </w:lvl>
    <w:lvl w:ilvl="7">
      <w:numFmt w:val="bullet"/>
      <w:lvlText w:val="•"/>
      <w:lvlJc w:val="left"/>
      <w:pPr>
        <w:ind w:left="7155" w:hanging="367"/>
      </w:pPr>
      <w:rPr>
        <w:rFonts w:hint="default"/>
        <w:lang w:val="en-US" w:eastAsia="en-US" w:bidi="ar-SA"/>
      </w:rPr>
    </w:lvl>
    <w:lvl w:ilvl="8">
      <w:numFmt w:val="bullet"/>
      <w:lvlText w:val="•"/>
      <w:lvlJc w:val="left"/>
      <w:pPr>
        <w:ind w:left="8370" w:hanging="367"/>
      </w:pPr>
      <w:rPr>
        <w:rFonts w:hint="default"/>
        <w:lang w:val="en-US" w:eastAsia="en-US" w:bidi="ar-SA"/>
      </w:rPr>
    </w:lvl>
  </w:abstractNum>
  <w:num w:numId="1" w16cid:durableId="915020633">
    <w:abstractNumId w:val="0"/>
  </w:num>
  <w:num w:numId="2" w16cid:durableId="529683784">
    <w:abstractNumId w:val="1"/>
  </w:num>
  <w:num w:numId="3" w16cid:durableId="440879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xsswretwxfa8e0re75xxz4de9zf9psdwa2&quot;&gt;Microbiome&lt;record-ids&gt;&lt;item&gt;101&lt;/item&gt;&lt;item&gt;117&lt;/item&gt;&lt;item&gt;179&lt;/item&gt;&lt;item&gt;192&lt;/item&gt;&lt;item&gt;206&lt;/item&gt;&lt;item&gt;211&lt;/item&gt;&lt;item&gt;228&lt;/item&gt;&lt;item&gt;229&lt;/item&gt;&lt;item&gt;256&lt;/item&gt;&lt;item&gt;458&lt;/item&gt;&lt;item&gt;491&lt;/item&gt;&lt;item&gt;495&lt;/item&gt;&lt;item&gt;503&lt;/item&gt;&lt;item&gt;511&lt;/item&gt;&lt;item&gt;528&lt;/item&gt;&lt;item&gt;535&lt;/item&gt;&lt;item&gt;555&lt;/item&gt;&lt;item&gt;586&lt;/item&gt;&lt;item&gt;587&lt;/item&gt;&lt;item&gt;617&lt;/item&gt;&lt;item&gt;646&lt;/item&gt;&lt;item&gt;669&lt;/item&gt;&lt;item&gt;678&lt;/item&gt;&lt;item&gt;1155&lt;/item&gt;&lt;item&gt;1558&lt;/item&gt;&lt;item&gt;1560&lt;/item&gt;&lt;item&gt;1564&lt;/item&gt;&lt;item&gt;1566&lt;/item&gt;&lt;item&gt;1567&lt;/item&gt;&lt;item&gt;1787&lt;/item&gt;&lt;item&gt;1791&lt;/item&gt;&lt;item&gt;1799&lt;/item&gt;&lt;item&gt;1878&lt;/item&gt;&lt;item&gt;1879&lt;/item&gt;&lt;item&gt;1882&lt;/item&gt;&lt;item&gt;1903&lt;/item&gt;&lt;item&gt;1929&lt;/item&gt;&lt;item&gt;1961&lt;/item&gt;&lt;item&gt;1962&lt;/item&gt;&lt;item&gt;1963&lt;/item&gt;&lt;item&gt;1981&lt;/item&gt;&lt;item&gt;1997&lt;/item&gt;&lt;item&gt;1998&lt;/item&gt;&lt;item&gt;2009&lt;/item&gt;&lt;item&gt;2022&lt;/item&gt;&lt;item&gt;2023&lt;/item&gt;&lt;item&gt;2027&lt;/item&gt;&lt;item&gt;2041&lt;/item&gt;&lt;item&gt;2043&lt;/item&gt;&lt;item&gt;2069&lt;/item&gt;&lt;item&gt;2076&lt;/item&gt;&lt;item&gt;2097&lt;/item&gt;&lt;item&gt;2098&lt;/item&gt;&lt;item&gt;2099&lt;/item&gt;&lt;item&gt;2100&lt;/item&gt;&lt;item&gt;2101&lt;/item&gt;&lt;item&gt;2102&lt;/item&gt;&lt;item&gt;2103&lt;/item&gt;&lt;item&gt;2104&lt;/item&gt;&lt;item&gt;2105&lt;/item&gt;&lt;item&gt;2106&lt;/item&gt;&lt;item&gt;2107&lt;/item&gt;&lt;item&gt;2108&lt;/item&gt;&lt;item&gt;2109&lt;/item&gt;&lt;item&gt;2110&lt;/item&gt;&lt;item&gt;2111&lt;/item&gt;&lt;item&gt;2112&lt;/item&gt;&lt;item&gt;2113&lt;/item&gt;&lt;item&gt;2114&lt;/item&gt;&lt;item&gt;2115&lt;/item&gt;&lt;item&gt;2116&lt;/item&gt;&lt;item&gt;2117&lt;/item&gt;&lt;item&gt;2118&lt;/item&gt;&lt;item&gt;2119&lt;/item&gt;&lt;item&gt;2120&lt;/item&gt;&lt;item&gt;2121&lt;/item&gt;&lt;item&gt;2122&lt;/item&gt;&lt;item&gt;2123&lt;/item&gt;&lt;item&gt;2124&lt;/item&gt;&lt;item&gt;2125&lt;/item&gt;&lt;item&gt;2126&lt;/item&gt;&lt;item&gt;2127&lt;/item&gt;&lt;item&gt;2129&lt;/item&gt;&lt;item&gt;2130&lt;/item&gt;&lt;item&gt;2131&lt;/item&gt;&lt;item&gt;2135&lt;/item&gt;&lt;item&gt;2136&lt;/item&gt;&lt;item&gt;2148&lt;/item&gt;&lt;item&gt;2155&lt;/item&gt;&lt;item&gt;2156&lt;/item&gt;&lt;item&gt;2157&lt;/item&gt;&lt;item&gt;2158&lt;/item&gt;&lt;item&gt;2159&lt;/item&gt;&lt;item&gt;2160&lt;/item&gt;&lt;item&gt;2161&lt;/item&gt;&lt;item&gt;2162&lt;/item&gt;&lt;item&gt;2163&lt;/item&gt;&lt;item&gt;2164&lt;/item&gt;&lt;/record-ids&gt;&lt;/item&gt;&lt;/Libraries&gt;"/>
  </w:docVars>
  <w:rsids>
    <w:rsidRoot w:val="0052753E"/>
    <w:rsid w:val="00000191"/>
    <w:rsid w:val="00002FAA"/>
    <w:rsid w:val="00004082"/>
    <w:rsid w:val="00006CF0"/>
    <w:rsid w:val="00007426"/>
    <w:rsid w:val="00007EAD"/>
    <w:rsid w:val="000124BF"/>
    <w:rsid w:val="000128AC"/>
    <w:rsid w:val="00016F77"/>
    <w:rsid w:val="00017CC7"/>
    <w:rsid w:val="000227D2"/>
    <w:rsid w:val="00026912"/>
    <w:rsid w:val="000271FA"/>
    <w:rsid w:val="000300B4"/>
    <w:rsid w:val="00030E5E"/>
    <w:rsid w:val="000311A7"/>
    <w:rsid w:val="00031448"/>
    <w:rsid w:val="000334F1"/>
    <w:rsid w:val="00036550"/>
    <w:rsid w:val="00037FC4"/>
    <w:rsid w:val="0004390D"/>
    <w:rsid w:val="00050C79"/>
    <w:rsid w:val="00052D34"/>
    <w:rsid w:val="00054C14"/>
    <w:rsid w:val="000557BA"/>
    <w:rsid w:val="00060DA0"/>
    <w:rsid w:val="000621F7"/>
    <w:rsid w:val="000623F4"/>
    <w:rsid w:val="00065927"/>
    <w:rsid w:val="000672FB"/>
    <w:rsid w:val="0007058D"/>
    <w:rsid w:val="000706B2"/>
    <w:rsid w:val="00077427"/>
    <w:rsid w:val="00082E6B"/>
    <w:rsid w:val="00085E67"/>
    <w:rsid w:val="00091FC7"/>
    <w:rsid w:val="000924A9"/>
    <w:rsid w:val="00095069"/>
    <w:rsid w:val="000A0450"/>
    <w:rsid w:val="000A067E"/>
    <w:rsid w:val="000A1939"/>
    <w:rsid w:val="000A2764"/>
    <w:rsid w:val="000A31BB"/>
    <w:rsid w:val="000A42F8"/>
    <w:rsid w:val="000A55D8"/>
    <w:rsid w:val="000A56B9"/>
    <w:rsid w:val="000A6E4D"/>
    <w:rsid w:val="000A76D1"/>
    <w:rsid w:val="000B07A2"/>
    <w:rsid w:val="000B194F"/>
    <w:rsid w:val="000B2FF3"/>
    <w:rsid w:val="000B36B4"/>
    <w:rsid w:val="000B4982"/>
    <w:rsid w:val="000B50CA"/>
    <w:rsid w:val="000B5A58"/>
    <w:rsid w:val="000B69B0"/>
    <w:rsid w:val="000C0A78"/>
    <w:rsid w:val="000C1059"/>
    <w:rsid w:val="000C1106"/>
    <w:rsid w:val="000C3947"/>
    <w:rsid w:val="000C4F67"/>
    <w:rsid w:val="000C5FDC"/>
    <w:rsid w:val="000D005F"/>
    <w:rsid w:val="000D259A"/>
    <w:rsid w:val="000D6DA6"/>
    <w:rsid w:val="000D79F5"/>
    <w:rsid w:val="000E01BE"/>
    <w:rsid w:val="000E0846"/>
    <w:rsid w:val="000E0869"/>
    <w:rsid w:val="000E1392"/>
    <w:rsid w:val="000E140D"/>
    <w:rsid w:val="000E14FE"/>
    <w:rsid w:val="000E2320"/>
    <w:rsid w:val="000E3598"/>
    <w:rsid w:val="000E55B7"/>
    <w:rsid w:val="000E59AA"/>
    <w:rsid w:val="000E6018"/>
    <w:rsid w:val="000E68FA"/>
    <w:rsid w:val="000F0E42"/>
    <w:rsid w:val="000F312C"/>
    <w:rsid w:val="000F5DFB"/>
    <w:rsid w:val="000F5FCC"/>
    <w:rsid w:val="000F76B4"/>
    <w:rsid w:val="00100763"/>
    <w:rsid w:val="0010082B"/>
    <w:rsid w:val="00103954"/>
    <w:rsid w:val="00103D1B"/>
    <w:rsid w:val="0010426A"/>
    <w:rsid w:val="001054B6"/>
    <w:rsid w:val="00105B63"/>
    <w:rsid w:val="001064F7"/>
    <w:rsid w:val="00106830"/>
    <w:rsid w:val="00107BA1"/>
    <w:rsid w:val="00107C7A"/>
    <w:rsid w:val="001127E7"/>
    <w:rsid w:val="001140BE"/>
    <w:rsid w:val="00115613"/>
    <w:rsid w:val="00117C6D"/>
    <w:rsid w:val="001202BB"/>
    <w:rsid w:val="00121150"/>
    <w:rsid w:val="001221C4"/>
    <w:rsid w:val="001236D1"/>
    <w:rsid w:val="00123B1F"/>
    <w:rsid w:val="001251DE"/>
    <w:rsid w:val="001256C1"/>
    <w:rsid w:val="00127919"/>
    <w:rsid w:val="00131A43"/>
    <w:rsid w:val="00132918"/>
    <w:rsid w:val="0013379A"/>
    <w:rsid w:val="0013473C"/>
    <w:rsid w:val="001349B6"/>
    <w:rsid w:val="00134B05"/>
    <w:rsid w:val="00136730"/>
    <w:rsid w:val="001377F0"/>
    <w:rsid w:val="00137A8C"/>
    <w:rsid w:val="0014046B"/>
    <w:rsid w:val="001434C0"/>
    <w:rsid w:val="001435D2"/>
    <w:rsid w:val="001436A6"/>
    <w:rsid w:val="001467C8"/>
    <w:rsid w:val="00146A50"/>
    <w:rsid w:val="00151711"/>
    <w:rsid w:val="001536D1"/>
    <w:rsid w:val="00154562"/>
    <w:rsid w:val="00155149"/>
    <w:rsid w:val="001563C3"/>
    <w:rsid w:val="00166379"/>
    <w:rsid w:val="0016642E"/>
    <w:rsid w:val="00167258"/>
    <w:rsid w:val="00171356"/>
    <w:rsid w:val="00172590"/>
    <w:rsid w:val="001728D8"/>
    <w:rsid w:val="00173458"/>
    <w:rsid w:val="00176441"/>
    <w:rsid w:val="001773BA"/>
    <w:rsid w:val="0017749C"/>
    <w:rsid w:val="00183E34"/>
    <w:rsid w:val="00185D84"/>
    <w:rsid w:val="00190F16"/>
    <w:rsid w:val="00192DBD"/>
    <w:rsid w:val="0019388E"/>
    <w:rsid w:val="0019417D"/>
    <w:rsid w:val="001944CE"/>
    <w:rsid w:val="001975B6"/>
    <w:rsid w:val="001A0485"/>
    <w:rsid w:val="001A0A5C"/>
    <w:rsid w:val="001A2304"/>
    <w:rsid w:val="001A3460"/>
    <w:rsid w:val="001A5FA5"/>
    <w:rsid w:val="001B0161"/>
    <w:rsid w:val="001B3596"/>
    <w:rsid w:val="001B4F18"/>
    <w:rsid w:val="001B5BE3"/>
    <w:rsid w:val="001C0BD3"/>
    <w:rsid w:val="001C5314"/>
    <w:rsid w:val="001C5820"/>
    <w:rsid w:val="001C6AD9"/>
    <w:rsid w:val="001C789C"/>
    <w:rsid w:val="001D380F"/>
    <w:rsid w:val="001D5011"/>
    <w:rsid w:val="001D5074"/>
    <w:rsid w:val="001D6C15"/>
    <w:rsid w:val="001D77BA"/>
    <w:rsid w:val="001E1428"/>
    <w:rsid w:val="001E4944"/>
    <w:rsid w:val="001E5A09"/>
    <w:rsid w:val="001E6778"/>
    <w:rsid w:val="001F091A"/>
    <w:rsid w:val="001F1FC2"/>
    <w:rsid w:val="001F63B3"/>
    <w:rsid w:val="001F6925"/>
    <w:rsid w:val="001F7237"/>
    <w:rsid w:val="001F72D2"/>
    <w:rsid w:val="001F7A64"/>
    <w:rsid w:val="00200B25"/>
    <w:rsid w:val="00203853"/>
    <w:rsid w:val="00204FFC"/>
    <w:rsid w:val="00205B7B"/>
    <w:rsid w:val="00210B87"/>
    <w:rsid w:val="00210D05"/>
    <w:rsid w:val="00214092"/>
    <w:rsid w:val="00214773"/>
    <w:rsid w:val="00215F53"/>
    <w:rsid w:val="002161EA"/>
    <w:rsid w:val="002207F0"/>
    <w:rsid w:val="0022356A"/>
    <w:rsid w:val="00224C62"/>
    <w:rsid w:val="00225294"/>
    <w:rsid w:val="00226A8F"/>
    <w:rsid w:val="0023095D"/>
    <w:rsid w:val="002315A5"/>
    <w:rsid w:val="002329D8"/>
    <w:rsid w:val="00233D52"/>
    <w:rsid w:val="00234EAF"/>
    <w:rsid w:val="002375D2"/>
    <w:rsid w:val="0024501B"/>
    <w:rsid w:val="00245F09"/>
    <w:rsid w:val="002472CD"/>
    <w:rsid w:val="002512D0"/>
    <w:rsid w:val="0025207F"/>
    <w:rsid w:val="002535B2"/>
    <w:rsid w:val="00254759"/>
    <w:rsid w:val="00255086"/>
    <w:rsid w:val="00264A26"/>
    <w:rsid w:val="002703EE"/>
    <w:rsid w:val="00271BAC"/>
    <w:rsid w:val="00271E90"/>
    <w:rsid w:val="00272B9C"/>
    <w:rsid w:val="002758FE"/>
    <w:rsid w:val="0028174F"/>
    <w:rsid w:val="00284E37"/>
    <w:rsid w:val="002868A8"/>
    <w:rsid w:val="00291485"/>
    <w:rsid w:val="00291519"/>
    <w:rsid w:val="00291D3C"/>
    <w:rsid w:val="0029738A"/>
    <w:rsid w:val="00297A90"/>
    <w:rsid w:val="002A5AC5"/>
    <w:rsid w:val="002A5B08"/>
    <w:rsid w:val="002A7638"/>
    <w:rsid w:val="002B2E1D"/>
    <w:rsid w:val="002B35AB"/>
    <w:rsid w:val="002B490F"/>
    <w:rsid w:val="002B5240"/>
    <w:rsid w:val="002B55AE"/>
    <w:rsid w:val="002B64EF"/>
    <w:rsid w:val="002B6C5C"/>
    <w:rsid w:val="002C0A86"/>
    <w:rsid w:val="002C1480"/>
    <w:rsid w:val="002C19D1"/>
    <w:rsid w:val="002C4167"/>
    <w:rsid w:val="002C5C93"/>
    <w:rsid w:val="002D368A"/>
    <w:rsid w:val="002D51E9"/>
    <w:rsid w:val="002D7AE7"/>
    <w:rsid w:val="002E5675"/>
    <w:rsid w:val="002E6663"/>
    <w:rsid w:val="002F0A09"/>
    <w:rsid w:val="002F1EFF"/>
    <w:rsid w:val="002F24A8"/>
    <w:rsid w:val="002F5D5F"/>
    <w:rsid w:val="002F750F"/>
    <w:rsid w:val="002F7D63"/>
    <w:rsid w:val="00300FBF"/>
    <w:rsid w:val="00302975"/>
    <w:rsid w:val="00302FD9"/>
    <w:rsid w:val="003047DB"/>
    <w:rsid w:val="00306910"/>
    <w:rsid w:val="00306B8C"/>
    <w:rsid w:val="00306C50"/>
    <w:rsid w:val="00307E2F"/>
    <w:rsid w:val="003117CE"/>
    <w:rsid w:val="00311835"/>
    <w:rsid w:val="003156BF"/>
    <w:rsid w:val="0031766F"/>
    <w:rsid w:val="0031794F"/>
    <w:rsid w:val="0031795A"/>
    <w:rsid w:val="00320C22"/>
    <w:rsid w:val="00320F83"/>
    <w:rsid w:val="00320FA4"/>
    <w:rsid w:val="00321CC2"/>
    <w:rsid w:val="003224D7"/>
    <w:rsid w:val="003235C9"/>
    <w:rsid w:val="00327A30"/>
    <w:rsid w:val="00327F2D"/>
    <w:rsid w:val="00332406"/>
    <w:rsid w:val="003334AA"/>
    <w:rsid w:val="00334FFF"/>
    <w:rsid w:val="00336CE3"/>
    <w:rsid w:val="00337417"/>
    <w:rsid w:val="003379E5"/>
    <w:rsid w:val="00341276"/>
    <w:rsid w:val="00341EF5"/>
    <w:rsid w:val="0034708E"/>
    <w:rsid w:val="00351860"/>
    <w:rsid w:val="00352DE2"/>
    <w:rsid w:val="003547C6"/>
    <w:rsid w:val="003552AA"/>
    <w:rsid w:val="00356CDC"/>
    <w:rsid w:val="00357A15"/>
    <w:rsid w:val="00361100"/>
    <w:rsid w:val="00361334"/>
    <w:rsid w:val="00361F87"/>
    <w:rsid w:val="003635AF"/>
    <w:rsid w:val="003640EC"/>
    <w:rsid w:val="00367942"/>
    <w:rsid w:val="003704B5"/>
    <w:rsid w:val="0037243E"/>
    <w:rsid w:val="003729EA"/>
    <w:rsid w:val="003733FF"/>
    <w:rsid w:val="00377F28"/>
    <w:rsid w:val="00380F08"/>
    <w:rsid w:val="00383C26"/>
    <w:rsid w:val="00383CE8"/>
    <w:rsid w:val="003864C4"/>
    <w:rsid w:val="00387B51"/>
    <w:rsid w:val="00390123"/>
    <w:rsid w:val="00390CAE"/>
    <w:rsid w:val="0039154A"/>
    <w:rsid w:val="00393A40"/>
    <w:rsid w:val="00393F7B"/>
    <w:rsid w:val="0039462A"/>
    <w:rsid w:val="00394F8F"/>
    <w:rsid w:val="0039511A"/>
    <w:rsid w:val="00395DFA"/>
    <w:rsid w:val="00396D35"/>
    <w:rsid w:val="003A081C"/>
    <w:rsid w:val="003A3C7E"/>
    <w:rsid w:val="003A4039"/>
    <w:rsid w:val="003A43CC"/>
    <w:rsid w:val="003A5513"/>
    <w:rsid w:val="003B24ED"/>
    <w:rsid w:val="003C2345"/>
    <w:rsid w:val="003C738F"/>
    <w:rsid w:val="003D0B03"/>
    <w:rsid w:val="003D3322"/>
    <w:rsid w:val="003D4489"/>
    <w:rsid w:val="003D70C2"/>
    <w:rsid w:val="003D7C3F"/>
    <w:rsid w:val="003E3110"/>
    <w:rsid w:val="003E41DB"/>
    <w:rsid w:val="003E6C4A"/>
    <w:rsid w:val="003F2578"/>
    <w:rsid w:val="003F4442"/>
    <w:rsid w:val="003F45B8"/>
    <w:rsid w:val="003F5A4B"/>
    <w:rsid w:val="00402DE1"/>
    <w:rsid w:val="004060B2"/>
    <w:rsid w:val="00407A44"/>
    <w:rsid w:val="004113E0"/>
    <w:rsid w:val="00414172"/>
    <w:rsid w:val="00414932"/>
    <w:rsid w:val="00416576"/>
    <w:rsid w:val="004169F6"/>
    <w:rsid w:val="004202C6"/>
    <w:rsid w:val="00420817"/>
    <w:rsid w:val="004247B0"/>
    <w:rsid w:val="004255B1"/>
    <w:rsid w:val="004256E4"/>
    <w:rsid w:val="00430AC0"/>
    <w:rsid w:val="00430AC2"/>
    <w:rsid w:val="00430E02"/>
    <w:rsid w:val="00431B8C"/>
    <w:rsid w:val="00432E75"/>
    <w:rsid w:val="0043386E"/>
    <w:rsid w:val="0043516E"/>
    <w:rsid w:val="0043601E"/>
    <w:rsid w:val="00440A07"/>
    <w:rsid w:val="004415B5"/>
    <w:rsid w:val="004431BD"/>
    <w:rsid w:val="0044353C"/>
    <w:rsid w:val="00445252"/>
    <w:rsid w:val="00450921"/>
    <w:rsid w:val="0045252C"/>
    <w:rsid w:val="00452747"/>
    <w:rsid w:val="00452CA0"/>
    <w:rsid w:val="0045430B"/>
    <w:rsid w:val="004555CE"/>
    <w:rsid w:val="00456A5E"/>
    <w:rsid w:val="004574FB"/>
    <w:rsid w:val="0046374A"/>
    <w:rsid w:val="00463C5A"/>
    <w:rsid w:val="00467C7A"/>
    <w:rsid w:val="004718CD"/>
    <w:rsid w:val="00474475"/>
    <w:rsid w:val="00480B8A"/>
    <w:rsid w:val="00482339"/>
    <w:rsid w:val="004833CC"/>
    <w:rsid w:val="00483D2E"/>
    <w:rsid w:val="00484176"/>
    <w:rsid w:val="00487D68"/>
    <w:rsid w:val="00491F5A"/>
    <w:rsid w:val="00492872"/>
    <w:rsid w:val="00493E48"/>
    <w:rsid w:val="00493F9E"/>
    <w:rsid w:val="00494D25"/>
    <w:rsid w:val="00494F50"/>
    <w:rsid w:val="00496037"/>
    <w:rsid w:val="00496A2F"/>
    <w:rsid w:val="00496AF9"/>
    <w:rsid w:val="0049733E"/>
    <w:rsid w:val="00497A35"/>
    <w:rsid w:val="00497CE2"/>
    <w:rsid w:val="00497F9A"/>
    <w:rsid w:val="004A17DE"/>
    <w:rsid w:val="004A66CE"/>
    <w:rsid w:val="004B3221"/>
    <w:rsid w:val="004B3700"/>
    <w:rsid w:val="004B378B"/>
    <w:rsid w:val="004B5F15"/>
    <w:rsid w:val="004B659C"/>
    <w:rsid w:val="004C05DF"/>
    <w:rsid w:val="004C097E"/>
    <w:rsid w:val="004C1B7C"/>
    <w:rsid w:val="004C33B3"/>
    <w:rsid w:val="004C55EA"/>
    <w:rsid w:val="004C5BC3"/>
    <w:rsid w:val="004D0F24"/>
    <w:rsid w:val="004D58E8"/>
    <w:rsid w:val="004D62EC"/>
    <w:rsid w:val="004E0802"/>
    <w:rsid w:val="004E131C"/>
    <w:rsid w:val="004E5244"/>
    <w:rsid w:val="004E7BE3"/>
    <w:rsid w:val="004F049D"/>
    <w:rsid w:val="004F07A9"/>
    <w:rsid w:val="004F12D0"/>
    <w:rsid w:val="004F59FA"/>
    <w:rsid w:val="004F6F19"/>
    <w:rsid w:val="005002A9"/>
    <w:rsid w:val="005004D9"/>
    <w:rsid w:val="00510C5A"/>
    <w:rsid w:val="0051464F"/>
    <w:rsid w:val="005151C3"/>
    <w:rsid w:val="005164E5"/>
    <w:rsid w:val="0052175F"/>
    <w:rsid w:val="0052240C"/>
    <w:rsid w:val="00525468"/>
    <w:rsid w:val="00526731"/>
    <w:rsid w:val="0052753E"/>
    <w:rsid w:val="00535964"/>
    <w:rsid w:val="00537D9C"/>
    <w:rsid w:val="0054372C"/>
    <w:rsid w:val="005465C3"/>
    <w:rsid w:val="00547EBC"/>
    <w:rsid w:val="00554388"/>
    <w:rsid w:val="005571E6"/>
    <w:rsid w:val="00560B65"/>
    <w:rsid w:val="00560EAA"/>
    <w:rsid w:val="0056106D"/>
    <w:rsid w:val="0056180C"/>
    <w:rsid w:val="00561A5B"/>
    <w:rsid w:val="00562323"/>
    <w:rsid w:val="005630C5"/>
    <w:rsid w:val="005643F7"/>
    <w:rsid w:val="00564D43"/>
    <w:rsid w:val="00565CED"/>
    <w:rsid w:val="00570BC5"/>
    <w:rsid w:val="00570FCB"/>
    <w:rsid w:val="0057776C"/>
    <w:rsid w:val="0058377A"/>
    <w:rsid w:val="005848E2"/>
    <w:rsid w:val="00584C31"/>
    <w:rsid w:val="00587FB9"/>
    <w:rsid w:val="0059331D"/>
    <w:rsid w:val="005952ED"/>
    <w:rsid w:val="0059654A"/>
    <w:rsid w:val="005A0457"/>
    <w:rsid w:val="005A210D"/>
    <w:rsid w:val="005A33A2"/>
    <w:rsid w:val="005A3681"/>
    <w:rsid w:val="005A3D14"/>
    <w:rsid w:val="005A48EB"/>
    <w:rsid w:val="005A4E70"/>
    <w:rsid w:val="005A6159"/>
    <w:rsid w:val="005B1700"/>
    <w:rsid w:val="005B2751"/>
    <w:rsid w:val="005B2B7E"/>
    <w:rsid w:val="005B3DE7"/>
    <w:rsid w:val="005B421E"/>
    <w:rsid w:val="005B559E"/>
    <w:rsid w:val="005B5D7D"/>
    <w:rsid w:val="005B623E"/>
    <w:rsid w:val="005B76B2"/>
    <w:rsid w:val="005C19E3"/>
    <w:rsid w:val="005C3303"/>
    <w:rsid w:val="005C3BAF"/>
    <w:rsid w:val="005C62B5"/>
    <w:rsid w:val="005D0331"/>
    <w:rsid w:val="005D0401"/>
    <w:rsid w:val="005D1748"/>
    <w:rsid w:val="005D417E"/>
    <w:rsid w:val="005D4EB9"/>
    <w:rsid w:val="005E0687"/>
    <w:rsid w:val="005F281B"/>
    <w:rsid w:val="005F3DD1"/>
    <w:rsid w:val="005F574D"/>
    <w:rsid w:val="005F5822"/>
    <w:rsid w:val="00600AAB"/>
    <w:rsid w:val="00601305"/>
    <w:rsid w:val="006015CB"/>
    <w:rsid w:val="00601A08"/>
    <w:rsid w:val="006026DB"/>
    <w:rsid w:val="00602E3F"/>
    <w:rsid w:val="00604C05"/>
    <w:rsid w:val="0060568B"/>
    <w:rsid w:val="0060677E"/>
    <w:rsid w:val="00607041"/>
    <w:rsid w:val="00607044"/>
    <w:rsid w:val="00613934"/>
    <w:rsid w:val="00614446"/>
    <w:rsid w:val="006205E2"/>
    <w:rsid w:val="00624096"/>
    <w:rsid w:val="006250D4"/>
    <w:rsid w:val="00625AD4"/>
    <w:rsid w:val="00631AB9"/>
    <w:rsid w:val="0063789C"/>
    <w:rsid w:val="00640781"/>
    <w:rsid w:val="00640913"/>
    <w:rsid w:val="0064110E"/>
    <w:rsid w:val="0064388E"/>
    <w:rsid w:val="00643D69"/>
    <w:rsid w:val="0064470F"/>
    <w:rsid w:val="006471DB"/>
    <w:rsid w:val="00654221"/>
    <w:rsid w:val="006555FE"/>
    <w:rsid w:val="00655645"/>
    <w:rsid w:val="0066036C"/>
    <w:rsid w:val="00662F25"/>
    <w:rsid w:val="00666D9E"/>
    <w:rsid w:val="00670780"/>
    <w:rsid w:val="00670C1E"/>
    <w:rsid w:val="00670E66"/>
    <w:rsid w:val="00671CDA"/>
    <w:rsid w:val="00673952"/>
    <w:rsid w:val="00674543"/>
    <w:rsid w:val="0068001A"/>
    <w:rsid w:val="0068108C"/>
    <w:rsid w:val="006814B4"/>
    <w:rsid w:val="00681AC4"/>
    <w:rsid w:val="00681F9B"/>
    <w:rsid w:val="006842AC"/>
    <w:rsid w:val="006845DE"/>
    <w:rsid w:val="00684BA6"/>
    <w:rsid w:val="00691568"/>
    <w:rsid w:val="00691833"/>
    <w:rsid w:val="00695003"/>
    <w:rsid w:val="006954B3"/>
    <w:rsid w:val="006A2039"/>
    <w:rsid w:val="006A2270"/>
    <w:rsid w:val="006A2749"/>
    <w:rsid w:val="006A36ED"/>
    <w:rsid w:val="006B06DB"/>
    <w:rsid w:val="006B1877"/>
    <w:rsid w:val="006B37BC"/>
    <w:rsid w:val="006B75D0"/>
    <w:rsid w:val="006C3356"/>
    <w:rsid w:val="006C3CEF"/>
    <w:rsid w:val="006C3DEB"/>
    <w:rsid w:val="006C583F"/>
    <w:rsid w:val="006C7A67"/>
    <w:rsid w:val="006D1A40"/>
    <w:rsid w:val="006D1AAB"/>
    <w:rsid w:val="006D1C21"/>
    <w:rsid w:val="006D2619"/>
    <w:rsid w:val="006D3226"/>
    <w:rsid w:val="006D3980"/>
    <w:rsid w:val="006D53B0"/>
    <w:rsid w:val="006E0456"/>
    <w:rsid w:val="006E158C"/>
    <w:rsid w:val="006E251D"/>
    <w:rsid w:val="006E4077"/>
    <w:rsid w:val="006E630F"/>
    <w:rsid w:val="006E695B"/>
    <w:rsid w:val="006E7588"/>
    <w:rsid w:val="006F1507"/>
    <w:rsid w:val="006F2EFA"/>
    <w:rsid w:val="006F48A1"/>
    <w:rsid w:val="006F5187"/>
    <w:rsid w:val="006F64CD"/>
    <w:rsid w:val="006F732E"/>
    <w:rsid w:val="0070228A"/>
    <w:rsid w:val="00703D1C"/>
    <w:rsid w:val="00704357"/>
    <w:rsid w:val="00710C2A"/>
    <w:rsid w:val="007112CE"/>
    <w:rsid w:val="007114A4"/>
    <w:rsid w:val="0071295B"/>
    <w:rsid w:val="00713615"/>
    <w:rsid w:val="00713CD9"/>
    <w:rsid w:val="007140CD"/>
    <w:rsid w:val="0071602F"/>
    <w:rsid w:val="007163B3"/>
    <w:rsid w:val="0072375D"/>
    <w:rsid w:val="00724D02"/>
    <w:rsid w:val="007253BF"/>
    <w:rsid w:val="00725688"/>
    <w:rsid w:val="007264F0"/>
    <w:rsid w:val="00727387"/>
    <w:rsid w:val="00727AB9"/>
    <w:rsid w:val="00727C13"/>
    <w:rsid w:val="007323D6"/>
    <w:rsid w:val="00733766"/>
    <w:rsid w:val="00734E6F"/>
    <w:rsid w:val="007379EC"/>
    <w:rsid w:val="00742B98"/>
    <w:rsid w:val="00742E70"/>
    <w:rsid w:val="007450A6"/>
    <w:rsid w:val="007469F5"/>
    <w:rsid w:val="007478B8"/>
    <w:rsid w:val="007508C2"/>
    <w:rsid w:val="00750B19"/>
    <w:rsid w:val="007510A6"/>
    <w:rsid w:val="007519F4"/>
    <w:rsid w:val="0075334B"/>
    <w:rsid w:val="00753FB0"/>
    <w:rsid w:val="007613EB"/>
    <w:rsid w:val="00765A18"/>
    <w:rsid w:val="00767856"/>
    <w:rsid w:val="00767F69"/>
    <w:rsid w:val="007705D8"/>
    <w:rsid w:val="00772FCF"/>
    <w:rsid w:val="00773C64"/>
    <w:rsid w:val="007749B2"/>
    <w:rsid w:val="00774D53"/>
    <w:rsid w:val="00781FF3"/>
    <w:rsid w:val="00782737"/>
    <w:rsid w:val="007830FB"/>
    <w:rsid w:val="0078534F"/>
    <w:rsid w:val="00786885"/>
    <w:rsid w:val="007928FB"/>
    <w:rsid w:val="00793F2D"/>
    <w:rsid w:val="00796EBE"/>
    <w:rsid w:val="007978BA"/>
    <w:rsid w:val="00797C33"/>
    <w:rsid w:val="007A1355"/>
    <w:rsid w:val="007A1764"/>
    <w:rsid w:val="007A3835"/>
    <w:rsid w:val="007A581A"/>
    <w:rsid w:val="007A5B2C"/>
    <w:rsid w:val="007A6090"/>
    <w:rsid w:val="007B356B"/>
    <w:rsid w:val="007B432C"/>
    <w:rsid w:val="007B4CB6"/>
    <w:rsid w:val="007B5482"/>
    <w:rsid w:val="007B66DE"/>
    <w:rsid w:val="007B6FD2"/>
    <w:rsid w:val="007B7025"/>
    <w:rsid w:val="007B7176"/>
    <w:rsid w:val="007C4602"/>
    <w:rsid w:val="007C56FE"/>
    <w:rsid w:val="007D19DB"/>
    <w:rsid w:val="007D248C"/>
    <w:rsid w:val="007D4145"/>
    <w:rsid w:val="007D45E8"/>
    <w:rsid w:val="007D505F"/>
    <w:rsid w:val="007D68B6"/>
    <w:rsid w:val="007E0C64"/>
    <w:rsid w:val="007E2C0C"/>
    <w:rsid w:val="007E402D"/>
    <w:rsid w:val="007F23E8"/>
    <w:rsid w:val="007F262B"/>
    <w:rsid w:val="007F49EA"/>
    <w:rsid w:val="00810A83"/>
    <w:rsid w:val="00810CAF"/>
    <w:rsid w:val="00812748"/>
    <w:rsid w:val="0081351A"/>
    <w:rsid w:val="00814551"/>
    <w:rsid w:val="00815A79"/>
    <w:rsid w:val="0081660E"/>
    <w:rsid w:val="00820E7C"/>
    <w:rsid w:val="0082366C"/>
    <w:rsid w:val="008264B1"/>
    <w:rsid w:val="00827D6B"/>
    <w:rsid w:val="008307E8"/>
    <w:rsid w:val="00833154"/>
    <w:rsid w:val="00833D4E"/>
    <w:rsid w:val="008346C3"/>
    <w:rsid w:val="00835776"/>
    <w:rsid w:val="008410AD"/>
    <w:rsid w:val="008508AA"/>
    <w:rsid w:val="00850FFF"/>
    <w:rsid w:val="0085128F"/>
    <w:rsid w:val="00851828"/>
    <w:rsid w:val="008521EB"/>
    <w:rsid w:val="008549B0"/>
    <w:rsid w:val="008556AB"/>
    <w:rsid w:val="00857FD5"/>
    <w:rsid w:val="00862D6D"/>
    <w:rsid w:val="00864B1B"/>
    <w:rsid w:val="0087037A"/>
    <w:rsid w:val="00871047"/>
    <w:rsid w:val="00871B54"/>
    <w:rsid w:val="00871BF5"/>
    <w:rsid w:val="00872258"/>
    <w:rsid w:val="008725FC"/>
    <w:rsid w:val="00877162"/>
    <w:rsid w:val="00877437"/>
    <w:rsid w:val="00880DD6"/>
    <w:rsid w:val="00882E3B"/>
    <w:rsid w:val="00887605"/>
    <w:rsid w:val="0089239F"/>
    <w:rsid w:val="00892AF1"/>
    <w:rsid w:val="00896B42"/>
    <w:rsid w:val="008A1125"/>
    <w:rsid w:val="008A155F"/>
    <w:rsid w:val="008A32B7"/>
    <w:rsid w:val="008A3FF5"/>
    <w:rsid w:val="008A425E"/>
    <w:rsid w:val="008B2294"/>
    <w:rsid w:val="008B4B9F"/>
    <w:rsid w:val="008C24DB"/>
    <w:rsid w:val="008C4543"/>
    <w:rsid w:val="008C4A7E"/>
    <w:rsid w:val="008C72F9"/>
    <w:rsid w:val="008D4A5B"/>
    <w:rsid w:val="008D50BC"/>
    <w:rsid w:val="008D6AC2"/>
    <w:rsid w:val="008D6EB5"/>
    <w:rsid w:val="008D78EF"/>
    <w:rsid w:val="008E00A2"/>
    <w:rsid w:val="008E08ED"/>
    <w:rsid w:val="008E0F5C"/>
    <w:rsid w:val="008E1DE1"/>
    <w:rsid w:val="008E50A6"/>
    <w:rsid w:val="008E5D5F"/>
    <w:rsid w:val="008E6668"/>
    <w:rsid w:val="008F012D"/>
    <w:rsid w:val="008F0175"/>
    <w:rsid w:val="008F256A"/>
    <w:rsid w:val="008F402E"/>
    <w:rsid w:val="00902FE4"/>
    <w:rsid w:val="00903207"/>
    <w:rsid w:val="00904533"/>
    <w:rsid w:val="00905D3C"/>
    <w:rsid w:val="00910075"/>
    <w:rsid w:val="00910C6E"/>
    <w:rsid w:val="00912666"/>
    <w:rsid w:val="0092101C"/>
    <w:rsid w:val="009222BE"/>
    <w:rsid w:val="00925690"/>
    <w:rsid w:val="00931702"/>
    <w:rsid w:val="0093213A"/>
    <w:rsid w:val="0093221F"/>
    <w:rsid w:val="00932ED1"/>
    <w:rsid w:val="00933E59"/>
    <w:rsid w:val="00933F0E"/>
    <w:rsid w:val="009344E0"/>
    <w:rsid w:val="00934710"/>
    <w:rsid w:val="00934ACB"/>
    <w:rsid w:val="009369F6"/>
    <w:rsid w:val="00936E13"/>
    <w:rsid w:val="0093728B"/>
    <w:rsid w:val="00937483"/>
    <w:rsid w:val="009407AA"/>
    <w:rsid w:val="00940907"/>
    <w:rsid w:val="00942BF1"/>
    <w:rsid w:val="009445EF"/>
    <w:rsid w:val="0094471D"/>
    <w:rsid w:val="00945552"/>
    <w:rsid w:val="00945A07"/>
    <w:rsid w:val="009467DE"/>
    <w:rsid w:val="00950823"/>
    <w:rsid w:val="00952EC6"/>
    <w:rsid w:val="009574D0"/>
    <w:rsid w:val="00964912"/>
    <w:rsid w:val="0096495E"/>
    <w:rsid w:val="009673AB"/>
    <w:rsid w:val="00967A29"/>
    <w:rsid w:val="00970430"/>
    <w:rsid w:val="00973C31"/>
    <w:rsid w:val="009742F2"/>
    <w:rsid w:val="0097470B"/>
    <w:rsid w:val="00975CF7"/>
    <w:rsid w:val="009818CA"/>
    <w:rsid w:val="00981B40"/>
    <w:rsid w:val="00982211"/>
    <w:rsid w:val="009833E6"/>
    <w:rsid w:val="00991936"/>
    <w:rsid w:val="009941A4"/>
    <w:rsid w:val="00996BCB"/>
    <w:rsid w:val="0099751E"/>
    <w:rsid w:val="009A2104"/>
    <w:rsid w:val="009A53AD"/>
    <w:rsid w:val="009A67D8"/>
    <w:rsid w:val="009A79F4"/>
    <w:rsid w:val="009B0213"/>
    <w:rsid w:val="009B47D2"/>
    <w:rsid w:val="009B4C0E"/>
    <w:rsid w:val="009B5CFE"/>
    <w:rsid w:val="009C313E"/>
    <w:rsid w:val="009D76D5"/>
    <w:rsid w:val="009E1974"/>
    <w:rsid w:val="009E1CE6"/>
    <w:rsid w:val="009E2F21"/>
    <w:rsid w:val="009E3FA4"/>
    <w:rsid w:val="009E4757"/>
    <w:rsid w:val="009E4833"/>
    <w:rsid w:val="009E539F"/>
    <w:rsid w:val="009E5734"/>
    <w:rsid w:val="009E6B0B"/>
    <w:rsid w:val="009F01A7"/>
    <w:rsid w:val="009F0373"/>
    <w:rsid w:val="009F044E"/>
    <w:rsid w:val="009F05C4"/>
    <w:rsid w:val="009F3820"/>
    <w:rsid w:val="009F6709"/>
    <w:rsid w:val="009F74AD"/>
    <w:rsid w:val="00A016CB"/>
    <w:rsid w:val="00A0240C"/>
    <w:rsid w:val="00A03375"/>
    <w:rsid w:val="00A0365E"/>
    <w:rsid w:val="00A04D90"/>
    <w:rsid w:val="00A0693F"/>
    <w:rsid w:val="00A074EF"/>
    <w:rsid w:val="00A07917"/>
    <w:rsid w:val="00A07B37"/>
    <w:rsid w:val="00A07D7A"/>
    <w:rsid w:val="00A1126F"/>
    <w:rsid w:val="00A11F30"/>
    <w:rsid w:val="00A15E60"/>
    <w:rsid w:val="00A15F19"/>
    <w:rsid w:val="00A20260"/>
    <w:rsid w:val="00A20ACE"/>
    <w:rsid w:val="00A22784"/>
    <w:rsid w:val="00A27556"/>
    <w:rsid w:val="00A304C7"/>
    <w:rsid w:val="00A3074A"/>
    <w:rsid w:val="00A313EB"/>
    <w:rsid w:val="00A328F2"/>
    <w:rsid w:val="00A32E91"/>
    <w:rsid w:val="00A343F2"/>
    <w:rsid w:val="00A37805"/>
    <w:rsid w:val="00A41B20"/>
    <w:rsid w:val="00A4263A"/>
    <w:rsid w:val="00A42AD9"/>
    <w:rsid w:val="00A42CA3"/>
    <w:rsid w:val="00A43F34"/>
    <w:rsid w:val="00A51275"/>
    <w:rsid w:val="00A5154B"/>
    <w:rsid w:val="00A526DC"/>
    <w:rsid w:val="00A531C5"/>
    <w:rsid w:val="00A53711"/>
    <w:rsid w:val="00A53A33"/>
    <w:rsid w:val="00A55289"/>
    <w:rsid w:val="00A55CAE"/>
    <w:rsid w:val="00A56B62"/>
    <w:rsid w:val="00A56F47"/>
    <w:rsid w:val="00A612C2"/>
    <w:rsid w:val="00A61865"/>
    <w:rsid w:val="00A63435"/>
    <w:rsid w:val="00A65A39"/>
    <w:rsid w:val="00A66463"/>
    <w:rsid w:val="00A7179C"/>
    <w:rsid w:val="00A7291C"/>
    <w:rsid w:val="00A73A0C"/>
    <w:rsid w:val="00A74E47"/>
    <w:rsid w:val="00A7613E"/>
    <w:rsid w:val="00A76F33"/>
    <w:rsid w:val="00A773EF"/>
    <w:rsid w:val="00A77601"/>
    <w:rsid w:val="00A77B14"/>
    <w:rsid w:val="00A811CC"/>
    <w:rsid w:val="00A81AA5"/>
    <w:rsid w:val="00A8441E"/>
    <w:rsid w:val="00A86039"/>
    <w:rsid w:val="00A9013D"/>
    <w:rsid w:val="00A9229A"/>
    <w:rsid w:val="00A94897"/>
    <w:rsid w:val="00AA0B33"/>
    <w:rsid w:val="00AA1915"/>
    <w:rsid w:val="00AA1AE2"/>
    <w:rsid w:val="00AA5869"/>
    <w:rsid w:val="00AA6E97"/>
    <w:rsid w:val="00AB0331"/>
    <w:rsid w:val="00AB0B3D"/>
    <w:rsid w:val="00AB155C"/>
    <w:rsid w:val="00AB38B6"/>
    <w:rsid w:val="00AB5916"/>
    <w:rsid w:val="00AB61F1"/>
    <w:rsid w:val="00AC0222"/>
    <w:rsid w:val="00AC0DE5"/>
    <w:rsid w:val="00AC1E2A"/>
    <w:rsid w:val="00AC27BE"/>
    <w:rsid w:val="00AC39DC"/>
    <w:rsid w:val="00AC42A8"/>
    <w:rsid w:val="00AC5503"/>
    <w:rsid w:val="00AC6409"/>
    <w:rsid w:val="00AC64A5"/>
    <w:rsid w:val="00AC65E8"/>
    <w:rsid w:val="00AC7093"/>
    <w:rsid w:val="00AD0010"/>
    <w:rsid w:val="00AD3349"/>
    <w:rsid w:val="00AD430E"/>
    <w:rsid w:val="00AD5FA0"/>
    <w:rsid w:val="00AE1357"/>
    <w:rsid w:val="00AE1C49"/>
    <w:rsid w:val="00AE20DD"/>
    <w:rsid w:val="00AE4F7A"/>
    <w:rsid w:val="00AF232B"/>
    <w:rsid w:val="00AF597F"/>
    <w:rsid w:val="00AF7AF4"/>
    <w:rsid w:val="00B02282"/>
    <w:rsid w:val="00B0292A"/>
    <w:rsid w:val="00B02B82"/>
    <w:rsid w:val="00B10545"/>
    <w:rsid w:val="00B10A41"/>
    <w:rsid w:val="00B1299B"/>
    <w:rsid w:val="00B161CE"/>
    <w:rsid w:val="00B16EE8"/>
    <w:rsid w:val="00B20626"/>
    <w:rsid w:val="00B224E6"/>
    <w:rsid w:val="00B276C8"/>
    <w:rsid w:val="00B27BFB"/>
    <w:rsid w:val="00B300D8"/>
    <w:rsid w:val="00B309CA"/>
    <w:rsid w:val="00B3391A"/>
    <w:rsid w:val="00B33BB1"/>
    <w:rsid w:val="00B345A8"/>
    <w:rsid w:val="00B37635"/>
    <w:rsid w:val="00B40C90"/>
    <w:rsid w:val="00B426FA"/>
    <w:rsid w:val="00B46875"/>
    <w:rsid w:val="00B469DA"/>
    <w:rsid w:val="00B46CE2"/>
    <w:rsid w:val="00B53301"/>
    <w:rsid w:val="00B545D4"/>
    <w:rsid w:val="00B547CC"/>
    <w:rsid w:val="00B54907"/>
    <w:rsid w:val="00B54ADB"/>
    <w:rsid w:val="00B554AD"/>
    <w:rsid w:val="00B55AF1"/>
    <w:rsid w:val="00B568CD"/>
    <w:rsid w:val="00B57017"/>
    <w:rsid w:val="00B57BC2"/>
    <w:rsid w:val="00B60144"/>
    <w:rsid w:val="00B61D29"/>
    <w:rsid w:val="00B62923"/>
    <w:rsid w:val="00B63692"/>
    <w:rsid w:val="00B6439F"/>
    <w:rsid w:val="00B6475E"/>
    <w:rsid w:val="00B66658"/>
    <w:rsid w:val="00B72773"/>
    <w:rsid w:val="00B72787"/>
    <w:rsid w:val="00B75BFE"/>
    <w:rsid w:val="00B75FD7"/>
    <w:rsid w:val="00B77357"/>
    <w:rsid w:val="00B81357"/>
    <w:rsid w:val="00B83AD7"/>
    <w:rsid w:val="00B85D90"/>
    <w:rsid w:val="00B86858"/>
    <w:rsid w:val="00B87EAB"/>
    <w:rsid w:val="00B94B57"/>
    <w:rsid w:val="00B958C9"/>
    <w:rsid w:val="00B95BC6"/>
    <w:rsid w:val="00B96555"/>
    <w:rsid w:val="00B965DC"/>
    <w:rsid w:val="00B96890"/>
    <w:rsid w:val="00BA13CD"/>
    <w:rsid w:val="00BA27B2"/>
    <w:rsid w:val="00BA38EF"/>
    <w:rsid w:val="00BA3B11"/>
    <w:rsid w:val="00BA4707"/>
    <w:rsid w:val="00BA5636"/>
    <w:rsid w:val="00BA5ED4"/>
    <w:rsid w:val="00BA67DA"/>
    <w:rsid w:val="00BB08B6"/>
    <w:rsid w:val="00BB0A82"/>
    <w:rsid w:val="00BB11E7"/>
    <w:rsid w:val="00BB276D"/>
    <w:rsid w:val="00BB6B0C"/>
    <w:rsid w:val="00BC2951"/>
    <w:rsid w:val="00BC2960"/>
    <w:rsid w:val="00BC3990"/>
    <w:rsid w:val="00BC596E"/>
    <w:rsid w:val="00BC67AD"/>
    <w:rsid w:val="00BC7EE4"/>
    <w:rsid w:val="00BD1640"/>
    <w:rsid w:val="00BD16EF"/>
    <w:rsid w:val="00BD26AF"/>
    <w:rsid w:val="00BD2745"/>
    <w:rsid w:val="00BD2D77"/>
    <w:rsid w:val="00BD3D21"/>
    <w:rsid w:val="00BD444A"/>
    <w:rsid w:val="00BD52BC"/>
    <w:rsid w:val="00BD6369"/>
    <w:rsid w:val="00BE2427"/>
    <w:rsid w:val="00BE347B"/>
    <w:rsid w:val="00BE34B3"/>
    <w:rsid w:val="00BE3A13"/>
    <w:rsid w:val="00BE6746"/>
    <w:rsid w:val="00BE710F"/>
    <w:rsid w:val="00BE7F68"/>
    <w:rsid w:val="00BF1335"/>
    <w:rsid w:val="00BF1791"/>
    <w:rsid w:val="00BF27F3"/>
    <w:rsid w:val="00BF48EF"/>
    <w:rsid w:val="00BF6660"/>
    <w:rsid w:val="00BF6AFA"/>
    <w:rsid w:val="00C02609"/>
    <w:rsid w:val="00C02743"/>
    <w:rsid w:val="00C0274C"/>
    <w:rsid w:val="00C139C0"/>
    <w:rsid w:val="00C13CF1"/>
    <w:rsid w:val="00C16F69"/>
    <w:rsid w:val="00C173DB"/>
    <w:rsid w:val="00C17C7D"/>
    <w:rsid w:val="00C20A7A"/>
    <w:rsid w:val="00C21843"/>
    <w:rsid w:val="00C225DF"/>
    <w:rsid w:val="00C266FB"/>
    <w:rsid w:val="00C3229E"/>
    <w:rsid w:val="00C35656"/>
    <w:rsid w:val="00C35893"/>
    <w:rsid w:val="00C35F87"/>
    <w:rsid w:val="00C3757C"/>
    <w:rsid w:val="00C3760F"/>
    <w:rsid w:val="00C37C07"/>
    <w:rsid w:val="00C4020E"/>
    <w:rsid w:val="00C41087"/>
    <w:rsid w:val="00C41B1A"/>
    <w:rsid w:val="00C43FC0"/>
    <w:rsid w:val="00C44A81"/>
    <w:rsid w:val="00C45396"/>
    <w:rsid w:val="00C51C9A"/>
    <w:rsid w:val="00C52D25"/>
    <w:rsid w:val="00C53CF5"/>
    <w:rsid w:val="00C55CA0"/>
    <w:rsid w:val="00C600C9"/>
    <w:rsid w:val="00C70450"/>
    <w:rsid w:val="00C7244C"/>
    <w:rsid w:val="00C7359D"/>
    <w:rsid w:val="00C75EF2"/>
    <w:rsid w:val="00C76237"/>
    <w:rsid w:val="00C772E8"/>
    <w:rsid w:val="00C80513"/>
    <w:rsid w:val="00C845AF"/>
    <w:rsid w:val="00C90B27"/>
    <w:rsid w:val="00C90FF5"/>
    <w:rsid w:val="00C9164B"/>
    <w:rsid w:val="00C923FC"/>
    <w:rsid w:val="00C93B8F"/>
    <w:rsid w:val="00C951DD"/>
    <w:rsid w:val="00C969AD"/>
    <w:rsid w:val="00C97076"/>
    <w:rsid w:val="00CA3A3D"/>
    <w:rsid w:val="00CA5ED8"/>
    <w:rsid w:val="00CA7E91"/>
    <w:rsid w:val="00CB2AF6"/>
    <w:rsid w:val="00CB4E28"/>
    <w:rsid w:val="00CB573F"/>
    <w:rsid w:val="00CC2A40"/>
    <w:rsid w:val="00CC3D52"/>
    <w:rsid w:val="00CC4780"/>
    <w:rsid w:val="00CC47BF"/>
    <w:rsid w:val="00CC57AD"/>
    <w:rsid w:val="00CC66C4"/>
    <w:rsid w:val="00CC7B63"/>
    <w:rsid w:val="00CD11FF"/>
    <w:rsid w:val="00CD1532"/>
    <w:rsid w:val="00CD2688"/>
    <w:rsid w:val="00CD27E0"/>
    <w:rsid w:val="00CD2AFF"/>
    <w:rsid w:val="00CD66DC"/>
    <w:rsid w:val="00CE0CD9"/>
    <w:rsid w:val="00CE172C"/>
    <w:rsid w:val="00CE1CD3"/>
    <w:rsid w:val="00CE31E2"/>
    <w:rsid w:val="00CE3736"/>
    <w:rsid w:val="00CF5CA2"/>
    <w:rsid w:val="00CF6019"/>
    <w:rsid w:val="00CF7A1B"/>
    <w:rsid w:val="00D0752F"/>
    <w:rsid w:val="00D10124"/>
    <w:rsid w:val="00D116B0"/>
    <w:rsid w:val="00D12529"/>
    <w:rsid w:val="00D15057"/>
    <w:rsid w:val="00D30EFE"/>
    <w:rsid w:val="00D33DD3"/>
    <w:rsid w:val="00D33DD5"/>
    <w:rsid w:val="00D3445B"/>
    <w:rsid w:val="00D348A3"/>
    <w:rsid w:val="00D44E65"/>
    <w:rsid w:val="00D45281"/>
    <w:rsid w:val="00D458D4"/>
    <w:rsid w:val="00D45D5C"/>
    <w:rsid w:val="00D46DC3"/>
    <w:rsid w:val="00D51C40"/>
    <w:rsid w:val="00D54821"/>
    <w:rsid w:val="00D555F9"/>
    <w:rsid w:val="00D56518"/>
    <w:rsid w:val="00D5775D"/>
    <w:rsid w:val="00D603AC"/>
    <w:rsid w:val="00D60EF8"/>
    <w:rsid w:val="00D62309"/>
    <w:rsid w:val="00D62638"/>
    <w:rsid w:val="00D63D75"/>
    <w:rsid w:val="00D656A5"/>
    <w:rsid w:val="00D66774"/>
    <w:rsid w:val="00D67A9F"/>
    <w:rsid w:val="00D71A22"/>
    <w:rsid w:val="00D738D9"/>
    <w:rsid w:val="00D74CC6"/>
    <w:rsid w:val="00D77249"/>
    <w:rsid w:val="00D77394"/>
    <w:rsid w:val="00D802C3"/>
    <w:rsid w:val="00D8106A"/>
    <w:rsid w:val="00D9292B"/>
    <w:rsid w:val="00D94247"/>
    <w:rsid w:val="00D9577A"/>
    <w:rsid w:val="00D966DE"/>
    <w:rsid w:val="00DA3FEB"/>
    <w:rsid w:val="00DA43E0"/>
    <w:rsid w:val="00DA4D32"/>
    <w:rsid w:val="00DA5C30"/>
    <w:rsid w:val="00DB02F9"/>
    <w:rsid w:val="00DB0304"/>
    <w:rsid w:val="00DB2522"/>
    <w:rsid w:val="00DB3981"/>
    <w:rsid w:val="00DB47D6"/>
    <w:rsid w:val="00DB7415"/>
    <w:rsid w:val="00DB7E9D"/>
    <w:rsid w:val="00DC06D8"/>
    <w:rsid w:val="00DC1404"/>
    <w:rsid w:val="00DC33D0"/>
    <w:rsid w:val="00DC3D19"/>
    <w:rsid w:val="00DC7B2C"/>
    <w:rsid w:val="00DD0092"/>
    <w:rsid w:val="00DD0728"/>
    <w:rsid w:val="00DD3492"/>
    <w:rsid w:val="00DD476E"/>
    <w:rsid w:val="00DE4141"/>
    <w:rsid w:val="00DE5AD9"/>
    <w:rsid w:val="00DF3340"/>
    <w:rsid w:val="00DF417B"/>
    <w:rsid w:val="00DF4183"/>
    <w:rsid w:val="00DF418C"/>
    <w:rsid w:val="00DF4EB2"/>
    <w:rsid w:val="00E023EC"/>
    <w:rsid w:val="00E02D2A"/>
    <w:rsid w:val="00E030BA"/>
    <w:rsid w:val="00E03275"/>
    <w:rsid w:val="00E0336B"/>
    <w:rsid w:val="00E076A6"/>
    <w:rsid w:val="00E10D34"/>
    <w:rsid w:val="00E12654"/>
    <w:rsid w:val="00E135D3"/>
    <w:rsid w:val="00E13C18"/>
    <w:rsid w:val="00E1459E"/>
    <w:rsid w:val="00E14615"/>
    <w:rsid w:val="00E15B03"/>
    <w:rsid w:val="00E1621A"/>
    <w:rsid w:val="00E16FD8"/>
    <w:rsid w:val="00E17355"/>
    <w:rsid w:val="00E17FDB"/>
    <w:rsid w:val="00E22017"/>
    <w:rsid w:val="00E238B6"/>
    <w:rsid w:val="00E247A6"/>
    <w:rsid w:val="00E25951"/>
    <w:rsid w:val="00E25A66"/>
    <w:rsid w:val="00E26F66"/>
    <w:rsid w:val="00E30C24"/>
    <w:rsid w:val="00E30FC4"/>
    <w:rsid w:val="00E32C63"/>
    <w:rsid w:val="00E37422"/>
    <w:rsid w:val="00E37CAA"/>
    <w:rsid w:val="00E431D5"/>
    <w:rsid w:val="00E457FA"/>
    <w:rsid w:val="00E45D9D"/>
    <w:rsid w:val="00E507E0"/>
    <w:rsid w:val="00E519CC"/>
    <w:rsid w:val="00E51CAF"/>
    <w:rsid w:val="00E52315"/>
    <w:rsid w:val="00E54AC3"/>
    <w:rsid w:val="00E55ADB"/>
    <w:rsid w:val="00E60ACC"/>
    <w:rsid w:val="00E717BF"/>
    <w:rsid w:val="00E72E45"/>
    <w:rsid w:val="00E76AC0"/>
    <w:rsid w:val="00E864EB"/>
    <w:rsid w:val="00E87A5E"/>
    <w:rsid w:val="00E91867"/>
    <w:rsid w:val="00E92A94"/>
    <w:rsid w:val="00E93C9D"/>
    <w:rsid w:val="00E943BC"/>
    <w:rsid w:val="00E9443F"/>
    <w:rsid w:val="00E948D5"/>
    <w:rsid w:val="00EA09D0"/>
    <w:rsid w:val="00EA21E6"/>
    <w:rsid w:val="00EA3333"/>
    <w:rsid w:val="00EA390C"/>
    <w:rsid w:val="00EA6474"/>
    <w:rsid w:val="00EA762C"/>
    <w:rsid w:val="00EA7973"/>
    <w:rsid w:val="00EB0729"/>
    <w:rsid w:val="00EB098D"/>
    <w:rsid w:val="00EB1F5D"/>
    <w:rsid w:val="00EB3371"/>
    <w:rsid w:val="00EB34E5"/>
    <w:rsid w:val="00EB5DD1"/>
    <w:rsid w:val="00EB732C"/>
    <w:rsid w:val="00EB75BB"/>
    <w:rsid w:val="00EB7B22"/>
    <w:rsid w:val="00EC211D"/>
    <w:rsid w:val="00EC35FC"/>
    <w:rsid w:val="00EC3767"/>
    <w:rsid w:val="00EC3F0C"/>
    <w:rsid w:val="00EC58F3"/>
    <w:rsid w:val="00EC59EE"/>
    <w:rsid w:val="00ED504D"/>
    <w:rsid w:val="00ED7339"/>
    <w:rsid w:val="00ED7ADE"/>
    <w:rsid w:val="00EE0A1E"/>
    <w:rsid w:val="00EE1C31"/>
    <w:rsid w:val="00EE27CB"/>
    <w:rsid w:val="00EE3224"/>
    <w:rsid w:val="00EE3275"/>
    <w:rsid w:val="00EF1703"/>
    <w:rsid w:val="00EF475D"/>
    <w:rsid w:val="00EF5EA0"/>
    <w:rsid w:val="00EF65B2"/>
    <w:rsid w:val="00EF6C06"/>
    <w:rsid w:val="00F00E60"/>
    <w:rsid w:val="00F028B2"/>
    <w:rsid w:val="00F07786"/>
    <w:rsid w:val="00F10068"/>
    <w:rsid w:val="00F14541"/>
    <w:rsid w:val="00F1625A"/>
    <w:rsid w:val="00F21243"/>
    <w:rsid w:val="00F224AE"/>
    <w:rsid w:val="00F2791F"/>
    <w:rsid w:val="00F31C43"/>
    <w:rsid w:val="00F33127"/>
    <w:rsid w:val="00F33679"/>
    <w:rsid w:val="00F35D78"/>
    <w:rsid w:val="00F37A69"/>
    <w:rsid w:val="00F40DEF"/>
    <w:rsid w:val="00F413FE"/>
    <w:rsid w:val="00F434F6"/>
    <w:rsid w:val="00F4559C"/>
    <w:rsid w:val="00F45A34"/>
    <w:rsid w:val="00F45F9B"/>
    <w:rsid w:val="00F4791F"/>
    <w:rsid w:val="00F500F6"/>
    <w:rsid w:val="00F51D2F"/>
    <w:rsid w:val="00F532D5"/>
    <w:rsid w:val="00F54DCA"/>
    <w:rsid w:val="00F55B20"/>
    <w:rsid w:val="00F607AE"/>
    <w:rsid w:val="00F608FD"/>
    <w:rsid w:val="00F60E0C"/>
    <w:rsid w:val="00F61F55"/>
    <w:rsid w:val="00F6389A"/>
    <w:rsid w:val="00F72F2A"/>
    <w:rsid w:val="00F824BF"/>
    <w:rsid w:val="00F82A4C"/>
    <w:rsid w:val="00F8306A"/>
    <w:rsid w:val="00F830A7"/>
    <w:rsid w:val="00F832E8"/>
    <w:rsid w:val="00F838ED"/>
    <w:rsid w:val="00F84167"/>
    <w:rsid w:val="00F866FA"/>
    <w:rsid w:val="00F869C0"/>
    <w:rsid w:val="00F86A3C"/>
    <w:rsid w:val="00F90764"/>
    <w:rsid w:val="00F90829"/>
    <w:rsid w:val="00F90F69"/>
    <w:rsid w:val="00F93A24"/>
    <w:rsid w:val="00F95FF6"/>
    <w:rsid w:val="00FA2344"/>
    <w:rsid w:val="00FA250C"/>
    <w:rsid w:val="00FA3BE2"/>
    <w:rsid w:val="00FA46B9"/>
    <w:rsid w:val="00FA6B55"/>
    <w:rsid w:val="00FA6DDC"/>
    <w:rsid w:val="00FB2927"/>
    <w:rsid w:val="00FB4FF7"/>
    <w:rsid w:val="00FB52E9"/>
    <w:rsid w:val="00FB6AE2"/>
    <w:rsid w:val="00FB722E"/>
    <w:rsid w:val="00FB7763"/>
    <w:rsid w:val="00FC1532"/>
    <w:rsid w:val="00FD09E2"/>
    <w:rsid w:val="00FD634D"/>
    <w:rsid w:val="00FD7B67"/>
    <w:rsid w:val="00FD7F36"/>
    <w:rsid w:val="00FE350F"/>
    <w:rsid w:val="00FE4058"/>
    <w:rsid w:val="00FE40F7"/>
    <w:rsid w:val="00FE4CC9"/>
    <w:rsid w:val="00FE61DF"/>
    <w:rsid w:val="00FE6D79"/>
    <w:rsid w:val="00FE77F3"/>
    <w:rsid w:val="00FF164F"/>
    <w:rsid w:val="00FF426E"/>
    <w:rsid w:val="00FF45F8"/>
    <w:rsid w:val="00FF4B83"/>
    <w:rsid w:val="00FF523F"/>
    <w:rsid w:val="0575B752"/>
    <w:rsid w:val="065945AE"/>
    <w:rsid w:val="06BE73A2"/>
    <w:rsid w:val="074DFB25"/>
    <w:rsid w:val="0E26FD59"/>
    <w:rsid w:val="0EC2000F"/>
    <w:rsid w:val="0FD718B6"/>
    <w:rsid w:val="1413AE07"/>
    <w:rsid w:val="1D471D72"/>
    <w:rsid w:val="1DA5EA85"/>
    <w:rsid w:val="1DFE9C7D"/>
    <w:rsid w:val="205FA9AA"/>
    <w:rsid w:val="23F1C6A2"/>
    <w:rsid w:val="27A1E52E"/>
    <w:rsid w:val="2B869B71"/>
    <w:rsid w:val="2C745A3B"/>
    <w:rsid w:val="31AB115D"/>
    <w:rsid w:val="3633C520"/>
    <w:rsid w:val="42015290"/>
    <w:rsid w:val="426E3135"/>
    <w:rsid w:val="42F746B6"/>
    <w:rsid w:val="43E75803"/>
    <w:rsid w:val="4B0518F7"/>
    <w:rsid w:val="4BE267FD"/>
    <w:rsid w:val="50278D3E"/>
    <w:rsid w:val="50ECE522"/>
    <w:rsid w:val="52EBF91B"/>
    <w:rsid w:val="565C3380"/>
    <w:rsid w:val="58714824"/>
    <w:rsid w:val="587C11B3"/>
    <w:rsid w:val="61485884"/>
    <w:rsid w:val="629953DE"/>
    <w:rsid w:val="666F511D"/>
    <w:rsid w:val="66F617B1"/>
    <w:rsid w:val="68C2CD51"/>
    <w:rsid w:val="6C833597"/>
    <w:rsid w:val="76AB5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37A85"/>
  <w15:chartTrackingRefBased/>
  <w15:docId w15:val="{3D754216-AF7D-4751-B286-482D379C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A78"/>
    <w:rPr>
      <w:rFonts w:cs="Times New Roman"/>
      <w:szCs w:val="24"/>
    </w:rPr>
  </w:style>
  <w:style w:type="paragraph" w:styleId="Heading1">
    <w:name w:val="heading 1"/>
    <w:basedOn w:val="Normal"/>
    <w:next w:val="Normal"/>
    <w:link w:val="Heading1Char"/>
    <w:uiPriority w:val="9"/>
    <w:qFormat/>
    <w:rsid w:val="005275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75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2753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753E"/>
    <w:pPr>
      <w:keepNext/>
      <w:keepLines/>
      <w:spacing w:before="80" w:after="40"/>
      <w:outlineLvl w:val="3"/>
    </w:pPr>
    <w:rPr>
      <w:rFonts w:asciiTheme="minorHAnsi" w:eastAsiaTheme="majorEastAsia" w:hAnsiTheme="minorHAnsi" w:cstheme="majorBidi"/>
      <w:i/>
      <w:iCs/>
      <w:color w:val="0F4761" w:themeColor="accent1" w:themeShade="BF"/>
      <w:szCs w:val="22"/>
    </w:rPr>
  </w:style>
  <w:style w:type="paragraph" w:styleId="Heading5">
    <w:name w:val="heading 5"/>
    <w:basedOn w:val="Normal"/>
    <w:next w:val="Normal"/>
    <w:link w:val="Heading5Char"/>
    <w:uiPriority w:val="9"/>
    <w:semiHidden/>
    <w:unhideWhenUsed/>
    <w:qFormat/>
    <w:rsid w:val="0052753E"/>
    <w:pPr>
      <w:keepNext/>
      <w:keepLines/>
      <w:spacing w:before="80" w:after="40"/>
      <w:outlineLvl w:val="4"/>
    </w:pPr>
    <w:rPr>
      <w:rFonts w:asciiTheme="minorHAnsi" w:eastAsiaTheme="majorEastAsia" w:hAnsiTheme="minorHAnsi" w:cstheme="majorBidi"/>
      <w:color w:val="0F4761" w:themeColor="accent1" w:themeShade="BF"/>
      <w:szCs w:val="22"/>
    </w:rPr>
  </w:style>
  <w:style w:type="paragraph" w:styleId="Heading6">
    <w:name w:val="heading 6"/>
    <w:basedOn w:val="Normal"/>
    <w:next w:val="Normal"/>
    <w:link w:val="Heading6Char"/>
    <w:uiPriority w:val="9"/>
    <w:semiHidden/>
    <w:unhideWhenUsed/>
    <w:qFormat/>
    <w:rsid w:val="0052753E"/>
    <w:pPr>
      <w:keepNext/>
      <w:keepLines/>
      <w:spacing w:before="40" w:after="0"/>
      <w:outlineLvl w:val="5"/>
    </w:pPr>
    <w:rPr>
      <w:rFonts w:asciiTheme="minorHAnsi" w:eastAsiaTheme="majorEastAsia" w:hAnsiTheme="minorHAnsi" w:cstheme="majorBidi"/>
      <w:i/>
      <w:iCs/>
      <w:color w:val="595959" w:themeColor="text1" w:themeTint="A6"/>
      <w:szCs w:val="22"/>
    </w:rPr>
  </w:style>
  <w:style w:type="paragraph" w:styleId="Heading7">
    <w:name w:val="heading 7"/>
    <w:basedOn w:val="Normal"/>
    <w:next w:val="Normal"/>
    <w:link w:val="Heading7Char"/>
    <w:uiPriority w:val="9"/>
    <w:semiHidden/>
    <w:unhideWhenUsed/>
    <w:qFormat/>
    <w:rsid w:val="0052753E"/>
    <w:pPr>
      <w:keepNext/>
      <w:keepLines/>
      <w:spacing w:before="40" w:after="0"/>
      <w:outlineLvl w:val="6"/>
    </w:pPr>
    <w:rPr>
      <w:rFonts w:asciiTheme="minorHAnsi" w:eastAsiaTheme="majorEastAsia" w:hAnsiTheme="minorHAnsi" w:cstheme="majorBidi"/>
      <w:color w:val="595959" w:themeColor="text1" w:themeTint="A6"/>
      <w:szCs w:val="22"/>
    </w:rPr>
  </w:style>
  <w:style w:type="paragraph" w:styleId="Heading8">
    <w:name w:val="heading 8"/>
    <w:basedOn w:val="Normal"/>
    <w:next w:val="Normal"/>
    <w:link w:val="Heading8Char"/>
    <w:uiPriority w:val="9"/>
    <w:semiHidden/>
    <w:unhideWhenUsed/>
    <w:qFormat/>
    <w:rsid w:val="0052753E"/>
    <w:pPr>
      <w:keepNext/>
      <w:keepLines/>
      <w:spacing w:after="0"/>
      <w:outlineLvl w:val="7"/>
    </w:pPr>
    <w:rPr>
      <w:rFonts w:asciiTheme="minorHAnsi" w:eastAsiaTheme="majorEastAsia" w:hAnsiTheme="minorHAnsi" w:cstheme="majorBidi"/>
      <w:i/>
      <w:iCs/>
      <w:color w:val="272727" w:themeColor="text1" w:themeTint="D8"/>
      <w:szCs w:val="22"/>
    </w:rPr>
  </w:style>
  <w:style w:type="paragraph" w:styleId="Heading9">
    <w:name w:val="heading 9"/>
    <w:basedOn w:val="Normal"/>
    <w:next w:val="Normal"/>
    <w:link w:val="Heading9Char"/>
    <w:uiPriority w:val="9"/>
    <w:semiHidden/>
    <w:unhideWhenUsed/>
    <w:qFormat/>
    <w:rsid w:val="0052753E"/>
    <w:pPr>
      <w:keepNext/>
      <w:keepLines/>
      <w:spacing w:after="0"/>
      <w:outlineLvl w:val="8"/>
    </w:pPr>
    <w:rPr>
      <w:rFonts w:asciiTheme="minorHAnsi" w:eastAsiaTheme="majorEastAsia" w:hAnsiTheme="minorHAnsi" w:cstheme="majorBidi"/>
      <w:color w:val="272727" w:themeColor="text1" w:themeTint="D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5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75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2753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753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2753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2753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2753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2753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2753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275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5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753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753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2753E"/>
    <w:pPr>
      <w:spacing w:before="160"/>
      <w:jc w:val="center"/>
    </w:pPr>
    <w:rPr>
      <w:rFonts w:cstheme="minorBidi"/>
      <w:i/>
      <w:iCs/>
      <w:color w:val="404040" w:themeColor="text1" w:themeTint="BF"/>
      <w:szCs w:val="22"/>
    </w:rPr>
  </w:style>
  <w:style w:type="character" w:customStyle="1" w:styleId="QuoteChar">
    <w:name w:val="Quote Char"/>
    <w:basedOn w:val="DefaultParagraphFont"/>
    <w:link w:val="Quote"/>
    <w:uiPriority w:val="29"/>
    <w:rsid w:val="0052753E"/>
    <w:rPr>
      <w:i/>
      <w:iCs/>
      <w:color w:val="404040" w:themeColor="text1" w:themeTint="BF"/>
    </w:rPr>
  </w:style>
  <w:style w:type="paragraph" w:styleId="ListParagraph">
    <w:name w:val="List Paragraph"/>
    <w:basedOn w:val="Normal"/>
    <w:uiPriority w:val="34"/>
    <w:qFormat/>
    <w:rsid w:val="0052753E"/>
    <w:pPr>
      <w:ind w:left="720"/>
      <w:contextualSpacing/>
    </w:pPr>
    <w:rPr>
      <w:rFonts w:cstheme="minorBidi"/>
      <w:szCs w:val="22"/>
    </w:rPr>
  </w:style>
  <w:style w:type="character" w:styleId="IntenseEmphasis">
    <w:name w:val="Intense Emphasis"/>
    <w:basedOn w:val="DefaultParagraphFont"/>
    <w:uiPriority w:val="21"/>
    <w:qFormat/>
    <w:rsid w:val="0052753E"/>
    <w:rPr>
      <w:i/>
      <w:iCs/>
      <w:color w:val="0F4761" w:themeColor="accent1" w:themeShade="BF"/>
    </w:rPr>
  </w:style>
  <w:style w:type="paragraph" w:styleId="IntenseQuote">
    <w:name w:val="Intense Quote"/>
    <w:basedOn w:val="Normal"/>
    <w:next w:val="Normal"/>
    <w:link w:val="IntenseQuoteChar"/>
    <w:uiPriority w:val="30"/>
    <w:qFormat/>
    <w:rsid w:val="0052753E"/>
    <w:pPr>
      <w:pBdr>
        <w:top w:val="single" w:sz="4" w:space="10" w:color="0F4761" w:themeColor="accent1" w:themeShade="BF"/>
        <w:bottom w:val="single" w:sz="4" w:space="10" w:color="0F4761" w:themeColor="accent1" w:themeShade="BF"/>
      </w:pBdr>
      <w:spacing w:before="360" w:after="360"/>
      <w:ind w:left="864" w:right="864"/>
      <w:jc w:val="center"/>
    </w:pPr>
    <w:rPr>
      <w:rFonts w:cstheme="minorBidi"/>
      <w:i/>
      <w:iCs/>
      <w:color w:val="0F4761" w:themeColor="accent1" w:themeShade="BF"/>
      <w:szCs w:val="22"/>
    </w:rPr>
  </w:style>
  <w:style w:type="character" w:customStyle="1" w:styleId="IntenseQuoteChar">
    <w:name w:val="Intense Quote Char"/>
    <w:basedOn w:val="DefaultParagraphFont"/>
    <w:link w:val="IntenseQuote"/>
    <w:uiPriority w:val="30"/>
    <w:rsid w:val="0052753E"/>
    <w:rPr>
      <w:i/>
      <w:iCs/>
      <w:color w:val="0F4761" w:themeColor="accent1" w:themeShade="BF"/>
    </w:rPr>
  </w:style>
  <w:style w:type="character" w:styleId="IntenseReference">
    <w:name w:val="Intense Reference"/>
    <w:basedOn w:val="DefaultParagraphFont"/>
    <w:uiPriority w:val="32"/>
    <w:qFormat/>
    <w:rsid w:val="0052753E"/>
    <w:rPr>
      <w:b/>
      <w:bCs/>
      <w:smallCaps/>
      <w:color w:val="0F4761" w:themeColor="accent1" w:themeShade="BF"/>
      <w:spacing w:val="5"/>
    </w:rPr>
  </w:style>
  <w:style w:type="character" w:styleId="Hyperlink">
    <w:name w:val="Hyperlink"/>
    <w:basedOn w:val="DefaultParagraphFont"/>
    <w:uiPriority w:val="99"/>
    <w:unhideWhenUsed/>
    <w:rsid w:val="0052753E"/>
    <w:rPr>
      <w:color w:val="467886" w:themeColor="hyperlink"/>
      <w:u w:val="single"/>
    </w:rPr>
  </w:style>
  <w:style w:type="character" w:styleId="UnresolvedMention">
    <w:name w:val="Unresolved Mention"/>
    <w:basedOn w:val="DefaultParagraphFont"/>
    <w:uiPriority w:val="99"/>
    <w:semiHidden/>
    <w:unhideWhenUsed/>
    <w:rsid w:val="0052753E"/>
    <w:rPr>
      <w:color w:val="605E5C"/>
      <w:shd w:val="clear" w:color="auto" w:fill="E1DFDD"/>
    </w:rPr>
  </w:style>
  <w:style w:type="character" w:styleId="CommentReference">
    <w:name w:val="annotation reference"/>
    <w:basedOn w:val="DefaultParagraphFont"/>
    <w:uiPriority w:val="99"/>
    <w:semiHidden/>
    <w:unhideWhenUsed/>
    <w:rsid w:val="001140BE"/>
    <w:rPr>
      <w:sz w:val="16"/>
      <w:szCs w:val="16"/>
    </w:rPr>
  </w:style>
  <w:style w:type="paragraph" w:styleId="CommentText">
    <w:name w:val="annotation text"/>
    <w:basedOn w:val="Normal"/>
    <w:link w:val="CommentTextChar"/>
    <w:uiPriority w:val="99"/>
    <w:unhideWhenUsed/>
    <w:rsid w:val="001140BE"/>
    <w:pPr>
      <w:spacing w:line="240" w:lineRule="auto"/>
    </w:pPr>
    <w:rPr>
      <w:sz w:val="20"/>
      <w:szCs w:val="20"/>
    </w:rPr>
  </w:style>
  <w:style w:type="character" w:customStyle="1" w:styleId="CommentTextChar">
    <w:name w:val="Comment Text Char"/>
    <w:basedOn w:val="DefaultParagraphFont"/>
    <w:link w:val="CommentText"/>
    <w:uiPriority w:val="99"/>
    <w:rsid w:val="001140BE"/>
    <w:rPr>
      <w:rFonts w:cs="Times New Roman"/>
      <w:sz w:val="20"/>
      <w:szCs w:val="20"/>
    </w:rPr>
  </w:style>
  <w:style w:type="paragraph" w:styleId="CommentSubject">
    <w:name w:val="annotation subject"/>
    <w:basedOn w:val="CommentText"/>
    <w:next w:val="CommentText"/>
    <w:link w:val="CommentSubjectChar"/>
    <w:uiPriority w:val="99"/>
    <w:semiHidden/>
    <w:unhideWhenUsed/>
    <w:rsid w:val="001140BE"/>
    <w:rPr>
      <w:b/>
      <w:bCs/>
    </w:rPr>
  </w:style>
  <w:style w:type="character" w:customStyle="1" w:styleId="CommentSubjectChar">
    <w:name w:val="Comment Subject Char"/>
    <w:basedOn w:val="CommentTextChar"/>
    <w:link w:val="CommentSubject"/>
    <w:uiPriority w:val="99"/>
    <w:semiHidden/>
    <w:rsid w:val="001140BE"/>
    <w:rPr>
      <w:rFonts w:cs="Times New Roman"/>
      <w:b/>
      <w:bCs/>
      <w:sz w:val="20"/>
      <w:szCs w:val="20"/>
    </w:rPr>
  </w:style>
  <w:style w:type="paragraph" w:styleId="Bibliography">
    <w:name w:val="Bibliography"/>
    <w:basedOn w:val="Normal"/>
    <w:next w:val="Normal"/>
    <w:uiPriority w:val="37"/>
    <w:unhideWhenUsed/>
    <w:rsid w:val="00945A07"/>
    <w:pPr>
      <w:tabs>
        <w:tab w:val="left" w:pos="264"/>
      </w:tabs>
      <w:spacing w:after="240" w:line="240" w:lineRule="auto"/>
      <w:ind w:left="264" w:hanging="264"/>
    </w:pPr>
  </w:style>
  <w:style w:type="paragraph" w:styleId="Header">
    <w:name w:val="header"/>
    <w:basedOn w:val="Normal"/>
    <w:link w:val="HeaderChar"/>
    <w:uiPriority w:val="99"/>
    <w:unhideWhenUsed/>
    <w:rsid w:val="001F7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237"/>
    <w:rPr>
      <w:rFonts w:cs="Times New Roman"/>
      <w:szCs w:val="24"/>
    </w:rPr>
  </w:style>
  <w:style w:type="paragraph" w:styleId="Footer">
    <w:name w:val="footer"/>
    <w:basedOn w:val="Normal"/>
    <w:link w:val="FooterChar"/>
    <w:uiPriority w:val="99"/>
    <w:unhideWhenUsed/>
    <w:rsid w:val="001F7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237"/>
    <w:rPr>
      <w:rFonts w:cs="Times New Roman"/>
      <w:szCs w:val="24"/>
    </w:rPr>
  </w:style>
  <w:style w:type="table" w:styleId="TableGrid">
    <w:name w:val="Table Grid"/>
    <w:basedOn w:val="TableNormal"/>
    <w:uiPriority w:val="39"/>
    <w:rsid w:val="001127E7"/>
    <w:pPr>
      <w:spacing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555CE"/>
    <w:pPr>
      <w:spacing w:after="0"/>
      <w:jc w:val="center"/>
    </w:pPr>
  </w:style>
  <w:style w:type="character" w:customStyle="1" w:styleId="EndNoteBibliographyTitleChar">
    <w:name w:val="EndNote Bibliography Title Char"/>
    <w:basedOn w:val="DefaultParagraphFont"/>
    <w:link w:val="EndNoteBibliographyTitle"/>
    <w:rsid w:val="004555CE"/>
    <w:rPr>
      <w:rFonts w:cs="Times New Roman"/>
      <w:szCs w:val="24"/>
    </w:rPr>
  </w:style>
  <w:style w:type="paragraph" w:customStyle="1" w:styleId="EndNoteBibliography">
    <w:name w:val="EndNote Bibliography"/>
    <w:basedOn w:val="Normal"/>
    <w:link w:val="EndNoteBibliographyChar"/>
    <w:rsid w:val="004555CE"/>
    <w:pPr>
      <w:spacing w:line="240" w:lineRule="auto"/>
    </w:pPr>
  </w:style>
  <w:style w:type="character" w:customStyle="1" w:styleId="EndNoteBibliographyChar">
    <w:name w:val="EndNote Bibliography Char"/>
    <w:basedOn w:val="DefaultParagraphFont"/>
    <w:link w:val="EndNoteBibliography"/>
    <w:rsid w:val="004555CE"/>
    <w:rPr>
      <w:rFonts w:cs="Times New Roman"/>
      <w:szCs w:val="24"/>
    </w:rPr>
  </w:style>
  <w:style w:type="paragraph" w:styleId="NormalWeb">
    <w:name w:val="Normal (Web)"/>
    <w:basedOn w:val="Normal"/>
    <w:uiPriority w:val="99"/>
    <w:unhideWhenUsed/>
    <w:rsid w:val="009E2F21"/>
  </w:style>
  <w:style w:type="character" w:styleId="Strong">
    <w:name w:val="Strong"/>
    <w:basedOn w:val="DefaultParagraphFont"/>
    <w:uiPriority w:val="22"/>
    <w:qFormat/>
    <w:rsid w:val="00C173DB"/>
    <w:rPr>
      <w:b/>
      <w:bCs/>
    </w:rPr>
  </w:style>
  <w:style w:type="character" w:customStyle="1" w:styleId="apple-converted-space">
    <w:name w:val="apple-converted-space"/>
    <w:basedOn w:val="DefaultParagraphFont"/>
    <w:rsid w:val="00C173DB"/>
  </w:style>
  <w:style w:type="character" w:styleId="Emphasis">
    <w:name w:val="Emphasis"/>
    <w:basedOn w:val="DefaultParagraphFont"/>
    <w:uiPriority w:val="20"/>
    <w:qFormat/>
    <w:rsid w:val="00C173DB"/>
    <w:rPr>
      <w:i/>
      <w:iCs/>
    </w:rPr>
  </w:style>
  <w:style w:type="paragraph" w:styleId="BodyText">
    <w:name w:val="Body Text"/>
    <w:basedOn w:val="Normal"/>
    <w:link w:val="BodyTextChar"/>
    <w:uiPriority w:val="1"/>
    <w:qFormat/>
    <w:rsid w:val="00356CDC"/>
    <w:pPr>
      <w:widowControl w:val="0"/>
      <w:autoSpaceDE w:val="0"/>
      <w:autoSpaceDN w:val="0"/>
      <w:spacing w:after="0" w:line="240" w:lineRule="auto"/>
    </w:pPr>
    <w:rPr>
      <w:rFonts w:eastAsia="Times New Roman"/>
      <w:kern w:val="0"/>
      <w14:ligatures w14:val="none"/>
    </w:rPr>
  </w:style>
  <w:style w:type="character" w:customStyle="1" w:styleId="BodyTextChar">
    <w:name w:val="Body Text Char"/>
    <w:basedOn w:val="DefaultParagraphFont"/>
    <w:link w:val="BodyText"/>
    <w:uiPriority w:val="1"/>
    <w:rsid w:val="00356CDC"/>
    <w:rPr>
      <w:rFonts w:eastAsia="Times New Roman" w:cs="Times New Roman"/>
      <w:kern w:val="0"/>
      <w:szCs w:val="24"/>
      <w14:ligatures w14:val="none"/>
    </w:rPr>
  </w:style>
  <w:style w:type="paragraph" w:customStyle="1" w:styleId="TableParagraph">
    <w:name w:val="Table Paragraph"/>
    <w:basedOn w:val="Normal"/>
    <w:uiPriority w:val="1"/>
    <w:qFormat/>
    <w:rsid w:val="00356CDC"/>
    <w:pPr>
      <w:widowControl w:val="0"/>
      <w:autoSpaceDE w:val="0"/>
      <w:autoSpaceDN w:val="0"/>
      <w:spacing w:before="1" w:after="0" w:line="240" w:lineRule="auto"/>
    </w:pPr>
    <w:rPr>
      <w:rFonts w:eastAsia="Times New Roman"/>
      <w:kern w:val="0"/>
      <w:sz w:val="22"/>
      <w:szCs w:val="22"/>
      <w14:ligatures w14:val="none"/>
    </w:rPr>
  </w:style>
  <w:style w:type="paragraph" w:styleId="Revision">
    <w:name w:val="Revision"/>
    <w:hidden/>
    <w:uiPriority w:val="99"/>
    <w:semiHidden/>
    <w:rsid w:val="00284E37"/>
    <w:pPr>
      <w:spacing w:after="0" w:line="240" w:lineRule="auto"/>
    </w:pPr>
    <w:rPr>
      <w:rFonts w:cs="Times New Roman"/>
      <w:szCs w:val="24"/>
    </w:rPr>
  </w:style>
  <w:style w:type="character" w:styleId="FollowedHyperlink">
    <w:name w:val="FollowedHyperlink"/>
    <w:basedOn w:val="DefaultParagraphFont"/>
    <w:uiPriority w:val="99"/>
    <w:semiHidden/>
    <w:unhideWhenUsed/>
    <w:rsid w:val="00B85D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137852">
      <w:bodyDiv w:val="1"/>
      <w:marLeft w:val="0"/>
      <w:marRight w:val="0"/>
      <w:marTop w:val="0"/>
      <w:marBottom w:val="0"/>
      <w:divBdr>
        <w:top w:val="none" w:sz="0" w:space="0" w:color="auto"/>
        <w:left w:val="none" w:sz="0" w:space="0" w:color="auto"/>
        <w:bottom w:val="none" w:sz="0" w:space="0" w:color="auto"/>
        <w:right w:val="none" w:sz="0" w:space="0" w:color="auto"/>
      </w:divBdr>
      <w:divsChild>
        <w:div w:id="856383398">
          <w:marLeft w:val="0"/>
          <w:marRight w:val="0"/>
          <w:marTop w:val="0"/>
          <w:marBottom w:val="0"/>
          <w:divBdr>
            <w:top w:val="none" w:sz="0" w:space="0" w:color="auto"/>
            <w:left w:val="none" w:sz="0" w:space="0" w:color="auto"/>
            <w:bottom w:val="none" w:sz="0" w:space="0" w:color="auto"/>
            <w:right w:val="none" w:sz="0" w:space="0" w:color="auto"/>
          </w:divBdr>
        </w:div>
      </w:divsChild>
    </w:div>
    <w:div w:id="382876138">
      <w:bodyDiv w:val="1"/>
      <w:marLeft w:val="0"/>
      <w:marRight w:val="0"/>
      <w:marTop w:val="0"/>
      <w:marBottom w:val="0"/>
      <w:divBdr>
        <w:top w:val="none" w:sz="0" w:space="0" w:color="auto"/>
        <w:left w:val="none" w:sz="0" w:space="0" w:color="auto"/>
        <w:bottom w:val="none" w:sz="0" w:space="0" w:color="auto"/>
        <w:right w:val="none" w:sz="0" w:space="0" w:color="auto"/>
      </w:divBdr>
    </w:div>
    <w:div w:id="674379671">
      <w:bodyDiv w:val="1"/>
      <w:marLeft w:val="0"/>
      <w:marRight w:val="0"/>
      <w:marTop w:val="0"/>
      <w:marBottom w:val="0"/>
      <w:divBdr>
        <w:top w:val="none" w:sz="0" w:space="0" w:color="auto"/>
        <w:left w:val="none" w:sz="0" w:space="0" w:color="auto"/>
        <w:bottom w:val="none" w:sz="0" w:space="0" w:color="auto"/>
        <w:right w:val="none" w:sz="0" w:space="0" w:color="auto"/>
      </w:divBdr>
    </w:div>
    <w:div w:id="837229506">
      <w:bodyDiv w:val="1"/>
      <w:marLeft w:val="0"/>
      <w:marRight w:val="0"/>
      <w:marTop w:val="0"/>
      <w:marBottom w:val="0"/>
      <w:divBdr>
        <w:top w:val="none" w:sz="0" w:space="0" w:color="auto"/>
        <w:left w:val="none" w:sz="0" w:space="0" w:color="auto"/>
        <w:bottom w:val="none" w:sz="0" w:space="0" w:color="auto"/>
        <w:right w:val="none" w:sz="0" w:space="0" w:color="auto"/>
      </w:divBdr>
      <w:divsChild>
        <w:div w:id="1769739310">
          <w:marLeft w:val="0"/>
          <w:marRight w:val="0"/>
          <w:marTop w:val="0"/>
          <w:marBottom w:val="0"/>
          <w:divBdr>
            <w:top w:val="none" w:sz="0" w:space="0" w:color="auto"/>
            <w:left w:val="none" w:sz="0" w:space="0" w:color="auto"/>
            <w:bottom w:val="none" w:sz="0" w:space="0" w:color="auto"/>
            <w:right w:val="none" w:sz="0" w:space="0" w:color="auto"/>
          </w:divBdr>
        </w:div>
      </w:divsChild>
    </w:div>
    <w:div w:id="1268656603">
      <w:bodyDiv w:val="1"/>
      <w:marLeft w:val="0"/>
      <w:marRight w:val="0"/>
      <w:marTop w:val="0"/>
      <w:marBottom w:val="0"/>
      <w:divBdr>
        <w:top w:val="none" w:sz="0" w:space="0" w:color="auto"/>
        <w:left w:val="none" w:sz="0" w:space="0" w:color="auto"/>
        <w:bottom w:val="none" w:sz="0" w:space="0" w:color="auto"/>
        <w:right w:val="none" w:sz="0" w:space="0" w:color="auto"/>
      </w:divBdr>
    </w:div>
    <w:div w:id="1396591244">
      <w:bodyDiv w:val="1"/>
      <w:marLeft w:val="0"/>
      <w:marRight w:val="0"/>
      <w:marTop w:val="0"/>
      <w:marBottom w:val="0"/>
      <w:divBdr>
        <w:top w:val="none" w:sz="0" w:space="0" w:color="auto"/>
        <w:left w:val="none" w:sz="0" w:space="0" w:color="auto"/>
        <w:bottom w:val="none" w:sz="0" w:space="0" w:color="auto"/>
        <w:right w:val="none" w:sz="0" w:space="0" w:color="auto"/>
      </w:divBdr>
      <w:divsChild>
        <w:div w:id="1851555778">
          <w:marLeft w:val="0"/>
          <w:marRight w:val="0"/>
          <w:marTop w:val="0"/>
          <w:marBottom w:val="0"/>
          <w:divBdr>
            <w:top w:val="none" w:sz="0" w:space="0" w:color="auto"/>
            <w:left w:val="none" w:sz="0" w:space="0" w:color="auto"/>
            <w:bottom w:val="none" w:sz="0" w:space="0" w:color="auto"/>
            <w:right w:val="none" w:sz="0" w:space="0" w:color="auto"/>
          </w:divBdr>
        </w:div>
      </w:divsChild>
    </w:div>
    <w:div w:id="1463963319">
      <w:bodyDiv w:val="1"/>
      <w:marLeft w:val="0"/>
      <w:marRight w:val="0"/>
      <w:marTop w:val="0"/>
      <w:marBottom w:val="0"/>
      <w:divBdr>
        <w:top w:val="none" w:sz="0" w:space="0" w:color="auto"/>
        <w:left w:val="none" w:sz="0" w:space="0" w:color="auto"/>
        <w:bottom w:val="none" w:sz="0" w:space="0" w:color="auto"/>
        <w:right w:val="none" w:sz="0" w:space="0" w:color="auto"/>
      </w:divBdr>
      <w:divsChild>
        <w:div w:id="1340040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EE301-ACB7-4ACF-BE4C-2031290D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22</Pages>
  <Words>6077</Words>
  <Characters>34645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 Troester</dc:creator>
  <cp:keywords/>
  <dc:description/>
  <cp:lastModifiedBy>Cyrus Jahansouz</cp:lastModifiedBy>
  <cp:revision>848</cp:revision>
  <dcterms:created xsi:type="dcterms:W3CDTF">2025-02-27T16:14:00Z</dcterms:created>
  <dcterms:modified xsi:type="dcterms:W3CDTF">2026-06-01T22:49:00Z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id="B0d0zye6"/&gt;&lt;style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