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26134" w14:textId="77777777" w:rsidR="00504BE5" w:rsidRPr="00400002" w:rsidRDefault="00504BE5" w:rsidP="00504B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CEA">
        <w:rPr>
          <w:rFonts w:ascii="Times New Roman" w:hAnsi="Times New Roman" w:cs="Times New Roman"/>
          <w:b/>
          <w:bCs/>
        </w:rPr>
        <w:t>Table 2:  Descriptive statistics, DHS data from Zambia and Uganda.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118"/>
        <w:gridCol w:w="1493"/>
        <w:gridCol w:w="1767"/>
        <w:gridCol w:w="1088"/>
      </w:tblGrid>
      <w:tr w:rsidR="00504BE5" w:rsidRPr="00C22CEA" w14:paraId="48A1F5F6" w14:textId="77777777" w:rsidTr="000E4226">
        <w:trPr>
          <w:trHeight w:val="238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47CA0E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Country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1F3D79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 Year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862240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2013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DCC7A4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2018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7E3C8FB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</w:p>
        </w:tc>
      </w:tr>
      <w:tr w:rsidR="00504BE5" w:rsidRPr="00C22CEA" w14:paraId="6A8F9B30" w14:textId="77777777" w:rsidTr="000E4226">
        <w:trPr>
          <w:trHeight w:val="238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865C1BA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Zambia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C5AA80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Participant characteristics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2AD79A" w14:textId="77777777" w:rsidR="00504BE5" w:rsidRPr="00C22CEA" w:rsidRDefault="00504BE5" w:rsidP="000E4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N=12372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9E0662" w14:textId="77777777" w:rsidR="00504BE5" w:rsidRPr="00C22CEA" w:rsidRDefault="00504BE5" w:rsidP="000E4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N=10564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67DCD4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p-value</w:t>
            </w:r>
          </w:p>
        </w:tc>
      </w:tr>
      <w:tr w:rsidR="00504BE5" w:rsidRPr="00C22CEA" w14:paraId="2C1C294E" w14:textId="77777777" w:rsidTr="000E4226">
        <w:trPr>
          <w:trHeight w:val="238"/>
        </w:trPr>
        <w:tc>
          <w:tcPr>
            <w:tcW w:w="1560" w:type="dxa"/>
            <w:vMerge/>
            <w:tcBorders>
              <w:left w:val="nil"/>
              <w:right w:val="nil"/>
            </w:tcBorders>
          </w:tcPr>
          <w:p w14:paraId="2241690A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676DFD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Current age (Mean/SD)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F35615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19.06 (2.73)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3A2EEE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19.13 (2.81)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274F5C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 xml:space="preserve"> 0.053</w:t>
            </w:r>
          </w:p>
        </w:tc>
      </w:tr>
      <w:tr w:rsidR="00504BE5" w:rsidRPr="00C22CEA" w14:paraId="3CDA881D" w14:textId="77777777" w:rsidTr="000E4226">
        <w:trPr>
          <w:trHeight w:val="238"/>
        </w:trPr>
        <w:tc>
          <w:tcPr>
            <w:tcW w:w="1560" w:type="dxa"/>
            <w:vMerge/>
            <w:tcBorders>
              <w:left w:val="nil"/>
              <w:right w:val="nil"/>
            </w:tcBorders>
          </w:tcPr>
          <w:p w14:paraId="4F69679B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B89016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Female (n,%)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7C493F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6723 (54.3)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12EB00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5770 (54.6)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CE352A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 xml:space="preserve"> 0.439</w:t>
            </w:r>
          </w:p>
        </w:tc>
      </w:tr>
      <w:tr w:rsidR="00504BE5" w:rsidRPr="00C22CEA" w14:paraId="164B59B8" w14:textId="77777777" w:rsidTr="000E4226">
        <w:trPr>
          <w:trHeight w:val="238"/>
        </w:trPr>
        <w:tc>
          <w:tcPr>
            <w:tcW w:w="1560" w:type="dxa"/>
            <w:vMerge/>
            <w:tcBorders>
              <w:left w:val="nil"/>
              <w:right w:val="nil"/>
            </w:tcBorders>
          </w:tcPr>
          <w:p w14:paraId="26A4A41E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8D5BD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Age in 5-year groups (n,%)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C6809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FF9D6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0550B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 xml:space="preserve"> 0.210</w:t>
            </w:r>
          </w:p>
        </w:tc>
      </w:tr>
      <w:tr w:rsidR="00504BE5" w:rsidRPr="00C22CEA" w14:paraId="309E785D" w14:textId="77777777" w:rsidTr="000E4226">
        <w:trPr>
          <w:trHeight w:val="238"/>
        </w:trPr>
        <w:tc>
          <w:tcPr>
            <w:tcW w:w="1560" w:type="dxa"/>
            <w:vMerge/>
            <w:tcBorders>
              <w:left w:val="nil"/>
              <w:right w:val="nil"/>
            </w:tcBorders>
          </w:tcPr>
          <w:p w14:paraId="63BDAFB3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A4748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 xml:space="preserve">   15-19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D8C84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7030 (56.8)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48B6E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5916 (56.0)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5CEE2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</w:tr>
      <w:tr w:rsidR="00504BE5" w:rsidRPr="00C22CEA" w14:paraId="117F8873" w14:textId="77777777" w:rsidTr="000E4226">
        <w:trPr>
          <w:trHeight w:val="238"/>
        </w:trPr>
        <w:tc>
          <w:tcPr>
            <w:tcW w:w="1560" w:type="dxa"/>
            <w:vMerge/>
            <w:tcBorders>
              <w:left w:val="nil"/>
              <w:right w:val="nil"/>
            </w:tcBorders>
          </w:tcPr>
          <w:p w14:paraId="4A7C4D78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B4CB97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 xml:space="preserve">   20-24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F30EE9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5342 (43.2)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8FDD2E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4648 (44.0)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251411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</w:tr>
      <w:tr w:rsidR="00504BE5" w:rsidRPr="00C22CEA" w14:paraId="3B347D50" w14:textId="77777777" w:rsidTr="000E4226">
        <w:trPr>
          <w:trHeight w:val="238"/>
        </w:trPr>
        <w:tc>
          <w:tcPr>
            <w:tcW w:w="1560" w:type="dxa"/>
            <w:vMerge/>
            <w:tcBorders>
              <w:left w:val="nil"/>
              <w:right w:val="nil"/>
            </w:tcBorders>
          </w:tcPr>
          <w:p w14:paraId="64A26710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58AEFF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Urban residence (n,%)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3E52D6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6204 (50.1)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FCD2A7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4120 (39.0)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2A34B3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&lt;0.001</w:t>
            </w:r>
          </w:p>
        </w:tc>
      </w:tr>
      <w:tr w:rsidR="00504BE5" w:rsidRPr="00C22CEA" w14:paraId="58D7B11D" w14:textId="77777777" w:rsidTr="000E4226">
        <w:trPr>
          <w:trHeight w:val="238"/>
        </w:trPr>
        <w:tc>
          <w:tcPr>
            <w:tcW w:w="1560" w:type="dxa"/>
            <w:vMerge/>
            <w:tcBorders>
              <w:left w:val="nil"/>
              <w:right w:val="nil"/>
            </w:tcBorders>
          </w:tcPr>
          <w:p w14:paraId="67B82812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EE63BB8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Outcomes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18DBB05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4C52A2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C0AE3F3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</w:tr>
      <w:tr w:rsidR="00504BE5" w:rsidRPr="00C22CEA" w14:paraId="6BFD581A" w14:textId="77777777" w:rsidTr="000E4226">
        <w:trPr>
          <w:trHeight w:val="238"/>
        </w:trPr>
        <w:tc>
          <w:tcPr>
            <w:tcW w:w="1560" w:type="dxa"/>
            <w:vMerge/>
            <w:tcBorders>
              <w:left w:val="nil"/>
              <w:right w:val="nil"/>
            </w:tcBorders>
          </w:tcPr>
          <w:p w14:paraId="65B280CC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C03F518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Condomless sex (n,%)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EDE4B2D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 xml:space="preserve">4536 (36.7)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0F6AC55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4253 (40.3)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3DE816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 xml:space="preserve"> 0.016</w:t>
            </w:r>
          </w:p>
        </w:tc>
      </w:tr>
      <w:tr w:rsidR="00504BE5" w:rsidRPr="00C22CEA" w14:paraId="5D2B692B" w14:textId="77777777" w:rsidTr="000E4226">
        <w:trPr>
          <w:trHeight w:val="238"/>
        </w:trPr>
        <w:tc>
          <w:tcPr>
            <w:tcW w:w="1560" w:type="dxa"/>
            <w:vMerge/>
            <w:tcBorders>
              <w:left w:val="nil"/>
              <w:right w:val="nil"/>
            </w:tcBorders>
          </w:tcPr>
          <w:p w14:paraId="7129C70E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AC65201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Sex before age 15 (n,%)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544DC2F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 xml:space="preserve">1858 (15.0)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BFDF99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 xml:space="preserve"> 1595 (15.1)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4F1D955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0.440</w:t>
            </w:r>
          </w:p>
        </w:tc>
      </w:tr>
      <w:tr w:rsidR="00504BE5" w:rsidRPr="00C22CEA" w14:paraId="4A6C87F6" w14:textId="77777777" w:rsidTr="000E4226">
        <w:trPr>
          <w:trHeight w:val="238"/>
        </w:trPr>
        <w:tc>
          <w:tcPr>
            <w:tcW w:w="1560" w:type="dxa"/>
            <w:vMerge/>
            <w:tcBorders>
              <w:left w:val="nil"/>
              <w:right w:val="nil"/>
            </w:tcBorders>
          </w:tcPr>
          <w:p w14:paraId="656E87E9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60E80F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Sex with multiple partners (n,%)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CB36F4E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601 ( 4.9)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C1AD5F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497 ( 4.8)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324EB87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0.645</w:t>
            </w:r>
          </w:p>
        </w:tc>
      </w:tr>
      <w:tr w:rsidR="00504BE5" w:rsidRPr="00C22CEA" w14:paraId="34B522B6" w14:textId="77777777" w:rsidTr="000E4226">
        <w:trPr>
          <w:trHeight w:val="238"/>
        </w:trPr>
        <w:tc>
          <w:tcPr>
            <w:tcW w:w="1560" w:type="dxa"/>
            <w:vMerge/>
            <w:tcBorders>
              <w:left w:val="nil"/>
              <w:right w:val="nil"/>
            </w:tcBorders>
          </w:tcPr>
          <w:p w14:paraId="40A8D41D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DE3E05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Early marriage (n,%)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FE055C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1496 (12.1)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204F19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1225 (11.6)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874028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 xml:space="preserve">0.310 </w:t>
            </w:r>
          </w:p>
        </w:tc>
      </w:tr>
      <w:tr w:rsidR="00504BE5" w:rsidRPr="00C22CEA" w14:paraId="2BDA2ED7" w14:textId="77777777" w:rsidTr="000E4226">
        <w:trPr>
          <w:trHeight w:val="238"/>
        </w:trPr>
        <w:tc>
          <w:tcPr>
            <w:tcW w:w="156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4017457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D8E760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Adolescent motherhood (n,%)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312970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2894 (23.4)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0F862E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2526 (23.9)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9B5A0B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0.429</w:t>
            </w:r>
          </w:p>
        </w:tc>
      </w:tr>
      <w:tr w:rsidR="00504BE5" w:rsidRPr="00C22CEA" w14:paraId="5F227A0F" w14:textId="77777777" w:rsidTr="000E4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C43B596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C9A2044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Year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FD4DCBF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2011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4255198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2016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6B815A1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</w:p>
        </w:tc>
      </w:tr>
      <w:tr w:rsidR="00504BE5" w:rsidRPr="00C22CEA" w14:paraId="3F120EBE" w14:textId="77777777" w:rsidTr="000E4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48B1709C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Uganda 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A39DE5F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Participant characteristics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914CA36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N=4578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D9E6271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N=10223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0336763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p-value</w:t>
            </w:r>
          </w:p>
        </w:tc>
      </w:tr>
      <w:tr w:rsidR="00504BE5" w:rsidRPr="00C22CEA" w14:paraId="37582D7F" w14:textId="77777777" w:rsidTr="000E4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560" w:type="dxa"/>
            <w:vMerge/>
          </w:tcPr>
          <w:p w14:paraId="32CC5755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43F1638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Current age (Mean/SD)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34440FA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19.07 (2.86)</w:t>
            </w:r>
          </w:p>
        </w:tc>
        <w:tc>
          <w:tcPr>
            <w:tcW w:w="176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C7DA078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19.21 (2.88)</w:t>
            </w:r>
          </w:p>
        </w:tc>
        <w:tc>
          <w:tcPr>
            <w:tcW w:w="108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A81F9C8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 xml:space="preserve"> 0.003</w:t>
            </w:r>
          </w:p>
        </w:tc>
      </w:tr>
      <w:tr w:rsidR="00504BE5" w:rsidRPr="00C22CEA" w14:paraId="5163BE20" w14:textId="77777777" w:rsidTr="000E4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560" w:type="dxa"/>
            <w:vMerge/>
          </w:tcPr>
          <w:p w14:paraId="4CD631AF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03CEA87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Female (n,%)</w:t>
            </w:r>
          </w:p>
        </w:tc>
        <w:tc>
          <w:tcPr>
            <w:tcW w:w="149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BFE22B8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3681 (80.4)</w:t>
            </w:r>
          </w:p>
        </w:tc>
        <w:tc>
          <w:tcPr>
            <w:tcW w:w="176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F86D956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8025 (78.5)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34CB90C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 xml:space="preserve"> 0.008</w:t>
            </w:r>
          </w:p>
        </w:tc>
      </w:tr>
      <w:tr w:rsidR="00504BE5" w:rsidRPr="00C22CEA" w14:paraId="3E04F493" w14:textId="77777777" w:rsidTr="000E4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560" w:type="dxa"/>
            <w:vMerge/>
          </w:tcPr>
          <w:p w14:paraId="7A81B760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D64D157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Age in 5-year groups (n,%)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FBFCCFF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176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C283D08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108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EBA596A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 xml:space="preserve"> 0.006</w:t>
            </w:r>
          </w:p>
        </w:tc>
      </w:tr>
      <w:tr w:rsidR="00504BE5" w:rsidRPr="00C22CEA" w14:paraId="2886CEA1" w14:textId="77777777" w:rsidTr="000E4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560" w:type="dxa"/>
            <w:vMerge/>
          </w:tcPr>
          <w:p w14:paraId="5F2786AA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3118" w:type="dxa"/>
            <w:noWrap/>
            <w:vAlign w:val="bottom"/>
            <w:hideMark/>
          </w:tcPr>
          <w:p w14:paraId="0A660ABE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 xml:space="preserve">   15-19</w:t>
            </w:r>
          </w:p>
        </w:tc>
        <w:tc>
          <w:tcPr>
            <w:tcW w:w="1493" w:type="dxa"/>
            <w:noWrap/>
            <w:vAlign w:val="bottom"/>
            <w:hideMark/>
          </w:tcPr>
          <w:p w14:paraId="07B6CC7B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2583 (56.4)</w:t>
            </w:r>
          </w:p>
        </w:tc>
        <w:tc>
          <w:tcPr>
            <w:tcW w:w="1767" w:type="dxa"/>
            <w:noWrap/>
            <w:vAlign w:val="bottom"/>
            <w:hideMark/>
          </w:tcPr>
          <w:p w14:paraId="0ACF39AB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5520 (54.0)</w:t>
            </w:r>
          </w:p>
        </w:tc>
        <w:tc>
          <w:tcPr>
            <w:tcW w:w="1088" w:type="dxa"/>
            <w:noWrap/>
            <w:vAlign w:val="bottom"/>
            <w:hideMark/>
          </w:tcPr>
          <w:p w14:paraId="4AE40453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</w:tr>
      <w:tr w:rsidR="00504BE5" w:rsidRPr="00C22CEA" w14:paraId="50DB6C1F" w14:textId="77777777" w:rsidTr="000E4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560" w:type="dxa"/>
            <w:vMerge/>
          </w:tcPr>
          <w:p w14:paraId="56B1AE3C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9761307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 xml:space="preserve">   20-24</w:t>
            </w:r>
          </w:p>
        </w:tc>
        <w:tc>
          <w:tcPr>
            <w:tcW w:w="149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1C4EE93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1995 (43.6)</w:t>
            </w:r>
          </w:p>
        </w:tc>
        <w:tc>
          <w:tcPr>
            <w:tcW w:w="176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B016122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4703 (46.0)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EF82620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</w:tr>
      <w:tr w:rsidR="00504BE5" w:rsidRPr="00C22CEA" w14:paraId="11F36FBC" w14:textId="77777777" w:rsidTr="000E4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560" w:type="dxa"/>
            <w:vMerge/>
          </w:tcPr>
          <w:p w14:paraId="0CCFBA94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8358706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Urban residence (n,%)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889C10D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1452 (31.7)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7C001B0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2397 (23.4)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C0DA157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&lt;0.001</w:t>
            </w:r>
          </w:p>
        </w:tc>
      </w:tr>
      <w:tr w:rsidR="00504BE5" w:rsidRPr="00C22CEA" w14:paraId="32B7330A" w14:textId="77777777" w:rsidTr="000E4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560" w:type="dxa"/>
            <w:vMerge/>
          </w:tcPr>
          <w:p w14:paraId="43122CB4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B49D214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Outcomes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A0D1731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33F890A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7794775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</w:tr>
      <w:tr w:rsidR="00504BE5" w:rsidRPr="00C22CEA" w14:paraId="2D6F0194" w14:textId="77777777" w:rsidTr="000E4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560" w:type="dxa"/>
            <w:vMerge/>
          </w:tcPr>
          <w:p w14:paraId="392DD0D0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DB08EA9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Condomless sex (n,%)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95DADBA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 xml:space="preserve">1849 (40.4)   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9DEAB96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 xml:space="preserve">4636 (45.3) 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E696C5C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0.007</w:t>
            </w:r>
          </w:p>
        </w:tc>
      </w:tr>
      <w:tr w:rsidR="00504BE5" w:rsidRPr="00C22CEA" w14:paraId="0E624F71" w14:textId="77777777" w:rsidTr="000E4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560" w:type="dxa"/>
            <w:vMerge/>
          </w:tcPr>
          <w:p w14:paraId="169C63DC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8AFA147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Sex before age 15 (n,%)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4CAD6AA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 xml:space="preserve">620 (13.5) 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49A289B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1361 (13.3)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914648D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0.107</w:t>
            </w:r>
          </w:p>
        </w:tc>
      </w:tr>
      <w:tr w:rsidR="00504BE5" w:rsidRPr="00C22CEA" w14:paraId="34FA2210" w14:textId="77777777" w:rsidTr="000E4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560" w:type="dxa"/>
            <w:vMerge/>
          </w:tcPr>
          <w:p w14:paraId="6C8E49D6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9B381E4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Sex with multiple partners (n,%)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68AD813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 xml:space="preserve">100 (2.2)     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7903F58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 xml:space="preserve">315 (3.1) 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3DB0921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0.002</w:t>
            </w:r>
          </w:p>
        </w:tc>
      </w:tr>
      <w:tr w:rsidR="00504BE5" w:rsidRPr="00C22CEA" w14:paraId="111F9320" w14:textId="77777777" w:rsidTr="000E4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560" w:type="dxa"/>
            <w:vMerge/>
          </w:tcPr>
          <w:p w14:paraId="7AF98904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20A4A0D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Early marriage (n,%)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FC7A844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 xml:space="preserve"> 1012 (22)   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98F26D9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2219 (21.7)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3D22D45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0.057</w:t>
            </w:r>
          </w:p>
        </w:tc>
      </w:tr>
      <w:tr w:rsidR="00504BE5" w:rsidRPr="00C22CEA" w14:paraId="0EBD9CBD" w14:textId="77777777" w:rsidTr="000E4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035BEB0D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854FC94" w14:textId="77777777" w:rsidR="00504BE5" w:rsidRPr="00C22CEA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Adolescent motherhood (n,%)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F6AB612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 xml:space="preserve">1333 (29.1)   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BD7B790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 xml:space="preserve">3068 (30.0) 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DAA0639" w14:textId="77777777" w:rsidR="00504BE5" w:rsidRPr="00C22CEA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C22CEA">
              <w:rPr>
                <w:rFonts w:ascii="Times New Roman" w:eastAsia="Times New Roman" w:hAnsi="Times New Roman" w:cs="Times New Roman"/>
                <w:lang w:eastAsia="en-ZA"/>
              </w:rPr>
              <w:t>0.819</w:t>
            </w:r>
          </w:p>
        </w:tc>
      </w:tr>
    </w:tbl>
    <w:p w14:paraId="1B32C4F2" w14:textId="77777777" w:rsidR="00504BE5" w:rsidRPr="00D020AF" w:rsidRDefault="00504BE5" w:rsidP="00504BE5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D020AF">
        <w:rPr>
          <w:rFonts w:ascii="Times New Roman" w:hAnsi="Times New Roman" w:cs="Times New Roman"/>
          <w:sz w:val="18"/>
          <w:szCs w:val="18"/>
        </w:rPr>
        <w:t>*Hypothesis tests account for DHS sampling weights, clustering, and stratification.</w:t>
      </w:r>
    </w:p>
    <w:p w14:paraId="4AC252DB" w14:textId="311903C5" w:rsidR="00E023F9" w:rsidRDefault="00E023F9" w:rsidP="000E73BF"/>
    <w:p w14:paraId="220A446F" w14:textId="77777777" w:rsidR="00504BE5" w:rsidRDefault="00504BE5" w:rsidP="000E73BF"/>
    <w:p w14:paraId="40114134" w14:textId="77777777" w:rsidR="00504BE5" w:rsidRPr="00C22CEA" w:rsidRDefault="00504BE5" w:rsidP="00504BE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22CEA">
        <w:rPr>
          <w:rFonts w:ascii="Times New Roman" w:hAnsi="Times New Roman" w:cs="Times New Roman"/>
          <w:b/>
          <w:bCs/>
        </w:rPr>
        <w:t>Table 3. Multilevel logistic regression of adolescent sexual and reproductive health outcomes, Zambia DHS 2013 and 2018.</w:t>
      </w:r>
    </w:p>
    <w:tbl>
      <w:tblPr>
        <w:tblW w:w="920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696"/>
        <w:gridCol w:w="1418"/>
        <w:gridCol w:w="1417"/>
        <w:gridCol w:w="1418"/>
        <w:gridCol w:w="1417"/>
      </w:tblGrid>
      <w:tr w:rsidR="00504BE5" w:rsidRPr="00D020AF" w14:paraId="28B883FE" w14:textId="77777777" w:rsidTr="000E4226">
        <w:trPr>
          <w:trHeight w:val="27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0FF4626" w14:textId="77777777" w:rsidR="00504BE5" w:rsidRPr="00D020A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Factors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330CFB" w14:textId="77777777" w:rsidR="00504BE5" w:rsidRPr="00D020A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(1) Condomless sex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859F53" w14:textId="77777777" w:rsidR="00504BE5" w:rsidRPr="00D020A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(2) Sex before age 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3DF817" w14:textId="77777777" w:rsidR="00504BE5" w:rsidRPr="00D020A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(3) Sex with multiple partners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634207" w14:textId="77777777" w:rsidR="00504BE5" w:rsidRPr="00D020A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(4) Early marriage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E8DECF" w14:textId="77777777" w:rsidR="00504BE5" w:rsidRPr="00D020A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(5) Adolescent motherhood</w:t>
            </w:r>
          </w:p>
        </w:tc>
      </w:tr>
      <w:tr w:rsidR="00504BE5" w:rsidRPr="00D020AF" w14:paraId="2BE4FC2A" w14:textId="77777777" w:rsidTr="000E4226">
        <w:trPr>
          <w:trHeight w:val="27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AC641D" w14:textId="77777777" w:rsidR="00504BE5" w:rsidRPr="00D020A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eastAsia="Times New Roman" w:hAnsi="Times New Roman" w:cs="Times New Roman"/>
                <w:lang w:eastAsia="en-ZA"/>
              </w:rPr>
              <w:t>Age (years)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5899941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 xml:space="preserve">1.22*** </w:t>
            </w:r>
          </w:p>
          <w:p w14:paraId="3AC941F5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(1.19–1.25)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5F42AD8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>0.98</w:t>
            </w:r>
          </w:p>
          <w:p w14:paraId="131C8E51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 xml:space="preserve"> (0.96–1.01)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98C77D7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1.19*** (1.14–1.23)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CDE58B6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0.92*** (0.89–0.95)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8FDFD48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 xml:space="preserve">1.47*** </w:t>
            </w:r>
          </w:p>
          <w:p w14:paraId="72EA91B7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(1.44–1.51)</w:t>
            </w:r>
          </w:p>
        </w:tc>
      </w:tr>
      <w:tr w:rsidR="00504BE5" w:rsidRPr="00D020AF" w14:paraId="41B89410" w14:textId="77777777" w:rsidTr="000E4226">
        <w:trPr>
          <w:trHeight w:val="27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AA9347" w14:textId="77777777" w:rsidR="00504BE5" w:rsidRPr="00D020A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eastAsia="Times New Roman" w:hAnsi="Times New Roman" w:cs="Times New Roman"/>
                <w:lang w:eastAsia="en-ZA"/>
              </w:rPr>
              <w:t xml:space="preserve">Female 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CE0D13A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 xml:space="preserve">1.38*** </w:t>
            </w:r>
          </w:p>
          <w:p w14:paraId="67C76E04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(1.22–1.56)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8D48863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0.71*** (0.59–0.86)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C811E40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0.18*** (0.13–0.24)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0724063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9.21*** (7.08–11.98)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A1CE636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eastAsia="Times New Roman" w:hAnsi="Times New Roman" w:cs="Times New Roman"/>
                <w:lang w:eastAsia="en-ZA"/>
              </w:rPr>
              <w:t>-</w:t>
            </w:r>
          </w:p>
        </w:tc>
      </w:tr>
      <w:tr w:rsidR="00504BE5" w:rsidRPr="00D020AF" w14:paraId="10CE2748" w14:textId="77777777" w:rsidTr="000E4226">
        <w:trPr>
          <w:trHeight w:val="27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14F9C2" w14:textId="77777777" w:rsidR="00504BE5" w:rsidRPr="00D020A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eastAsia="Times New Roman" w:hAnsi="Times New Roman" w:cs="Times New Roman"/>
                <w:lang w:eastAsia="en-ZA"/>
              </w:rPr>
              <w:t xml:space="preserve">Urban residence 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CBE8068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 xml:space="preserve">0.94 </w:t>
            </w:r>
          </w:p>
          <w:p w14:paraId="33511C6E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(0.77–1.14)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9BC6B2C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>0.99</w:t>
            </w:r>
          </w:p>
          <w:p w14:paraId="5C684E33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(0.89–1.11)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88CE4DA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 xml:space="preserve">0.92 </w:t>
            </w:r>
          </w:p>
          <w:p w14:paraId="40344F5E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(0.74–1.16)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1D5B0A0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>1.12</w:t>
            </w:r>
          </w:p>
          <w:p w14:paraId="6DE5BE0B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(0.91–1.38)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1B8969F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 xml:space="preserve">1.08 </w:t>
            </w:r>
          </w:p>
          <w:p w14:paraId="41771785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(0.98–1.20)</w:t>
            </w:r>
          </w:p>
        </w:tc>
      </w:tr>
      <w:tr w:rsidR="00504BE5" w:rsidRPr="00D020AF" w14:paraId="77629E66" w14:textId="77777777" w:rsidTr="000E4226">
        <w:trPr>
          <w:trHeight w:val="276"/>
        </w:trPr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</w:tcPr>
          <w:p w14:paraId="4FC5A017" w14:textId="77777777" w:rsidR="00504BE5" w:rsidRPr="00D020A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eastAsia="Times New Roman" w:hAnsi="Times New Roman" w:cs="Times New Roman"/>
                <w:lang w:eastAsia="en-ZA"/>
              </w:rPr>
              <w:t>Education</w:t>
            </w:r>
          </w:p>
        </w:tc>
        <w:tc>
          <w:tcPr>
            <w:tcW w:w="1696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6B9B6F44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45086689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6E525FB9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692F20C2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5008A9B0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</w:tr>
      <w:tr w:rsidR="00504BE5" w:rsidRPr="00D020AF" w14:paraId="27A43EC4" w14:textId="77777777" w:rsidTr="000E4226">
        <w:trPr>
          <w:trHeight w:val="276"/>
        </w:trPr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</w:tcPr>
          <w:p w14:paraId="1D63AA9D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Tertiary or higher (ref)</w:t>
            </w:r>
          </w:p>
        </w:tc>
        <w:tc>
          <w:tcPr>
            <w:tcW w:w="1696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139510BF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eastAsia="Times New Roman" w:hAnsi="Times New Roman" w:cs="Times New Roman"/>
                <w:lang w:eastAsia="en-Z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58B01C58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eastAsia="Times New Roman" w:hAnsi="Times New Roman" w:cs="Times New Roman"/>
                <w:lang w:eastAsia="en-Z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773C3535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eastAsia="Times New Roman" w:hAnsi="Times New Roman" w:cs="Times New Roman"/>
                <w:lang w:eastAsia="en-Z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5BD218E8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eastAsia="Times New Roman" w:hAnsi="Times New Roman" w:cs="Times New Roman"/>
                <w:lang w:eastAsia="en-Z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2612506D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eastAsia="Times New Roman" w:hAnsi="Times New Roman" w:cs="Times New Roman"/>
                <w:lang w:eastAsia="en-ZA"/>
              </w:rPr>
              <w:t>1</w:t>
            </w:r>
          </w:p>
        </w:tc>
      </w:tr>
      <w:tr w:rsidR="00504BE5" w:rsidRPr="00D020AF" w14:paraId="67727596" w14:textId="77777777" w:rsidTr="000E4226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  <w:noWrap/>
            <w:hideMark/>
          </w:tcPr>
          <w:p w14:paraId="63089E85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eastAsia="Times New Roman" w:hAnsi="Times New Roman" w:cs="Times New Roman"/>
                <w:lang w:eastAsia="en-ZA"/>
              </w:rPr>
              <w:t xml:space="preserve">No education </w:t>
            </w:r>
          </w:p>
        </w:tc>
        <w:tc>
          <w:tcPr>
            <w:tcW w:w="1696" w:type="dxa"/>
            <w:tcBorders>
              <w:top w:val="nil"/>
              <w:bottom w:val="nil"/>
            </w:tcBorders>
            <w:noWrap/>
            <w:vAlign w:val="bottom"/>
          </w:tcPr>
          <w:p w14:paraId="5CB652CB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 xml:space="preserve">3.70*** </w:t>
            </w:r>
          </w:p>
          <w:p w14:paraId="599326F6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(2.71–5.06)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bottom"/>
          </w:tcPr>
          <w:p w14:paraId="7D4A96D0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 xml:space="preserve">4.62** </w:t>
            </w:r>
          </w:p>
          <w:p w14:paraId="31889589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(1.83–11.6)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bottom"/>
          </w:tcPr>
          <w:p w14:paraId="5FDD78DE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 xml:space="preserve">0.89 </w:t>
            </w:r>
          </w:p>
          <w:p w14:paraId="4E72BD28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(0.46–1.73)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bottom"/>
          </w:tcPr>
          <w:p w14:paraId="22CF7F93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17.4*** (6.88–43.8)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bottom"/>
          </w:tcPr>
          <w:p w14:paraId="0D5DEE4A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 xml:space="preserve">18.8*** </w:t>
            </w:r>
          </w:p>
          <w:p w14:paraId="678B5616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(10.1–34.8)</w:t>
            </w:r>
          </w:p>
        </w:tc>
      </w:tr>
      <w:tr w:rsidR="00504BE5" w:rsidRPr="00D020AF" w14:paraId="0B684855" w14:textId="77777777" w:rsidTr="000E4226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  <w:noWrap/>
            <w:hideMark/>
          </w:tcPr>
          <w:p w14:paraId="2D15F567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eastAsia="Times New Roman" w:hAnsi="Times New Roman" w:cs="Times New Roman"/>
                <w:lang w:eastAsia="en-ZA"/>
              </w:rPr>
              <w:t xml:space="preserve">Primary </w:t>
            </w:r>
          </w:p>
        </w:tc>
        <w:tc>
          <w:tcPr>
            <w:tcW w:w="1696" w:type="dxa"/>
            <w:tcBorders>
              <w:top w:val="nil"/>
              <w:bottom w:val="nil"/>
            </w:tcBorders>
            <w:noWrap/>
            <w:vAlign w:val="bottom"/>
          </w:tcPr>
          <w:p w14:paraId="3E743833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 xml:space="preserve">3.44*** </w:t>
            </w:r>
          </w:p>
          <w:p w14:paraId="0B9CD6D2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(2.66–4.45)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bottom"/>
          </w:tcPr>
          <w:p w14:paraId="1AE9E50C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 xml:space="preserve">3.81** </w:t>
            </w:r>
          </w:p>
          <w:p w14:paraId="1A04BE06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(1.69–8.57)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bottom"/>
          </w:tcPr>
          <w:p w14:paraId="42FABCA7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 xml:space="preserve">1.04 </w:t>
            </w:r>
          </w:p>
          <w:p w14:paraId="28242FA8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(0.63–1.74)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bottom"/>
          </w:tcPr>
          <w:p w14:paraId="0F450378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11.47*** (4.6–28.4)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bottom"/>
          </w:tcPr>
          <w:p w14:paraId="65A2D85A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 xml:space="preserve">17.1*** </w:t>
            </w:r>
          </w:p>
          <w:p w14:paraId="3352D2A8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(10.6–27.5)</w:t>
            </w:r>
          </w:p>
        </w:tc>
      </w:tr>
      <w:tr w:rsidR="00504BE5" w:rsidRPr="00D020AF" w14:paraId="1F7D0AD2" w14:textId="77777777" w:rsidTr="000E4226">
        <w:trPr>
          <w:trHeight w:val="276"/>
        </w:trPr>
        <w:tc>
          <w:tcPr>
            <w:tcW w:w="184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AAB9B6D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eastAsia="Times New Roman" w:hAnsi="Times New Roman" w:cs="Times New Roman"/>
                <w:lang w:eastAsia="en-ZA"/>
              </w:rPr>
              <w:lastRenderedPageBreak/>
              <w:t xml:space="preserve">Secondary </w:t>
            </w:r>
          </w:p>
        </w:tc>
        <w:tc>
          <w:tcPr>
            <w:tcW w:w="1696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6476876D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 xml:space="preserve">1.98*** </w:t>
            </w:r>
          </w:p>
          <w:p w14:paraId="323650D7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(1.60–2.46)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68C825B0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 xml:space="preserve">2.58 </w:t>
            </w:r>
          </w:p>
          <w:p w14:paraId="615ACC1E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(1.22–5.50)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73558C69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 xml:space="preserve">0.97 </w:t>
            </w:r>
          </w:p>
          <w:p w14:paraId="33F89F77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(0.59–1.58)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640A73DE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4.71*** (1.96–11.4)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000BEB1C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 xml:space="preserve">8.7** </w:t>
            </w:r>
          </w:p>
          <w:p w14:paraId="64475461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(6.2–12.4)</w:t>
            </w:r>
          </w:p>
        </w:tc>
      </w:tr>
      <w:tr w:rsidR="00504BE5" w:rsidRPr="00D020AF" w14:paraId="296075B8" w14:textId="77777777" w:rsidTr="000E4226">
        <w:trPr>
          <w:trHeight w:val="27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14EBE3" w14:textId="77777777" w:rsidR="00504BE5" w:rsidRPr="00D020A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eastAsia="Times New Roman" w:hAnsi="Times New Roman" w:cs="Times New Roman"/>
                <w:lang w:eastAsia="en-ZA"/>
              </w:rPr>
              <w:t xml:space="preserve">Parity 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CAA35E4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 xml:space="preserve">2.70*** </w:t>
            </w:r>
          </w:p>
          <w:p w14:paraId="78E217CF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(2.14–3.41)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4B851F1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E2C5A32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0.57*** (0.44–0.73)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68D3398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4.89*** (4.15–5.78)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200F268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-</w:t>
            </w:r>
          </w:p>
        </w:tc>
      </w:tr>
      <w:tr w:rsidR="00504BE5" w:rsidRPr="00D020AF" w14:paraId="4A7D2716" w14:textId="77777777" w:rsidTr="000E4226">
        <w:trPr>
          <w:trHeight w:val="27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90EA15" w14:textId="77777777" w:rsidR="00504BE5" w:rsidRPr="00D020A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eastAsia="Times New Roman" w:hAnsi="Times New Roman" w:cs="Times New Roman"/>
                <w:lang w:eastAsia="en-ZA"/>
              </w:rPr>
              <w:t>Survey year 2018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6712A73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 xml:space="preserve">1.09 </w:t>
            </w:r>
          </w:p>
          <w:p w14:paraId="6E7683AC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(0.98–1.22)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3A64E1A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 xml:space="preserve">0.96 </w:t>
            </w:r>
          </w:p>
          <w:p w14:paraId="2E0F1596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(0.84–1.09)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3BBE2AD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 xml:space="preserve">0.96 </w:t>
            </w:r>
          </w:p>
          <w:p w14:paraId="29F3CFC1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(0.75–1.24)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975EED7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 xml:space="preserve">0.88* </w:t>
            </w:r>
          </w:p>
          <w:p w14:paraId="0C586BC6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(0.76–1.01)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72B5137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020AF">
              <w:rPr>
                <w:rFonts w:ascii="Times New Roman" w:hAnsi="Times New Roman" w:cs="Times New Roman"/>
              </w:rPr>
              <w:t xml:space="preserve">0.87*** </w:t>
            </w:r>
          </w:p>
          <w:p w14:paraId="13D76CFF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(0.87-0.96)</w:t>
            </w:r>
          </w:p>
        </w:tc>
      </w:tr>
      <w:tr w:rsidR="00504BE5" w:rsidRPr="00D020AF" w14:paraId="19FC44F0" w14:textId="77777777" w:rsidTr="000E4226">
        <w:trPr>
          <w:trHeight w:val="27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515687" w14:textId="77777777" w:rsidR="00504BE5" w:rsidRPr="00D020A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eastAsia="Times New Roman" w:hAnsi="Times New Roman" w:cs="Times New Roman"/>
                <w:lang w:eastAsia="en-ZA"/>
              </w:rPr>
              <w:t>Observations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1714339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22926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12CB4CF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22926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B21072C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22672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D1CEFA3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22926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A221E96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12488</w:t>
            </w:r>
          </w:p>
        </w:tc>
      </w:tr>
      <w:tr w:rsidR="00504BE5" w:rsidRPr="00D020AF" w14:paraId="1A767D72" w14:textId="77777777" w:rsidTr="000E4226">
        <w:trPr>
          <w:trHeight w:val="276"/>
        </w:trPr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7DED5E49" w14:textId="77777777" w:rsidR="00504BE5" w:rsidRPr="00D020A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eastAsia="Times New Roman" w:hAnsi="Times New Roman" w:cs="Times New Roman"/>
                <w:lang w:eastAsia="en-ZA"/>
              </w:rPr>
              <w:t>Number of regions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6471214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F8D50F9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B6833C7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7973288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E7A720E" w14:textId="77777777" w:rsidR="00504BE5" w:rsidRPr="00D020A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D020AF">
              <w:rPr>
                <w:rFonts w:ascii="Times New Roman" w:hAnsi="Times New Roman" w:cs="Times New Roman"/>
              </w:rPr>
              <w:t>10</w:t>
            </w:r>
          </w:p>
        </w:tc>
      </w:tr>
    </w:tbl>
    <w:p w14:paraId="4EB749A4" w14:textId="77777777" w:rsidR="00504BE5" w:rsidRPr="004719D8" w:rsidRDefault="00504BE5" w:rsidP="00504B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19D8">
        <w:rPr>
          <w:rFonts w:ascii="Times New Roman" w:hAnsi="Times New Roman" w:cs="Times New Roman"/>
          <w:sz w:val="24"/>
          <w:szCs w:val="24"/>
        </w:rPr>
        <w:t>*</w:t>
      </w:r>
      <w:r w:rsidRPr="00D020AF">
        <w:rPr>
          <w:rFonts w:ascii="Times New Roman" w:hAnsi="Times New Roman" w:cs="Times New Roman"/>
          <w:sz w:val="18"/>
          <w:szCs w:val="18"/>
        </w:rPr>
        <w:t>Parity was excluded from Models 2 and 5 because of temporal ordering concerns and potential collinearity with the outcome variables. Model 5 was run among girls only. Odds ratios reported with 95% confidence intervals in parentheses. Robust standard errors clustered by region. *** p&lt;0.01, ** p&lt;0.05, * p&lt;0.1.</w:t>
      </w:r>
    </w:p>
    <w:p w14:paraId="5D7AA3B1" w14:textId="77777777" w:rsidR="00504BE5" w:rsidRDefault="00504BE5" w:rsidP="000E73BF"/>
    <w:p w14:paraId="11F93A05" w14:textId="77777777" w:rsidR="00504BE5" w:rsidRDefault="00504BE5" w:rsidP="000E73BF"/>
    <w:p w14:paraId="26E34112" w14:textId="77777777" w:rsidR="00504BE5" w:rsidRPr="008948BF" w:rsidRDefault="00504BE5" w:rsidP="00504BE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948BF">
        <w:rPr>
          <w:rFonts w:ascii="Times New Roman" w:hAnsi="Times New Roman" w:cs="Times New Roman"/>
          <w:b/>
          <w:bCs/>
        </w:rPr>
        <w:t>Table 4. Multilevel logistic regression of adolescent sexual and reproductive health outcomes, Uganda DHS 2011 and 2016</w:t>
      </w:r>
    </w:p>
    <w:tbl>
      <w:tblPr>
        <w:tblW w:w="960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97"/>
        <w:gridCol w:w="1816"/>
        <w:gridCol w:w="1454"/>
        <w:gridCol w:w="7"/>
        <w:gridCol w:w="1636"/>
        <w:gridCol w:w="7"/>
        <w:gridCol w:w="1636"/>
        <w:gridCol w:w="7"/>
        <w:gridCol w:w="1636"/>
        <w:gridCol w:w="7"/>
      </w:tblGrid>
      <w:tr w:rsidR="00504BE5" w:rsidRPr="008948BF" w14:paraId="4FDD732F" w14:textId="77777777" w:rsidTr="000E4226">
        <w:trPr>
          <w:gridAfter w:val="1"/>
          <w:wAfter w:w="7" w:type="dxa"/>
          <w:trHeight w:val="276"/>
        </w:trPr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7441AB0" w14:textId="77777777" w:rsidR="00504BE5" w:rsidRPr="008948B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Factors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C0D943" w14:textId="77777777" w:rsidR="00504BE5" w:rsidRPr="008948B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 xml:space="preserve"> Condomless sex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5B949E" w14:textId="77777777" w:rsidR="00504BE5" w:rsidRPr="008948B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Sex before age 15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612A7F" w14:textId="77777777" w:rsidR="00504BE5" w:rsidRPr="008948B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Sex with multiple partners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A80D59" w14:textId="77777777" w:rsidR="00504BE5" w:rsidRPr="008948B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Early marriage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14E68D" w14:textId="77777777" w:rsidR="00504BE5" w:rsidRPr="008948B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Adolescent motherhood</w:t>
            </w:r>
          </w:p>
        </w:tc>
      </w:tr>
      <w:tr w:rsidR="00504BE5" w:rsidRPr="008948BF" w14:paraId="0D78FCB9" w14:textId="77777777" w:rsidTr="000E4226">
        <w:trPr>
          <w:gridAfter w:val="1"/>
          <w:wAfter w:w="7" w:type="dxa"/>
          <w:trHeight w:val="276"/>
        </w:trPr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98A23E" w14:textId="77777777" w:rsidR="00504BE5" w:rsidRPr="008948B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Age (years)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395325C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1.33***</w:t>
            </w:r>
          </w:p>
          <w:p w14:paraId="6DB9EDC7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(1.29–1.36) 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0E3DCE3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1.06*** </w:t>
            </w:r>
          </w:p>
          <w:p w14:paraId="109DB208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(1.05–1.07)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CC38DEA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1.20*** </w:t>
            </w:r>
          </w:p>
          <w:p w14:paraId="4527F58B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(1.15–1.26)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9039D6E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0.88*** </w:t>
            </w:r>
          </w:p>
          <w:p w14:paraId="0ABB46D4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(0.86–0.89)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D98D987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1.54*** </w:t>
            </w:r>
          </w:p>
          <w:p w14:paraId="7BDDF7D1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(1.48–1.59)</w:t>
            </w:r>
          </w:p>
        </w:tc>
      </w:tr>
      <w:tr w:rsidR="00504BE5" w:rsidRPr="008948BF" w14:paraId="347098AE" w14:textId="77777777" w:rsidTr="000E4226">
        <w:trPr>
          <w:gridAfter w:val="1"/>
          <w:wAfter w:w="7" w:type="dxa"/>
          <w:trHeight w:val="276"/>
        </w:trPr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83F8FB" w14:textId="77777777" w:rsidR="00504BE5" w:rsidRPr="008948B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Female 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2F3A2BA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2.04***</w:t>
            </w:r>
          </w:p>
          <w:p w14:paraId="37B6A8FD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 (1.75–2.38)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57DCF91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0.72*** </w:t>
            </w:r>
          </w:p>
          <w:p w14:paraId="7690EFD3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(0.57–0.88)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14D5F20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0.14*** </w:t>
            </w:r>
          </w:p>
          <w:p w14:paraId="004710A4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(0.08–0.22)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1561807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7.39*** </w:t>
            </w:r>
          </w:p>
          <w:p w14:paraId="1EE4A415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(5.86–9.32)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4776BD5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-</w:t>
            </w:r>
          </w:p>
        </w:tc>
      </w:tr>
      <w:tr w:rsidR="00504BE5" w:rsidRPr="008948BF" w14:paraId="7AB67697" w14:textId="77777777" w:rsidTr="000E4226">
        <w:trPr>
          <w:gridAfter w:val="1"/>
          <w:wAfter w:w="7" w:type="dxa"/>
          <w:trHeight w:val="276"/>
        </w:trPr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9E1DEE" w14:textId="77777777" w:rsidR="00504BE5" w:rsidRPr="008948B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Urban residence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2EF21AD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0.94 </w:t>
            </w:r>
          </w:p>
          <w:p w14:paraId="5AEBF177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(0.77–1.14)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89B59BE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1.24* </w:t>
            </w:r>
          </w:p>
          <w:p w14:paraId="6ACE9CFF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(0.97–1.57)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369CDB6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1.25** </w:t>
            </w:r>
          </w:p>
          <w:p w14:paraId="5D058852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(1.01–1.54)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84B9D63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0.99 </w:t>
            </w:r>
          </w:p>
          <w:p w14:paraId="47E1B282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(0.79–1.24)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88A135F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0.96 </w:t>
            </w:r>
          </w:p>
          <w:p w14:paraId="2415FDCD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(0.82–1.12)</w:t>
            </w:r>
          </w:p>
        </w:tc>
      </w:tr>
      <w:tr w:rsidR="00504BE5" w:rsidRPr="008948BF" w14:paraId="4D5CB72A" w14:textId="77777777" w:rsidTr="000E4226">
        <w:trPr>
          <w:trHeight w:val="276"/>
        </w:trPr>
        <w:tc>
          <w:tcPr>
            <w:tcW w:w="4674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F065E2" w14:textId="77777777" w:rsidR="00504BE5" w:rsidRPr="008948B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Education (ref: tertiary or higher education)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5815FA6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F3F4742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99D94A8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</w:p>
        </w:tc>
      </w:tr>
      <w:tr w:rsidR="00504BE5" w:rsidRPr="008948BF" w14:paraId="08DE0120" w14:textId="77777777" w:rsidTr="000E4226">
        <w:trPr>
          <w:gridAfter w:val="1"/>
          <w:wAfter w:w="7" w:type="dxa"/>
          <w:trHeight w:val="276"/>
        </w:trPr>
        <w:tc>
          <w:tcPr>
            <w:tcW w:w="139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8EBA0B1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 </w:t>
            </w: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 </w:t>
            </w: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No education</w:t>
            </w:r>
          </w:p>
        </w:tc>
        <w:tc>
          <w:tcPr>
            <w:tcW w:w="1816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280AFB9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2.25*** </w:t>
            </w:r>
          </w:p>
          <w:p w14:paraId="1DE204C8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(1.56–3.22)</w:t>
            </w:r>
          </w:p>
        </w:tc>
        <w:tc>
          <w:tcPr>
            <w:tcW w:w="1454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2DE2575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7.15***</w:t>
            </w:r>
          </w:p>
          <w:p w14:paraId="1F4FB7D9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(3.15–16.4)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504CB81B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0.76 </w:t>
            </w:r>
          </w:p>
          <w:p w14:paraId="2A3FBE19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(0.26–2.19)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6A6C9A33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6.56*** </w:t>
            </w:r>
          </w:p>
          <w:p w14:paraId="63647D8D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(4.03–10.7)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21318110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27.8*** </w:t>
            </w:r>
          </w:p>
          <w:p w14:paraId="0330F970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(18.1–42.6)</w:t>
            </w:r>
          </w:p>
        </w:tc>
      </w:tr>
      <w:tr w:rsidR="00504BE5" w:rsidRPr="008948BF" w14:paraId="659D579A" w14:textId="77777777" w:rsidTr="000E4226">
        <w:trPr>
          <w:gridAfter w:val="1"/>
          <w:wAfter w:w="7" w:type="dxa"/>
          <w:trHeight w:val="276"/>
        </w:trPr>
        <w:tc>
          <w:tcPr>
            <w:tcW w:w="1397" w:type="dxa"/>
            <w:tcBorders>
              <w:top w:val="nil"/>
              <w:bottom w:val="nil"/>
            </w:tcBorders>
            <w:noWrap/>
            <w:hideMark/>
          </w:tcPr>
          <w:p w14:paraId="47DDEE63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 </w:t>
            </w: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 </w:t>
            </w: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Primary</w:t>
            </w:r>
          </w:p>
        </w:tc>
        <w:tc>
          <w:tcPr>
            <w:tcW w:w="181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80F1A8F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2.19*** </w:t>
            </w:r>
          </w:p>
          <w:p w14:paraId="667A98E5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(1.82–2.64)</w:t>
            </w:r>
          </w:p>
        </w:tc>
        <w:tc>
          <w:tcPr>
            <w:tcW w:w="1454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84864D5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4.39*** </w:t>
            </w:r>
          </w:p>
          <w:p w14:paraId="5C50F879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(2.03–9.49)</w:t>
            </w:r>
          </w:p>
        </w:tc>
        <w:tc>
          <w:tcPr>
            <w:tcW w:w="1643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29592388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1.55* </w:t>
            </w:r>
          </w:p>
          <w:p w14:paraId="5BB4EF9F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(0.97–2.47)</w:t>
            </w:r>
          </w:p>
        </w:tc>
        <w:tc>
          <w:tcPr>
            <w:tcW w:w="1643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47599116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5.56*** </w:t>
            </w:r>
          </w:p>
          <w:p w14:paraId="521FC92A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(3.58–8.64)</w:t>
            </w:r>
          </w:p>
        </w:tc>
        <w:tc>
          <w:tcPr>
            <w:tcW w:w="1643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287537BC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21.4*** </w:t>
            </w:r>
          </w:p>
          <w:p w14:paraId="33E7FB38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(14.4–31.8)</w:t>
            </w:r>
          </w:p>
        </w:tc>
      </w:tr>
      <w:tr w:rsidR="00504BE5" w:rsidRPr="008948BF" w14:paraId="665BF371" w14:textId="77777777" w:rsidTr="000E4226">
        <w:trPr>
          <w:gridAfter w:val="1"/>
          <w:wAfter w:w="7" w:type="dxa"/>
          <w:trHeight w:val="276"/>
        </w:trPr>
        <w:tc>
          <w:tcPr>
            <w:tcW w:w="139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0369AFE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 </w:t>
            </w: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Secondary</w:t>
            </w:r>
          </w:p>
        </w:tc>
        <w:tc>
          <w:tcPr>
            <w:tcW w:w="1816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29E4D944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1.41*** </w:t>
            </w:r>
          </w:p>
          <w:p w14:paraId="4B6FDB1F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(1.07–1.85)</w:t>
            </w:r>
          </w:p>
        </w:tc>
        <w:tc>
          <w:tcPr>
            <w:tcW w:w="1454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1D3610CD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2.13** </w:t>
            </w:r>
          </w:p>
          <w:p w14:paraId="3E2F4876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(1.03–4.41)</w:t>
            </w:r>
          </w:p>
        </w:tc>
        <w:tc>
          <w:tcPr>
            <w:tcW w:w="1643" w:type="dxa"/>
            <w:gridSpan w:val="2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6FBB55A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1.39* </w:t>
            </w:r>
          </w:p>
          <w:p w14:paraId="71691968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(0.95–2.04</w:t>
            </w:r>
          </w:p>
        </w:tc>
        <w:tc>
          <w:tcPr>
            <w:tcW w:w="1643" w:type="dxa"/>
            <w:gridSpan w:val="2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8009135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2.65*** </w:t>
            </w:r>
          </w:p>
          <w:p w14:paraId="78CF83C7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(1.80–3.89)</w:t>
            </w:r>
          </w:p>
        </w:tc>
        <w:tc>
          <w:tcPr>
            <w:tcW w:w="1643" w:type="dxa"/>
            <w:gridSpan w:val="2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4BFF6E37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7.4***</w:t>
            </w:r>
          </w:p>
          <w:p w14:paraId="213416D0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 (4.8–11.5)</w:t>
            </w:r>
          </w:p>
        </w:tc>
      </w:tr>
      <w:tr w:rsidR="00504BE5" w:rsidRPr="008948BF" w14:paraId="43AD25DF" w14:textId="77777777" w:rsidTr="000E4226">
        <w:trPr>
          <w:gridAfter w:val="1"/>
          <w:wAfter w:w="7" w:type="dxa"/>
          <w:trHeight w:val="276"/>
        </w:trPr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9713A2" w14:textId="77777777" w:rsidR="00504BE5" w:rsidRPr="008948B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Parity 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ED92908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2.42*** </w:t>
            </w:r>
          </w:p>
          <w:p w14:paraId="1C08096D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(2.05–2.87)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B5E5543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-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CF9F428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0.68*** </w:t>
            </w:r>
          </w:p>
          <w:p w14:paraId="4C189672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(0.56–0.83)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6506D40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4.83*** </w:t>
            </w:r>
          </w:p>
          <w:p w14:paraId="367C2849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(4.28–5.44)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42251E8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-</w:t>
            </w:r>
          </w:p>
        </w:tc>
      </w:tr>
      <w:tr w:rsidR="00504BE5" w:rsidRPr="008948BF" w14:paraId="1253CD94" w14:textId="77777777" w:rsidTr="000E4226">
        <w:trPr>
          <w:gridAfter w:val="1"/>
          <w:wAfter w:w="7" w:type="dxa"/>
          <w:trHeight w:val="276"/>
        </w:trPr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92A7C3" w14:textId="77777777" w:rsidR="00504BE5" w:rsidRPr="008948B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Survey year (2016)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93AD62E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 xml:space="preserve">1.20** </w:t>
            </w:r>
          </w:p>
          <w:p w14:paraId="11378399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(1.03–1.40)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9C032BE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0.91</w:t>
            </w:r>
          </w:p>
          <w:p w14:paraId="7D67524D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(0.78–1.06)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FCD4569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1.44**</w:t>
            </w:r>
          </w:p>
          <w:p w14:paraId="00ECCDA7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(1.07–1.95)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79A2090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0.94</w:t>
            </w:r>
          </w:p>
          <w:p w14:paraId="0EE00431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(0.83–1.08)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30D7C8B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0.95</w:t>
            </w:r>
          </w:p>
          <w:p w14:paraId="776FAD2F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(0.82–1.11)</w:t>
            </w:r>
          </w:p>
        </w:tc>
      </w:tr>
      <w:tr w:rsidR="00504BE5" w:rsidRPr="008948BF" w14:paraId="693624AD" w14:textId="77777777" w:rsidTr="000E4226">
        <w:trPr>
          <w:gridAfter w:val="1"/>
          <w:wAfter w:w="7" w:type="dxa"/>
          <w:trHeight w:val="276"/>
        </w:trPr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0250A7" w14:textId="77777777" w:rsidR="00504BE5" w:rsidRPr="008948B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Observations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7DCDEBF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14801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F5A3B8C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14801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3AB54DB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14516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EE33E15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14796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ED19462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11702</w:t>
            </w:r>
          </w:p>
        </w:tc>
      </w:tr>
      <w:tr w:rsidR="00504BE5" w:rsidRPr="008948BF" w14:paraId="7BC15A65" w14:textId="77777777" w:rsidTr="000E4226">
        <w:trPr>
          <w:gridAfter w:val="1"/>
          <w:wAfter w:w="7" w:type="dxa"/>
          <w:trHeight w:val="276"/>
        </w:trPr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2A0013" w14:textId="77777777" w:rsidR="00504BE5" w:rsidRPr="008948BF" w:rsidRDefault="00504BE5" w:rsidP="000E42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Number of regions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F51C314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EB59880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10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7A85638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10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0007597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10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CABF420" w14:textId="77777777" w:rsidR="00504BE5" w:rsidRPr="008948BF" w:rsidRDefault="00504BE5" w:rsidP="000E4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ZA"/>
              </w:rPr>
            </w:pPr>
            <w:r w:rsidRPr="008948BF">
              <w:rPr>
                <w:rFonts w:ascii="Times New Roman" w:eastAsia="Times New Roman" w:hAnsi="Times New Roman" w:cs="Times New Roman"/>
                <w:lang w:eastAsia="en-ZA"/>
              </w:rPr>
              <w:t>10</w:t>
            </w:r>
          </w:p>
        </w:tc>
      </w:tr>
    </w:tbl>
    <w:p w14:paraId="43B5CEAD" w14:textId="77777777" w:rsidR="00504BE5" w:rsidRPr="004719D8" w:rsidRDefault="00504BE5" w:rsidP="00504B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719D8">
        <w:rPr>
          <w:rFonts w:ascii="Times New Roman" w:hAnsi="Times New Roman" w:cs="Times New Roman"/>
          <w:sz w:val="24"/>
          <w:szCs w:val="24"/>
        </w:rPr>
        <w:t>*</w:t>
      </w:r>
      <w:r w:rsidRPr="00097469">
        <w:rPr>
          <w:rFonts w:ascii="Times New Roman" w:hAnsi="Times New Roman" w:cs="Times New Roman"/>
          <w:sz w:val="18"/>
          <w:szCs w:val="18"/>
        </w:rPr>
        <w:t>Parity was excluded from Models 2 and 5 because of temporal ordering concerns and potential collinearity with the outcome variables. Model 5 was run among girls only. Odds ratios reported with 95% confidence intervals in parentheses. Robust standard errors clustered by region. *** p&lt;0.01, ** p&lt;0.05, * p&lt;0.1.</w:t>
      </w:r>
    </w:p>
    <w:p w14:paraId="53E8D940" w14:textId="77777777" w:rsidR="00504BE5" w:rsidRPr="000E73BF" w:rsidRDefault="00504BE5" w:rsidP="000E73BF"/>
    <w:sectPr w:rsidR="00504BE5" w:rsidRPr="000E73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3BF"/>
    <w:rsid w:val="000C4033"/>
    <w:rsid w:val="000E73BF"/>
    <w:rsid w:val="00173ED8"/>
    <w:rsid w:val="002F50B1"/>
    <w:rsid w:val="004B42CB"/>
    <w:rsid w:val="00504BE5"/>
    <w:rsid w:val="005F2B46"/>
    <w:rsid w:val="006E1731"/>
    <w:rsid w:val="00827B03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EC9BD"/>
  <w15:chartTrackingRefBased/>
  <w15:docId w15:val="{AF16B965-8AA7-494F-A9A7-0DFAD9376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3BF"/>
    <w:pPr>
      <w:spacing w:line="259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3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3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3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3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3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3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3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3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3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3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3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3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3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3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3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3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3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3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3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7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3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7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3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73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3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73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3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3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3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2026-07-09T09:11:00Z</dcterms:created>
  <dcterms:modified xsi:type="dcterms:W3CDTF">2026-07-09T09:22:00Z</dcterms:modified>
</cp:coreProperties>
</file>