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EFEFF" w14:textId="77777777" w:rsidR="005C03FF" w:rsidRPr="002744E3" w:rsidRDefault="005C03FF" w:rsidP="005C03FF">
      <w:pPr>
        <w:pStyle w:val="Heading2"/>
        <w:spacing w:before="0" w:after="12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744E3">
        <w:rPr>
          <w:rFonts w:ascii="Times New Roman" w:hAnsi="Times New Roman" w:cs="Times New Roman"/>
          <w:b/>
          <w:bCs/>
          <w:color w:val="auto"/>
          <w:sz w:val="28"/>
          <w:szCs w:val="28"/>
        </w:rPr>
        <w:t>Supplementary material</w:t>
      </w:r>
    </w:p>
    <w:p w14:paraId="6D59423F" w14:textId="77777777" w:rsidR="005C03FF" w:rsidRPr="004719D8" w:rsidRDefault="005C03FF" w:rsidP="005C03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19D8">
        <w:rPr>
          <w:rFonts w:ascii="Times New Roman" w:hAnsi="Times New Roman" w:cs="Times New Roman"/>
          <w:b/>
          <w:bCs/>
          <w:sz w:val="24"/>
          <w:szCs w:val="24"/>
        </w:rPr>
        <w:t>Multilevel (mixed) logistic regression for the impact of cholera outbreaks on SRH outcomes:</w:t>
      </w:r>
    </w:p>
    <w:p w14:paraId="144F51EB" w14:textId="77777777" w:rsidR="005C03FF" w:rsidRPr="004719D8" w:rsidRDefault="005C03FF" w:rsidP="005C03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19D8">
        <w:rPr>
          <w:rFonts w:ascii="Times New Roman" w:hAnsi="Times New Roman" w:cs="Times New Roman"/>
          <w:sz w:val="24"/>
          <w:szCs w:val="24"/>
        </w:rPr>
        <w:t xml:space="preserve">For each binary SRH outcome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</m:oMath>
      <w:r w:rsidRPr="004719D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719D8">
        <w:rPr>
          <w:rFonts w:ascii="Times New Roman" w:hAnsi="Times New Roman" w:cs="Times New Roman"/>
          <w:sz w:val="24"/>
          <w:szCs w:val="24"/>
        </w:rPr>
        <w:t xml:space="preserve">(e.g., unprotected sex, multiple partners), for individual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i </m:t>
        </m:r>
      </m:oMath>
      <w:r w:rsidRPr="004719D8">
        <w:rPr>
          <w:rFonts w:ascii="Times New Roman" w:hAnsi="Times New Roman" w:cs="Times New Roman"/>
          <w:sz w:val="24"/>
          <w:szCs w:val="24"/>
        </w:rPr>
        <w:t xml:space="preserve">in region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j </m:t>
        </m:r>
      </m:oMath>
      <w:r w:rsidRPr="004719D8">
        <w:rPr>
          <w:rFonts w:ascii="Times New Roman" w:eastAsiaTheme="minorEastAsia" w:hAnsi="Times New Roman" w:cs="Times New Roman"/>
          <w:sz w:val="24"/>
          <w:szCs w:val="24"/>
        </w:rPr>
        <w:t xml:space="preserve"> a time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t </m:t>
        </m:r>
      </m:oMath>
      <w:r w:rsidRPr="004719D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719D8">
        <w:rPr>
          <w:rFonts w:ascii="Times New Roman" w:hAnsi="Times New Roman" w:cs="Times New Roman"/>
          <w:sz w:val="24"/>
          <w:szCs w:val="24"/>
        </w:rPr>
        <w:t>:</w:t>
      </w:r>
      <w:r w:rsidRPr="004719D8">
        <w:rPr>
          <w:rFonts w:ascii="Times New Roman" w:hAnsi="Times New Roman" w:cs="Times New Roman"/>
          <w:sz w:val="24"/>
          <w:szCs w:val="24"/>
        </w:rPr>
        <w:br/>
      </w:r>
    </w:p>
    <w:p w14:paraId="42064E8E" w14:textId="77777777" w:rsidR="005C03FF" w:rsidRPr="004719D8" w:rsidRDefault="005C03FF" w:rsidP="005C03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logit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func>
                <m:func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Pr</m:t>
                  </m: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ijt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​=1</m:t>
                      </m: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e>
                  </m:d>
                </m:e>
              </m:func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​+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​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​+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​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​+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​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​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​×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​</m:t>
              </m: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ij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γ</m:t>
          </m:r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μ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​</m:t>
          </m:r>
        </m:oMath>
      </m:oMathPara>
    </w:p>
    <w:p w14:paraId="0700818B" w14:textId="77777777" w:rsidR="005C03FF" w:rsidRPr="004719D8" w:rsidRDefault="005C03FF" w:rsidP="005C03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19D8">
        <w:rPr>
          <w:rFonts w:ascii="Times New Roman" w:hAnsi="Times New Roman" w:cs="Times New Roman"/>
          <w:sz w:val="24"/>
          <w:szCs w:val="24"/>
        </w:rPr>
        <w:t>Where:</w:t>
      </w:r>
    </w:p>
    <w:p w14:paraId="397670D0" w14:textId="77777777" w:rsidR="005C03FF" w:rsidRPr="004719D8" w:rsidRDefault="005C03FF" w:rsidP="005C03FF">
      <w:pPr>
        <w:spacing w:line="36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4719D8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ijt</m:t>
            </m:r>
          </m:sub>
        </m:sSub>
      </m:oMath>
      <w:r w:rsidRPr="004719D8">
        <w:rPr>
          <w:rFonts w:ascii="Times New Roman" w:eastAsiaTheme="minorEastAsia" w:hAnsi="Times New Roman" w:cs="Times New Roman"/>
          <w:sz w:val="24"/>
          <w:szCs w:val="24"/>
        </w:rPr>
        <w:t xml:space="preserve"> is the SRH outcome for the </w:t>
      </w:r>
      <w:r w:rsidRPr="004719D8">
        <w:rPr>
          <w:rFonts w:ascii="Times New Roman" w:hAnsi="Times New Roman" w:cs="Times New Roman"/>
          <w:sz w:val="24"/>
          <w:szCs w:val="24"/>
        </w:rPr>
        <w:t xml:space="preserve">individual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i </m:t>
        </m:r>
      </m:oMath>
      <w:r w:rsidRPr="004719D8">
        <w:rPr>
          <w:rFonts w:ascii="Times New Roman" w:hAnsi="Times New Roman" w:cs="Times New Roman"/>
          <w:sz w:val="24"/>
          <w:szCs w:val="24"/>
        </w:rPr>
        <w:t xml:space="preserve">in region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j </m:t>
        </m:r>
      </m:oMath>
      <w:r w:rsidRPr="004719D8">
        <w:rPr>
          <w:rFonts w:ascii="Times New Roman" w:eastAsiaTheme="minorEastAsia" w:hAnsi="Times New Roman" w:cs="Times New Roman"/>
          <w:sz w:val="24"/>
          <w:szCs w:val="24"/>
        </w:rPr>
        <w:t xml:space="preserve">a time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Pr="004719D8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0FD2A1B3" w14:textId="77777777" w:rsidR="005C03FF" w:rsidRPr="004719D8" w:rsidRDefault="005C03FF" w:rsidP="005C03FF">
      <w:pPr>
        <w:spacing w:line="36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</m:oMath>
      <w:r w:rsidRPr="004719D8">
        <w:rPr>
          <w:rFonts w:ascii="Times New Roman" w:eastAsiaTheme="minorEastAsia" w:hAnsi="Times New Roman" w:cs="Times New Roman"/>
          <w:sz w:val="24"/>
          <w:szCs w:val="24"/>
        </w:rPr>
        <w:t xml:space="preserve"> is the exposure binary indicator (cholera outbreak) for </w:t>
      </w:r>
      <w:r w:rsidRPr="004719D8">
        <w:rPr>
          <w:rFonts w:ascii="Times New Roman" w:hAnsi="Times New Roman" w:cs="Times New Roman"/>
          <w:sz w:val="24"/>
          <w:szCs w:val="24"/>
        </w:rPr>
        <w:t xml:space="preserve">region </w:t>
      </w:r>
      <m:oMath>
        <m:r>
          <w:rPr>
            <w:rFonts w:ascii="Cambria Math" w:hAnsi="Cambria Math" w:cs="Times New Roman"/>
            <w:sz w:val="24"/>
            <w:szCs w:val="24"/>
          </w:rPr>
          <m:t>j</m:t>
        </m:r>
      </m:oMath>
    </w:p>
    <w:p w14:paraId="1E92041B" w14:textId="77777777" w:rsidR="005C03FF" w:rsidRPr="004719D8" w:rsidRDefault="005C03FF" w:rsidP="005C03FF">
      <w:pPr>
        <w:spacing w:line="36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4719D8">
        <w:rPr>
          <w:rFonts w:ascii="Times New Roman" w:eastAsiaTheme="minorEastAsia" w:hAnsi="Times New Roman" w:cs="Times New Roman"/>
          <w:sz w:val="24"/>
          <w:szCs w:val="24"/>
        </w:rPr>
        <w:t>is the time indicator (0 for pre-exposure; 1 for post-exposure)</w:t>
      </w:r>
    </w:p>
    <w:p w14:paraId="62B43C80" w14:textId="77777777" w:rsidR="005C03FF" w:rsidRPr="004719D8" w:rsidRDefault="005C03FF" w:rsidP="005C03FF">
      <w:pPr>
        <w:spacing w:line="36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​×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Pr="004719D8">
        <w:rPr>
          <w:rFonts w:ascii="Times New Roman" w:eastAsiaTheme="minorEastAsia" w:hAnsi="Times New Roman" w:cs="Times New Roman"/>
          <w:sz w:val="24"/>
          <w:szCs w:val="24"/>
        </w:rPr>
        <w:t xml:space="preserve"> is the interaction term that measures the effect of cholera exposure on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ijt</m:t>
            </m:r>
          </m:sub>
        </m:sSub>
      </m:oMath>
      <w:r w:rsidRPr="004719D8">
        <w:rPr>
          <w:rFonts w:ascii="Times New Roman" w:eastAsiaTheme="minorEastAsia" w:hAnsi="Times New Roman" w:cs="Times New Roman"/>
          <w:sz w:val="24"/>
          <w:szCs w:val="24"/>
        </w:rPr>
        <w:t xml:space="preserve">, thus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4719D8">
        <w:rPr>
          <w:rFonts w:ascii="Times New Roman" w:eastAsiaTheme="minorEastAsia" w:hAnsi="Times New Roman" w:cs="Times New Roman"/>
          <w:sz w:val="24"/>
          <w:szCs w:val="24"/>
        </w:rPr>
        <w:t xml:space="preserve"> is the coefficient of interest; the log-odds change associated with cholera exposure in the post-outbreak period.</w:t>
      </w:r>
    </w:p>
    <w:p w14:paraId="3781D949" w14:textId="77777777" w:rsidR="005C03FF" w:rsidRPr="004719D8" w:rsidRDefault="005C03FF" w:rsidP="005C03FF">
      <w:pPr>
        <w:spacing w:line="36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</m:oMath>
      <w:r w:rsidRPr="004719D8">
        <w:rPr>
          <w:rFonts w:ascii="Times New Roman" w:eastAsiaTheme="minorEastAsia" w:hAnsi="Times New Roman" w:cs="Times New Roman"/>
          <w:sz w:val="24"/>
          <w:szCs w:val="24"/>
        </w:rPr>
        <w:t xml:space="preserve"> is the vector of individual-level covariates, including all demographics.</w:t>
      </w:r>
    </w:p>
    <w:p w14:paraId="0B7996BF" w14:textId="77777777" w:rsidR="005C03FF" w:rsidRPr="004719D8" w:rsidRDefault="005C03FF" w:rsidP="005C03FF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​</m:t>
        </m:r>
        <m:r>
          <w:rPr>
            <w:rFonts w:ascii="Cambria Math" w:eastAsiaTheme="minorEastAsia" w:hAnsi="Cambria Math" w:cs="Times New Roman"/>
            <w:sz w:val="24"/>
            <w:szCs w:val="24"/>
          </w:rPr>
          <m:t>∽N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0, 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μ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</m:e>
        </m:d>
      </m:oMath>
      <w:r w:rsidRPr="004719D8">
        <w:rPr>
          <w:rFonts w:ascii="Times New Roman" w:eastAsiaTheme="minorEastAsia" w:hAnsi="Times New Roman" w:cs="Times New Roman"/>
          <w:sz w:val="24"/>
          <w:szCs w:val="24"/>
        </w:rPr>
        <w:t xml:space="preserve"> is the random intercept for a region, capturing unobserved region-level heterogeneity. </w:t>
      </w:r>
    </w:p>
    <w:p w14:paraId="5298CCF7" w14:textId="77777777" w:rsidR="005C03FF" w:rsidRPr="004719D8" w:rsidRDefault="005C03FF" w:rsidP="005C03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FC06AE" w14:textId="77777777" w:rsidR="005C03FF" w:rsidRPr="004719D8" w:rsidRDefault="005C03FF" w:rsidP="005C03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993114" w14:textId="77777777" w:rsidR="005C03FF" w:rsidRPr="004719D8" w:rsidRDefault="005C03FF" w:rsidP="005C03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FCAD60" w14:textId="77777777" w:rsidR="005C03FF" w:rsidRPr="004719D8" w:rsidRDefault="005C03FF" w:rsidP="005C03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93FEEF" w14:textId="77777777" w:rsidR="005C03FF" w:rsidRPr="004719D8" w:rsidRDefault="005C03FF" w:rsidP="005C03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A80677" w14:textId="77777777" w:rsidR="005C03FF" w:rsidRPr="004719D8" w:rsidRDefault="005C03FF" w:rsidP="005C03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0CF5F3" w14:textId="77777777" w:rsidR="005C03FF" w:rsidRPr="004719D8" w:rsidRDefault="005C03FF" w:rsidP="005C03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442259" w14:textId="77777777" w:rsidR="005C03FF" w:rsidRPr="004719D8" w:rsidRDefault="005C03FF" w:rsidP="005C03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E69D95" w14:textId="77777777" w:rsidR="005C03FF" w:rsidRPr="004719D8" w:rsidRDefault="005C03FF" w:rsidP="005C03F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19D8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S1: Regional Trends in Adolescent SRH Indicators in Zambia (Pre vs. Post Cholera outbreak)</w:t>
      </w:r>
    </w:p>
    <w:p w14:paraId="3F380A29" w14:textId="77777777" w:rsidR="005C03FF" w:rsidRPr="004719D8" w:rsidRDefault="005C03FF" w:rsidP="005C03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19D8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75CB531" wp14:editId="7A9FE081">
            <wp:extent cx="6492240" cy="3634740"/>
            <wp:effectExtent l="0" t="0" r="3810" b="3810"/>
            <wp:docPr id="763113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149" cy="363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AA71A" w14:textId="77777777" w:rsidR="005C03FF" w:rsidRPr="004719D8" w:rsidRDefault="005C03FF" w:rsidP="005C03F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19D8">
        <w:rPr>
          <w:rFonts w:ascii="Times New Roman" w:hAnsi="Times New Roman" w:cs="Times New Roman"/>
          <w:b/>
          <w:bCs/>
          <w:sz w:val="24"/>
          <w:szCs w:val="24"/>
        </w:rPr>
        <w:t>Figure S2: Regional Trends in Adolescent SRH Indicators in Uganda (Pre vs. Post Cholera outbreak)</w:t>
      </w:r>
    </w:p>
    <w:p w14:paraId="3C1972FA" w14:textId="77777777" w:rsidR="005C03FF" w:rsidRPr="002744E3" w:rsidRDefault="005C03FF" w:rsidP="005C03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19D8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274AE8C" wp14:editId="31590A1A">
            <wp:extent cx="6400131" cy="3665220"/>
            <wp:effectExtent l="0" t="0" r="1270" b="0"/>
            <wp:docPr id="14758259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265" cy="366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CF5D3" w14:textId="77777777" w:rsidR="00E023F9" w:rsidRDefault="00E023F9"/>
    <w:sectPr w:rsidR="00E023F9" w:rsidSect="005C03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3FF"/>
    <w:rsid w:val="000C4033"/>
    <w:rsid w:val="00173ED8"/>
    <w:rsid w:val="002F50B1"/>
    <w:rsid w:val="004B42CB"/>
    <w:rsid w:val="005C03FF"/>
    <w:rsid w:val="005F2B46"/>
    <w:rsid w:val="006E1731"/>
    <w:rsid w:val="00827B03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6D679"/>
  <w15:chartTrackingRefBased/>
  <w15:docId w15:val="{80B2AE9F-EAB6-4C0D-B3AD-6D2D0A8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3FF"/>
    <w:pPr>
      <w:spacing w:line="259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3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03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3F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3F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3F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3F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3F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3F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3F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3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C03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3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3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3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3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3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3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3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0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3F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0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3F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03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3FF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03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3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3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2026-07-09T09:24:00Z</dcterms:created>
  <dcterms:modified xsi:type="dcterms:W3CDTF">2026-07-09T09:25:00Z</dcterms:modified>
</cp:coreProperties>
</file>