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0CE9" w14:textId="161626CA" w:rsidR="006102AA" w:rsidRDefault="00962AFC">
      <w:pPr>
        <w:rPr>
          <w:rFonts w:ascii="Times New Roman" w:hAnsi="Times New Roman" w:cs="Times New Roman"/>
          <w:b/>
          <w:bCs/>
        </w:rPr>
      </w:pPr>
      <w:r w:rsidRPr="00962AFC">
        <w:rPr>
          <w:rFonts w:ascii="Times New Roman" w:hAnsi="Times New Roman" w:cs="Times New Roman"/>
          <w:b/>
          <w:bCs/>
        </w:rPr>
        <w:t xml:space="preserve">Table </w:t>
      </w:r>
      <w:r w:rsidR="008D10D0">
        <w:rPr>
          <w:rFonts w:ascii="Times New Roman" w:hAnsi="Times New Roman" w:cs="Times New Roman"/>
          <w:b/>
          <w:bCs/>
        </w:rPr>
        <w:t>S</w:t>
      </w:r>
      <w:r w:rsidRPr="00962AFC">
        <w:rPr>
          <w:rFonts w:ascii="Times New Roman" w:hAnsi="Times New Roman" w:cs="Times New Roman"/>
          <w:b/>
          <w:bCs/>
        </w:rPr>
        <w:t xml:space="preserve">1: </w:t>
      </w:r>
      <w:r w:rsidR="00843C8B">
        <w:rPr>
          <w:rFonts w:ascii="Times New Roman" w:hAnsi="Times New Roman" w:cs="Times New Roman"/>
          <w:b/>
          <w:bCs/>
        </w:rPr>
        <w:t>Search string.</w:t>
      </w:r>
    </w:p>
    <w:tbl>
      <w:tblPr>
        <w:tblStyle w:val="TableGrid"/>
        <w:tblW w:w="9932" w:type="dxa"/>
        <w:tblInd w:w="-275" w:type="dxa"/>
        <w:tblLook w:val="04A0" w:firstRow="1" w:lastRow="0" w:firstColumn="1" w:lastColumn="0" w:noHBand="0" w:noVBand="1"/>
      </w:tblPr>
      <w:tblGrid>
        <w:gridCol w:w="1440"/>
        <w:gridCol w:w="6918"/>
        <w:gridCol w:w="1574"/>
      </w:tblGrid>
      <w:tr w:rsidR="00962AFC" w14:paraId="5B79DD55" w14:textId="77777777" w:rsidTr="00D962CF">
        <w:trPr>
          <w:trHeight w:val="599"/>
        </w:trPr>
        <w:tc>
          <w:tcPr>
            <w:tcW w:w="1440" w:type="dxa"/>
          </w:tcPr>
          <w:p w14:paraId="1F86829A" w14:textId="550667CE" w:rsidR="00962AFC" w:rsidRDefault="00962AFC">
            <w:pPr>
              <w:rPr>
                <w:rFonts w:ascii="Times New Roman" w:hAnsi="Times New Roman" w:cs="Times New Roman"/>
                <w:b/>
                <w:bCs/>
              </w:rPr>
            </w:pPr>
            <w:r>
              <w:rPr>
                <w:rFonts w:ascii="Times New Roman" w:hAnsi="Times New Roman" w:cs="Times New Roman"/>
                <w:b/>
                <w:bCs/>
              </w:rPr>
              <w:t>Database</w:t>
            </w:r>
          </w:p>
        </w:tc>
        <w:tc>
          <w:tcPr>
            <w:tcW w:w="6918" w:type="dxa"/>
          </w:tcPr>
          <w:p w14:paraId="064D0A91" w14:textId="274066B0" w:rsidR="00962AFC" w:rsidRDefault="00962AFC">
            <w:pPr>
              <w:rPr>
                <w:rFonts w:ascii="Times New Roman" w:hAnsi="Times New Roman" w:cs="Times New Roman"/>
                <w:b/>
                <w:bCs/>
              </w:rPr>
            </w:pPr>
            <w:r>
              <w:rPr>
                <w:rFonts w:ascii="Times New Roman" w:hAnsi="Times New Roman" w:cs="Times New Roman"/>
                <w:b/>
                <w:bCs/>
              </w:rPr>
              <w:t xml:space="preserve">Search string </w:t>
            </w:r>
          </w:p>
        </w:tc>
        <w:tc>
          <w:tcPr>
            <w:tcW w:w="1574" w:type="dxa"/>
          </w:tcPr>
          <w:p w14:paraId="549B0E21" w14:textId="2072DA9C" w:rsidR="00962AFC" w:rsidRDefault="00962AFC">
            <w:pPr>
              <w:rPr>
                <w:rFonts w:ascii="Times New Roman" w:hAnsi="Times New Roman" w:cs="Times New Roman"/>
                <w:b/>
                <w:bCs/>
              </w:rPr>
            </w:pPr>
            <w:r>
              <w:rPr>
                <w:rFonts w:ascii="Times New Roman" w:hAnsi="Times New Roman" w:cs="Times New Roman"/>
                <w:b/>
                <w:bCs/>
              </w:rPr>
              <w:t>Results</w:t>
            </w:r>
          </w:p>
        </w:tc>
      </w:tr>
      <w:tr w:rsidR="00962AFC" w14:paraId="4F825E95" w14:textId="77777777" w:rsidTr="00D962CF">
        <w:trPr>
          <w:trHeight w:val="1531"/>
        </w:trPr>
        <w:tc>
          <w:tcPr>
            <w:tcW w:w="1440" w:type="dxa"/>
          </w:tcPr>
          <w:p w14:paraId="6D2CDB72" w14:textId="7D5E2974" w:rsidR="00962AFC" w:rsidRDefault="00391E9F">
            <w:pPr>
              <w:rPr>
                <w:rFonts w:ascii="Times New Roman" w:hAnsi="Times New Roman" w:cs="Times New Roman"/>
                <w:b/>
                <w:bCs/>
              </w:rPr>
            </w:pPr>
            <w:r w:rsidRPr="004368B3">
              <w:rPr>
                <w:rFonts w:ascii="Times New Roman" w:hAnsi="Times New Roman" w:cs="Times New Roman"/>
                <w:color w:val="000000" w:themeColor="text1"/>
              </w:rPr>
              <w:t>PubMed</w:t>
            </w:r>
          </w:p>
        </w:tc>
        <w:tc>
          <w:tcPr>
            <w:tcW w:w="6918" w:type="dxa"/>
          </w:tcPr>
          <w:p w14:paraId="5D3F3445" w14:textId="64F1D317" w:rsidR="00D962CF" w:rsidRPr="00D962CF" w:rsidRDefault="00D962CF" w:rsidP="00D962CF">
            <w:pPr>
              <w:rPr>
                <w:rFonts w:ascii="Times New Roman" w:hAnsi="Times New Roman" w:cs="Times New Roman"/>
              </w:rPr>
            </w:pPr>
            <w:r w:rsidRPr="00D962CF">
              <w:rPr>
                <w:rFonts w:ascii="Times New Roman" w:hAnsi="Times New Roman" w:cs="Times New Roman"/>
              </w:rPr>
              <w:t>(("Neoplasm, Rectal") OR ("Rectal Neoplasm") OR ("Neoplasms, Rectal") OR ("Rectum Neoplasms") OR ("Neoplasm, Rectum") OR ("Rectum Neoplasm") OR ("Rectal Tumors") OR ("Rectal Tumor") OR ("Tumor, Rectal") OR ("Cancer of Rectum") OR ("Rectum Cancers") OR ("Cancer of the Rectum") OR ("Rectal Cancer") OR ("Cancer, Rectal") OR ("Rectal Cancers") OR ("Rectum Cancer") OR ("Cancer, Rectum")</w:t>
            </w:r>
          </w:p>
          <w:p w14:paraId="5CC51428" w14:textId="77777777" w:rsidR="00D962CF" w:rsidRPr="00D962CF" w:rsidRDefault="00D962CF" w:rsidP="00D962CF">
            <w:pPr>
              <w:rPr>
                <w:rFonts w:ascii="Times New Roman" w:hAnsi="Times New Roman" w:cs="Times New Roman"/>
              </w:rPr>
            </w:pPr>
            <w:r w:rsidRPr="00D962CF">
              <w:rPr>
                <w:rFonts w:ascii="Times New Roman" w:hAnsi="Times New Roman" w:cs="Times New Roman"/>
              </w:rPr>
              <w:t>)</w:t>
            </w:r>
          </w:p>
          <w:p w14:paraId="0FA31B40" w14:textId="77777777" w:rsidR="00D962CF" w:rsidRPr="00D962CF" w:rsidRDefault="00D962CF" w:rsidP="00D962CF">
            <w:pPr>
              <w:rPr>
                <w:rFonts w:ascii="Times New Roman" w:hAnsi="Times New Roman" w:cs="Times New Roman"/>
              </w:rPr>
            </w:pPr>
            <w:r w:rsidRPr="00D962CF">
              <w:rPr>
                <w:rFonts w:ascii="Times New Roman" w:hAnsi="Times New Roman" w:cs="Times New Roman"/>
              </w:rPr>
              <w:t>AND</w:t>
            </w:r>
          </w:p>
          <w:p w14:paraId="7F591C1F" w14:textId="77777777" w:rsidR="00D962CF" w:rsidRPr="00D962CF" w:rsidRDefault="00D962CF" w:rsidP="00D962CF">
            <w:pPr>
              <w:rPr>
                <w:rFonts w:ascii="Times New Roman" w:hAnsi="Times New Roman" w:cs="Times New Roman"/>
              </w:rPr>
            </w:pPr>
            <w:r w:rsidRPr="00D962CF">
              <w:rPr>
                <w:rFonts w:ascii="Times New Roman" w:hAnsi="Times New Roman" w:cs="Times New Roman"/>
              </w:rPr>
              <w:t>(</w:t>
            </w:r>
          </w:p>
          <w:p w14:paraId="1898C21B" w14:textId="77777777" w:rsidR="00D962CF" w:rsidRPr="00D962CF" w:rsidRDefault="00D962CF" w:rsidP="00D962CF">
            <w:pPr>
              <w:rPr>
                <w:rFonts w:ascii="Times New Roman" w:hAnsi="Times New Roman" w:cs="Times New Roman"/>
              </w:rPr>
            </w:pPr>
            <w:r w:rsidRPr="00D962CF">
              <w:rPr>
                <w:rFonts w:ascii="Times New Roman" w:hAnsi="Times New Roman" w:cs="Times New Roman"/>
              </w:rPr>
              <w:t xml:space="preserve">  ("Endoscopic Surgeries, Transanal") OR ("Endoscopic Surgery, Transanal") OR ("Surgeries, Transanal Endoscopic") OR ("Surgery, Transanal Endoscopic") OR ("Transanal Endoscopic Surgeries") OR ("Transanal Endoscopic Surgical Procedures") OR ("Transanal Minimally Invasive Surgery") OR ("TAMIS")</w:t>
            </w:r>
          </w:p>
          <w:p w14:paraId="375B4E91" w14:textId="77777777" w:rsidR="00D962CF" w:rsidRPr="00D962CF" w:rsidRDefault="00D962CF" w:rsidP="00D962CF">
            <w:pPr>
              <w:rPr>
                <w:rFonts w:ascii="Times New Roman" w:hAnsi="Times New Roman" w:cs="Times New Roman"/>
              </w:rPr>
            </w:pPr>
            <w:r w:rsidRPr="00D962CF">
              <w:rPr>
                <w:rFonts w:ascii="Times New Roman" w:hAnsi="Times New Roman" w:cs="Times New Roman"/>
              </w:rPr>
              <w:t xml:space="preserve">  OR</w:t>
            </w:r>
          </w:p>
          <w:p w14:paraId="44E1D276" w14:textId="77777777" w:rsidR="00D962CF" w:rsidRPr="00D962CF" w:rsidRDefault="00D962CF" w:rsidP="00D962CF">
            <w:pPr>
              <w:rPr>
                <w:rFonts w:ascii="Times New Roman" w:hAnsi="Times New Roman" w:cs="Times New Roman"/>
              </w:rPr>
            </w:pPr>
            <w:r w:rsidRPr="00D962CF">
              <w:rPr>
                <w:rFonts w:ascii="Times New Roman" w:hAnsi="Times New Roman" w:cs="Times New Roman"/>
              </w:rPr>
              <w:t xml:space="preserve">  ("Proctectomies") OR ("Rectum Excision") OR ("Excision, Rectum") OR ("Rectum Excisions") OR ("Rectum Resection") OR ("Rectum Resections") OR ("Resection, Rectum") OR ("Abdominoperineal Resection") OR ("Abdominoperineal Resections") OR ("Resection, Abdominoperineal") OR ("Resections, Abdominoperineal") OR ("Abdomino-perineal Excision")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Excision") OR ("Abdomino-perineal Excisions") OR ("Excision, Abdomino-perineal") OR ("Abdomino-Perineal Rectum Excision")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Rectum Excision") OR ("Abdomino-Perineal Rectum Excisions") OR ("Excision, Abdomino-Perineal Rectum") OR ("Excisions, Abdomino-Perineal Rectum") OR ("Rectum Excision, Abdomino-Perineal") OR ("Abdomino-Perineal Resection")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Resection") OR ("Abdomino-Perineal Resections") OR ("Resection, </w:t>
            </w:r>
            <w:proofErr w:type="spellStart"/>
            <w:r w:rsidRPr="00D962CF">
              <w:rPr>
                <w:rFonts w:ascii="Times New Roman" w:hAnsi="Times New Roman" w:cs="Times New Roman"/>
              </w:rPr>
              <w:t>Abdomino</w:t>
            </w:r>
            <w:proofErr w:type="spellEnd"/>
            <w:r w:rsidRPr="00D962CF">
              <w:rPr>
                <w:rFonts w:ascii="Times New Roman" w:hAnsi="Times New Roman" w:cs="Times New Roman"/>
              </w:rPr>
              <w:t>-Perineal") OR ("Abdominoperineal Excision") OR ("Abdominoperineal Excisions") OR ("Excision, Abdominoperineal") OR ("Abdominoperineal Rectum Excision") OR ("Abdominoperineal Rectum Excisions") OR ("Excision, Abdominoperineal Rectum") OR ("Rectum Excision, Abdominoperineal")</w:t>
            </w:r>
          </w:p>
          <w:p w14:paraId="6CEB8EE2" w14:textId="2653E524" w:rsidR="00962AFC" w:rsidRPr="00D962CF" w:rsidRDefault="00D962CF" w:rsidP="00D962CF">
            <w:pPr>
              <w:rPr>
                <w:rFonts w:ascii="Times New Roman" w:hAnsi="Times New Roman" w:cs="Times New Roman"/>
              </w:rPr>
            </w:pPr>
            <w:r w:rsidRPr="00D962CF">
              <w:rPr>
                <w:rFonts w:ascii="Times New Roman" w:hAnsi="Times New Roman" w:cs="Times New Roman"/>
              </w:rPr>
              <w:t>)</w:t>
            </w:r>
          </w:p>
        </w:tc>
        <w:tc>
          <w:tcPr>
            <w:tcW w:w="1574" w:type="dxa"/>
          </w:tcPr>
          <w:p w14:paraId="105AFA8C" w14:textId="4F843A8E" w:rsidR="00D962CF" w:rsidRPr="00D962CF" w:rsidRDefault="00D962CF" w:rsidP="00D962CF">
            <w:pPr>
              <w:rPr>
                <w:rFonts w:ascii="Times New Roman" w:hAnsi="Times New Roman" w:cs="Times New Roman"/>
                <w:b/>
                <w:bCs/>
              </w:rPr>
            </w:pPr>
            <w:r w:rsidRPr="00D962CF">
              <w:rPr>
                <w:rFonts w:ascii="Times New Roman" w:hAnsi="Times New Roman" w:cs="Times New Roman"/>
                <w:b/>
                <w:bCs/>
              </w:rPr>
              <w:t>7,039 </w:t>
            </w:r>
          </w:p>
          <w:p w14:paraId="23D578A7" w14:textId="0D4A9877" w:rsidR="00962AFC" w:rsidRDefault="00D962CF" w:rsidP="00D962CF">
            <w:pPr>
              <w:rPr>
                <w:rFonts w:ascii="Times New Roman" w:hAnsi="Times New Roman" w:cs="Times New Roman"/>
                <w:b/>
                <w:bCs/>
              </w:rPr>
            </w:pPr>
            <w:r w:rsidRPr="00D962CF">
              <w:rPr>
                <w:rFonts w:ascii="Times New Roman" w:hAnsi="Times New Roman" w:cs="Times New Roman"/>
                <w:b/>
                <w:bCs/>
              </w:rPr>
              <w:t> </w:t>
            </w:r>
          </w:p>
        </w:tc>
      </w:tr>
      <w:tr w:rsidR="00962AFC" w14:paraId="1431E950" w14:textId="77777777" w:rsidTr="00D962CF">
        <w:trPr>
          <w:trHeight w:val="1588"/>
        </w:trPr>
        <w:tc>
          <w:tcPr>
            <w:tcW w:w="1440" w:type="dxa"/>
          </w:tcPr>
          <w:p w14:paraId="577351A5" w14:textId="43233748" w:rsidR="00962AFC" w:rsidRDefault="00D962CF">
            <w:pPr>
              <w:rPr>
                <w:rFonts w:ascii="Times New Roman" w:hAnsi="Times New Roman" w:cs="Times New Roman"/>
                <w:b/>
                <w:bCs/>
              </w:rPr>
            </w:pPr>
            <w:r>
              <w:rPr>
                <w:rFonts w:ascii="Times New Roman" w:hAnsi="Times New Roman" w:cs="Times New Roman"/>
                <w:b/>
                <w:bCs/>
              </w:rPr>
              <w:t>Cochrane library</w:t>
            </w:r>
          </w:p>
        </w:tc>
        <w:tc>
          <w:tcPr>
            <w:tcW w:w="6918" w:type="dxa"/>
          </w:tcPr>
          <w:p w14:paraId="7E1006C5" w14:textId="68BB3B67" w:rsidR="00962AFC" w:rsidRPr="00D962CF" w:rsidRDefault="00D962CF">
            <w:pPr>
              <w:rPr>
                <w:rFonts w:ascii="Times New Roman" w:hAnsi="Times New Roman" w:cs="Times New Roman"/>
              </w:rPr>
            </w:pPr>
            <w:r w:rsidRPr="00D962CF">
              <w:rPr>
                <w:rFonts w:ascii="Times New Roman" w:hAnsi="Times New Roman" w:cs="Times New Roman"/>
              </w:rPr>
              <w:t xml:space="preserve">(("Neoplasm, Rectal") OR ("Rectal Neoplasm") OR ("Neoplasms, Rectal") OR ("Rectum Neoplasms") OR ("Neoplasm, Rectum") OR ("Rectum Neoplasm") OR ("Rectal Tumors") OR ("Rectal Tumor") OR ("Tumor, Rectal") OR ("Cancer of Rectum") OR ("Rectum Cancers") OR ("Cancer of the Rectum") OR ("Rectal Cancer") OR </w:t>
            </w:r>
            <w:r w:rsidRPr="00D962CF">
              <w:rPr>
                <w:rFonts w:ascii="Times New Roman" w:hAnsi="Times New Roman" w:cs="Times New Roman"/>
              </w:rPr>
              <w:lastRenderedPageBreak/>
              <w:t>("Cancer, Rectal") OR ("Rectal Cancers") OR ("Rectum Cancer") OR ("Cancer, Rectum")) AND (("Endoscopic Surgeries, Transanal") OR ("Endoscopic Surgery, Transanal") OR ("Surgeries, Transanal Endoscopic") OR ("Surgery, Transanal Endoscopic") OR ("Transanal Endoscopic Surgeries") OR ("Transanal Endoscopic Surgical Procedures") OR ("Transanal Minimally Invasive Surgery") OR ("TAMIS") OR ("Proctectomies") OR ("Rectum Excision") OR ("Excision, Rectum") OR ("Rectum Excisions") OR ("Rectum Resection") OR ("Rectum Resections") OR ("Resection, Rectum") OR ("Abdominoperineal Resection") OR ("Abdominoperineal Resections") OR ("Resection, Abdominoperineal") OR ("Resections, Abdominoperineal") OR ("Abdomino-perineal Excision")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Excision") OR ("Abdomino-perineal Excisions") OR ("Excision, Abdomino-perineal") OR ("Abdomino-Perineal Rectum Excision")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Rectum Excision") OR ("Abdomino-Perineal Rectum Excisions") OR ("Excision, Abdomino-Perineal Rectum") OR ("Excisions, Abdomino-Perineal Rectum") OR ("Rectum Excision, Abdomino-Perineal") OR ("Abdomino-Perineal Resection")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Resection") OR ("Abdomino-Perineal Resections") OR ("Resection, </w:t>
            </w:r>
            <w:proofErr w:type="spellStart"/>
            <w:r w:rsidRPr="00D962CF">
              <w:rPr>
                <w:rFonts w:ascii="Times New Roman" w:hAnsi="Times New Roman" w:cs="Times New Roman"/>
              </w:rPr>
              <w:t>Abdomino</w:t>
            </w:r>
            <w:proofErr w:type="spellEnd"/>
            <w:r w:rsidRPr="00D962CF">
              <w:rPr>
                <w:rFonts w:ascii="Times New Roman" w:hAnsi="Times New Roman" w:cs="Times New Roman"/>
              </w:rPr>
              <w:t>-Perineal") OR ("Abdominoperineal Excision") OR ("Abdominoperineal Excisions") OR ("Excision, Abdominoperineal") OR ("Abdominoperineal Rectum Excision") OR ("Abdominoperineal Rectum Excisions") OR ("Excision, Abdominoperineal Rectum") OR ("Rectum Excision, Abdominoperineal"))</w:t>
            </w:r>
          </w:p>
        </w:tc>
        <w:tc>
          <w:tcPr>
            <w:tcW w:w="1574" w:type="dxa"/>
          </w:tcPr>
          <w:p w14:paraId="47E0BFFB" w14:textId="475F83DE" w:rsidR="00962AFC" w:rsidRDefault="00D962CF">
            <w:pPr>
              <w:rPr>
                <w:rFonts w:ascii="Times New Roman" w:hAnsi="Times New Roman" w:cs="Times New Roman"/>
                <w:b/>
                <w:bCs/>
              </w:rPr>
            </w:pPr>
            <w:r>
              <w:rPr>
                <w:rFonts w:ascii="Times New Roman" w:hAnsi="Times New Roman" w:cs="Times New Roman"/>
                <w:b/>
                <w:bCs/>
              </w:rPr>
              <w:lastRenderedPageBreak/>
              <w:t>3000</w:t>
            </w:r>
          </w:p>
        </w:tc>
      </w:tr>
      <w:tr w:rsidR="00962AFC" w14:paraId="47AB56DF" w14:textId="77777777" w:rsidTr="00D962CF">
        <w:trPr>
          <w:trHeight w:val="1531"/>
        </w:trPr>
        <w:tc>
          <w:tcPr>
            <w:tcW w:w="1440" w:type="dxa"/>
          </w:tcPr>
          <w:p w14:paraId="59D04F78" w14:textId="017AC18B" w:rsidR="00962AFC" w:rsidRDefault="00D962CF">
            <w:pPr>
              <w:rPr>
                <w:rFonts w:ascii="Times New Roman" w:hAnsi="Times New Roman" w:cs="Times New Roman"/>
                <w:b/>
                <w:bCs/>
              </w:rPr>
            </w:pPr>
            <w:r>
              <w:rPr>
                <w:rFonts w:ascii="Times New Roman" w:hAnsi="Times New Roman" w:cs="Times New Roman"/>
                <w:b/>
                <w:bCs/>
              </w:rPr>
              <w:t>Embase</w:t>
            </w:r>
          </w:p>
        </w:tc>
        <w:tc>
          <w:tcPr>
            <w:tcW w:w="6918" w:type="dxa"/>
          </w:tcPr>
          <w:p w14:paraId="27858B48" w14:textId="718F5E19" w:rsidR="00962AFC" w:rsidRPr="00D962CF" w:rsidRDefault="00D962CF">
            <w:pPr>
              <w:rPr>
                <w:rFonts w:ascii="Times New Roman" w:hAnsi="Times New Roman" w:cs="Times New Roman"/>
              </w:rPr>
            </w:pPr>
            <w:r w:rsidRPr="00D962CF">
              <w:rPr>
                <w:rFonts w:ascii="Times New Roman" w:hAnsi="Times New Roman" w:cs="Times New Roman"/>
              </w:rPr>
              <w:t>(("Neoplasm, Rectal") OR ("Rectal Neoplasm") OR ("Neoplasms, Rectal") OR ("Rectum Neoplasms") OR ("Neoplasm, Rectum") OR ("Rectum Neoplasm") OR ("Rectal Tumors") OR ("Rectal Tumor") OR ("Tumor, Rectal") OR ("Cancer of Rectum") OR ("Rectum Cancers") OR ("Cancer of the Rectum") OR ("Rectal Cancer") OR ("Cancer, Rectal") OR ("Rectal Cancers") OR ("Rectum Cancer") OR ("Cancer, Rectum")) AND (("Endoscopic Surgeries, Transanal") OR ("Endoscopic Surgery, Transanal") OR ("Surgeries, Transanal Endoscopic") OR ("Surgery, Transanal Endoscopic") OR ("Transanal Endoscopic Surgeries") OR ("Transanal Endoscopic Surgical Procedures") OR ("Transanal Minimally Invasive Surgery") OR ("TAMIS") OR ("Proctectomies") OR ("Rectum Excision") OR ("Excision, Rectum") OR ("Rectum Excisions") OR ("Rectum Resection") OR ("Rectum Resections") OR ("Resection, Rectum") OR ("Abdominoperineal Resection") OR ("Abdominoperineal Resections") OR ("Resection, Abdominoperineal") OR ("Resections, Abdominoperineal") OR ("Abdomino-perineal Excision")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Excision") OR ("Abdomino-perineal Excisions") OR ("Excision, Abdomino-perineal") OR ("Abdomino-Perineal Rectum Excision")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Rectum </w:t>
            </w:r>
            <w:r w:rsidRPr="00D962CF">
              <w:rPr>
                <w:rFonts w:ascii="Times New Roman" w:hAnsi="Times New Roman" w:cs="Times New Roman"/>
              </w:rPr>
              <w:lastRenderedPageBreak/>
              <w:t>Excision") OR ("Abdomino-Perineal Rectum Excisions") OR ("Excision, Abdomino-Perineal Rectum") OR ("Excisions, Abdomino-Perineal Rectum") OR ("Rectum Excision, Abdomino-Perineal") OR ("Abdomino-Perineal Resection") OR ("</w:t>
            </w:r>
            <w:proofErr w:type="spellStart"/>
            <w:r w:rsidRPr="00D962CF">
              <w:rPr>
                <w:rFonts w:ascii="Times New Roman" w:hAnsi="Times New Roman" w:cs="Times New Roman"/>
              </w:rPr>
              <w:t>Abdomino</w:t>
            </w:r>
            <w:proofErr w:type="spellEnd"/>
            <w:r w:rsidRPr="00D962CF">
              <w:rPr>
                <w:rFonts w:ascii="Times New Roman" w:hAnsi="Times New Roman" w:cs="Times New Roman"/>
              </w:rPr>
              <w:t xml:space="preserve"> Perineal Resection") OR ("Abdomino-Perineal Resections") OR ("Resection, </w:t>
            </w:r>
            <w:proofErr w:type="spellStart"/>
            <w:r w:rsidRPr="00D962CF">
              <w:rPr>
                <w:rFonts w:ascii="Times New Roman" w:hAnsi="Times New Roman" w:cs="Times New Roman"/>
              </w:rPr>
              <w:t>Abdomino</w:t>
            </w:r>
            <w:proofErr w:type="spellEnd"/>
            <w:r w:rsidRPr="00D962CF">
              <w:rPr>
                <w:rFonts w:ascii="Times New Roman" w:hAnsi="Times New Roman" w:cs="Times New Roman"/>
              </w:rPr>
              <w:t>-Perineal") OR ("Abdominoperineal Excision") OR ("Abdominoperineal Excisions") OR ("Excision, Abdominoperineal") OR ("Abdominoperineal Rectum Excision") OR ("Abdominoperineal Rectum Excisions") OR ("Excision, Abdominoperineal Rectum") OR ("Rectum Excision, Abdominoperineal"))</w:t>
            </w:r>
          </w:p>
        </w:tc>
        <w:tc>
          <w:tcPr>
            <w:tcW w:w="1574" w:type="dxa"/>
          </w:tcPr>
          <w:p w14:paraId="493D1715" w14:textId="23F30A8C" w:rsidR="00962AFC" w:rsidRDefault="00D962CF">
            <w:pPr>
              <w:rPr>
                <w:rFonts w:ascii="Times New Roman" w:hAnsi="Times New Roman" w:cs="Times New Roman"/>
                <w:b/>
                <w:bCs/>
              </w:rPr>
            </w:pPr>
            <w:r>
              <w:rPr>
                <w:rFonts w:ascii="Times New Roman" w:hAnsi="Times New Roman" w:cs="Times New Roman"/>
                <w:b/>
                <w:bCs/>
              </w:rPr>
              <w:lastRenderedPageBreak/>
              <w:t>4300</w:t>
            </w:r>
          </w:p>
        </w:tc>
      </w:tr>
    </w:tbl>
    <w:p w14:paraId="7083F617" w14:textId="77777777" w:rsidR="00C65738" w:rsidRPr="00C65738" w:rsidRDefault="00C65738" w:rsidP="00C65738">
      <w:pPr>
        <w:rPr>
          <w:rFonts w:ascii="Times New Roman" w:hAnsi="Times New Roman" w:cs="Times New Roman"/>
          <w:b/>
          <w:bCs/>
        </w:rPr>
      </w:pPr>
    </w:p>
    <w:p w14:paraId="10AACF6A" w14:textId="0939266E" w:rsidR="00C65738" w:rsidRPr="00C65738" w:rsidRDefault="00C65738" w:rsidP="00C65738">
      <w:pPr>
        <w:rPr>
          <w:rFonts w:ascii="Times New Roman" w:hAnsi="Times New Roman" w:cs="Times New Roman"/>
        </w:rPr>
      </w:pPr>
      <w:r w:rsidRPr="00C65738">
        <w:rPr>
          <w:rFonts w:ascii="Times New Roman" w:hAnsi="Times New Roman" w:cs="Times New Roman"/>
          <w:b/>
          <w:bCs/>
        </w:rPr>
        <w:t>Table S2: Meta-analysis and trial sequential analysis for primary outcomes</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2"/>
        <w:gridCol w:w="798"/>
        <w:gridCol w:w="696"/>
        <w:gridCol w:w="590"/>
        <w:gridCol w:w="690"/>
        <w:gridCol w:w="690"/>
        <w:gridCol w:w="703"/>
        <w:gridCol w:w="690"/>
        <w:gridCol w:w="898"/>
        <w:gridCol w:w="914"/>
        <w:gridCol w:w="1018"/>
      </w:tblGrid>
      <w:tr w:rsidR="00C65738" w:rsidRPr="00C65738" w14:paraId="37B38D77" w14:textId="77777777" w:rsidTr="00C65738">
        <w:trPr>
          <w:trHeight w:val="689"/>
          <w:tblHeader/>
        </w:trPr>
        <w:tc>
          <w:tcPr>
            <w:tcW w:w="175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3E3E277"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Outcomes (dichotomous)</w:t>
            </w:r>
          </w:p>
        </w:tc>
        <w:tc>
          <w:tcPr>
            <w:tcW w:w="2435" w:type="dxa"/>
            <w:gridSpan w:val="3"/>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5873913F"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Meta-analysis</w:t>
            </w:r>
          </w:p>
        </w:tc>
        <w:tc>
          <w:tcPr>
            <w:tcW w:w="4991" w:type="dxa"/>
            <w:gridSpan w:val="7"/>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6498098F"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Trial Sequential Analysis</w:t>
            </w:r>
          </w:p>
        </w:tc>
      </w:tr>
      <w:tr w:rsidR="00C65738" w:rsidRPr="00C65738" w14:paraId="02DBBF3F" w14:textId="77777777" w:rsidTr="00C65738">
        <w:trPr>
          <w:trHeight w:val="700"/>
          <w:tblHeader/>
        </w:trPr>
        <w:tc>
          <w:tcPr>
            <w:tcW w:w="175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7E46D1E3" w14:textId="77777777" w:rsidR="00C65738" w:rsidRPr="00C65738" w:rsidRDefault="00C65738" w:rsidP="004E7369">
            <w:pPr>
              <w:jc w:val="center"/>
              <w:rPr>
                <w:rFonts w:ascii="Times New Roman" w:hAnsi="Times New Roman" w:cs="Times New Roman"/>
                <w:sz w:val="20"/>
                <w:szCs w:val="20"/>
              </w:rPr>
            </w:pPr>
          </w:p>
        </w:tc>
        <w:tc>
          <w:tcPr>
            <w:tcW w:w="116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7DEEF27D"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RR (95% CI)</w:t>
            </w:r>
          </w:p>
        </w:tc>
        <w:tc>
          <w:tcPr>
            <w:tcW w:w="68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52D99D85"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P value</w:t>
            </w:r>
          </w:p>
        </w:tc>
        <w:tc>
          <w:tcPr>
            <w:tcW w:w="586"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17CD7C1"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I² (%)</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2D6DB1D3"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IIA (%)</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644BB3A8"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ICA (%)</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47382EBA"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RRR (%)</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51656CF0"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D² (%)</w:t>
            </w:r>
          </w:p>
        </w:tc>
        <w:tc>
          <w:tcPr>
            <w:tcW w:w="975"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3B110516"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RIS (n)</w:t>
            </w:r>
          </w:p>
        </w:tc>
        <w:tc>
          <w:tcPr>
            <w:tcW w:w="792"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16FCE4ED"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RIS reached</w:t>
            </w:r>
          </w:p>
        </w:tc>
        <w:tc>
          <w:tcPr>
            <w:tcW w:w="849"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7EE719F5"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b/>
                <w:bCs/>
                <w:sz w:val="20"/>
                <w:szCs w:val="20"/>
              </w:rPr>
              <w:t>Evidence</w:t>
            </w:r>
          </w:p>
        </w:tc>
      </w:tr>
      <w:tr w:rsidR="00C65738" w:rsidRPr="00C65738" w14:paraId="65EF6863" w14:textId="77777777" w:rsidTr="00C65738">
        <w:trPr>
          <w:trHeight w:val="657"/>
        </w:trPr>
        <w:tc>
          <w:tcPr>
            <w:tcW w:w="175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43449573" w14:textId="77777777" w:rsidR="00C65738" w:rsidRPr="00C65738" w:rsidRDefault="00C65738" w:rsidP="004E7369">
            <w:pPr>
              <w:rPr>
                <w:rFonts w:ascii="Times New Roman" w:hAnsi="Times New Roman" w:cs="Times New Roman"/>
                <w:sz w:val="20"/>
                <w:szCs w:val="20"/>
              </w:rPr>
            </w:pPr>
            <w:r w:rsidRPr="00C65738">
              <w:rPr>
                <w:rFonts w:ascii="Times New Roman" w:hAnsi="Times New Roman" w:cs="Times New Roman"/>
                <w:sz w:val="20"/>
                <w:szCs w:val="20"/>
              </w:rPr>
              <w:t>R0 resection rate</w:t>
            </w:r>
          </w:p>
        </w:tc>
        <w:tc>
          <w:tcPr>
            <w:tcW w:w="116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39263426"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1.02 (0.92–1.12)</w:t>
            </w:r>
          </w:p>
        </w:tc>
        <w:tc>
          <w:tcPr>
            <w:tcW w:w="68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9AB5858"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0.765</w:t>
            </w:r>
          </w:p>
        </w:tc>
        <w:tc>
          <w:tcPr>
            <w:tcW w:w="586"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D68E6D6"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93.0</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C6C626F"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94.27</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3508E2C3"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96.90</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30F033A6"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2.71</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9FA34DC"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97.36</w:t>
            </w:r>
          </w:p>
        </w:tc>
        <w:tc>
          <w:tcPr>
            <w:tcW w:w="975"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5ECA8F52"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72,585*</w:t>
            </w:r>
          </w:p>
        </w:tc>
        <w:tc>
          <w:tcPr>
            <w:tcW w:w="792"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1BE92DDC"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No</w:t>
            </w:r>
          </w:p>
        </w:tc>
        <w:tc>
          <w:tcPr>
            <w:tcW w:w="849"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5B910811"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AE</w:t>
            </w:r>
          </w:p>
        </w:tc>
      </w:tr>
      <w:tr w:rsidR="00C65738" w:rsidRPr="00C65738" w14:paraId="75A97708" w14:textId="77777777" w:rsidTr="00C65738">
        <w:trPr>
          <w:trHeight w:val="657"/>
        </w:trPr>
        <w:tc>
          <w:tcPr>
            <w:tcW w:w="175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2C84939B" w14:textId="77777777" w:rsidR="00C65738" w:rsidRPr="00C65738" w:rsidRDefault="00C65738" w:rsidP="004E7369">
            <w:pPr>
              <w:rPr>
                <w:rFonts w:ascii="Times New Roman" w:hAnsi="Times New Roman" w:cs="Times New Roman"/>
                <w:sz w:val="20"/>
                <w:szCs w:val="20"/>
              </w:rPr>
            </w:pPr>
            <w:r w:rsidRPr="00C65738">
              <w:rPr>
                <w:rFonts w:ascii="Times New Roman" w:hAnsi="Times New Roman" w:cs="Times New Roman"/>
                <w:sz w:val="20"/>
                <w:szCs w:val="20"/>
              </w:rPr>
              <w:t>CRM positivity rate</w:t>
            </w:r>
          </w:p>
        </w:tc>
        <w:tc>
          <w:tcPr>
            <w:tcW w:w="116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751F5B86"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0.70 (0.22–2.25)</w:t>
            </w:r>
          </w:p>
        </w:tc>
        <w:tc>
          <w:tcPr>
            <w:tcW w:w="68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4F07290D"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0.551</w:t>
            </w:r>
          </w:p>
        </w:tc>
        <w:tc>
          <w:tcPr>
            <w:tcW w:w="586"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60BEBDD9"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38.5</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10861DC7"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0.99</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4311D02"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1.62</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6B3294AA"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38.89</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E7E2DC7"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50.26</w:t>
            </w:r>
          </w:p>
        </w:tc>
        <w:tc>
          <w:tcPr>
            <w:tcW w:w="975"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19AEF40D"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20,484</w:t>
            </w:r>
          </w:p>
        </w:tc>
        <w:tc>
          <w:tcPr>
            <w:tcW w:w="792"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67D55882"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No</w:t>
            </w:r>
          </w:p>
        </w:tc>
        <w:tc>
          <w:tcPr>
            <w:tcW w:w="849"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7EB15F7F"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AE</w:t>
            </w:r>
          </w:p>
        </w:tc>
      </w:tr>
      <w:tr w:rsidR="00C65738" w:rsidRPr="00C65738" w14:paraId="348E9A68" w14:textId="77777777" w:rsidTr="00C65738">
        <w:trPr>
          <w:trHeight w:val="668"/>
        </w:trPr>
        <w:tc>
          <w:tcPr>
            <w:tcW w:w="175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1485D54" w14:textId="77777777" w:rsidR="00C65738" w:rsidRPr="00C65738" w:rsidRDefault="00C65738" w:rsidP="004E7369">
            <w:pPr>
              <w:rPr>
                <w:rFonts w:ascii="Times New Roman" w:hAnsi="Times New Roman" w:cs="Times New Roman"/>
                <w:sz w:val="20"/>
                <w:szCs w:val="20"/>
              </w:rPr>
            </w:pPr>
            <w:r w:rsidRPr="00C65738">
              <w:rPr>
                <w:rFonts w:ascii="Times New Roman" w:hAnsi="Times New Roman" w:cs="Times New Roman"/>
                <w:sz w:val="20"/>
                <w:szCs w:val="20"/>
              </w:rPr>
              <w:t>Completeness of mesorectal excision</w:t>
            </w:r>
          </w:p>
        </w:tc>
        <w:tc>
          <w:tcPr>
            <w:tcW w:w="116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503116E3"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1.05 (0.98–1.12)</w:t>
            </w:r>
          </w:p>
        </w:tc>
        <w:tc>
          <w:tcPr>
            <w:tcW w:w="684"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647E53A"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0.181</w:t>
            </w:r>
          </w:p>
        </w:tc>
        <w:tc>
          <w:tcPr>
            <w:tcW w:w="586"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0F318A16"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51.6</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7A8B2151"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85.29</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468A0A86"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83.92</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38C29850"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−1.63</w:t>
            </w:r>
          </w:p>
        </w:tc>
        <w:tc>
          <w:tcPr>
            <w:tcW w:w="593"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1C5A028A"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67.38</w:t>
            </w:r>
          </w:p>
        </w:tc>
        <w:tc>
          <w:tcPr>
            <w:tcW w:w="975"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44203AEE"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66,799*</w:t>
            </w:r>
          </w:p>
        </w:tc>
        <w:tc>
          <w:tcPr>
            <w:tcW w:w="792"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23818B4A"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No</w:t>
            </w:r>
          </w:p>
        </w:tc>
        <w:tc>
          <w:tcPr>
            <w:tcW w:w="849" w:type="dxa"/>
            <w:tcBorders>
              <w:top w:val="single" w:sz="1" w:space="0" w:color="000000"/>
              <w:left w:val="single" w:sz="1" w:space="0" w:color="000000"/>
              <w:bottom w:val="single" w:sz="1" w:space="0" w:color="000000"/>
              <w:right w:val="single" w:sz="1" w:space="0" w:color="000000"/>
            </w:tcBorders>
            <w:shd w:val="clear" w:color="auto" w:fill="FFFFFF"/>
            <w:tcMar>
              <w:top w:w="100" w:type="dxa"/>
              <w:left w:w="120" w:type="dxa"/>
              <w:bottom w:w="100" w:type="dxa"/>
              <w:right w:w="120" w:type="dxa"/>
            </w:tcMar>
            <w:vAlign w:val="center"/>
          </w:tcPr>
          <w:p w14:paraId="3BC94CA8" w14:textId="77777777" w:rsidR="00C65738" w:rsidRPr="00C65738" w:rsidRDefault="00C65738" w:rsidP="004E7369">
            <w:pPr>
              <w:jc w:val="center"/>
              <w:rPr>
                <w:rFonts w:ascii="Times New Roman" w:hAnsi="Times New Roman" w:cs="Times New Roman"/>
                <w:sz w:val="20"/>
                <w:szCs w:val="20"/>
              </w:rPr>
            </w:pPr>
            <w:r w:rsidRPr="00C65738">
              <w:rPr>
                <w:rFonts w:ascii="Times New Roman" w:hAnsi="Times New Roman" w:cs="Times New Roman"/>
                <w:sz w:val="20"/>
                <w:szCs w:val="20"/>
              </w:rPr>
              <w:t>AE</w:t>
            </w:r>
          </w:p>
        </w:tc>
      </w:tr>
    </w:tbl>
    <w:p w14:paraId="5DC6454C" w14:textId="77777777" w:rsidR="00C65738" w:rsidRDefault="00C65738" w:rsidP="00C65738">
      <w:pPr>
        <w:spacing w:before="160"/>
      </w:pPr>
    </w:p>
    <w:p w14:paraId="1A5D5352" w14:textId="77777777" w:rsidR="00C65738" w:rsidRDefault="00C65738" w:rsidP="00C65738">
      <w:pPr>
        <w:spacing w:before="80"/>
      </w:pPr>
      <w:r>
        <w:rPr>
          <w:i/>
          <w:iCs/>
          <w:sz w:val="15"/>
          <w:szCs w:val="15"/>
        </w:rPr>
        <w:t>TaTME and LaTME were considered the intervention and control groups respectively. The α and 1-β were defined as 5% and 80%, respectively.</w:t>
      </w:r>
    </w:p>
    <w:p w14:paraId="09523B0C" w14:textId="77777777" w:rsidR="00C65738" w:rsidRDefault="00C65738" w:rsidP="00C65738">
      <w:pPr>
        <w:spacing w:before="80"/>
      </w:pPr>
      <w:r>
        <w:rPr>
          <w:i/>
          <w:iCs/>
          <w:sz w:val="15"/>
          <w:szCs w:val="15"/>
        </w:rPr>
        <w:t>IIA: incidence in intervention arm; ICA: incidence in control arm; RRR: relative risk reduction; D²: diversity; RIS: required information size; AE: absent evidence.</w:t>
      </w:r>
    </w:p>
    <w:p w14:paraId="32AFEF10" w14:textId="77777777" w:rsidR="00C65738" w:rsidRDefault="00C65738" w:rsidP="00C65738">
      <w:pPr>
        <w:spacing w:before="80"/>
        <w:rPr>
          <w:i/>
          <w:iCs/>
          <w:sz w:val="15"/>
          <w:szCs w:val="15"/>
        </w:rPr>
      </w:pPr>
      <w:r>
        <w:rPr>
          <w:i/>
          <w:iCs/>
          <w:sz w:val="15"/>
          <w:szCs w:val="15"/>
        </w:rPr>
        <w:t>*RIS was not displayed on the TSA graph due to insufficient information size (R0 resection rate: 3.1%; completeness of mesorectal excision: 3.53%). The RIS value was calculated by the TSA software but the alpha-spending boundary could not be plotted.</w:t>
      </w:r>
    </w:p>
    <w:p w14:paraId="3729E33D" w14:textId="77777777" w:rsidR="00C65738" w:rsidRDefault="00C65738" w:rsidP="00C65738">
      <w:pPr>
        <w:spacing w:before="80"/>
        <w:rPr>
          <w:rFonts w:ascii="Times New Roman" w:hAnsi="Times New Roman" w:cs="Times New Roman"/>
          <w:b/>
          <w:bCs/>
        </w:rPr>
      </w:pPr>
    </w:p>
    <w:p w14:paraId="4F3B328B" w14:textId="77777777" w:rsidR="00C65738" w:rsidRDefault="00C65738" w:rsidP="00C65738">
      <w:pPr>
        <w:spacing w:before="80"/>
        <w:rPr>
          <w:rFonts w:ascii="Times New Roman" w:hAnsi="Times New Roman" w:cs="Times New Roman"/>
          <w:b/>
          <w:bCs/>
        </w:rPr>
      </w:pPr>
    </w:p>
    <w:p w14:paraId="51059C42" w14:textId="77777777" w:rsidR="00F204B5" w:rsidRDefault="00F204B5">
      <w:pPr>
        <w:rPr>
          <w:rFonts w:ascii="Times New Roman" w:hAnsi="Times New Roman" w:cs="Times New Roman"/>
          <w:b/>
          <w:bCs/>
        </w:rPr>
      </w:pPr>
    </w:p>
    <w:p w14:paraId="7BE19CA0" w14:textId="07E11F4E" w:rsidR="00F204B5" w:rsidRDefault="00F204B5">
      <w:pPr>
        <w:rPr>
          <w:rFonts w:ascii="Times New Roman" w:hAnsi="Times New Roman" w:cs="Times New Roman"/>
          <w:b/>
          <w:bCs/>
        </w:rPr>
      </w:pPr>
      <w:r>
        <w:rPr>
          <w:rFonts w:ascii="Times New Roman" w:hAnsi="Times New Roman" w:cs="Times New Roman"/>
          <w:b/>
          <w:bCs/>
          <w:noProof/>
        </w:rPr>
        <w:drawing>
          <wp:inline distT="0" distB="0" distL="0" distR="0" wp14:anchorId="627AA1F1" wp14:editId="2873F1F8">
            <wp:extent cx="5943600" cy="3078480"/>
            <wp:effectExtent l="0" t="0" r="0" b="7620"/>
            <wp:docPr id="201653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159" name="Picture 2016531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078480"/>
                    </a:xfrm>
                    <a:prstGeom prst="rect">
                      <a:avLst/>
                    </a:prstGeom>
                  </pic:spPr>
                </pic:pic>
              </a:graphicData>
            </a:graphic>
          </wp:inline>
        </w:drawing>
      </w:r>
    </w:p>
    <w:p w14:paraId="29E019B3" w14:textId="10885A69" w:rsidR="00F204B5" w:rsidRDefault="00F204B5">
      <w:pPr>
        <w:rPr>
          <w:rFonts w:ascii="Times New Roman" w:hAnsi="Times New Roman" w:cs="Times New Roman"/>
          <w:b/>
          <w:bCs/>
        </w:rPr>
      </w:pPr>
      <w:r>
        <w:rPr>
          <w:rFonts w:ascii="Times New Roman" w:hAnsi="Times New Roman" w:cs="Times New Roman"/>
          <w:b/>
          <w:bCs/>
        </w:rPr>
        <w:t>Figure S1:</w:t>
      </w:r>
      <w:r w:rsidRPr="00F204B5">
        <w:rPr>
          <w:rFonts w:ascii="Times New Roman" w:hAnsi="Times New Roman" w:cs="Times New Roman"/>
        </w:rPr>
        <w:t xml:space="preserve"> Traffic plot of included studies.</w:t>
      </w:r>
      <w:r>
        <w:rPr>
          <w:rFonts w:ascii="Times New Roman" w:hAnsi="Times New Roman" w:cs="Times New Roman"/>
          <w:b/>
          <w:bCs/>
        </w:rPr>
        <w:t xml:space="preserve"> </w:t>
      </w:r>
    </w:p>
    <w:p w14:paraId="02FD757B" w14:textId="688691CC" w:rsidR="00F204B5" w:rsidRDefault="00F204B5">
      <w:pPr>
        <w:rPr>
          <w:rFonts w:ascii="Times New Roman" w:hAnsi="Times New Roman" w:cs="Times New Roman"/>
          <w:b/>
          <w:bCs/>
        </w:rPr>
      </w:pPr>
      <w:r>
        <w:rPr>
          <w:rFonts w:ascii="Times New Roman" w:hAnsi="Times New Roman" w:cs="Times New Roman"/>
          <w:b/>
          <w:bCs/>
          <w:noProof/>
        </w:rPr>
        <w:drawing>
          <wp:inline distT="0" distB="0" distL="0" distR="0" wp14:anchorId="0D9422A8" wp14:editId="48298C78">
            <wp:extent cx="5943600" cy="2641600"/>
            <wp:effectExtent l="0" t="0" r="0" b="6350"/>
            <wp:docPr id="891784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84657" name="Picture 891784657"/>
                    <pic:cNvPicPr/>
                  </pic:nvPicPr>
                  <pic:blipFill>
                    <a:blip r:embed="rId5">
                      <a:extLst>
                        <a:ext uri="{28A0092B-C50C-407E-A947-70E740481C1C}">
                          <a14:useLocalDpi xmlns:a14="http://schemas.microsoft.com/office/drawing/2010/main" val="0"/>
                        </a:ext>
                      </a:extLst>
                    </a:blip>
                    <a:stretch>
                      <a:fillRect/>
                    </a:stretch>
                  </pic:blipFill>
                  <pic:spPr>
                    <a:xfrm>
                      <a:off x="0" y="0"/>
                      <a:ext cx="5943600" cy="2641600"/>
                    </a:xfrm>
                    <a:prstGeom prst="rect">
                      <a:avLst/>
                    </a:prstGeom>
                  </pic:spPr>
                </pic:pic>
              </a:graphicData>
            </a:graphic>
          </wp:inline>
        </w:drawing>
      </w:r>
    </w:p>
    <w:p w14:paraId="58AE5432" w14:textId="1EF8D050" w:rsidR="00F204B5" w:rsidRDefault="00F204B5">
      <w:pPr>
        <w:rPr>
          <w:rFonts w:ascii="Times New Roman" w:hAnsi="Times New Roman" w:cs="Times New Roman"/>
          <w:b/>
          <w:bCs/>
        </w:rPr>
      </w:pPr>
      <w:r>
        <w:rPr>
          <w:rFonts w:ascii="Times New Roman" w:hAnsi="Times New Roman" w:cs="Times New Roman"/>
          <w:b/>
          <w:bCs/>
        </w:rPr>
        <w:t>Figure S2a: Influencial plot of C</w:t>
      </w:r>
      <w:r w:rsidRPr="00324A95">
        <w:rPr>
          <w:rFonts w:ascii="Times New Roman" w:hAnsi="Times New Roman" w:cs="Times New Roman"/>
          <w:b/>
          <w:bCs/>
        </w:rPr>
        <w:t>ircumferential resection margin (CRM) positivity</w:t>
      </w:r>
    </w:p>
    <w:p w14:paraId="2BA2A227" w14:textId="55003D6E" w:rsidR="00F204B5" w:rsidRDefault="00F204B5">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0541900A" wp14:editId="001497B0">
            <wp:extent cx="5473981" cy="3054507"/>
            <wp:effectExtent l="0" t="0" r="0" b="0"/>
            <wp:docPr id="918713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13410" name="Picture 918713410"/>
                    <pic:cNvPicPr/>
                  </pic:nvPicPr>
                  <pic:blipFill>
                    <a:blip r:embed="rId6">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1A896D28" w14:textId="64BB52A7" w:rsidR="00F204B5" w:rsidRDefault="00F204B5" w:rsidP="00F204B5">
      <w:pPr>
        <w:rPr>
          <w:rFonts w:ascii="Times New Roman" w:hAnsi="Times New Roman" w:cs="Times New Roman"/>
        </w:rPr>
      </w:pPr>
      <w:r>
        <w:rPr>
          <w:rFonts w:ascii="Times New Roman" w:hAnsi="Times New Roman" w:cs="Times New Roman"/>
          <w:b/>
          <w:bCs/>
        </w:rPr>
        <w:t xml:space="preserve">Figure S2b: </w:t>
      </w:r>
      <w:r w:rsidRPr="00324A95">
        <w:rPr>
          <w:rFonts w:ascii="Times New Roman" w:hAnsi="Times New Roman" w:cs="Times New Roman"/>
        </w:rPr>
        <w:t>Baujat plot</w:t>
      </w:r>
      <w:r>
        <w:rPr>
          <w:rFonts w:ascii="Times New Roman" w:hAnsi="Times New Roman" w:cs="Times New Roman"/>
        </w:rPr>
        <w:t xml:space="preserve"> of </w:t>
      </w:r>
      <w:r w:rsidRPr="00F204B5">
        <w:rPr>
          <w:rFonts w:ascii="Times New Roman" w:hAnsi="Times New Roman" w:cs="Times New Roman"/>
        </w:rPr>
        <w:t>CRM positivity</w:t>
      </w:r>
      <w:r>
        <w:rPr>
          <w:rFonts w:ascii="Times New Roman" w:hAnsi="Times New Roman" w:cs="Times New Roman"/>
        </w:rPr>
        <w:t>.</w:t>
      </w:r>
    </w:p>
    <w:p w14:paraId="700D668F" w14:textId="3172CDEF" w:rsidR="00F204B5" w:rsidRDefault="00F204B5" w:rsidP="00F204B5">
      <w:pPr>
        <w:rPr>
          <w:rFonts w:ascii="Times New Roman" w:hAnsi="Times New Roman" w:cs="Times New Roman"/>
        </w:rPr>
      </w:pPr>
      <w:r>
        <w:rPr>
          <w:rFonts w:ascii="Times New Roman" w:hAnsi="Times New Roman" w:cs="Times New Roman"/>
          <w:noProof/>
        </w:rPr>
        <w:drawing>
          <wp:inline distT="0" distB="0" distL="0" distR="0" wp14:anchorId="1C530EE9" wp14:editId="10157BA4">
            <wp:extent cx="5473981" cy="3054507"/>
            <wp:effectExtent l="0" t="0" r="0" b="0"/>
            <wp:docPr id="18933431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43189" name="Picture 1893343189"/>
                    <pic:cNvPicPr/>
                  </pic:nvPicPr>
                  <pic:blipFill>
                    <a:blip r:embed="rId7">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4D71E988" w14:textId="40A067CF" w:rsidR="00F204B5" w:rsidRDefault="00F204B5" w:rsidP="00F204B5">
      <w:pPr>
        <w:rPr>
          <w:rFonts w:ascii="Times New Roman" w:hAnsi="Times New Roman" w:cs="Times New Roman"/>
        </w:rPr>
      </w:pPr>
      <w:r w:rsidRPr="00F204B5">
        <w:rPr>
          <w:rFonts w:ascii="Times New Roman" w:hAnsi="Times New Roman" w:cs="Times New Roman"/>
          <w:b/>
          <w:bCs/>
        </w:rPr>
        <w:t>Figure S2c</w:t>
      </w:r>
      <w:r>
        <w:rPr>
          <w:rFonts w:ascii="Times New Roman" w:hAnsi="Times New Roman" w:cs="Times New Roman"/>
          <w:b/>
          <w:bCs/>
        </w:rPr>
        <w:t xml:space="preserve">: </w:t>
      </w:r>
      <w:r w:rsidRPr="00324A95">
        <w:rPr>
          <w:rFonts w:ascii="Times New Roman" w:hAnsi="Times New Roman" w:cs="Times New Roman"/>
        </w:rPr>
        <w:t>DOI plot</w:t>
      </w:r>
      <w:r>
        <w:rPr>
          <w:rFonts w:ascii="Times New Roman" w:hAnsi="Times New Roman" w:cs="Times New Roman"/>
        </w:rPr>
        <w:t xml:space="preserve"> of </w:t>
      </w:r>
      <w:r w:rsidRPr="00F204B5">
        <w:rPr>
          <w:rFonts w:ascii="Times New Roman" w:hAnsi="Times New Roman" w:cs="Times New Roman"/>
        </w:rPr>
        <w:t>CRM positivity</w:t>
      </w:r>
      <w:r>
        <w:rPr>
          <w:rFonts w:ascii="Times New Roman" w:hAnsi="Times New Roman" w:cs="Times New Roman"/>
        </w:rPr>
        <w:t>.</w:t>
      </w:r>
    </w:p>
    <w:p w14:paraId="1414AE89" w14:textId="43CC95E9" w:rsidR="006463D6" w:rsidRDefault="006463D6" w:rsidP="00F204B5">
      <w:pPr>
        <w:rPr>
          <w:rFonts w:ascii="Times New Roman" w:hAnsi="Times New Roman" w:cs="Times New Roman"/>
        </w:rPr>
      </w:pPr>
      <w:r w:rsidRPr="00324A95">
        <w:rPr>
          <w:rFonts w:ascii="Times New Roman" w:hAnsi="Times New Roman" w:cs="Times New Roman"/>
          <w:noProof/>
        </w:rPr>
        <w:lastRenderedPageBreak/>
        <w:drawing>
          <wp:inline distT="0" distB="0" distL="0" distR="0" wp14:anchorId="1A9FD54D" wp14:editId="00C6B3A8">
            <wp:extent cx="5731510" cy="3028950"/>
            <wp:effectExtent l="0" t="0" r="2540" b="0"/>
            <wp:docPr id="4431202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028950"/>
                    </a:xfrm>
                    <a:prstGeom prst="rect">
                      <a:avLst/>
                    </a:prstGeom>
                    <a:noFill/>
                    <a:ln>
                      <a:noFill/>
                    </a:ln>
                  </pic:spPr>
                </pic:pic>
              </a:graphicData>
            </a:graphic>
          </wp:inline>
        </w:drawing>
      </w:r>
    </w:p>
    <w:p w14:paraId="37707838" w14:textId="3BDCF2BD" w:rsidR="006463D6" w:rsidRPr="00C54640" w:rsidRDefault="006463D6" w:rsidP="00F204B5">
      <w:pPr>
        <w:rPr>
          <w:rFonts w:ascii="Times New Roman" w:hAnsi="Times New Roman" w:cs="Times New Roman"/>
        </w:rPr>
      </w:pPr>
      <w:r w:rsidRPr="006463D6">
        <w:rPr>
          <w:rFonts w:ascii="Times New Roman" w:hAnsi="Times New Roman" w:cs="Times New Roman"/>
          <w:b/>
          <w:bCs/>
        </w:rPr>
        <w:t>Figure S2d:</w:t>
      </w:r>
      <w:r>
        <w:rPr>
          <w:rFonts w:ascii="Times New Roman" w:hAnsi="Times New Roman" w:cs="Times New Roman"/>
        </w:rPr>
        <w:t xml:space="preserve"> TSA of CRM positivity.</w:t>
      </w:r>
      <w:r w:rsidR="005414DA">
        <w:rPr>
          <w:rFonts w:ascii="Times New Roman" w:hAnsi="Times New Roman" w:cs="Times New Roman"/>
          <w:b/>
          <w:bCs/>
          <w:noProof/>
        </w:rPr>
        <w:drawing>
          <wp:inline distT="0" distB="0" distL="0" distR="0" wp14:anchorId="560FF24D" wp14:editId="38ECFEF3">
            <wp:extent cx="5943600" cy="2971800"/>
            <wp:effectExtent l="0" t="0" r="0" b="0"/>
            <wp:docPr id="295048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48917" name="Picture 295048917"/>
                    <pic:cNvPicPr/>
                  </pic:nvPicPr>
                  <pic:blipFill>
                    <a:blip r:embed="rId9">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3EFFC839" w14:textId="2F7ED462" w:rsidR="005414DA" w:rsidRDefault="005414DA" w:rsidP="005414DA">
      <w:pPr>
        <w:rPr>
          <w:rFonts w:ascii="Times New Roman" w:hAnsi="Times New Roman" w:cs="Times New Roman"/>
          <w:b/>
          <w:bCs/>
        </w:rPr>
      </w:pPr>
      <w:r w:rsidRPr="005414DA">
        <w:rPr>
          <w:rFonts w:ascii="Times New Roman" w:hAnsi="Times New Roman" w:cs="Times New Roman"/>
          <w:b/>
          <w:bCs/>
        </w:rPr>
        <w:t>Figure S</w:t>
      </w:r>
      <w:r w:rsidR="00C54640">
        <w:rPr>
          <w:rFonts w:ascii="Times New Roman" w:hAnsi="Times New Roman" w:cs="Times New Roman"/>
          <w:b/>
          <w:bCs/>
        </w:rPr>
        <w:t>3</w:t>
      </w:r>
      <w:r w:rsidRPr="005414DA">
        <w:rPr>
          <w:rFonts w:ascii="Times New Roman" w:hAnsi="Times New Roman" w:cs="Times New Roman"/>
          <w:b/>
          <w:bCs/>
        </w:rPr>
        <w:t>a</w:t>
      </w:r>
      <w:r>
        <w:rPr>
          <w:rFonts w:ascii="Times New Roman" w:hAnsi="Times New Roman" w:cs="Times New Roman"/>
        </w:rPr>
        <w:t xml:space="preserve">: Influencial plot of </w:t>
      </w:r>
      <w:r w:rsidRPr="00324A95">
        <w:rPr>
          <w:rFonts w:ascii="Times New Roman" w:hAnsi="Times New Roman" w:cs="Times New Roman"/>
          <w:b/>
          <w:bCs/>
        </w:rPr>
        <w:t>R0 resection rate</w:t>
      </w:r>
    </w:p>
    <w:p w14:paraId="7901630C" w14:textId="078DB657" w:rsidR="005414DA" w:rsidRDefault="005414DA" w:rsidP="005414DA">
      <w:pPr>
        <w:rPr>
          <w:rFonts w:ascii="Times New Roman" w:hAnsi="Times New Roman" w:cs="Times New Roman"/>
        </w:rPr>
      </w:pPr>
      <w:r>
        <w:rPr>
          <w:rFonts w:ascii="Times New Roman" w:hAnsi="Times New Roman" w:cs="Times New Roman"/>
          <w:noProof/>
        </w:rPr>
        <w:lastRenderedPageBreak/>
        <w:drawing>
          <wp:inline distT="0" distB="0" distL="0" distR="0" wp14:anchorId="6298CB1F" wp14:editId="36ABF6A7">
            <wp:extent cx="5473981" cy="3054507"/>
            <wp:effectExtent l="0" t="0" r="0" b="0"/>
            <wp:docPr id="20384530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53087" name="Picture 2038453087"/>
                    <pic:cNvPicPr/>
                  </pic:nvPicPr>
                  <pic:blipFill>
                    <a:blip r:embed="rId10">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75B10F77" w14:textId="1F87E806" w:rsidR="005414DA" w:rsidRDefault="005414DA" w:rsidP="005414DA">
      <w:pPr>
        <w:rPr>
          <w:rFonts w:ascii="Times New Roman" w:hAnsi="Times New Roman" w:cs="Times New Roman"/>
          <w:b/>
          <w:bCs/>
        </w:rPr>
      </w:pPr>
      <w:r w:rsidRPr="005414DA">
        <w:rPr>
          <w:rFonts w:ascii="Times New Roman" w:hAnsi="Times New Roman" w:cs="Times New Roman"/>
          <w:b/>
          <w:bCs/>
        </w:rPr>
        <w:t>Figure S</w:t>
      </w:r>
      <w:r w:rsidR="00C54640">
        <w:rPr>
          <w:rFonts w:ascii="Times New Roman" w:hAnsi="Times New Roman" w:cs="Times New Roman"/>
          <w:b/>
          <w:bCs/>
        </w:rPr>
        <w:t>3</w:t>
      </w:r>
      <w:r w:rsidRPr="005414DA">
        <w:rPr>
          <w:rFonts w:ascii="Times New Roman" w:hAnsi="Times New Roman" w:cs="Times New Roman"/>
          <w:b/>
          <w:bCs/>
        </w:rPr>
        <w:t>b</w:t>
      </w:r>
      <w:r>
        <w:rPr>
          <w:rFonts w:ascii="Times New Roman" w:hAnsi="Times New Roman" w:cs="Times New Roman"/>
        </w:rPr>
        <w:t xml:space="preserve">: Baujat Plot of </w:t>
      </w:r>
      <w:r w:rsidRPr="00324A95">
        <w:rPr>
          <w:rFonts w:ascii="Times New Roman" w:hAnsi="Times New Roman" w:cs="Times New Roman"/>
          <w:b/>
          <w:bCs/>
        </w:rPr>
        <w:t>R0 resection rate</w:t>
      </w:r>
    </w:p>
    <w:p w14:paraId="00916C40" w14:textId="246C5C24" w:rsidR="005414DA" w:rsidRPr="00F204B5" w:rsidRDefault="005414DA" w:rsidP="005414DA">
      <w:pPr>
        <w:rPr>
          <w:rFonts w:ascii="Times New Roman" w:hAnsi="Times New Roman" w:cs="Times New Roman"/>
          <w:b/>
          <w:bCs/>
        </w:rPr>
      </w:pPr>
      <w:r>
        <w:rPr>
          <w:rFonts w:ascii="Times New Roman" w:hAnsi="Times New Roman" w:cs="Times New Roman"/>
          <w:b/>
          <w:bCs/>
          <w:noProof/>
        </w:rPr>
        <w:drawing>
          <wp:inline distT="0" distB="0" distL="0" distR="0" wp14:anchorId="6C179FC0" wp14:editId="1AF29CC1">
            <wp:extent cx="5473981" cy="3054507"/>
            <wp:effectExtent l="0" t="0" r="0" b="0"/>
            <wp:docPr id="17197033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03326" name="Picture 1719703326"/>
                    <pic:cNvPicPr/>
                  </pic:nvPicPr>
                  <pic:blipFill>
                    <a:blip r:embed="rId11">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24AB437D" w14:textId="43E910DA" w:rsidR="005414DA" w:rsidRDefault="005414DA" w:rsidP="005414DA">
      <w:pPr>
        <w:rPr>
          <w:rFonts w:ascii="Times New Roman" w:hAnsi="Times New Roman" w:cs="Times New Roman"/>
          <w:b/>
          <w:bCs/>
        </w:rPr>
      </w:pPr>
      <w:r w:rsidRPr="005414DA">
        <w:rPr>
          <w:rFonts w:ascii="Times New Roman" w:hAnsi="Times New Roman" w:cs="Times New Roman"/>
          <w:b/>
          <w:bCs/>
        </w:rPr>
        <w:t>Figure S</w:t>
      </w:r>
      <w:r w:rsidR="00C54640">
        <w:rPr>
          <w:rFonts w:ascii="Times New Roman" w:hAnsi="Times New Roman" w:cs="Times New Roman"/>
          <w:b/>
          <w:bCs/>
        </w:rPr>
        <w:t>3</w:t>
      </w:r>
      <w:r w:rsidRPr="005414DA">
        <w:rPr>
          <w:rFonts w:ascii="Times New Roman" w:hAnsi="Times New Roman" w:cs="Times New Roman"/>
          <w:b/>
          <w:bCs/>
        </w:rPr>
        <w:t>c:</w:t>
      </w:r>
      <w:r>
        <w:rPr>
          <w:rFonts w:ascii="Times New Roman" w:hAnsi="Times New Roman" w:cs="Times New Roman"/>
        </w:rPr>
        <w:t xml:space="preserve"> DOI plot of </w:t>
      </w:r>
      <w:r w:rsidRPr="00324A95">
        <w:rPr>
          <w:rFonts w:ascii="Times New Roman" w:hAnsi="Times New Roman" w:cs="Times New Roman"/>
          <w:b/>
          <w:bCs/>
        </w:rPr>
        <w:t>R0 resection rate</w:t>
      </w:r>
    </w:p>
    <w:p w14:paraId="0ED98A80" w14:textId="4AA2FB82" w:rsidR="005414DA" w:rsidRDefault="005414DA" w:rsidP="005414DA">
      <w:pPr>
        <w:rPr>
          <w:rFonts w:ascii="Times New Roman" w:hAnsi="Times New Roman" w:cs="Times New Roman"/>
          <w:b/>
          <w:bCs/>
        </w:rPr>
      </w:pPr>
      <w:r w:rsidRPr="00324A95">
        <w:rPr>
          <w:rFonts w:ascii="Times New Roman" w:hAnsi="Times New Roman" w:cs="Times New Roman"/>
          <w:noProof/>
        </w:rPr>
        <w:lastRenderedPageBreak/>
        <w:drawing>
          <wp:inline distT="0" distB="0" distL="0" distR="0" wp14:anchorId="69978E1B" wp14:editId="76338084">
            <wp:extent cx="5731510" cy="3028950"/>
            <wp:effectExtent l="0" t="0" r="2540" b="0"/>
            <wp:docPr id="5012019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028950"/>
                    </a:xfrm>
                    <a:prstGeom prst="rect">
                      <a:avLst/>
                    </a:prstGeom>
                    <a:noFill/>
                    <a:ln>
                      <a:noFill/>
                    </a:ln>
                  </pic:spPr>
                </pic:pic>
              </a:graphicData>
            </a:graphic>
          </wp:inline>
        </w:drawing>
      </w:r>
    </w:p>
    <w:p w14:paraId="5948E49B" w14:textId="3680B4DE" w:rsidR="005414DA" w:rsidRDefault="005414DA" w:rsidP="005414DA">
      <w:pPr>
        <w:rPr>
          <w:rFonts w:ascii="Times New Roman" w:hAnsi="Times New Roman" w:cs="Times New Roman"/>
        </w:rPr>
      </w:pPr>
      <w:r>
        <w:rPr>
          <w:rFonts w:ascii="Times New Roman" w:hAnsi="Times New Roman" w:cs="Times New Roman"/>
          <w:b/>
          <w:bCs/>
        </w:rPr>
        <w:t>Figure S</w:t>
      </w:r>
      <w:r w:rsidR="00C54640">
        <w:rPr>
          <w:rFonts w:ascii="Times New Roman" w:hAnsi="Times New Roman" w:cs="Times New Roman"/>
          <w:b/>
          <w:bCs/>
        </w:rPr>
        <w:t>3</w:t>
      </w:r>
      <w:r>
        <w:rPr>
          <w:rFonts w:ascii="Times New Roman" w:hAnsi="Times New Roman" w:cs="Times New Roman"/>
          <w:b/>
          <w:bCs/>
        </w:rPr>
        <w:t xml:space="preserve">d: </w:t>
      </w:r>
      <w:r>
        <w:rPr>
          <w:rFonts w:ascii="Times New Roman" w:hAnsi="Times New Roman" w:cs="Times New Roman"/>
        </w:rPr>
        <w:t xml:space="preserve">TSA of </w:t>
      </w:r>
      <w:r w:rsidRPr="00324A95">
        <w:rPr>
          <w:rFonts w:ascii="Times New Roman" w:hAnsi="Times New Roman" w:cs="Times New Roman"/>
          <w:b/>
          <w:bCs/>
        </w:rPr>
        <w:t>R0 resection rate</w:t>
      </w:r>
      <w:r>
        <w:rPr>
          <w:rFonts w:ascii="Times New Roman" w:hAnsi="Times New Roman" w:cs="Times New Roman"/>
          <w:b/>
          <w:bCs/>
        </w:rPr>
        <w:t>.</w:t>
      </w:r>
    </w:p>
    <w:p w14:paraId="54CACA43" w14:textId="7EABF21E" w:rsidR="00F204B5" w:rsidRDefault="00C54640">
      <w:pPr>
        <w:rPr>
          <w:rFonts w:ascii="Times New Roman" w:hAnsi="Times New Roman" w:cs="Times New Roman"/>
          <w:b/>
          <w:bCs/>
        </w:rPr>
      </w:pPr>
      <w:r>
        <w:rPr>
          <w:rFonts w:ascii="Times New Roman" w:hAnsi="Times New Roman" w:cs="Times New Roman"/>
          <w:b/>
          <w:bCs/>
          <w:noProof/>
        </w:rPr>
        <w:drawing>
          <wp:inline distT="0" distB="0" distL="0" distR="0" wp14:anchorId="257456D2" wp14:editId="5CEC5CD5">
            <wp:extent cx="5943600" cy="2242185"/>
            <wp:effectExtent l="0" t="0" r="0" b="5715"/>
            <wp:docPr id="9359422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42210" name="Picture 935942210"/>
                    <pic:cNvPicPr/>
                  </pic:nvPicPr>
                  <pic:blipFill>
                    <a:blip r:embed="rId13">
                      <a:extLst>
                        <a:ext uri="{28A0092B-C50C-407E-A947-70E740481C1C}">
                          <a14:useLocalDpi xmlns:a14="http://schemas.microsoft.com/office/drawing/2010/main" val="0"/>
                        </a:ext>
                      </a:extLst>
                    </a:blip>
                    <a:stretch>
                      <a:fillRect/>
                    </a:stretch>
                  </pic:blipFill>
                  <pic:spPr>
                    <a:xfrm>
                      <a:off x="0" y="0"/>
                      <a:ext cx="5943600" cy="2242185"/>
                    </a:xfrm>
                    <a:prstGeom prst="rect">
                      <a:avLst/>
                    </a:prstGeom>
                  </pic:spPr>
                </pic:pic>
              </a:graphicData>
            </a:graphic>
          </wp:inline>
        </w:drawing>
      </w:r>
    </w:p>
    <w:p w14:paraId="7583E42A" w14:textId="3D096598" w:rsidR="005414DA" w:rsidRDefault="005414DA" w:rsidP="005414DA">
      <w:pPr>
        <w:rPr>
          <w:rFonts w:ascii="Times New Roman" w:hAnsi="Times New Roman" w:cs="Times New Roman"/>
        </w:rPr>
      </w:pPr>
      <w:r w:rsidRPr="00C54640">
        <w:rPr>
          <w:rFonts w:ascii="Times New Roman" w:hAnsi="Times New Roman" w:cs="Times New Roman"/>
          <w:b/>
          <w:bCs/>
        </w:rPr>
        <w:lastRenderedPageBreak/>
        <w:t>Figure S</w:t>
      </w:r>
      <w:r w:rsidR="00C54640">
        <w:rPr>
          <w:rFonts w:ascii="Times New Roman" w:hAnsi="Times New Roman" w:cs="Times New Roman"/>
          <w:b/>
          <w:bCs/>
        </w:rPr>
        <w:t>4</w:t>
      </w:r>
      <w:r w:rsidRPr="00C54640">
        <w:rPr>
          <w:rFonts w:ascii="Times New Roman" w:hAnsi="Times New Roman" w:cs="Times New Roman"/>
          <w:b/>
          <w:bCs/>
        </w:rPr>
        <w:t>a:</w:t>
      </w:r>
      <w:r>
        <w:rPr>
          <w:rFonts w:ascii="Times New Roman" w:hAnsi="Times New Roman" w:cs="Times New Roman"/>
        </w:rPr>
        <w:t xml:space="preserve"> Influencial plot of </w:t>
      </w:r>
      <w:r w:rsidR="00B2761F" w:rsidRPr="00B2761F">
        <w:rPr>
          <w:rFonts w:ascii="Times New Roman" w:hAnsi="Times New Roman" w:cs="Times New Roman"/>
        </w:rPr>
        <w:t>completeness of mesorectal excision.</w:t>
      </w:r>
      <w:r w:rsidR="00B2761F" w:rsidRPr="00324A95">
        <w:rPr>
          <w:rFonts w:ascii="Times New Roman" w:hAnsi="Times New Roman" w:cs="Times New Roman"/>
        </w:rPr>
        <w:t xml:space="preserve"> </w:t>
      </w:r>
      <w:r w:rsidR="00B2761F" w:rsidRPr="00324A95">
        <w:rPr>
          <w:rFonts w:ascii="Times New Roman" w:hAnsi="Times New Roman" w:cs="Times New Roman"/>
        </w:rPr>
        <w:br/>
      </w:r>
      <w:r w:rsidR="00C54640">
        <w:rPr>
          <w:rFonts w:ascii="Times New Roman" w:hAnsi="Times New Roman" w:cs="Times New Roman"/>
          <w:noProof/>
        </w:rPr>
        <w:drawing>
          <wp:inline distT="0" distB="0" distL="0" distR="0" wp14:anchorId="2C8B5E59" wp14:editId="5419E3B8">
            <wp:extent cx="5473981" cy="3054507"/>
            <wp:effectExtent l="0" t="0" r="0" b="0"/>
            <wp:docPr id="1310694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9407" name="Picture 131069407"/>
                    <pic:cNvPicPr/>
                  </pic:nvPicPr>
                  <pic:blipFill>
                    <a:blip r:embed="rId14">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5FD51F4F" w14:textId="505AA994" w:rsidR="005414DA" w:rsidRDefault="005414DA" w:rsidP="005414DA">
      <w:pPr>
        <w:rPr>
          <w:rFonts w:ascii="Times New Roman" w:hAnsi="Times New Roman" w:cs="Times New Roman"/>
        </w:rPr>
      </w:pPr>
      <w:r>
        <w:rPr>
          <w:rFonts w:ascii="Times New Roman" w:hAnsi="Times New Roman" w:cs="Times New Roman"/>
        </w:rPr>
        <w:t>Figure S</w:t>
      </w:r>
      <w:r w:rsidR="00C54640">
        <w:rPr>
          <w:rFonts w:ascii="Times New Roman" w:hAnsi="Times New Roman" w:cs="Times New Roman"/>
        </w:rPr>
        <w:t>4</w:t>
      </w:r>
      <w:r>
        <w:rPr>
          <w:rFonts w:ascii="Times New Roman" w:hAnsi="Times New Roman" w:cs="Times New Roman"/>
        </w:rPr>
        <w:t xml:space="preserve">b: Baujat Plot of </w:t>
      </w:r>
      <w:r w:rsidR="00B2761F" w:rsidRPr="00B2761F">
        <w:rPr>
          <w:rFonts w:ascii="Times New Roman" w:hAnsi="Times New Roman" w:cs="Times New Roman"/>
        </w:rPr>
        <w:t>completeness of mesorectal excision</w:t>
      </w:r>
    </w:p>
    <w:p w14:paraId="7C832E54" w14:textId="4D1D5689" w:rsidR="00C54640" w:rsidRPr="00F204B5" w:rsidRDefault="00C54640" w:rsidP="005414DA">
      <w:pPr>
        <w:rPr>
          <w:rFonts w:ascii="Times New Roman" w:hAnsi="Times New Roman" w:cs="Times New Roman"/>
          <w:b/>
          <w:bCs/>
        </w:rPr>
      </w:pPr>
      <w:r>
        <w:rPr>
          <w:rFonts w:ascii="Times New Roman" w:hAnsi="Times New Roman" w:cs="Times New Roman"/>
          <w:b/>
          <w:bCs/>
          <w:noProof/>
        </w:rPr>
        <w:drawing>
          <wp:inline distT="0" distB="0" distL="0" distR="0" wp14:anchorId="798D9AE3" wp14:editId="52ECFB52">
            <wp:extent cx="5473981" cy="3054507"/>
            <wp:effectExtent l="0" t="0" r="0" b="0"/>
            <wp:docPr id="5685995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99544" name="Picture 568599544"/>
                    <pic:cNvPicPr/>
                  </pic:nvPicPr>
                  <pic:blipFill>
                    <a:blip r:embed="rId15">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0E1F03E0" w14:textId="49174E3F" w:rsidR="005414DA" w:rsidRDefault="005414DA" w:rsidP="005414DA">
      <w:pPr>
        <w:rPr>
          <w:rFonts w:ascii="Times New Roman" w:hAnsi="Times New Roman" w:cs="Times New Roman"/>
        </w:rPr>
      </w:pPr>
      <w:r>
        <w:rPr>
          <w:rFonts w:ascii="Times New Roman" w:hAnsi="Times New Roman" w:cs="Times New Roman"/>
        </w:rPr>
        <w:t>Figure S</w:t>
      </w:r>
      <w:r w:rsidR="00C54640">
        <w:rPr>
          <w:rFonts w:ascii="Times New Roman" w:hAnsi="Times New Roman" w:cs="Times New Roman"/>
        </w:rPr>
        <w:t>4</w:t>
      </w:r>
      <w:r>
        <w:rPr>
          <w:rFonts w:ascii="Times New Roman" w:hAnsi="Times New Roman" w:cs="Times New Roman"/>
        </w:rPr>
        <w:t xml:space="preserve">c: DOI plot of </w:t>
      </w:r>
      <w:r w:rsidR="00B2761F" w:rsidRPr="00B2761F">
        <w:rPr>
          <w:rFonts w:ascii="Times New Roman" w:hAnsi="Times New Roman" w:cs="Times New Roman"/>
        </w:rPr>
        <w:t>completeness of mesorectal excision</w:t>
      </w:r>
    </w:p>
    <w:p w14:paraId="065CCAB4" w14:textId="63B63ED1" w:rsidR="00C54640" w:rsidRDefault="00C54640" w:rsidP="005414DA">
      <w:pPr>
        <w:rPr>
          <w:rFonts w:ascii="Times New Roman" w:hAnsi="Times New Roman" w:cs="Times New Roman"/>
          <w:b/>
          <w:bCs/>
        </w:rPr>
      </w:pPr>
      <w:r w:rsidRPr="00324A95">
        <w:rPr>
          <w:rFonts w:ascii="Times New Roman" w:hAnsi="Times New Roman" w:cs="Times New Roman"/>
          <w:b/>
          <w:bCs/>
          <w:noProof/>
        </w:rPr>
        <w:lastRenderedPageBreak/>
        <w:drawing>
          <wp:inline distT="0" distB="0" distL="0" distR="0" wp14:anchorId="6194D43B" wp14:editId="259EC263">
            <wp:extent cx="5731510" cy="3028950"/>
            <wp:effectExtent l="0" t="0" r="2540" b="0"/>
            <wp:docPr id="18845563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028950"/>
                    </a:xfrm>
                    <a:prstGeom prst="rect">
                      <a:avLst/>
                    </a:prstGeom>
                    <a:noFill/>
                    <a:ln>
                      <a:noFill/>
                    </a:ln>
                  </pic:spPr>
                </pic:pic>
              </a:graphicData>
            </a:graphic>
          </wp:inline>
        </w:drawing>
      </w:r>
    </w:p>
    <w:p w14:paraId="56E46A9C" w14:textId="08E3CAFB" w:rsidR="005414DA" w:rsidRDefault="005414DA" w:rsidP="005414DA">
      <w:pPr>
        <w:rPr>
          <w:rFonts w:ascii="Times New Roman" w:hAnsi="Times New Roman" w:cs="Times New Roman"/>
        </w:rPr>
      </w:pPr>
      <w:r>
        <w:rPr>
          <w:rFonts w:ascii="Times New Roman" w:hAnsi="Times New Roman" w:cs="Times New Roman"/>
          <w:b/>
          <w:bCs/>
        </w:rPr>
        <w:t>Figure S</w:t>
      </w:r>
      <w:r w:rsidR="00C54640">
        <w:rPr>
          <w:rFonts w:ascii="Times New Roman" w:hAnsi="Times New Roman" w:cs="Times New Roman"/>
          <w:b/>
          <w:bCs/>
        </w:rPr>
        <w:t>4</w:t>
      </w:r>
      <w:r>
        <w:rPr>
          <w:rFonts w:ascii="Times New Roman" w:hAnsi="Times New Roman" w:cs="Times New Roman"/>
          <w:b/>
          <w:bCs/>
        </w:rPr>
        <w:t xml:space="preserve">d: </w:t>
      </w:r>
      <w:r>
        <w:rPr>
          <w:rFonts w:ascii="Times New Roman" w:hAnsi="Times New Roman" w:cs="Times New Roman"/>
        </w:rPr>
        <w:t xml:space="preserve">TSA of </w:t>
      </w:r>
      <w:r w:rsidR="00B2761F" w:rsidRPr="00B2761F">
        <w:rPr>
          <w:rFonts w:ascii="Times New Roman" w:hAnsi="Times New Roman" w:cs="Times New Roman"/>
        </w:rPr>
        <w:t>completeness of mesorectal excision</w:t>
      </w:r>
    </w:p>
    <w:p w14:paraId="0FD0F5B1" w14:textId="5E601012" w:rsidR="00C54640" w:rsidRDefault="0087549F">
      <w:pPr>
        <w:rPr>
          <w:rFonts w:ascii="Times New Roman" w:hAnsi="Times New Roman" w:cs="Times New Roman"/>
          <w:b/>
          <w:bCs/>
        </w:rPr>
      </w:pPr>
      <w:r>
        <w:rPr>
          <w:rFonts w:ascii="Times New Roman" w:hAnsi="Times New Roman" w:cs="Times New Roman"/>
          <w:b/>
          <w:bCs/>
          <w:noProof/>
        </w:rPr>
        <w:drawing>
          <wp:inline distT="0" distB="0" distL="0" distR="0" wp14:anchorId="26556093" wp14:editId="0BFEDD8E">
            <wp:extent cx="5943600" cy="1732915"/>
            <wp:effectExtent l="0" t="0" r="0" b="635"/>
            <wp:docPr id="17101414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41459" name="Picture 171014145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732915"/>
                    </a:xfrm>
                    <a:prstGeom prst="rect">
                      <a:avLst/>
                    </a:prstGeom>
                  </pic:spPr>
                </pic:pic>
              </a:graphicData>
            </a:graphic>
          </wp:inline>
        </w:drawing>
      </w:r>
    </w:p>
    <w:p w14:paraId="42E2EAF5" w14:textId="7F6F0CF9" w:rsidR="00C54640" w:rsidRDefault="00C54640" w:rsidP="00C54640">
      <w:pPr>
        <w:rPr>
          <w:rFonts w:ascii="Times New Roman" w:hAnsi="Times New Roman" w:cs="Times New Roman"/>
          <w:b/>
          <w:bCs/>
        </w:rPr>
      </w:pPr>
      <w:r w:rsidRPr="00C54640">
        <w:rPr>
          <w:rFonts w:ascii="Times New Roman" w:hAnsi="Times New Roman" w:cs="Times New Roman"/>
          <w:b/>
          <w:bCs/>
        </w:rPr>
        <w:t>Figure S</w:t>
      </w:r>
      <w:r>
        <w:rPr>
          <w:rFonts w:ascii="Times New Roman" w:hAnsi="Times New Roman" w:cs="Times New Roman"/>
          <w:b/>
          <w:bCs/>
        </w:rPr>
        <w:t>5</w:t>
      </w:r>
      <w:r w:rsidRPr="00C54640">
        <w:rPr>
          <w:rFonts w:ascii="Times New Roman" w:hAnsi="Times New Roman" w:cs="Times New Roman"/>
          <w:b/>
          <w:bCs/>
        </w:rPr>
        <w:t>a:</w:t>
      </w:r>
      <w:r>
        <w:rPr>
          <w:rFonts w:ascii="Times New Roman" w:hAnsi="Times New Roman" w:cs="Times New Roman"/>
        </w:rPr>
        <w:t xml:space="preserve"> </w:t>
      </w:r>
      <w:r w:rsidR="0087549F">
        <w:rPr>
          <w:rFonts w:ascii="Times New Roman" w:hAnsi="Times New Roman" w:cs="Times New Roman"/>
        </w:rPr>
        <w:t xml:space="preserve">Forest plot </w:t>
      </w:r>
      <w:r w:rsidRPr="00B2761F">
        <w:rPr>
          <w:rFonts w:ascii="Times New Roman" w:hAnsi="Times New Roman" w:cs="Times New Roman"/>
        </w:rPr>
        <w:t xml:space="preserve">of </w:t>
      </w:r>
      <w:r>
        <w:rPr>
          <w:rFonts w:ascii="Times New Roman" w:hAnsi="Times New Roman" w:cs="Times New Roman"/>
        </w:rPr>
        <w:t>a</w:t>
      </w:r>
      <w:r w:rsidRPr="00324A95">
        <w:rPr>
          <w:rFonts w:ascii="Times New Roman" w:hAnsi="Times New Roman" w:cs="Times New Roman"/>
          <w:b/>
          <w:bCs/>
        </w:rPr>
        <w:t>nastomotic leakage</w:t>
      </w:r>
      <w:r>
        <w:rPr>
          <w:rFonts w:ascii="Times New Roman" w:hAnsi="Times New Roman" w:cs="Times New Roman"/>
          <w:b/>
          <w:bCs/>
        </w:rPr>
        <w:t>.</w:t>
      </w:r>
    </w:p>
    <w:p w14:paraId="7C26E65D" w14:textId="40B6FA1B" w:rsidR="0087549F" w:rsidRDefault="0087549F" w:rsidP="00C54640">
      <w:pPr>
        <w:rPr>
          <w:rFonts w:ascii="Times New Roman" w:hAnsi="Times New Roman" w:cs="Times New Roman"/>
        </w:rPr>
      </w:pPr>
      <w:r>
        <w:rPr>
          <w:rFonts w:ascii="Times New Roman" w:hAnsi="Times New Roman" w:cs="Times New Roman"/>
          <w:noProof/>
        </w:rPr>
        <w:drawing>
          <wp:inline distT="0" distB="0" distL="0" distR="0" wp14:anchorId="46A5C2BD" wp14:editId="3CD3DFDA">
            <wp:extent cx="5943600" cy="2117725"/>
            <wp:effectExtent l="0" t="0" r="0" b="0"/>
            <wp:docPr id="20863606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0689" name="Picture 2086360689"/>
                    <pic:cNvPicPr/>
                  </pic:nvPicPr>
                  <pic:blipFill>
                    <a:blip r:embed="rId18">
                      <a:extLst>
                        <a:ext uri="{28A0092B-C50C-407E-A947-70E740481C1C}">
                          <a14:useLocalDpi xmlns:a14="http://schemas.microsoft.com/office/drawing/2010/main" val="0"/>
                        </a:ext>
                      </a:extLst>
                    </a:blip>
                    <a:stretch>
                      <a:fillRect/>
                    </a:stretch>
                  </pic:blipFill>
                  <pic:spPr>
                    <a:xfrm>
                      <a:off x="0" y="0"/>
                      <a:ext cx="5943600" cy="2117725"/>
                    </a:xfrm>
                    <a:prstGeom prst="rect">
                      <a:avLst/>
                    </a:prstGeom>
                  </pic:spPr>
                </pic:pic>
              </a:graphicData>
            </a:graphic>
          </wp:inline>
        </w:drawing>
      </w:r>
    </w:p>
    <w:p w14:paraId="165C9A44" w14:textId="5FEA8DD4" w:rsidR="00C54640" w:rsidRDefault="00C54640" w:rsidP="00C54640">
      <w:pPr>
        <w:rPr>
          <w:rFonts w:ascii="Times New Roman" w:hAnsi="Times New Roman" w:cs="Times New Roman"/>
          <w:b/>
          <w:bCs/>
        </w:rPr>
      </w:pPr>
      <w:r>
        <w:rPr>
          <w:rFonts w:ascii="Times New Roman" w:hAnsi="Times New Roman" w:cs="Times New Roman"/>
        </w:rPr>
        <w:t xml:space="preserve">Figure S5b: Influencial plot </w:t>
      </w:r>
      <w:r w:rsidRPr="00B2761F">
        <w:rPr>
          <w:rFonts w:ascii="Times New Roman" w:hAnsi="Times New Roman" w:cs="Times New Roman"/>
        </w:rPr>
        <w:t xml:space="preserve">of </w:t>
      </w:r>
      <w:r>
        <w:rPr>
          <w:rFonts w:ascii="Times New Roman" w:hAnsi="Times New Roman" w:cs="Times New Roman"/>
          <w:b/>
          <w:bCs/>
        </w:rPr>
        <w:t>a</w:t>
      </w:r>
      <w:r w:rsidRPr="00324A95">
        <w:rPr>
          <w:rFonts w:ascii="Times New Roman" w:hAnsi="Times New Roman" w:cs="Times New Roman"/>
          <w:b/>
          <w:bCs/>
        </w:rPr>
        <w:t>nastomotic leakage</w:t>
      </w:r>
      <w:r>
        <w:rPr>
          <w:rFonts w:ascii="Times New Roman" w:hAnsi="Times New Roman" w:cs="Times New Roman"/>
          <w:b/>
          <w:bCs/>
        </w:rPr>
        <w:t>.</w:t>
      </w:r>
    </w:p>
    <w:p w14:paraId="4B978FD6" w14:textId="174470A5" w:rsidR="0087549F" w:rsidRPr="00F204B5" w:rsidRDefault="0087549F" w:rsidP="00C54640">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37A22DE7" wp14:editId="022DA4D6">
            <wp:extent cx="5473981" cy="3054507"/>
            <wp:effectExtent l="0" t="0" r="0" b="0"/>
            <wp:docPr id="3607597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59715" name="Picture 360759715"/>
                    <pic:cNvPicPr/>
                  </pic:nvPicPr>
                  <pic:blipFill>
                    <a:blip r:embed="rId19">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7996CD56" w14:textId="444FF706" w:rsidR="00C54640" w:rsidRDefault="00C54640" w:rsidP="00C54640">
      <w:pPr>
        <w:rPr>
          <w:rFonts w:ascii="Times New Roman" w:hAnsi="Times New Roman" w:cs="Times New Roman"/>
          <w:b/>
          <w:bCs/>
        </w:rPr>
      </w:pPr>
      <w:r>
        <w:rPr>
          <w:rFonts w:ascii="Times New Roman" w:hAnsi="Times New Roman" w:cs="Times New Roman"/>
        </w:rPr>
        <w:t xml:space="preserve">Figure S5c: Baujat Plot </w:t>
      </w:r>
      <w:r w:rsidRPr="00B2761F">
        <w:rPr>
          <w:rFonts w:ascii="Times New Roman" w:hAnsi="Times New Roman" w:cs="Times New Roman"/>
        </w:rPr>
        <w:t xml:space="preserve">of </w:t>
      </w:r>
      <w:r>
        <w:rPr>
          <w:rFonts w:ascii="Times New Roman" w:hAnsi="Times New Roman" w:cs="Times New Roman"/>
          <w:b/>
          <w:bCs/>
        </w:rPr>
        <w:t>a</w:t>
      </w:r>
      <w:r w:rsidRPr="00324A95">
        <w:rPr>
          <w:rFonts w:ascii="Times New Roman" w:hAnsi="Times New Roman" w:cs="Times New Roman"/>
          <w:b/>
          <w:bCs/>
        </w:rPr>
        <w:t>nastomotic leakage</w:t>
      </w:r>
      <w:r>
        <w:rPr>
          <w:rFonts w:ascii="Times New Roman" w:hAnsi="Times New Roman" w:cs="Times New Roman"/>
          <w:b/>
          <w:bCs/>
        </w:rPr>
        <w:t>.</w:t>
      </w:r>
    </w:p>
    <w:p w14:paraId="629D753C" w14:textId="286D71F9" w:rsidR="0087549F" w:rsidRDefault="0087549F" w:rsidP="00C54640">
      <w:pPr>
        <w:rPr>
          <w:rFonts w:ascii="Times New Roman" w:hAnsi="Times New Roman" w:cs="Times New Roman"/>
          <w:b/>
          <w:bCs/>
        </w:rPr>
      </w:pPr>
      <w:r>
        <w:rPr>
          <w:rFonts w:ascii="Times New Roman" w:hAnsi="Times New Roman" w:cs="Times New Roman"/>
          <w:b/>
          <w:bCs/>
          <w:noProof/>
        </w:rPr>
        <w:drawing>
          <wp:inline distT="0" distB="0" distL="0" distR="0" wp14:anchorId="09BA33B4" wp14:editId="045D38CC">
            <wp:extent cx="5473981" cy="3054507"/>
            <wp:effectExtent l="0" t="0" r="0" b="0"/>
            <wp:docPr id="2521635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63581" name="Picture 252163581"/>
                    <pic:cNvPicPr/>
                  </pic:nvPicPr>
                  <pic:blipFill>
                    <a:blip r:embed="rId20">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295043A5" w14:textId="703499C4" w:rsidR="00C54640" w:rsidRDefault="00C54640" w:rsidP="00C54640">
      <w:pPr>
        <w:rPr>
          <w:rFonts w:ascii="Times New Roman" w:hAnsi="Times New Roman" w:cs="Times New Roman"/>
        </w:rPr>
      </w:pPr>
      <w:r>
        <w:rPr>
          <w:rFonts w:ascii="Times New Roman" w:hAnsi="Times New Roman" w:cs="Times New Roman"/>
          <w:b/>
          <w:bCs/>
        </w:rPr>
        <w:t xml:space="preserve">Figure S5d: </w:t>
      </w:r>
      <w:r>
        <w:rPr>
          <w:rFonts w:ascii="Times New Roman" w:hAnsi="Times New Roman" w:cs="Times New Roman"/>
        </w:rPr>
        <w:t>DOI plot o</w:t>
      </w:r>
      <w:r w:rsidRPr="00B2761F">
        <w:rPr>
          <w:rFonts w:ascii="Times New Roman" w:hAnsi="Times New Roman" w:cs="Times New Roman"/>
        </w:rPr>
        <w:t xml:space="preserve">f </w:t>
      </w:r>
      <w:r>
        <w:rPr>
          <w:rFonts w:ascii="Times New Roman" w:hAnsi="Times New Roman" w:cs="Times New Roman"/>
        </w:rPr>
        <w:t>a</w:t>
      </w:r>
      <w:r w:rsidRPr="00324A95">
        <w:rPr>
          <w:rFonts w:ascii="Times New Roman" w:hAnsi="Times New Roman" w:cs="Times New Roman"/>
          <w:b/>
          <w:bCs/>
        </w:rPr>
        <w:t>nastomotic leakage</w:t>
      </w:r>
      <w:r w:rsidR="0087549F">
        <w:rPr>
          <w:rFonts w:ascii="Times New Roman" w:hAnsi="Times New Roman" w:cs="Times New Roman"/>
          <w:b/>
          <w:bCs/>
        </w:rPr>
        <w:t>.</w:t>
      </w:r>
    </w:p>
    <w:p w14:paraId="073FDDE6" w14:textId="7C02E034" w:rsidR="00C54640" w:rsidRDefault="00BC6E94" w:rsidP="00C54640">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1560228E" wp14:editId="7DCB85D7">
            <wp:extent cx="5943600" cy="2555875"/>
            <wp:effectExtent l="0" t="0" r="0" b="0"/>
            <wp:docPr id="7077465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46510" name="Picture 7077465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2555875"/>
                    </a:xfrm>
                    <a:prstGeom prst="rect">
                      <a:avLst/>
                    </a:prstGeom>
                  </pic:spPr>
                </pic:pic>
              </a:graphicData>
            </a:graphic>
          </wp:inline>
        </w:drawing>
      </w:r>
    </w:p>
    <w:p w14:paraId="10FB28B3" w14:textId="7FCD2842" w:rsidR="0087549F" w:rsidRDefault="0087549F" w:rsidP="0087549F">
      <w:pPr>
        <w:rPr>
          <w:rFonts w:ascii="Times New Roman" w:hAnsi="Times New Roman" w:cs="Times New Roman"/>
          <w:b/>
          <w:bCs/>
        </w:rPr>
      </w:pPr>
      <w:r w:rsidRPr="00C54640">
        <w:rPr>
          <w:rFonts w:ascii="Times New Roman" w:hAnsi="Times New Roman" w:cs="Times New Roman"/>
          <w:b/>
          <w:bCs/>
        </w:rPr>
        <w:t>Figure S</w:t>
      </w:r>
      <w:r>
        <w:rPr>
          <w:rFonts w:ascii="Times New Roman" w:hAnsi="Times New Roman" w:cs="Times New Roman"/>
          <w:b/>
          <w:bCs/>
        </w:rPr>
        <w:t>6</w:t>
      </w:r>
      <w:r w:rsidRPr="00C54640">
        <w:rPr>
          <w:rFonts w:ascii="Times New Roman" w:hAnsi="Times New Roman" w:cs="Times New Roman"/>
          <w:b/>
          <w:bCs/>
        </w:rPr>
        <w:t>a:</w:t>
      </w:r>
      <w:r>
        <w:rPr>
          <w:rFonts w:ascii="Times New Roman" w:hAnsi="Times New Roman" w:cs="Times New Roman"/>
        </w:rPr>
        <w:t xml:space="preserve"> Forest plot </w:t>
      </w:r>
      <w:r w:rsidRPr="00B2761F">
        <w:rPr>
          <w:rFonts w:ascii="Times New Roman" w:hAnsi="Times New Roman" w:cs="Times New Roman"/>
        </w:rPr>
        <w:t xml:space="preserve">of </w:t>
      </w:r>
      <w:r>
        <w:rPr>
          <w:rFonts w:ascii="Times New Roman" w:hAnsi="Times New Roman" w:cs="Times New Roman"/>
          <w:b/>
          <w:bCs/>
        </w:rPr>
        <w:t>c</w:t>
      </w:r>
      <w:r w:rsidRPr="00324A95">
        <w:rPr>
          <w:rFonts w:ascii="Times New Roman" w:hAnsi="Times New Roman" w:cs="Times New Roman"/>
          <w:b/>
          <w:bCs/>
        </w:rPr>
        <w:t>onversion to open surgery</w:t>
      </w:r>
    </w:p>
    <w:p w14:paraId="72708668" w14:textId="16C6B13B" w:rsidR="00BC6E94" w:rsidRDefault="00BC6E94" w:rsidP="0087549F">
      <w:pPr>
        <w:rPr>
          <w:rFonts w:ascii="Times New Roman" w:hAnsi="Times New Roman" w:cs="Times New Roman"/>
        </w:rPr>
      </w:pPr>
      <w:r>
        <w:rPr>
          <w:rFonts w:ascii="Times New Roman" w:hAnsi="Times New Roman" w:cs="Times New Roman"/>
          <w:noProof/>
        </w:rPr>
        <w:drawing>
          <wp:inline distT="0" distB="0" distL="0" distR="0" wp14:anchorId="5F89D6A2" wp14:editId="0D8627B5">
            <wp:extent cx="5943600" cy="2382520"/>
            <wp:effectExtent l="0" t="0" r="0" b="0"/>
            <wp:docPr id="17978132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13220" name="Picture 1797813220"/>
                    <pic:cNvPicPr/>
                  </pic:nvPicPr>
                  <pic:blipFill>
                    <a:blip r:embed="rId22">
                      <a:extLst>
                        <a:ext uri="{28A0092B-C50C-407E-A947-70E740481C1C}">
                          <a14:useLocalDpi xmlns:a14="http://schemas.microsoft.com/office/drawing/2010/main" val="0"/>
                        </a:ext>
                      </a:extLst>
                    </a:blip>
                    <a:stretch>
                      <a:fillRect/>
                    </a:stretch>
                  </pic:blipFill>
                  <pic:spPr>
                    <a:xfrm>
                      <a:off x="0" y="0"/>
                      <a:ext cx="5943600" cy="2382520"/>
                    </a:xfrm>
                    <a:prstGeom prst="rect">
                      <a:avLst/>
                    </a:prstGeom>
                  </pic:spPr>
                </pic:pic>
              </a:graphicData>
            </a:graphic>
          </wp:inline>
        </w:drawing>
      </w:r>
    </w:p>
    <w:p w14:paraId="0E550524" w14:textId="4C104740" w:rsidR="0087549F" w:rsidRDefault="0087549F" w:rsidP="0087549F">
      <w:pPr>
        <w:rPr>
          <w:rFonts w:ascii="Times New Roman" w:hAnsi="Times New Roman" w:cs="Times New Roman"/>
          <w:b/>
          <w:bCs/>
        </w:rPr>
      </w:pPr>
      <w:r>
        <w:rPr>
          <w:rFonts w:ascii="Times New Roman" w:hAnsi="Times New Roman" w:cs="Times New Roman"/>
        </w:rPr>
        <w:t xml:space="preserve">Figure S6b: Influencial plot of </w:t>
      </w:r>
      <w:r>
        <w:rPr>
          <w:rFonts w:ascii="Times New Roman" w:hAnsi="Times New Roman" w:cs="Times New Roman"/>
          <w:b/>
          <w:bCs/>
        </w:rPr>
        <w:t>c</w:t>
      </w:r>
      <w:r w:rsidRPr="00324A95">
        <w:rPr>
          <w:rFonts w:ascii="Times New Roman" w:hAnsi="Times New Roman" w:cs="Times New Roman"/>
          <w:b/>
          <w:bCs/>
        </w:rPr>
        <w:t>onversion to open surgery</w:t>
      </w:r>
    </w:p>
    <w:p w14:paraId="251E622D" w14:textId="06A75EC6" w:rsidR="00BC6E94" w:rsidRPr="0087549F" w:rsidRDefault="00BC6E94" w:rsidP="0087549F">
      <w:pPr>
        <w:rPr>
          <w:rFonts w:ascii="Times New Roman" w:hAnsi="Times New Roman" w:cs="Times New Roman"/>
        </w:rPr>
      </w:pPr>
      <w:r>
        <w:rPr>
          <w:rFonts w:ascii="Times New Roman" w:hAnsi="Times New Roman" w:cs="Times New Roman"/>
          <w:noProof/>
        </w:rPr>
        <w:lastRenderedPageBreak/>
        <w:drawing>
          <wp:inline distT="0" distB="0" distL="0" distR="0" wp14:anchorId="5DEB8E8C" wp14:editId="13648A32">
            <wp:extent cx="5473981" cy="3054507"/>
            <wp:effectExtent l="0" t="0" r="0" b="0"/>
            <wp:docPr id="16008592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59239" name="Picture 1600859239"/>
                    <pic:cNvPicPr/>
                  </pic:nvPicPr>
                  <pic:blipFill>
                    <a:blip r:embed="rId23">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6EB2ECB3" w14:textId="15C05738" w:rsidR="0087549F" w:rsidRDefault="0087549F" w:rsidP="0087549F">
      <w:pPr>
        <w:rPr>
          <w:rFonts w:ascii="Times New Roman" w:hAnsi="Times New Roman" w:cs="Times New Roman"/>
          <w:b/>
          <w:bCs/>
        </w:rPr>
      </w:pPr>
      <w:r>
        <w:rPr>
          <w:rFonts w:ascii="Times New Roman" w:hAnsi="Times New Roman" w:cs="Times New Roman"/>
        </w:rPr>
        <w:t xml:space="preserve">Figure S6c: Baujat Plot of </w:t>
      </w:r>
      <w:r>
        <w:rPr>
          <w:rFonts w:ascii="Times New Roman" w:hAnsi="Times New Roman" w:cs="Times New Roman"/>
          <w:b/>
          <w:bCs/>
        </w:rPr>
        <w:t>c</w:t>
      </w:r>
      <w:r w:rsidRPr="00324A95">
        <w:rPr>
          <w:rFonts w:ascii="Times New Roman" w:hAnsi="Times New Roman" w:cs="Times New Roman"/>
          <w:b/>
          <w:bCs/>
        </w:rPr>
        <w:t>onversion to open surgery</w:t>
      </w:r>
    </w:p>
    <w:p w14:paraId="59EFB39F" w14:textId="0B232240" w:rsidR="00BC6E94" w:rsidRPr="0087549F" w:rsidRDefault="00BC6E94" w:rsidP="0087549F">
      <w:pPr>
        <w:rPr>
          <w:rFonts w:ascii="Times New Roman" w:hAnsi="Times New Roman" w:cs="Times New Roman"/>
        </w:rPr>
      </w:pPr>
      <w:r>
        <w:rPr>
          <w:rFonts w:ascii="Times New Roman" w:hAnsi="Times New Roman" w:cs="Times New Roman"/>
          <w:noProof/>
        </w:rPr>
        <w:drawing>
          <wp:inline distT="0" distB="0" distL="0" distR="0" wp14:anchorId="5DE59F8E" wp14:editId="698BAA74">
            <wp:extent cx="5473981" cy="3054507"/>
            <wp:effectExtent l="0" t="0" r="0" b="0"/>
            <wp:docPr id="140389478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94782" name="Picture 1403894782"/>
                    <pic:cNvPicPr/>
                  </pic:nvPicPr>
                  <pic:blipFill>
                    <a:blip r:embed="rId24">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697AB90D" w14:textId="77777777" w:rsidR="0087549F" w:rsidRDefault="0087549F" w:rsidP="0087549F">
      <w:pPr>
        <w:rPr>
          <w:rFonts w:ascii="Times New Roman" w:hAnsi="Times New Roman" w:cs="Times New Roman"/>
        </w:rPr>
      </w:pPr>
      <w:r>
        <w:rPr>
          <w:rFonts w:ascii="Times New Roman" w:hAnsi="Times New Roman" w:cs="Times New Roman"/>
          <w:b/>
          <w:bCs/>
        </w:rPr>
        <w:t xml:space="preserve">Figure S6d: </w:t>
      </w:r>
      <w:r>
        <w:rPr>
          <w:rFonts w:ascii="Times New Roman" w:hAnsi="Times New Roman" w:cs="Times New Roman"/>
        </w:rPr>
        <w:t>DOI plot o</w:t>
      </w:r>
      <w:r w:rsidRPr="00B2761F">
        <w:rPr>
          <w:rFonts w:ascii="Times New Roman" w:hAnsi="Times New Roman" w:cs="Times New Roman"/>
        </w:rPr>
        <w:t xml:space="preserve">f </w:t>
      </w:r>
      <w:r>
        <w:rPr>
          <w:rFonts w:ascii="Times New Roman" w:hAnsi="Times New Roman" w:cs="Times New Roman"/>
          <w:b/>
          <w:bCs/>
        </w:rPr>
        <w:t>c</w:t>
      </w:r>
      <w:r w:rsidRPr="00324A95">
        <w:rPr>
          <w:rFonts w:ascii="Times New Roman" w:hAnsi="Times New Roman" w:cs="Times New Roman"/>
          <w:b/>
          <w:bCs/>
        </w:rPr>
        <w:t>onversion to open surgery</w:t>
      </w:r>
    </w:p>
    <w:p w14:paraId="612F78D3" w14:textId="241A0862" w:rsidR="0087549F" w:rsidRDefault="0087549F" w:rsidP="0087549F">
      <w:pPr>
        <w:rPr>
          <w:rFonts w:ascii="Times New Roman" w:hAnsi="Times New Roman" w:cs="Times New Roman"/>
        </w:rPr>
      </w:pPr>
    </w:p>
    <w:p w14:paraId="11998521" w14:textId="55A2EE08" w:rsidR="0087549F" w:rsidRDefault="00BC6E94" w:rsidP="0087549F">
      <w:pPr>
        <w:rPr>
          <w:rFonts w:ascii="Times New Roman" w:hAnsi="Times New Roman" w:cs="Times New Roman"/>
        </w:rPr>
      </w:pPr>
      <w:r>
        <w:rPr>
          <w:rFonts w:ascii="Times New Roman" w:hAnsi="Times New Roman" w:cs="Times New Roman"/>
          <w:noProof/>
        </w:rPr>
        <w:lastRenderedPageBreak/>
        <w:drawing>
          <wp:inline distT="0" distB="0" distL="0" distR="0" wp14:anchorId="669298FF" wp14:editId="58250D8D">
            <wp:extent cx="5943600" cy="1701800"/>
            <wp:effectExtent l="0" t="0" r="0" b="0"/>
            <wp:docPr id="81572058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20587" name="Picture 81572058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43600" cy="1701800"/>
                    </a:xfrm>
                    <a:prstGeom prst="rect">
                      <a:avLst/>
                    </a:prstGeom>
                  </pic:spPr>
                </pic:pic>
              </a:graphicData>
            </a:graphic>
          </wp:inline>
        </w:drawing>
      </w:r>
    </w:p>
    <w:p w14:paraId="31983369" w14:textId="1CCA04A8" w:rsidR="0087549F" w:rsidRDefault="0087549F" w:rsidP="0087549F">
      <w:pPr>
        <w:rPr>
          <w:rFonts w:ascii="Times New Roman" w:hAnsi="Times New Roman" w:cs="Times New Roman"/>
          <w:b/>
          <w:bCs/>
        </w:rPr>
      </w:pPr>
      <w:r w:rsidRPr="00C54640">
        <w:rPr>
          <w:rFonts w:ascii="Times New Roman" w:hAnsi="Times New Roman" w:cs="Times New Roman"/>
          <w:b/>
          <w:bCs/>
        </w:rPr>
        <w:t>Figure S</w:t>
      </w:r>
      <w:r>
        <w:rPr>
          <w:rFonts w:ascii="Times New Roman" w:hAnsi="Times New Roman" w:cs="Times New Roman"/>
          <w:b/>
          <w:bCs/>
        </w:rPr>
        <w:t>7</w:t>
      </w:r>
      <w:r w:rsidRPr="00C54640">
        <w:rPr>
          <w:rFonts w:ascii="Times New Roman" w:hAnsi="Times New Roman" w:cs="Times New Roman"/>
          <w:b/>
          <w:bCs/>
        </w:rPr>
        <w:t>a:</w:t>
      </w:r>
      <w:r>
        <w:rPr>
          <w:rFonts w:ascii="Times New Roman" w:hAnsi="Times New Roman" w:cs="Times New Roman"/>
        </w:rPr>
        <w:t xml:space="preserve"> Forest plot </w:t>
      </w:r>
      <w:r w:rsidRPr="00B2761F">
        <w:rPr>
          <w:rFonts w:ascii="Times New Roman" w:hAnsi="Times New Roman" w:cs="Times New Roman"/>
        </w:rPr>
        <w:t xml:space="preserve">of </w:t>
      </w:r>
      <w:r w:rsidR="00BC6E94" w:rsidRPr="00324A95">
        <w:rPr>
          <w:rFonts w:ascii="Times New Roman" w:hAnsi="Times New Roman" w:cs="Times New Roman"/>
          <w:b/>
          <w:bCs/>
        </w:rPr>
        <w:t>Hospital Stay</w:t>
      </w:r>
    </w:p>
    <w:p w14:paraId="4678E30B" w14:textId="05FD763D" w:rsidR="00BC6E94" w:rsidRDefault="00BC6E94" w:rsidP="0087549F">
      <w:pPr>
        <w:rPr>
          <w:rFonts w:ascii="Times New Roman" w:hAnsi="Times New Roman" w:cs="Times New Roman"/>
        </w:rPr>
      </w:pPr>
      <w:r>
        <w:rPr>
          <w:rFonts w:ascii="Times New Roman" w:hAnsi="Times New Roman" w:cs="Times New Roman"/>
          <w:noProof/>
        </w:rPr>
        <w:drawing>
          <wp:inline distT="0" distB="0" distL="0" distR="0" wp14:anchorId="67ADC080" wp14:editId="4A0B8D2F">
            <wp:extent cx="5943600" cy="2005965"/>
            <wp:effectExtent l="0" t="0" r="0" b="0"/>
            <wp:docPr id="7492476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47667" name="Picture 749247667"/>
                    <pic:cNvPicPr/>
                  </pic:nvPicPr>
                  <pic:blipFill>
                    <a:blip r:embed="rId26">
                      <a:extLst>
                        <a:ext uri="{28A0092B-C50C-407E-A947-70E740481C1C}">
                          <a14:useLocalDpi xmlns:a14="http://schemas.microsoft.com/office/drawing/2010/main" val="0"/>
                        </a:ext>
                      </a:extLst>
                    </a:blip>
                    <a:stretch>
                      <a:fillRect/>
                    </a:stretch>
                  </pic:blipFill>
                  <pic:spPr>
                    <a:xfrm>
                      <a:off x="0" y="0"/>
                      <a:ext cx="5943600" cy="2005965"/>
                    </a:xfrm>
                    <a:prstGeom prst="rect">
                      <a:avLst/>
                    </a:prstGeom>
                  </pic:spPr>
                </pic:pic>
              </a:graphicData>
            </a:graphic>
          </wp:inline>
        </w:drawing>
      </w:r>
    </w:p>
    <w:p w14:paraId="36F908E7" w14:textId="404E16B1" w:rsidR="0087549F" w:rsidRDefault="0087549F" w:rsidP="0087549F">
      <w:pPr>
        <w:rPr>
          <w:rFonts w:ascii="Times New Roman" w:hAnsi="Times New Roman" w:cs="Times New Roman"/>
          <w:b/>
          <w:bCs/>
        </w:rPr>
      </w:pPr>
      <w:r>
        <w:rPr>
          <w:rFonts w:ascii="Times New Roman" w:hAnsi="Times New Roman" w:cs="Times New Roman"/>
        </w:rPr>
        <w:t xml:space="preserve">Figure S7b: Influencial plot of </w:t>
      </w:r>
      <w:r w:rsidR="00BC6E94" w:rsidRPr="00324A95">
        <w:rPr>
          <w:rFonts w:ascii="Times New Roman" w:hAnsi="Times New Roman" w:cs="Times New Roman"/>
          <w:b/>
          <w:bCs/>
        </w:rPr>
        <w:t>Hospital Stay</w:t>
      </w:r>
    </w:p>
    <w:p w14:paraId="4446B657" w14:textId="669E52A0" w:rsidR="00BC6E94" w:rsidRPr="0087549F" w:rsidRDefault="00BC6E94" w:rsidP="0087549F">
      <w:pPr>
        <w:rPr>
          <w:rFonts w:ascii="Times New Roman" w:hAnsi="Times New Roman" w:cs="Times New Roman"/>
        </w:rPr>
      </w:pPr>
      <w:r>
        <w:rPr>
          <w:rFonts w:ascii="Times New Roman" w:hAnsi="Times New Roman" w:cs="Times New Roman"/>
          <w:noProof/>
        </w:rPr>
        <w:drawing>
          <wp:inline distT="0" distB="0" distL="0" distR="0" wp14:anchorId="62D4B09F" wp14:editId="5829ED95">
            <wp:extent cx="5473981" cy="3054507"/>
            <wp:effectExtent l="0" t="0" r="0" b="0"/>
            <wp:docPr id="155117340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73408" name="Picture 1551173408"/>
                    <pic:cNvPicPr/>
                  </pic:nvPicPr>
                  <pic:blipFill>
                    <a:blip r:embed="rId27">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0AD763E2" w14:textId="11953736" w:rsidR="0087549F" w:rsidRDefault="0087549F" w:rsidP="0087549F">
      <w:pPr>
        <w:rPr>
          <w:rFonts w:ascii="Times New Roman" w:hAnsi="Times New Roman" w:cs="Times New Roman"/>
          <w:b/>
          <w:bCs/>
        </w:rPr>
      </w:pPr>
      <w:r>
        <w:rPr>
          <w:rFonts w:ascii="Times New Roman" w:hAnsi="Times New Roman" w:cs="Times New Roman"/>
        </w:rPr>
        <w:t xml:space="preserve">Figure S7c: Baujat Plot of </w:t>
      </w:r>
      <w:r w:rsidR="00BC6E94" w:rsidRPr="00324A95">
        <w:rPr>
          <w:rFonts w:ascii="Times New Roman" w:hAnsi="Times New Roman" w:cs="Times New Roman"/>
          <w:b/>
          <w:bCs/>
        </w:rPr>
        <w:t>Hospital Stay</w:t>
      </w:r>
    </w:p>
    <w:p w14:paraId="3049213B" w14:textId="41B29440" w:rsidR="00BC6E94" w:rsidRPr="0087549F" w:rsidRDefault="00BC6E94" w:rsidP="0087549F">
      <w:pPr>
        <w:rPr>
          <w:rFonts w:ascii="Times New Roman" w:hAnsi="Times New Roman" w:cs="Times New Roman"/>
        </w:rPr>
      </w:pPr>
      <w:r>
        <w:rPr>
          <w:rFonts w:ascii="Times New Roman" w:hAnsi="Times New Roman" w:cs="Times New Roman"/>
          <w:noProof/>
        </w:rPr>
        <w:lastRenderedPageBreak/>
        <w:drawing>
          <wp:inline distT="0" distB="0" distL="0" distR="0" wp14:anchorId="7AEE3F5A" wp14:editId="4AE5E207">
            <wp:extent cx="5473981" cy="3054507"/>
            <wp:effectExtent l="0" t="0" r="0" b="0"/>
            <wp:docPr id="949012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1234" name="Picture 94901234"/>
                    <pic:cNvPicPr/>
                  </pic:nvPicPr>
                  <pic:blipFill>
                    <a:blip r:embed="rId28">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041F800A" w14:textId="6E3F92C4" w:rsidR="0087549F" w:rsidRDefault="0087549F" w:rsidP="0087549F">
      <w:pPr>
        <w:rPr>
          <w:rFonts w:ascii="Times New Roman" w:hAnsi="Times New Roman" w:cs="Times New Roman"/>
        </w:rPr>
      </w:pPr>
      <w:r>
        <w:rPr>
          <w:rFonts w:ascii="Times New Roman" w:hAnsi="Times New Roman" w:cs="Times New Roman"/>
          <w:b/>
          <w:bCs/>
        </w:rPr>
        <w:t xml:space="preserve">Figure S7d: </w:t>
      </w:r>
      <w:r>
        <w:rPr>
          <w:rFonts w:ascii="Times New Roman" w:hAnsi="Times New Roman" w:cs="Times New Roman"/>
        </w:rPr>
        <w:t>DOI plot o</w:t>
      </w:r>
      <w:r w:rsidRPr="00B2761F">
        <w:rPr>
          <w:rFonts w:ascii="Times New Roman" w:hAnsi="Times New Roman" w:cs="Times New Roman"/>
        </w:rPr>
        <w:t xml:space="preserve">f </w:t>
      </w:r>
      <w:r w:rsidR="00BC6E94" w:rsidRPr="00324A95">
        <w:rPr>
          <w:rFonts w:ascii="Times New Roman" w:hAnsi="Times New Roman" w:cs="Times New Roman"/>
          <w:b/>
          <w:bCs/>
        </w:rPr>
        <w:t>Hospital Stay</w:t>
      </w:r>
    </w:p>
    <w:p w14:paraId="74CB2D5D" w14:textId="77777777" w:rsidR="0087549F" w:rsidRDefault="0087549F" w:rsidP="0087549F">
      <w:pPr>
        <w:rPr>
          <w:rFonts w:ascii="Times New Roman" w:hAnsi="Times New Roman" w:cs="Times New Roman"/>
        </w:rPr>
      </w:pPr>
    </w:p>
    <w:p w14:paraId="3C576B77" w14:textId="77777777" w:rsidR="00C54640" w:rsidRDefault="00C54640" w:rsidP="00C54640">
      <w:pPr>
        <w:rPr>
          <w:rFonts w:ascii="Times New Roman" w:hAnsi="Times New Roman" w:cs="Times New Roman"/>
          <w:b/>
          <w:bCs/>
        </w:rPr>
      </w:pPr>
    </w:p>
    <w:p w14:paraId="3F92F6FF" w14:textId="0970D1E6" w:rsidR="00C54640" w:rsidRDefault="00BC6E94" w:rsidP="00C54640">
      <w:pPr>
        <w:rPr>
          <w:rFonts w:ascii="Times New Roman" w:hAnsi="Times New Roman" w:cs="Times New Roman"/>
          <w:b/>
          <w:bCs/>
        </w:rPr>
      </w:pPr>
      <w:r>
        <w:rPr>
          <w:rFonts w:ascii="Times New Roman" w:hAnsi="Times New Roman" w:cs="Times New Roman"/>
          <w:b/>
          <w:bCs/>
          <w:noProof/>
        </w:rPr>
        <w:drawing>
          <wp:inline distT="0" distB="0" distL="0" distR="0" wp14:anchorId="48310FDD" wp14:editId="003CBBD0">
            <wp:extent cx="5943600" cy="1905635"/>
            <wp:effectExtent l="0" t="0" r="0" b="0"/>
            <wp:docPr id="11624014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01478" name="Picture 1162401478"/>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3600" cy="1905635"/>
                    </a:xfrm>
                    <a:prstGeom prst="rect">
                      <a:avLst/>
                    </a:prstGeom>
                  </pic:spPr>
                </pic:pic>
              </a:graphicData>
            </a:graphic>
          </wp:inline>
        </w:drawing>
      </w:r>
    </w:p>
    <w:p w14:paraId="59CE069F" w14:textId="7CFCC27D" w:rsidR="00C54640" w:rsidRDefault="00C54640" w:rsidP="00C54640">
      <w:pPr>
        <w:rPr>
          <w:rFonts w:ascii="Times New Roman" w:hAnsi="Times New Roman" w:cs="Times New Roman"/>
          <w:b/>
          <w:bCs/>
          <w:noProof/>
        </w:rPr>
      </w:pPr>
      <w:r w:rsidRPr="00C54640">
        <w:rPr>
          <w:rFonts w:ascii="Times New Roman" w:hAnsi="Times New Roman" w:cs="Times New Roman"/>
          <w:b/>
          <w:bCs/>
        </w:rPr>
        <w:t>Figure S</w:t>
      </w:r>
      <w:r w:rsidR="00BC6E94">
        <w:rPr>
          <w:rFonts w:ascii="Times New Roman" w:hAnsi="Times New Roman" w:cs="Times New Roman"/>
          <w:b/>
          <w:bCs/>
        </w:rPr>
        <w:t>8</w:t>
      </w:r>
      <w:r w:rsidRPr="00C54640">
        <w:rPr>
          <w:rFonts w:ascii="Times New Roman" w:hAnsi="Times New Roman" w:cs="Times New Roman"/>
          <w:b/>
          <w:bCs/>
        </w:rPr>
        <w:t>a:</w:t>
      </w:r>
      <w:r>
        <w:rPr>
          <w:rFonts w:ascii="Times New Roman" w:hAnsi="Times New Roman" w:cs="Times New Roman"/>
        </w:rPr>
        <w:t xml:space="preserve"> </w:t>
      </w:r>
      <w:r w:rsidR="00BC6E94">
        <w:rPr>
          <w:rFonts w:ascii="Times New Roman" w:hAnsi="Times New Roman" w:cs="Times New Roman"/>
        </w:rPr>
        <w:t>Forest</w:t>
      </w:r>
      <w:r>
        <w:rPr>
          <w:rFonts w:ascii="Times New Roman" w:hAnsi="Times New Roman" w:cs="Times New Roman"/>
        </w:rPr>
        <w:t xml:space="preserve"> plot of </w:t>
      </w:r>
      <w:r w:rsidR="00BC6E94" w:rsidRPr="00324A95">
        <w:rPr>
          <w:rFonts w:ascii="Times New Roman" w:hAnsi="Times New Roman" w:cs="Times New Roman"/>
          <w:b/>
          <w:bCs/>
          <w:noProof/>
        </w:rPr>
        <w:t>Overall Morbidity</w:t>
      </w:r>
    </w:p>
    <w:p w14:paraId="126B1994" w14:textId="559638F5" w:rsidR="00BC6E94" w:rsidRDefault="00BC6E94" w:rsidP="00C54640">
      <w:pPr>
        <w:rPr>
          <w:rFonts w:ascii="Times New Roman" w:hAnsi="Times New Roman" w:cs="Times New Roman"/>
        </w:rPr>
      </w:pPr>
      <w:r>
        <w:rPr>
          <w:rFonts w:ascii="Times New Roman" w:hAnsi="Times New Roman" w:cs="Times New Roman"/>
          <w:noProof/>
        </w:rPr>
        <w:lastRenderedPageBreak/>
        <w:drawing>
          <wp:inline distT="0" distB="0" distL="0" distR="0" wp14:anchorId="7F13F773" wp14:editId="6CA57F3A">
            <wp:extent cx="5943600" cy="2117725"/>
            <wp:effectExtent l="0" t="0" r="0" b="0"/>
            <wp:docPr id="92130203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02038" name="Picture 921302038"/>
                    <pic:cNvPicPr/>
                  </pic:nvPicPr>
                  <pic:blipFill>
                    <a:blip r:embed="rId30">
                      <a:extLst>
                        <a:ext uri="{28A0092B-C50C-407E-A947-70E740481C1C}">
                          <a14:useLocalDpi xmlns:a14="http://schemas.microsoft.com/office/drawing/2010/main" val="0"/>
                        </a:ext>
                      </a:extLst>
                    </a:blip>
                    <a:stretch>
                      <a:fillRect/>
                    </a:stretch>
                  </pic:blipFill>
                  <pic:spPr>
                    <a:xfrm>
                      <a:off x="0" y="0"/>
                      <a:ext cx="5943600" cy="2117725"/>
                    </a:xfrm>
                    <a:prstGeom prst="rect">
                      <a:avLst/>
                    </a:prstGeom>
                  </pic:spPr>
                </pic:pic>
              </a:graphicData>
            </a:graphic>
          </wp:inline>
        </w:drawing>
      </w:r>
    </w:p>
    <w:p w14:paraId="4FE0DC6D" w14:textId="2A35EFA5" w:rsidR="00C54640" w:rsidRDefault="00C54640" w:rsidP="00C54640">
      <w:pPr>
        <w:rPr>
          <w:rFonts w:ascii="Times New Roman" w:hAnsi="Times New Roman" w:cs="Times New Roman"/>
          <w:b/>
          <w:bCs/>
          <w:noProof/>
        </w:rPr>
      </w:pPr>
      <w:r>
        <w:rPr>
          <w:rFonts w:ascii="Times New Roman" w:hAnsi="Times New Roman" w:cs="Times New Roman"/>
        </w:rPr>
        <w:t>Figure S</w:t>
      </w:r>
      <w:r w:rsidR="00BC6E94">
        <w:rPr>
          <w:rFonts w:ascii="Times New Roman" w:hAnsi="Times New Roman" w:cs="Times New Roman"/>
        </w:rPr>
        <w:t>8</w:t>
      </w:r>
      <w:r>
        <w:rPr>
          <w:rFonts w:ascii="Times New Roman" w:hAnsi="Times New Roman" w:cs="Times New Roman"/>
        </w:rPr>
        <w:t xml:space="preserve">b: </w:t>
      </w:r>
      <w:r w:rsidR="00BC6E94">
        <w:rPr>
          <w:rFonts w:ascii="Times New Roman" w:hAnsi="Times New Roman" w:cs="Times New Roman"/>
        </w:rPr>
        <w:t>Influencial</w:t>
      </w:r>
      <w:r>
        <w:rPr>
          <w:rFonts w:ascii="Times New Roman" w:hAnsi="Times New Roman" w:cs="Times New Roman"/>
        </w:rPr>
        <w:t xml:space="preserve"> Plot of </w:t>
      </w:r>
      <w:r w:rsidR="00BC6E94" w:rsidRPr="00324A95">
        <w:rPr>
          <w:rFonts w:ascii="Times New Roman" w:hAnsi="Times New Roman" w:cs="Times New Roman"/>
          <w:b/>
          <w:bCs/>
          <w:noProof/>
        </w:rPr>
        <w:t>Overall Morbidity</w:t>
      </w:r>
    </w:p>
    <w:p w14:paraId="65CA6C01" w14:textId="530A53ED" w:rsidR="00BC6E94" w:rsidRPr="00F204B5" w:rsidRDefault="00BC6E94" w:rsidP="00C54640">
      <w:pPr>
        <w:rPr>
          <w:rFonts w:ascii="Times New Roman" w:hAnsi="Times New Roman" w:cs="Times New Roman"/>
          <w:b/>
          <w:bCs/>
        </w:rPr>
      </w:pPr>
      <w:r>
        <w:rPr>
          <w:rFonts w:ascii="Times New Roman" w:hAnsi="Times New Roman" w:cs="Times New Roman"/>
          <w:b/>
          <w:bCs/>
          <w:noProof/>
        </w:rPr>
        <w:drawing>
          <wp:inline distT="0" distB="0" distL="0" distR="0" wp14:anchorId="4E428F34" wp14:editId="46F2C855">
            <wp:extent cx="5473981" cy="3054507"/>
            <wp:effectExtent l="0" t="0" r="0" b="0"/>
            <wp:docPr id="145484356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43566" name="Picture 1454843566"/>
                    <pic:cNvPicPr/>
                  </pic:nvPicPr>
                  <pic:blipFill>
                    <a:blip r:embed="rId31">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00752A34" w14:textId="45B41310" w:rsidR="00C54640" w:rsidRDefault="00C54640" w:rsidP="00C54640">
      <w:pPr>
        <w:rPr>
          <w:rFonts w:ascii="Times New Roman" w:hAnsi="Times New Roman" w:cs="Times New Roman"/>
          <w:b/>
          <w:bCs/>
          <w:noProof/>
        </w:rPr>
      </w:pPr>
      <w:r>
        <w:rPr>
          <w:rFonts w:ascii="Times New Roman" w:hAnsi="Times New Roman" w:cs="Times New Roman"/>
        </w:rPr>
        <w:t>Figure S</w:t>
      </w:r>
      <w:r w:rsidR="00BC6E94">
        <w:rPr>
          <w:rFonts w:ascii="Times New Roman" w:hAnsi="Times New Roman" w:cs="Times New Roman"/>
        </w:rPr>
        <w:t>8</w:t>
      </w:r>
      <w:r>
        <w:rPr>
          <w:rFonts w:ascii="Times New Roman" w:hAnsi="Times New Roman" w:cs="Times New Roman"/>
        </w:rPr>
        <w:t xml:space="preserve">c: </w:t>
      </w:r>
      <w:r w:rsidR="00BC6E94">
        <w:rPr>
          <w:rFonts w:ascii="Times New Roman" w:hAnsi="Times New Roman" w:cs="Times New Roman"/>
        </w:rPr>
        <w:t>Baujat</w:t>
      </w:r>
      <w:r>
        <w:rPr>
          <w:rFonts w:ascii="Times New Roman" w:hAnsi="Times New Roman" w:cs="Times New Roman"/>
        </w:rPr>
        <w:t xml:space="preserve"> plot of </w:t>
      </w:r>
      <w:r w:rsidR="00BC6E94" w:rsidRPr="00324A95">
        <w:rPr>
          <w:rFonts w:ascii="Times New Roman" w:hAnsi="Times New Roman" w:cs="Times New Roman"/>
          <w:b/>
          <w:bCs/>
          <w:noProof/>
        </w:rPr>
        <w:t>Overall Morbidity</w:t>
      </w:r>
    </w:p>
    <w:p w14:paraId="6A32A82F" w14:textId="0B1FD8D9" w:rsidR="00BC6E94" w:rsidRDefault="00BC6E94" w:rsidP="00C54640">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5FCEAF8F" wp14:editId="6E782AFE">
            <wp:extent cx="5473981" cy="3054507"/>
            <wp:effectExtent l="0" t="0" r="0" b="0"/>
            <wp:docPr id="1446931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3124" name="Picture 144693124"/>
                    <pic:cNvPicPr/>
                  </pic:nvPicPr>
                  <pic:blipFill>
                    <a:blip r:embed="rId32">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56F2ABC8" w14:textId="4AD0E871" w:rsidR="00C54640" w:rsidRDefault="00C54640" w:rsidP="00C54640">
      <w:pPr>
        <w:rPr>
          <w:rFonts w:ascii="Times New Roman" w:hAnsi="Times New Roman" w:cs="Times New Roman"/>
        </w:rPr>
      </w:pPr>
      <w:r>
        <w:rPr>
          <w:rFonts w:ascii="Times New Roman" w:hAnsi="Times New Roman" w:cs="Times New Roman"/>
          <w:b/>
          <w:bCs/>
        </w:rPr>
        <w:t>Figure S</w:t>
      </w:r>
      <w:r w:rsidR="00BC6E94">
        <w:rPr>
          <w:rFonts w:ascii="Times New Roman" w:hAnsi="Times New Roman" w:cs="Times New Roman"/>
          <w:b/>
          <w:bCs/>
        </w:rPr>
        <w:t>8</w:t>
      </w:r>
      <w:r>
        <w:rPr>
          <w:rFonts w:ascii="Times New Roman" w:hAnsi="Times New Roman" w:cs="Times New Roman"/>
          <w:b/>
          <w:bCs/>
        </w:rPr>
        <w:t xml:space="preserve">d: </w:t>
      </w:r>
      <w:r w:rsidR="00BC6E94">
        <w:rPr>
          <w:rFonts w:ascii="Times New Roman" w:hAnsi="Times New Roman" w:cs="Times New Roman"/>
        </w:rPr>
        <w:t xml:space="preserve">DOI plot </w:t>
      </w:r>
      <w:r>
        <w:rPr>
          <w:rFonts w:ascii="Times New Roman" w:hAnsi="Times New Roman" w:cs="Times New Roman"/>
        </w:rPr>
        <w:t xml:space="preserve">of </w:t>
      </w:r>
      <w:r w:rsidR="00BC6E94" w:rsidRPr="00324A95">
        <w:rPr>
          <w:rFonts w:ascii="Times New Roman" w:hAnsi="Times New Roman" w:cs="Times New Roman"/>
          <w:b/>
          <w:bCs/>
          <w:noProof/>
        </w:rPr>
        <w:t>Overall Morbidity</w:t>
      </w:r>
    </w:p>
    <w:p w14:paraId="527FDBB5" w14:textId="37F2D697" w:rsidR="00C54640" w:rsidRDefault="00DC455E" w:rsidP="00C54640">
      <w:pPr>
        <w:rPr>
          <w:rFonts w:ascii="Times New Roman" w:hAnsi="Times New Roman" w:cs="Times New Roman"/>
        </w:rPr>
      </w:pPr>
      <w:r>
        <w:rPr>
          <w:rFonts w:ascii="Times New Roman" w:hAnsi="Times New Roman" w:cs="Times New Roman"/>
          <w:noProof/>
        </w:rPr>
        <w:drawing>
          <wp:inline distT="0" distB="0" distL="0" distR="0" wp14:anchorId="7A1F2B6E" wp14:editId="6809D30E">
            <wp:extent cx="5943600" cy="2674620"/>
            <wp:effectExtent l="0" t="0" r="0" b="0"/>
            <wp:docPr id="18211380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38039" name="Picture 182113803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inline>
        </w:drawing>
      </w:r>
    </w:p>
    <w:p w14:paraId="1F565A51" w14:textId="7AC53A35" w:rsidR="00C54640" w:rsidRDefault="00C54640" w:rsidP="00C54640">
      <w:pPr>
        <w:rPr>
          <w:rFonts w:ascii="Times New Roman" w:hAnsi="Times New Roman" w:cs="Times New Roman"/>
          <w:b/>
          <w:bCs/>
        </w:rPr>
      </w:pPr>
      <w:r w:rsidRPr="00C54640">
        <w:rPr>
          <w:rFonts w:ascii="Times New Roman" w:hAnsi="Times New Roman" w:cs="Times New Roman"/>
          <w:b/>
          <w:bCs/>
        </w:rPr>
        <w:t>Figure S</w:t>
      </w:r>
      <w:r w:rsidR="00BC6E94">
        <w:rPr>
          <w:rFonts w:ascii="Times New Roman" w:hAnsi="Times New Roman" w:cs="Times New Roman"/>
          <w:b/>
          <w:bCs/>
        </w:rPr>
        <w:t>9</w:t>
      </w:r>
      <w:r w:rsidRPr="00C54640">
        <w:rPr>
          <w:rFonts w:ascii="Times New Roman" w:hAnsi="Times New Roman" w:cs="Times New Roman"/>
          <w:b/>
          <w:bCs/>
        </w:rPr>
        <w:t>a:</w:t>
      </w:r>
      <w:r>
        <w:rPr>
          <w:rFonts w:ascii="Times New Roman" w:hAnsi="Times New Roman" w:cs="Times New Roman"/>
        </w:rPr>
        <w:t xml:space="preserve"> </w:t>
      </w:r>
      <w:r w:rsidR="00BC6E94">
        <w:rPr>
          <w:rFonts w:ascii="Times New Roman" w:hAnsi="Times New Roman" w:cs="Times New Roman"/>
        </w:rPr>
        <w:t>Forest</w:t>
      </w:r>
      <w:r>
        <w:rPr>
          <w:rFonts w:ascii="Times New Roman" w:hAnsi="Times New Roman" w:cs="Times New Roman"/>
        </w:rPr>
        <w:t xml:space="preserve"> plot of </w:t>
      </w:r>
      <w:r w:rsidR="00BC6E94" w:rsidRPr="00324A95">
        <w:rPr>
          <w:rFonts w:ascii="Times New Roman" w:hAnsi="Times New Roman" w:cs="Times New Roman"/>
          <w:b/>
          <w:bCs/>
        </w:rPr>
        <w:t>post-operative complications</w:t>
      </w:r>
    </w:p>
    <w:p w14:paraId="097A378F" w14:textId="3E8E7586" w:rsidR="00DC455E" w:rsidRDefault="00DC455E" w:rsidP="00C54640">
      <w:pPr>
        <w:rPr>
          <w:rFonts w:ascii="Times New Roman" w:hAnsi="Times New Roman" w:cs="Times New Roman"/>
        </w:rPr>
      </w:pPr>
      <w:r>
        <w:rPr>
          <w:rFonts w:ascii="Times New Roman" w:hAnsi="Times New Roman" w:cs="Times New Roman"/>
          <w:noProof/>
        </w:rPr>
        <w:lastRenderedPageBreak/>
        <w:drawing>
          <wp:inline distT="0" distB="0" distL="0" distR="0" wp14:anchorId="7A3F7A4E" wp14:editId="4A1C2E36">
            <wp:extent cx="5943600" cy="2117725"/>
            <wp:effectExtent l="0" t="0" r="0" b="0"/>
            <wp:docPr id="121225559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55595" name="Picture 1212255595"/>
                    <pic:cNvPicPr/>
                  </pic:nvPicPr>
                  <pic:blipFill>
                    <a:blip r:embed="rId34">
                      <a:extLst>
                        <a:ext uri="{28A0092B-C50C-407E-A947-70E740481C1C}">
                          <a14:useLocalDpi xmlns:a14="http://schemas.microsoft.com/office/drawing/2010/main" val="0"/>
                        </a:ext>
                      </a:extLst>
                    </a:blip>
                    <a:stretch>
                      <a:fillRect/>
                    </a:stretch>
                  </pic:blipFill>
                  <pic:spPr>
                    <a:xfrm>
                      <a:off x="0" y="0"/>
                      <a:ext cx="5943600" cy="2117725"/>
                    </a:xfrm>
                    <a:prstGeom prst="rect">
                      <a:avLst/>
                    </a:prstGeom>
                  </pic:spPr>
                </pic:pic>
              </a:graphicData>
            </a:graphic>
          </wp:inline>
        </w:drawing>
      </w:r>
    </w:p>
    <w:p w14:paraId="4ED39198" w14:textId="6F132222" w:rsidR="00C54640" w:rsidRDefault="00C54640" w:rsidP="00C54640">
      <w:pPr>
        <w:rPr>
          <w:rFonts w:ascii="Times New Roman" w:hAnsi="Times New Roman" w:cs="Times New Roman"/>
          <w:b/>
          <w:bCs/>
        </w:rPr>
      </w:pPr>
      <w:r>
        <w:rPr>
          <w:rFonts w:ascii="Times New Roman" w:hAnsi="Times New Roman" w:cs="Times New Roman"/>
        </w:rPr>
        <w:t>Figure S</w:t>
      </w:r>
      <w:r w:rsidR="00BC6E94">
        <w:rPr>
          <w:rFonts w:ascii="Times New Roman" w:hAnsi="Times New Roman" w:cs="Times New Roman"/>
        </w:rPr>
        <w:t>9</w:t>
      </w:r>
      <w:r>
        <w:rPr>
          <w:rFonts w:ascii="Times New Roman" w:hAnsi="Times New Roman" w:cs="Times New Roman"/>
        </w:rPr>
        <w:t xml:space="preserve">b: </w:t>
      </w:r>
      <w:r w:rsidR="00BC6E94">
        <w:rPr>
          <w:rFonts w:ascii="Times New Roman" w:hAnsi="Times New Roman" w:cs="Times New Roman"/>
        </w:rPr>
        <w:t xml:space="preserve">Influencial </w:t>
      </w:r>
      <w:r>
        <w:rPr>
          <w:rFonts w:ascii="Times New Roman" w:hAnsi="Times New Roman" w:cs="Times New Roman"/>
        </w:rPr>
        <w:t xml:space="preserve">Plot of </w:t>
      </w:r>
      <w:r w:rsidR="00BC6E94" w:rsidRPr="00324A95">
        <w:rPr>
          <w:rFonts w:ascii="Times New Roman" w:hAnsi="Times New Roman" w:cs="Times New Roman"/>
          <w:b/>
          <w:bCs/>
        </w:rPr>
        <w:t>Post-operative complications</w:t>
      </w:r>
    </w:p>
    <w:p w14:paraId="5FC96BD4" w14:textId="579950A0" w:rsidR="00DC455E" w:rsidRPr="00F204B5" w:rsidRDefault="00DC455E" w:rsidP="00C54640">
      <w:pPr>
        <w:rPr>
          <w:rFonts w:ascii="Times New Roman" w:hAnsi="Times New Roman" w:cs="Times New Roman"/>
          <w:b/>
          <w:bCs/>
        </w:rPr>
      </w:pPr>
      <w:r>
        <w:rPr>
          <w:rFonts w:ascii="Times New Roman" w:hAnsi="Times New Roman" w:cs="Times New Roman"/>
          <w:b/>
          <w:bCs/>
          <w:noProof/>
        </w:rPr>
        <w:drawing>
          <wp:inline distT="0" distB="0" distL="0" distR="0" wp14:anchorId="2FB6FC8B" wp14:editId="053B90F3">
            <wp:extent cx="5473981" cy="3054507"/>
            <wp:effectExtent l="0" t="0" r="0" b="0"/>
            <wp:docPr id="4660362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627" name="Picture 46603627"/>
                    <pic:cNvPicPr/>
                  </pic:nvPicPr>
                  <pic:blipFill>
                    <a:blip r:embed="rId35">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25854897" w14:textId="714D6355" w:rsidR="00C54640" w:rsidRDefault="00C54640" w:rsidP="00C54640">
      <w:pPr>
        <w:rPr>
          <w:rFonts w:ascii="Times New Roman" w:hAnsi="Times New Roman" w:cs="Times New Roman"/>
          <w:b/>
          <w:bCs/>
        </w:rPr>
      </w:pPr>
      <w:r>
        <w:rPr>
          <w:rFonts w:ascii="Times New Roman" w:hAnsi="Times New Roman" w:cs="Times New Roman"/>
        </w:rPr>
        <w:t>Figure S</w:t>
      </w:r>
      <w:r w:rsidR="00BC6E94">
        <w:rPr>
          <w:rFonts w:ascii="Times New Roman" w:hAnsi="Times New Roman" w:cs="Times New Roman"/>
        </w:rPr>
        <w:t>9</w:t>
      </w:r>
      <w:r>
        <w:rPr>
          <w:rFonts w:ascii="Times New Roman" w:hAnsi="Times New Roman" w:cs="Times New Roman"/>
        </w:rPr>
        <w:t xml:space="preserve">c: </w:t>
      </w:r>
      <w:r w:rsidR="00BC6E94">
        <w:rPr>
          <w:rFonts w:ascii="Times New Roman" w:hAnsi="Times New Roman" w:cs="Times New Roman"/>
        </w:rPr>
        <w:t xml:space="preserve">Baujat </w:t>
      </w:r>
      <w:r>
        <w:rPr>
          <w:rFonts w:ascii="Times New Roman" w:hAnsi="Times New Roman" w:cs="Times New Roman"/>
        </w:rPr>
        <w:t xml:space="preserve">plot of </w:t>
      </w:r>
      <w:r w:rsidR="00BC6E94" w:rsidRPr="00324A95">
        <w:rPr>
          <w:rFonts w:ascii="Times New Roman" w:hAnsi="Times New Roman" w:cs="Times New Roman"/>
          <w:b/>
          <w:bCs/>
        </w:rPr>
        <w:t>post-operative complications</w:t>
      </w:r>
    </w:p>
    <w:p w14:paraId="4AD0BD61" w14:textId="63D12E07" w:rsidR="00DC455E" w:rsidRDefault="00DC455E" w:rsidP="00C54640">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6ADFA871" wp14:editId="4741484A">
            <wp:extent cx="5473981" cy="3054507"/>
            <wp:effectExtent l="0" t="0" r="0" b="0"/>
            <wp:docPr id="124776079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60791" name="Picture 1247760791"/>
                    <pic:cNvPicPr/>
                  </pic:nvPicPr>
                  <pic:blipFill>
                    <a:blip r:embed="rId36">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053E9091" w14:textId="7355B5BF" w:rsidR="00C54640" w:rsidRDefault="00C54640" w:rsidP="00C54640">
      <w:pPr>
        <w:rPr>
          <w:rFonts w:ascii="Times New Roman" w:hAnsi="Times New Roman" w:cs="Times New Roman"/>
        </w:rPr>
      </w:pPr>
      <w:r>
        <w:rPr>
          <w:rFonts w:ascii="Times New Roman" w:hAnsi="Times New Roman" w:cs="Times New Roman"/>
          <w:b/>
          <w:bCs/>
        </w:rPr>
        <w:t>Figure S</w:t>
      </w:r>
      <w:r w:rsidR="00BC6E94">
        <w:rPr>
          <w:rFonts w:ascii="Times New Roman" w:hAnsi="Times New Roman" w:cs="Times New Roman"/>
          <w:b/>
          <w:bCs/>
        </w:rPr>
        <w:t>9</w:t>
      </w:r>
      <w:r>
        <w:rPr>
          <w:rFonts w:ascii="Times New Roman" w:hAnsi="Times New Roman" w:cs="Times New Roman"/>
          <w:b/>
          <w:bCs/>
        </w:rPr>
        <w:t>d:</w:t>
      </w:r>
      <w:r w:rsidR="00BC6E94">
        <w:rPr>
          <w:rFonts w:ascii="Times New Roman" w:hAnsi="Times New Roman" w:cs="Times New Roman"/>
          <w:b/>
          <w:bCs/>
        </w:rPr>
        <w:t xml:space="preserve"> DOI</w:t>
      </w:r>
      <w:r>
        <w:rPr>
          <w:rFonts w:ascii="Times New Roman" w:hAnsi="Times New Roman" w:cs="Times New Roman"/>
        </w:rPr>
        <w:t xml:space="preserve"> of </w:t>
      </w:r>
      <w:r w:rsidR="00BC6E94">
        <w:rPr>
          <w:rFonts w:ascii="Times New Roman" w:hAnsi="Times New Roman" w:cs="Times New Roman"/>
          <w:b/>
          <w:bCs/>
        </w:rPr>
        <w:t>p</w:t>
      </w:r>
      <w:r w:rsidR="00BC6E94" w:rsidRPr="00324A95">
        <w:rPr>
          <w:rFonts w:ascii="Times New Roman" w:hAnsi="Times New Roman" w:cs="Times New Roman"/>
          <w:b/>
          <w:bCs/>
        </w:rPr>
        <w:t>ost-operative complications</w:t>
      </w:r>
    </w:p>
    <w:p w14:paraId="46C82F1D" w14:textId="3DEE55F0" w:rsidR="00C54640" w:rsidRPr="00C54640" w:rsidRDefault="00281BA5" w:rsidP="00C54640">
      <w:pPr>
        <w:rPr>
          <w:rFonts w:ascii="Times New Roman" w:hAnsi="Times New Roman" w:cs="Times New Roman"/>
        </w:rPr>
      </w:pPr>
      <w:r>
        <w:rPr>
          <w:rFonts w:ascii="Times New Roman" w:hAnsi="Times New Roman" w:cs="Times New Roman"/>
          <w:noProof/>
        </w:rPr>
        <w:drawing>
          <wp:inline distT="0" distB="0" distL="0" distR="0" wp14:anchorId="7B63A523" wp14:editId="4E3597BA">
            <wp:extent cx="5943600" cy="1732915"/>
            <wp:effectExtent l="0" t="0" r="0" b="635"/>
            <wp:docPr id="39576610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66101" name="Picture 39576610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43600" cy="1732915"/>
                    </a:xfrm>
                    <a:prstGeom prst="rect">
                      <a:avLst/>
                    </a:prstGeom>
                  </pic:spPr>
                </pic:pic>
              </a:graphicData>
            </a:graphic>
          </wp:inline>
        </w:drawing>
      </w:r>
    </w:p>
    <w:p w14:paraId="2DAC2A8B" w14:textId="679F4B11" w:rsidR="00C54640" w:rsidRDefault="00C54640" w:rsidP="00C54640">
      <w:pPr>
        <w:rPr>
          <w:rFonts w:ascii="Times New Roman" w:hAnsi="Times New Roman" w:cs="Times New Roman"/>
          <w:b/>
          <w:bCs/>
        </w:rPr>
      </w:pPr>
      <w:r w:rsidRPr="00C54640">
        <w:rPr>
          <w:rFonts w:ascii="Times New Roman" w:hAnsi="Times New Roman" w:cs="Times New Roman"/>
          <w:b/>
          <w:bCs/>
        </w:rPr>
        <w:t>Figure S</w:t>
      </w:r>
      <w:r w:rsidR="00281BA5">
        <w:rPr>
          <w:rFonts w:ascii="Times New Roman" w:hAnsi="Times New Roman" w:cs="Times New Roman"/>
          <w:b/>
          <w:bCs/>
        </w:rPr>
        <w:t>10</w:t>
      </w:r>
      <w:r w:rsidRPr="00C54640">
        <w:rPr>
          <w:rFonts w:ascii="Times New Roman" w:hAnsi="Times New Roman" w:cs="Times New Roman"/>
          <w:b/>
          <w:bCs/>
        </w:rPr>
        <w:t>a:</w:t>
      </w:r>
      <w:r>
        <w:rPr>
          <w:rFonts w:ascii="Times New Roman" w:hAnsi="Times New Roman" w:cs="Times New Roman"/>
        </w:rPr>
        <w:t xml:space="preserve"> </w:t>
      </w:r>
      <w:r w:rsidR="00281BA5">
        <w:rPr>
          <w:rFonts w:ascii="Times New Roman" w:hAnsi="Times New Roman" w:cs="Times New Roman"/>
        </w:rPr>
        <w:t xml:space="preserve">Forest </w:t>
      </w:r>
      <w:r>
        <w:rPr>
          <w:rFonts w:ascii="Times New Roman" w:hAnsi="Times New Roman" w:cs="Times New Roman"/>
        </w:rPr>
        <w:t xml:space="preserve">plot of </w:t>
      </w:r>
      <w:r w:rsidR="00281BA5" w:rsidRPr="00324A95">
        <w:rPr>
          <w:rFonts w:ascii="Times New Roman" w:hAnsi="Times New Roman" w:cs="Times New Roman"/>
          <w:b/>
          <w:bCs/>
        </w:rPr>
        <w:t>Reoperation rate</w:t>
      </w:r>
    </w:p>
    <w:p w14:paraId="262B8EF9" w14:textId="73E091F7" w:rsidR="00281BA5" w:rsidRDefault="001C7AB3" w:rsidP="00C54640">
      <w:pPr>
        <w:rPr>
          <w:rFonts w:ascii="Times New Roman" w:hAnsi="Times New Roman" w:cs="Times New Roman"/>
        </w:rPr>
      </w:pPr>
      <w:r>
        <w:rPr>
          <w:rFonts w:ascii="Times New Roman" w:hAnsi="Times New Roman" w:cs="Times New Roman"/>
          <w:noProof/>
        </w:rPr>
        <w:drawing>
          <wp:inline distT="0" distB="0" distL="0" distR="0" wp14:anchorId="094CA373" wp14:editId="14826DAA">
            <wp:extent cx="5943600" cy="2117725"/>
            <wp:effectExtent l="0" t="0" r="0" b="0"/>
            <wp:docPr id="72688113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81131" name="Picture 726881131"/>
                    <pic:cNvPicPr/>
                  </pic:nvPicPr>
                  <pic:blipFill>
                    <a:blip r:embed="rId38">
                      <a:extLst>
                        <a:ext uri="{28A0092B-C50C-407E-A947-70E740481C1C}">
                          <a14:useLocalDpi xmlns:a14="http://schemas.microsoft.com/office/drawing/2010/main" val="0"/>
                        </a:ext>
                      </a:extLst>
                    </a:blip>
                    <a:stretch>
                      <a:fillRect/>
                    </a:stretch>
                  </pic:blipFill>
                  <pic:spPr>
                    <a:xfrm>
                      <a:off x="0" y="0"/>
                      <a:ext cx="5943600" cy="2117725"/>
                    </a:xfrm>
                    <a:prstGeom prst="rect">
                      <a:avLst/>
                    </a:prstGeom>
                  </pic:spPr>
                </pic:pic>
              </a:graphicData>
            </a:graphic>
          </wp:inline>
        </w:drawing>
      </w:r>
    </w:p>
    <w:p w14:paraId="40E8EF5C" w14:textId="0154F64E" w:rsidR="00C54640" w:rsidRDefault="00C54640" w:rsidP="00C54640">
      <w:pPr>
        <w:rPr>
          <w:rFonts w:ascii="Times New Roman" w:hAnsi="Times New Roman" w:cs="Times New Roman"/>
          <w:b/>
          <w:bCs/>
        </w:rPr>
      </w:pPr>
      <w:r>
        <w:rPr>
          <w:rFonts w:ascii="Times New Roman" w:hAnsi="Times New Roman" w:cs="Times New Roman"/>
        </w:rPr>
        <w:t>Figure S</w:t>
      </w:r>
      <w:r w:rsidR="00281BA5">
        <w:rPr>
          <w:rFonts w:ascii="Times New Roman" w:hAnsi="Times New Roman" w:cs="Times New Roman"/>
        </w:rPr>
        <w:t>10</w:t>
      </w:r>
      <w:r>
        <w:rPr>
          <w:rFonts w:ascii="Times New Roman" w:hAnsi="Times New Roman" w:cs="Times New Roman"/>
        </w:rPr>
        <w:t xml:space="preserve">b: </w:t>
      </w:r>
      <w:r w:rsidR="00281BA5">
        <w:rPr>
          <w:rFonts w:ascii="Times New Roman" w:hAnsi="Times New Roman" w:cs="Times New Roman"/>
        </w:rPr>
        <w:t xml:space="preserve">Influencial </w:t>
      </w:r>
      <w:r>
        <w:rPr>
          <w:rFonts w:ascii="Times New Roman" w:hAnsi="Times New Roman" w:cs="Times New Roman"/>
        </w:rPr>
        <w:t xml:space="preserve">Plot of </w:t>
      </w:r>
      <w:r w:rsidR="00281BA5" w:rsidRPr="00324A95">
        <w:rPr>
          <w:rFonts w:ascii="Times New Roman" w:hAnsi="Times New Roman" w:cs="Times New Roman"/>
          <w:b/>
          <w:bCs/>
        </w:rPr>
        <w:t>Reoperation rate</w:t>
      </w:r>
    </w:p>
    <w:p w14:paraId="5B77127A" w14:textId="3A639C02" w:rsidR="001C7AB3" w:rsidRPr="00F204B5" w:rsidRDefault="001C7AB3" w:rsidP="00C54640">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1A64CC0D" wp14:editId="77266987">
            <wp:extent cx="5473981" cy="3054507"/>
            <wp:effectExtent l="0" t="0" r="0" b="0"/>
            <wp:docPr id="201219813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98133" name="Picture 2012198133"/>
                    <pic:cNvPicPr/>
                  </pic:nvPicPr>
                  <pic:blipFill>
                    <a:blip r:embed="rId39">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43338698" w14:textId="33163C53" w:rsidR="00C54640" w:rsidRDefault="00C54640" w:rsidP="00C54640">
      <w:pPr>
        <w:rPr>
          <w:rFonts w:ascii="Times New Roman" w:hAnsi="Times New Roman" w:cs="Times New Roman"/>
          <w:b/>
          <w:bCs/>
        </w:rPr>
      </w:pPr>
      <w:r>
        <w:rPr>
          <w:rFonts w:ascii="Times New Roman" w:hAnsi="Times New Roman" w:cs="Times New Roman"/>
        </w:rPr>
        <w:t>Figure S</w:t>
      </w:r>
      <w:r w:rsidR="00281BA5">
        <w:rPr>
          <w:rFonts w:ascii="Times New Roman" w:hAnsi="Times New Roman" w:cs="Times New Roman"/>
        </w:rPr>
        <w:t>10</w:t>
      </w:r>
      <w:r>
        <w:rPr>
          <w:rFonts w:ascii="Times New Roman" w:hAnsi="Times New Roman" w:cs="Times New Roman"/>
        </w:rPr>
        <w:t>c:</w:t>
      </w:r>
      <w:r w:rsidR="00281BA5">
        <w:rPr>
          <w:rFonts w:ascii="Times New Roman" w:hAnsi="Times New Roman" w:cs="Times New Roman"/>
        </w:rPr>
        <w:t xml:space="preserve"> Baujat</w:t>
      </w:r>
      <w:r>
        <w:rPr>
          <w:rFonts w:ascii="Times New Roman" w:hAnsi="Times New Roman" w:cs="Times New Roman"/>
        </w:rPr>
        <w:t xml:space="preserve"> plot of </w:t>
      </w:r>
      <w:r w:rsidR="00281BA5" w:rsidRPr="00324A95">
        <w:rPr>
          <w:rFonts w:ascii="Times New Roman" w:hAnsi="Times New Roman" w:cs="Times New Roman"/>
          <w:b/>
          <w:bCs/>
        </w:rPr>
        <w:t>Reoperation rate</w:t>
      </w:r>
    </w:p>
    <w:p w14:paraId="23D78B3A" w14:textId="1AAB573F" w:rsidR="001C7AB3" w:rsidRDefault="001C7AB3" w:rsidP="00C54640">
      <w:pPr>
        <w:rPr>
          <w:rFonts w:ascii="Times New Roman" w:hAnsi="Times New Roman" w:cs="Times New Roman"/>
          <w:b/>
          <w:bCs/>
        </w:rPr>
      </w:pPr>
      <w:r>
        <w:rPr>
          <w:rFonts w:ascii="Times New Roman" w:hAnsi="Times New Roman" w:cs="Times New Roman"/>
          <w:b/>
          <w:bCs/>
          <w:noProof/>
        </w:rPr>
        <w:drawing>
          <wp:inline distT="0" distB="0" distL="0" distR="0" wp14:anchorId="3A3EDD69" wp14:editId="380F540D">
            <wp:extent cx="5473981" cy="3054507"/>
            <wp:effectExtent l="0" t="0" r="0" b="0"/>
            <wp:docPr id="9524477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47755" name="Picture 952447755"/>
                    <pic:cNvPicPr/>
                  </pic:nvPicPr>
                  <pic:blipFill>
                    <a:blip r:embed="rId40">
                      <a:extLst>
                        <a:ext uri="{28A0092B-C50C-407E-A947-70E740481C1C}">
                          <a14:useLocalDpi xmlns:a14="http://schemas.microsoft.com/office/drawing/2010/main" val="0"/>
                        </a:ext>
                      </a:extLst>
                    </a:blip>
                    <a:stretch>
                      <a:fillRect/>
                    </a:stretch>
                  </pic:blipFill>
                  <pic:spPr>
                    <a:xfrm>
                      <a:off x="0" y="0"/>
                      <a:ext cx="5473981" cy="3054507"/>
                    </a:xfrm>
                    <a:prstGeom prst="rect">
                      <a:avLst/>
                    </a:prstGeom>
                  </pic:spPr>
                </pic:pic>
              </a:graphicData>
            </a:graphic>
          </wp:inline>
        </w:drawing>
      </w:r>
    </w:p>
    <w:p w14:paraId="441709E2" w14:textId="109AEA99" w:rsidR="00C54640" w:rsidRDefault="00C54640">
      <w:pPr>
        <w:rPr>
          <w:rFonts w:ascii="Times New Roman" w:hAnsi="Times New Roman" w:cs="Times New Roman"/>
          <w:b/>
          <w:bCs/>
        </w:rPr>
      </w:pPr>
      <w:r>
        <w:rPr>
          <w:rFonts w:ascii="Times New Roman" w:hAnsi="Times New Roman" w:cs="Times New Roman"/>
          <w:b/>
          <w:bCs/>
        </w:rPr>
        <w:t>Figure S</w:t>
      </w:r>
      <w:r w:rsidR="00281BA5">
        <w:rPr>
          <w:rFonts w:ascii="Times New Roman" w:hAnsi="Times New Roman" w:cs="Times New Roman"/>
          <w:b/>
          <w:bCs/>
        </w:rPr>
        <w:t>10</w:t>
      </w:r>
      <w:r>
        <w:rPr>
          <w:rFonts w:ascii="Times New Roman" w:hAnsi="Times New Roman" w:cs="Times New Roman"/>
          <w:b/>
          <w:bCs/>
        </w:rPr>
        <w:t xml:space="preserve">d: </w:t>
      </w:r>
      <w:r w:rsidR="00281BA5">
        <w:rPr>
          <w:rFonts w:ascii="Times New Roman" w:hAnsi="Times New Roman" w:cs="Times New Roman"/>
        </w:rPr>
        <w:t>DOI</w:t>
      </w:r>
      <w:r>
        <w:rPr>
          <w:rFonts w:ascii="Times New Roman" w:hAnsi="Times New Roman" w:cs="Times New Roman"/>
        </w:rPr>
        <w:t xml:space="preserve"> of </w:t>
      </w:r>
      <w:r w:rsidR="00281BA5" w:rsidRPr="00324A95">
        <w:rPr>
          <w:rFonts w:ascii="Times New Roman" w:hAnsi="Times New Roman" w:cs="Times New Roman"/>
          <w:b/>
          <w:bCs/>
        </w:rPr>
        <w:t>Reoperation rate</w:t>
      </w:r>
    </w:p>
    <w:p w14:paraId="46952968" w14:textId="1ECCDC9F" w:rsidR="00F204B5" w:rsidRDefault="001C7AB3">
      <w:pPr>
        <w:rPr>
          <w:rFonts w:ascii="Times New Roman" w:hAnsi="Times New Roman" w:cs="Times New Roman"/>
          <w:b/>
          <w:bCs/>
        </w:rPr>
      </w:pPr>
      <w:r>
        <w:rPr>
          <w:rFonts w:ascii="Times New Roman" w:hAnsi="Times New Roman" w:cs="Times New Roman"/>
          <w:b/>
          <w:bCs/>
          <w:noProof/>
        </w:rPr>
        <w:lastRenderedPageBreak/>
        <w:drawing>
          <wp:inline distT="0" distB="0" distL="0" distR="0" wp14:anchorId="3438787C" wp14:editId="33741210">
            <wp:extent cx="5943600" cy="2005965"/>
            <wp:effectExtent l="0" t="0" r="0" b="0"/>
            <wp:docPr id="210338086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80868" name="Picture 2103380868"/>
                    <pic:cNvPicPr/>
                  </pic:nvPicPr>
                  <pic:blipFill>
                    <a:blip r:embed="rId41">
                      <a:extLst>
                        <a:ext uri="{28A0092B-C50C-407E-A947-70E740481C1C}">
                          <a14:useLocalDpi xmlns:a14="http://schemas.microsoft.com/office/drawing/2010/main" val="0"/>
                        </a:ext>
                      </a:extLst>
                    </a:blip>
                    <a:stretch>
                      <a:fillRect/>
                    </a:stretch>
                  </pic:blipFill>
                  <pic:spPr>
                    <a:xfrm>
                      <a:off x="0" y="0"/>
                      <a:ext cx="5943600" cy="2005965"/>
                    </a:xfrm>
                    <a:prstGeom prst="rect">
                      <a:avLst/>
                    </a:prstGeom>
                  </pic:spPr>
                </pic:pic>
              </a:graphicData>
            </a:graphic>
          </wp:inline>
        </w:drawing>
      </w:r>
    </w:p>
    <w:p w14:paraId="1B274856" w14:textId="21AC2DBA" w:rsidR="00F204B5" w:rsidRPr="001C7AB3" w:rsidRDefault="00F204B5">
      <w:pPr>
        <w:rPr>
          <w:rFonts w:ascii="Times New Roman" w:hAnsi="Times New Roman" w:cs="Times New Roman"/>
        </w:rPr>
      </w:pPr>
      <w:r w:rsidRPr="00612FA1">
        <w:rPr>
          <w:rFonts w:ascii="Times New Roman" w:hAnsi="Times New Roman" w:cs="Times New Roman"/>
          <w:b/>
          <w:bCs/>
        </w:rPr>
        <w:t xml:space="preserve">Figure </w:t>
      </w:r>
      <w:r w:rsidR="001C7AB3">
        <w:rPr>
          <w:rFonts w:ascii="Times New Roman" w:hAnsi="Times New Roman" w:cs="Times New Roman"/>
          <w:b/>
          <w:bCs/>
        </w:rPr>
        <w:t>S11</w:t>
      </w:r>
      <w:r>
        <w:rPr>
          <w:rFonts w:ascii="Times New Roman" w:hAnsi="Times New Roman" w:cs="Times New Roman"/>
          <w:b/>
          <w:bCs/>
        </w:rPr>
        <w:t xml:space="preserve">a: </w:t>
      </w:r>
      <w:r w:rsidRPr="001C7AB3">
        <w:rPr>
          <w:rFonts w:ascii="Times New Roman" w:hAnsi="Times New Roman" w:cs="Times New Roman"/>
        </w:rPr>
        <w:t xml:space="preserve">Forest plot of </w:t>
      </w:r>
      <w:r w:rsidR="001C7AB3">
        <w:rPr>
          <w:rFonts w:ascii="Times New Roman" w:hAnsi="Times New Roman" w:cs="Times New Roman"/>
        </w:rPr>
        <w:t>3-</w:t>
      </w:r>
      <w:r w:rsidR="001C7AB3" w:rsidRPr="001C7AB3">
        <w:rPr>
          <w:rFonts w:ascii="Times New Roman" w:hAnsi="Times New Roman" w:cs="Times New Roman"/>
        </w:rPr>
        <w:t>Year Local Recurrence</w:t>
      </w:r>
    </w:p>
    <w:p w14:paraId="690BE297" w14:textId="5E5E2BEF" w:rsidR="00F204B5" w:rsidRDefault="00A77BC3">
      <w:pPr>
        <w:rPr>
          <w:rFonts w:ascii="Times New Roman" w:hAnsi="Times New Roman" w:cs="Times New Roman"/>
          <w:b/>
          <w:bCs/>
        </w:rPr>
      </w:pPr>
      <w:r>
        <w:rPr>
          <w:rFonts w:ascii="Times New Roman" w:hAnsi="Times New Roman" w:cs="Times New Roman"/>
          <w:b/>
          <w:bCs/>
          <w:noProof/>
        </w:rPr>
        <w:drawing>
          <wp:inline distT="0" distB="0" distL="0" distR="0" wp14:anchorId="5DC8537A" wp14:editId="250A0DD4">
            <wp:extent cx="5943600" cy="2049145"/>
            <wp:effectExtent l="0" t="0" r="0" b="8255"/>
            <wp:docPr id="57755557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55572" name="Picture 577555572"/>
                    <pic:cNvPicPr/>
                  </pic:nvPicPr>
                  <pic:blipFill>
                    <a:blip r:embed="rId42">
                      <a:extLst>
                        <a:ext uri="{28A0092B-C50C-407E-A947-70E740481C1C}">
                          <a14:useLocalDpi xmlns:a14="http://schemas.microsoft.com/office/drawing/2010/main" val="0"/>
                        </a:ext>
                      </a:extLst>
                    </a:blip>
                    <a:stretch>
                      <a:fillRect/>
                    </a:stretch>
                  </pic:blipFill>
                  <pic:spPr>
                    <a:xfrm>
                      <a:off x="0" y="0"/>
                      <a:ext cx="5943600" cy="2049145"/>
                    </a:xfrm>
                    <a:prstGeom prst="rect">
                      <a:avLst/>
                    </a:prstGeom>
                  </pic:spPr>
                </pic:pic>
              </a:graphicData>
            </a:graphic>
          </wp:inline>
        </w:drawing>
      </w:r>
    </w:p>
    <w:p w14:paraId="0FC2BC85" w14:textId="3835828B" w:rsidR="00F204B5" w:rsidRDefault="00F204B5" w:rsidP="00F204B5">
      <w:pPr>
        <w:rPr>
          <w:rFonts w:ascii="Times New Roman" w:hAnsi="Times New Roman" w:cs="Times New Roman"/>
        </w:rPr>
      </w:pPr>
      <w:r w:rsidRPr="00612FA1">
        <w:rPr>
          <w:rFonts w:ascii="Times New Roman" w:hAnsi="Times New Roman" w:cs="Times New Roman"/>
          <w:b/>
          <w:bCs/>
        </w:rPr>
        <w:t xml:space="preserve">Figure </w:t>
      </w:r>
      <w:r w:rsidR="001C7AB3">
        <w:rPr>
          <w:rFonts w:ascii="Times New Roman" w:hAnsi="Times New Roman" w:cs="Times New Roman"/>
          <w:b/>
          <w:bCs/>
        </w:rPr>
        <w:t>S11</w:t>
      </w:r>
      <w:r>
        <w:rPr>
          <w:rFonts w:ascii="Times New Roman" w:hAnsi="Times New Roman" w:cs="Times New Roman"/>
          <w:b/>
          <w:bCs/>
        </w:rPr>
        <w:t xml:space="preserve">b: </w:t>
      </w:r>
      <w:r w:rsidR="001C7AB3">
        <w:rPr>
          <w:rFonts w:ascii="Times New Roman" w:hAnsi="Times New Roman" w:cs="Times New Roman"/>
        </w:rPr>
        <w:t>Forest</w:t>
      </w:r>
      <w:r w:rsidR="001C7AB3" w:rsidRPr="001C7AB3">
        <w:rPr>
          <w:rFonts w:ascii="Times New Roman" w:hAnsi="Times New Roman" w:cs="Times New Roman"/>
        </w:rPr>
        <w:t xml:space="preserve"> plot </w:t>
      </w:r>
      <w:r w:rsidRPr="001C7AB3">
        <w:rPr>
          <w:rFonts w:ascii="Times New Roman" w:hAnsi="Times New Roman" w:cs="Times New Roman"/>
        </w:rPr>
        <w:t xml:space="preserve">of </w:t>
      </w:r>
      <w:r w:rsidR="001C7AB3">
        <w:rPr>
          <w:rFonts w:ascii="Times New Roman" w:hAnsi="Times New Roman" w:cs="Times New Roman"/>
        </w:rPr>
        <w:t>3-</w:t>
      </w:r>
      <w:r w:rsidR="001C7AB3" w:rsidRPr="001C7AB3">
        <w:rPr>
          <w:rFonts w:ascii="Times New Roman" w:hAnsi="Times New Roman" w:cs="Times New Roman"/>
        </w:rPr>
        <w:t xml:space="preserve">Year </w:t>
      </w:r>
      <w:r w:rsidR="001C7AB3">
        <w:rPr>
          <w:rFonts w:ascii="Times New Roman" w:hAnsi="Times New Roman" w:cs="Times New Roman"/>
        </w:rPr>
        <w:t xml:space="preserve">overall survival </w:t>
      </w:r>
    </w:p>
    <w:p w14:paraId="492CAE15" w14:textId="01EEDEF7" w:rsidR="00A77BC3" w:rsidRPr="001C7AB3" w:rsidRDefault="00A77BC3" w:rsidP="00F204B5">
      <w:pPr>
        <w:rPr>
          <w:rFonts w:ascii="Times New Roman" w:hAnsi="Times New Roman" w:cs="Times New Roman"/>
        </w:rPr>
      </w:pPr>
      <w:r>
        <w:rPr>
          <w:rFonts w:ascii="Times New Roman" w:hAnsi="Times New Roman" w:cs="Times New Roman"/>
          <w:noProof/>
        </w:rPr>
        <w:drawing>
          <wp:inline distT="0" distB="0" distL="0" distR="0" wp14:anchorId="43EC6B5E" wp14:editId="0A1CB725">
            <wp:extent cx="5943600" cy="2049145"/>
            <wp:effectExtent l="0" t="0" r="0" b="8255"/>
            <wp:docPr id="76102674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26745" name="Picture 761026745"/>
                    <pic:cNvPicPr/>
                  </pic:nvPicPr>
                  <pic:blipFill>
                    <a:blip r:embed="rId43">
                      <a:extLst>
                        <a:ext uri="{28A0092B-C50C-407E-A947-70E740481C1C}">
                          <a14:useLocalDpi xmlns:a14="http://schemas.microsoft.com/office/drawing/2010/main" val="0"/>
                        </a:ext>
                      </a:extLst>
                    </a:blip>
                    <a:stretch>
                      <a:fillRect/>
                    </a:stretch>
                  </pic:blipFill>
                  <pic:spPr>
                    <a:xfrm>
                      <a:off x="0" y="0"/>
                      <a:ext cx="5943600" cy="2049145"/>
                    </a:xfrm>
                    <a:prstGeom prst="rect">
                      <a:avLst/>
                    </a:prstGeom>
                  </pic:spPr>
                </pic:pic>
              </a:graphicData>
            </a:graphic>
          </wp:inline>
        </w:drawing>
      </w:r>
    </w:p>
    <w:p w14:paraId="7485B18C" w14:textId="521F2B47" w:rsidR="00A77BC3" w:rsidRDefault="001C7AB3" w:rsidP="00A77BC3">
      <w:pPr>
        <w:rPr>
          <w:rFonts w:ascii="Times New Roman" w:hAnsi="Times New Roman" w:cs="Times New Roman"/>
          <w:b/>
          <w:bCs/>
        </w:rPr>
      </w:pPr>
      <w:r>
        <w:rPr>
          <w:rFonts w:ascii="Times New Roman" w:hAnsi="Times New Roman" w:cs="Times New Roman"/>
          <w:b/>
          <w:bCs/>
        </w:rPr>
        <w:t xml:space="preserve">Figure S11c: </w:t>
      </w:r>
      <w:r>
        <w:rPr>
          <w:rFonts w:ascii="Times New Roman" w:hAnsi="Times New Roman" w:cs="Times New Roman"/>
        </w:rPr>
        <w:t>Fo</w:t>
      </w:r>
      <w:r w:rsidR="00A77BC3">
        <w:rPr>
          <w:rFonts w:ascii="Times New Roman" w:hAnsi="Times New Roman" w:cs="Times New Roman"/>
        </w:rPr>
        <w:t>r</w:t>
      </w:r>
      <w:r>
        <w:rPr>
          <w:rFonts w:ascii="Times New Roman" w:hAnsi="Times New Roman" w:cs="Times New Roman"/>
        </w:rPr>
        <w:t>est</w:t>
      </w:r>
      <w:r w:rsidRPr="001C7AB3">
        <w:rPr>
          <w:rFonts w:ascii="Times New Roman" w:hAnsi="Times New Roman" w:cs="Times New Roman"/>
        </w:rPr>
        <w:t xml:space="preserve"> plot of</w:t>
      </w:r>
      <w:r w:rsidR="00A77BC3">
        <w:rPr>
          <w:rFonts w:ascii="Times New Roman" w:hAnsi="Times New Roman" w:cs="Times New Roman"/>
        </w:rPr>
        <w:t xml:space="preserve"> </w:t>
      </w:r>
      <w:r w:rsidR="00A77BC3" w:rsidRPr="00324A95">
        <w:rPr>
          <w:rFonts w:ascii="Times New Roman" w:hAnsi="Times New Roman" w:cs="Times New Roman"/>
          <w:b/>
          <w:bCs/>
        </w:rPr>
        <w:t>3-Year Disease-Free Survival</w:t>
      </w:r>
    </w:p>
    <w:p w14:paraId="6479D7BB" w14:textId="77777777" w:rsidR="003740D3" w:rsidRPr="00324A95" w:rsidRDefault="003740D3" w:rsidP="00A77BC3">
      <w:pPr>
        <w:rPr>
          <w:rFonts w:ascii="Times New Roman" w:hAnsi="Times New Roman" w:cs="Times New Roman"/>
        </w:rPr>
      </w:pPr>
    </w:p>
    <w:p w14:paraId="1D4634F2" w14:textId="47F94776" w:rsidR="00F204B5" w:rsidRDefault="00F204B5">
      <w:pPr>
        <w:rPr>
          <w:rFonts w:ascii="Times New Roman" w:hAnsi="Times New Roman" w:cs="Times New Roman"/>
          <w:b/>
          <w:bCs/>
        </w:rPr>
      </w:pPr>
    </w:p>
    <w:p w14:paraId="6D96A4D4" w14:textId="77777777" w:rsidR="001C7AB3" w:rsidRPr="00962AFC" w:rsidRDefault="001C7AB3">
      <w:pPr>
        <w:rPr>
          <w:rFonts w:ascii="Times New Roman" w:hAnsi="Times New Roman" w:cs="Times New Roman"/>
          <w:b/>
          <w:bCs/>
        </w:rPr>
      </w:pPr>
    </w:p>
    <w:sectPr w:rsidR="001C7AB3" w:rsidRPr="00962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EF"/>
    <w:rsid w:val="0016534F"/>
    <w:rsid w:val="001C7AB3"/>
    <w:rsid w:val="0026647B"/>
    <w:rsid w:val="00281BA5"/>
    <w:rsid w:val="003740D3"/>
    <w:rsid w:val="00391E9F"/>
    <w:rsid w:val="003D4163"/>
    <w:rsid w:val="003D6C82"/>
    <w:rsid w:val="00483CEF"/>
    <w:rsid w:val="00483EA1"/>
    <w:rsid w:val="005414DA"/>
    <w:rsid w:val="006102AA"/>
    <w:rsid w:val="006463D6"/>
    <w:rsid w:val="00843C8B"/>
    <w:rsid w:val="0087549F"/>
    <w:rsid w:val="008D10D0"/>
    <w:rsid w:val="00962AFC"/>
    <w:rsid w:val="00A77BC3"/>
    <w:rsid w:val="00AA6AC2"/>
    <w:rsid w:val="00AF137D"/>
    <w:rsid w:val="00B2761F"/>
    <w:rsid w:val="00BC6E94"/>
    <w:rsid w:val="00C54640"/>
    <w:rsid w:val="00C65738"/>
    <w:rsid w:val="00CA6741"/>
    <w:rsid w:val="00D962CF"/>
    <w:rsid w:val="00DC455E"/>
    <w:rsid w:val="00EC2700"/>
    <w:rsid w:val="00F2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6F12"/>
  <w15:chartTrackingRefBased/>
  <w15:docId w15:val="{80AC0661-A4D7-40C4-9EE4-53895F38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3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CEF"/>
    <w:rPr>
      <w:rFonts w:eastAsiaTheme="majorEastAsia" w:cstheme="majorBidi"/>
      <w:color w:val="272727" w:themeColor="text1" w:themeTint="D8"/>
    </w:rPr>
  </w:style>
  <w:style w:type="paragraph" w:styleId="Title">
    <w:name w:val="Title"/>
    <w:basedOn w:val="Normal"/>
    <w:next w:val="Normal"/>
    <w:link w:val="TitleChar"/>
    <w:uiPriority w:val="10"/>
    <w:qFormat/>
    <w:rsid w:val="00483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CEF"/>
    <w:pPr>
      <w:spacing w:before="160"/>
      <w:jc w:val="center"/>
    </w:pPr>
    <w:rPr>
      <w:i/>
      <w:iCs/>
      <w:color w:val="404040" w:themeColor="text1" w:themeTint="BF"/>
    </w:rPr>
  </w:style>
  <w:style w:type="character" w:customStyle="1" w:styleId="QuoteChar">
    <w:name w:val="Quote Char"/>
    <w:basedOn w:val="DefaultParagraphFont"/>
    <w:link w:val="Quote"/>
    <w:uiPriority w:val="29"/>
    <w:rsid w:val="00483CEF"/>
    <w:rPr>
      <w:i/>
      <w:iCs/>
      <w:color w:val="404040" w:themeColor="text1" w:themeTint="BF"/>
    </w:rPr>
  </w:style>
  <w:style w:type="paragraph" w:styleId="ListParagraph">
    <w:name w:val="List Paragraph"/>
    <w:basedOn w:val="Normal"/>
    <w:uiPriority w:val="34"/>
    <w:qFormat/>
    <w:rsid w:val="00483CEF"/>
    <w:pPr>
      <w:ind w:left="720"/>
      <w:contextualSpacing/>
    </w:pPr>
  </w:style>
  <w:style w:type="character" w:styleId="IntenseEmphasis">
    <w:name w:val="Intense Emphasis"/>
    <w:basedOn w:val="DefaultParagraphFont"/>
    <w:uiPriority w:val="21"/>
    <w:qFormat/>
    <w:rsid w:val="00483CEF"/>
    <w:rPr>
      <w:i/>
      <w:iCs/>
      <w:color w:val="2F5496" w:themeColor="accent1" w:themeShade="BF"/>
    </w:rPr>
  </w:style>
  <w:style w:type="paragraph" w:styleId="IntenseQuote">
    <w:name w:val="Intense Quote"/>
    <w:basedOn w:val="Normal"/>
    <w:next w:val="Normal"/>
    <w:link w:val="IntenseQuoteChar"/>
    <w:uiPriority w:val="30"/>
    <w:qFormat/>
    <w:rsid w:val="00483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CEF"/>
    <w:rPr>
      <w:i/>
      <w:iCs/>
      <w:color w:val="2F5496" w:themeColor="accent1" w:themeShade="BF"/>
    </w:rPr>
  </w:style>
  <w:style w:type="character" w:styleId="IntenseReference">
    <w:name w:val="Intense Reference"/>
    <w:basedOn w:val="DefaultParagraphFont"/>
    <w:uiPriority w:val="32"/>
    <w:qFormat/>
    <w:rsid w:val="00483CEF"/>
    <w:rPr>
      <w:b/>
      <w:bCs/>
      <w:smallCaps/>
      <w:color w:val="2F5496" w:themeColor="accent1" w:themeShade="BF"/>
      <w:spacing w:val="5"/>
    </w:rPr>
  </w:style>
  <w:style w:type="table" w:styleId="TableGrid">
    <w:name w:val="Table Grid"/>
    <w:basedOn w:val="TableNormal"/>
    <w:uiPriority w:val="39"/>
    <w:rsid w:val="0096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0" Type="http://schemas.openxmlformats.org/officeDocument/2006/relationships/image" Target="media/image17.png"/><Relationship Id="rId4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21</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Safiyyah Ubaid</dc:creator>
  <cp:keywords/>
  <dc:description/>
  <cp:lastModifiedBy>Safiyyah Ubaid</cp:lastModifiedBy>
  <cp:revision>17</cp:revision>
  <dcterms:created xsi:type="dcterms:W3CDTF">2026-05-07T07:30:00Z</dcterms:created>
  <dcterms:modified xsi:type="dcterms:W3CDTF">2026-05-09T15:06:00Z</dcterms:modified>
</cp:coreProperties>
</file>