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898CC0" w14:textId="2B178194" w:rsidR="006352B1" w:rsidRDefault="00D07EA5">
      <w:r>
        <w:rPr>
          <w:noProof/>
        </w:rPr>
        <w:drawing>
          <wp:inline distT="0" distB="0" distL="0" distR="0" wp14:anchorId="3FD2DE3C" wp14:editId="6F4F2964">
            <wp:extent cx="5274310" cy="7611110"/>
            <wp:effectExtent l="0" t="0" r="0" b="0"/>
            <wp:docPr id="2557201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720161" name="图片 25572016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1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71B5C" w14:textId="77777777" w:rsidR="00D07EA5" w:rsidRPr="00D07EA5" w:rsidRDefault="00D07EA5" w:rsidP="00D07EA5">
      <w:pPr>
        <w:rPr>
          <w:rFonts w:ascii="Times New Roman" w:hAnsi="Times New Roman" w:cs="Times New Roman"/>
          <w:b/>
          <w:bCs/>
        </w:rPr>
      </w:pPr>
      <w:r w:rsidRPr="00D07EA5">
        <w:rPr>
          <w:rFonts w:ascii="Times New Roman" w:hAnsi="Times New Roman" w:cs="Times New Roman"/>
          <w:b/>
          <w:bCs/>
        </w:rPr>
        <w:t>Supplementary Figure S1. Original, uncropped Western blot images corresponding to Figure 7 in the main text.</w:t>
      </w:r>
    </w:p>
    <w:p w14:paraId="05E13575" w14:textId="32753E1A" w:rsidR="00D07EA5" w:rsidRPr="00D07EA5" w:rsidRDefault="00D07EA5" w:rsidP="00D07EA5">
      <w:pPr>
        <w:rPr>
          <w:rFonts w:ascii="Times New Roman" w:hAnsi="Times New Roman" w:cs="Times New Roman"/>
        </w:rPr>
      </w:pPr>
      <w:r w:rsidRPr="00D07EA5">
        <w:rPr>
          <w:rFonts w:ascii="Times New Roman" w:hAnsi="Times New Roman" w:cs="Times New Roman"/>
        </w:rPr>
        <w:t>(A) Raw data images corresponding to the representative blots for HIF1</w:t>
      </w:r>
      <w:r w:rsidRPr="00D07EA5">
        <w:rPr>
          <w:rFonts w:ascii="Times New Roman" w:hAnsi="Times New Roman" w:cs="Times New Roman"/>
          <w:lang w:val="el-GR"/>
        </w:rPr>
        <w:t>α</w:t>
      </w:r>
      <w:r w:rsidRPr="00D07EA5">
        <w:rPr>
          <w:rFonts w:ascii="Times New Roman" w:hAnsi="Times New Roman" w:cs="Times New Roman"/>
        </w:rPr>
        <w:t xml:space="preserve">, LC3, and </w:t>
      </w:r>
      <w:r w:rsidRPr="00D07EA5">
        <w:rPr>
          <w:rFonts w:ascii="Times New Roman" w:hAnsi="Times New Roman" w:cs="Times New Roman"/>
          <w:lang w:val="el-GR"/>
        </w:rPr>
        <w:t>β</w:t>
      </w:r>
      <w:r w:rsidRPr="00D07EA5">
        <w:rPr>
          <w:rFonts w:ascii="Times New Roman" w:hAnsi="Times New Roman" w:cs="Times New Roman"/>
        </w:rPr>
        <w:t>-</w:t>
      </w:r>
      <w:proofErr w:type="spellStart"/>
      <w:r w:rsidRPr="00D07EA5">
        <w:rPr>
          <w:rFonts w:ascii="Times New Roman" w:hAnsi="Times New Roman" w:cs="Times New Roman"/>
        </w:rPr>
        <w:t>acti</w:t>
      </w:r>
      <w:proofErr w:type="spellEnd"/>
      <w:r w:rsidRPr="00D07EA5">
        <w:rPr>
          <w:rFonts w:ascii="Times New Roman" w:hAnsi="Times New Roman" w:cs="Times New Roman"/>
        </w:rPr>
        <w:t xml:space="preserve">n </w:t>
      </w:r>
      <w:proofErr w:type="spellStart"/>
      <w:r w:rsidRPr="00D07EA5">
        <w:rPr>
          <w:rFonts w:ascii="Times New Roman" w:hAnsi="Times New Roman" w:cs="Times New Roman"/>
        </w:rPr>
        <w:t>shown</w:t>
      </w:r>
      <w:proofErr w:type="spellEnd"/>
      <w:r w:rsidRPr="00D07EA5">
        <w:rPr>
          <w:rFonts w:ascii="Times New Roman" w:hAnsi="Times New Roman" w:cs="Times New Roman"/>
        </w:rPr>
        <w:t xml:space="preserve"> in Figure 7B. (B) Raw data images corresponding to the representative blots for p-</w:t>
      </w:r>
      <w:r w:rsidRPr="00D07EA5">
        <w:rPr>
          <w:rFonts w:ascii="Times New Roman" w:hAnsi="Times New Roman" w:cs="Times New Roman"/>
          <w:lang w:val="el-GR"/>
        </w:rPr>
        <w:t>α</w:t>
      </w:r>
      <w:r w:rsidRPr="00D07EA5">
        <w:rPr>
          <w:rFonts w:ascii="Times New Roman" w:hAnsi="Times New Roman" w:cs="Times New Roman"/>
        </w:rPr>
        <w:t>-</w:t>
      </w:r>
      <w:r w:rsidRPr="00D07EA5">
        <w:rPr>
          <w:rFonts w:ascii="Times New Roman" w:hAnsi="Times New Roman" w:cs="Times New Roman"/>
        </w:rPr>
        <w:lastRenderedPageBreak/>
        <w:t xml:space="preserve">Syn and </w:t>
      </w:r>
      <w:r w:rsidRPr="00D07EA5">
        <w:rPr>
          <w:rFonts w:ascii="Times New Roman" w:hAnsi="Times New Roman" w:cs="Times New Roman"/>
          <w:lang w:val="el-GR"/>
        </w:rPr>
        <w:t>β</w:t>
      </w:r>
      <w:r w:rsidRPr="00D07EA5">
        <w:rPr>
          <w:rFonts w:ascii="Times New Roman" w:hAnsi="Times New Roman" w:cs="Times New Roman"/>
        </w:rPr>
        <w:t>-actin shown in Figure 7C. For both panels A and B, the images are organized from top to bottom as follows: (</w:t>
      </w:r>
      <w:proofErr w:type="spellStart"/>
      <w:r w:rsidRPr="00D07EA5">
        <w:rPr>
          <w:rFonts w:ascii="Times New Roman" w:hAnsi="Times New Roman" w:cs="Times New Roman"/>
        </w:rPr>
        <w:t>i</w:t>
      </w:r>
      <w:proofErr w:type="spellEnd"/>
      <w:r w:rsidRPr="00D07EA5">
        <w:rPr>
          <w:rFonts w:ascii="Times New Roman" w:hAnsi="Times New Roman" w:cs="Times New Roman"/>
        </w:rPr>
        <w:t>) The representative cropped images as they appear in the main manuscript. (ii) The full, uncropped chemiluminescence exposure images. The red rectangles indicate the specific cropped regions displayed in panel (</w:t>
      </w:r>
      <w:proofErr w:type="spellStart"/>
      <w:r w:rsidRPr="00D07EA5">
        <w:rPr>
          <w:rFonts w:ascii="Times New Roman" w:hAnsi="Times New Roman" w:cs="Times New Roman"/>
        </w:rPr>
        <w:t>i</w:t>
      </w:r>
      <w:proofErr w:type="spellEnd"/>
      <w:r w:rsidRPr="00D07EA5">
        <w:rPr>
          <w:rFonts w:ascii="Times New Roman" w:hAnsi="Times New Roman" w:cs="Times New Roman"/>
        </w:rPr>
        <w:t>). (iii) The corresponding bright-field images of the cut PVDF membranes (left) and the reconstructed whole membranes (right), demonstrating the exact cutting positions and the relative locations of the pre-stained molecular weight markers.</w:t>
      </w:r>
    </w:p>
    <w:sectPr w:rsidR="00D07EA5" w:rsidRPr="00D07EA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265350"/>
    <w:multiLevelType w:val="multilevel"/>
    <w:tmpl w:val="DC74DE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3CAD70D4"/>
    <w:multiLevelType w:val="multilevel"/>
    <w:tmpl w:val="56B27E68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 w16cid:durableId="547881035">
    <w:abstractNumId w:val="1"/>
  </w:num>
  <w:num w:numId="2" w16cid:durableId="10492332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1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7EA5"/>
    <w:rsid w:val="00072592"/>
    <w:rsid w:val="001D424F"/>
    <w:rsid w:val="006352B1"/>
    <w:rsid w:val="007418BB"/>
    <w:rsid w:val="00D07EA5"/>
    <w:rsid w:val="00D41C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C53600F"/>
  <w14:defaultImageDpi w14:val="32767"/>
  <w15:chartTrackingRefBased/>
  <w15:docId w15:val="{8F8B21A4-358A-2A44-B553-2D0AADAF6A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6352B1"/>
    <w:pPr>
      <w:keepNext/>
      <w:keepLines/>
      <w:numPr>
        <w:numId w:val="1"/>
      </w:numPr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1"/>
    <w:next w:val="a"/>
    <w:link w:val="20"/>
    <w:autoRedefine/>
    <w:uiPriority w:val="9"/>
    <w:unhideWhenUsed/>
    <w:qFormat/>
    <w:rsid w:val="006352B1"/>
    <w:pPr>
      <w:numPr>
        <w:ilvl w:val="1"/>
        <w:numId w:val="2"/>
      </w:numPr>
      <w:spacing w:before="80" w:line="240" w:lineRule="auto"/>
      <w:ind w:left="578" w:hanging="578"/>
      <w:outlineLvl w:val="1"/>
    </w:pPr>
    <w:rPr>
      <w:color w:val="000000" w:themeColor="text1"/>
      <w:sz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07EA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07EA5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07EA5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07EA5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07EA5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07EA5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07EA5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标题 2 字符"/>
    <w:basedOn w:val="a0"/>
    <w:link w:val="2"/>
    <w:uiPriority w:val="9"/>
    <w:rsid w:val="006352B1"/>
    <w:rPr>
      <w:rFonts w:asciiTheme="majorHAnsi" w:eastAsiaTheme="majorEastAsia" w:hAnsiTheme="majorHAnsi" w:cstheme="majorBidi"/>
      <w:color w:val="000000" w:themeColor="text1"/>
      <w:sz w:val="28"/>
      <w:szCs w:val="48"/>
    </w:rPr>
  </w:style>
  <w:style w:type="character" w:customStyle="1" w:styleId="10">
    <w:name w:val="标题 1 字符"/>
    <w:basedOn w:val="a0"/>
    <w:link w:val="1"/>
    <w:uiPriority w:val="9"/>
    <w:rsid w:val="006352B1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table" w:customStyle="1" w:styleId="tabletemplate">
    <w:name w:val="table_template"/>
    <w:basedOn w:val="a1"/>
    <w:uiPriority w:val="59"/>
    <w:rsid w:val="001D424F"/>
    <w:pPr>
      <w:spacing w:after="0" w:line="240" w:lineRule="auto"/>
      <w:jc w:val="right"/>
    </w:pPr>
    <w:rPr>
      <w:kern w:val="0"/>
      <w:sz w:val="24"/>
      <w:lang w:eastAsia="en-US"/>
      <w14:ligatures w14:val="none"/>
    </w:rPr>
    <w:tblPr>
      <w:jc w:val="center"/>
    </w:tblPr>
    <w:trPr>
      <w:jc w:val="center"/>
    </w:trPr>
    <w:tblStylePr w:type="firstRow">
      <w:rPr>
        <w:b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character" w:customStyle="1" w:styleId="30">
    <w:name w:val="标题 3 字符"/>
    <w:basedOn w:val="a0"/>
    <w:link w:val="3"/>
    <w:uiPriority w:val="9"/>
    <w:semiHidden/>
    <w:rsid w:val="00D07EA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D07EA5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D07EA5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D07EA5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D07EA5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D07EA5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D07EA5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D07EA5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D07EA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07EA5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D07EA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D07EA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D07EA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07EA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D07EA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D07EA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D07EA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D07EA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128</Words>
  <Characters>736</Characters>
  <Application>Microsoft Office Word</Application>
  <DocSecurity>0</DocSecurity>
  <Lines>6</Lines>
  <Paragraphs>1</Paragraphs>
  <ScaleCrop>false</ScaleCrop>
  <Company/>
  <LinksUpToDate>false</LinksUpToDate>
  <CharactersWithSpaces>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a67323</dc:creator>
  <cp:keywords/>
  <dc:description/>
  <cp:lastModifiedBy>a67323</cp:lastModifiedBy>
  <cp:revision>1</cp:revision>
  <dcterms:created xsi:type="dcterms:W3CDTF">2026-06-04T08:41:00Z</dcterms:created>
  <dcterms:modified xsi:type="dcterms:W3CDTF">2026-06-04T08:42:00Z</dcterms:modified>
</cp:coreProperties>
</file>