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3CD4B" w14:textId="77777777" w:rsidR="00AA013B" w:rsidRDefault="00AA013B" w:rsidP="00AA013B">
      <w:pPr>
        <w:pStyle w:val="Heading3"/>
        <w:shd w:val="clear" w:color="auto" w:fill="FFFFFF"/>
        <w:jc w:val="center"/>
        <w:rPr>
          <w:rFonts w:ascii="Times New Roman" w:eastAsia="Helvetica" w:hAnsi="Times New Roman"/>
          <w:spacing w:val="2"/>
          <w:sz w:val="24"/>
          <w:szCs w:val="24"/>
        </w:rPr>
      </w:pPr>
      <w:r>
        <w:rPr>
          <w:rFonts w:ascii="Times New Roman" w:eastAsia="Helvetica" w:hAnsi="Times New Roman" w:cs="Times New Roman"/>
          <w:spacing w:val="2"/>
          <w:sz w:val="24"/>
          <w:szCs w:val="24"/>
          <w:shd w:val="clear" w:color="auto" w:fill="FFFFFF"/>
        </w:rPr>
        <w:t>Table S1. Subgroup analysis by parity and educational level</w:t>
      </w:r>
    </w:p>
    <w:tbl>
      <w:tblPr>
        <w:tblStyle w:val="TableGrid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485"/>
        <w:gridCol w:w="661"/>
        <w:gridCol w:w="1026"/>
        <w:gridCol w:w="1026"/>
        <w:gridCol w:w="1026"/>
        <w:gridCol w:w="1026"/>
        <w:gridCol w:w="1028"/>
        <w:gridCol w:w="1028"/>
      </w:tblGrid>
      <w:tr w:rsidR="00AA013B" w14:paraId="533406BD" w14:textId="77777777" w:rsidTr="00FB5A8E"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76AEC" w14:textId="77777777" w:rsidR="00AA013B" w:rsidRDefault="00AA013B" w:rsidP="00FB5A8E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Subgroup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DADCF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n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1C261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SDS_T1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8AD775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SDS_T2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883A3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SDS_T3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EDFDB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SAS_T1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BE8DA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SAS_T2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D293E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SAS_T3</w:t>
            </w:r>
          </w:p>
        </w:tc>
      </w:tr>
      <w:tr w:rsidR="00AA013B" w14:paraId="6EC82A72" w14:textId="77777777" w:rsidTr="00FB5A8E">
        <w:tc>
          <w:tcPr>
            <w:tcW w:w="1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36AFD" w14:textId="77777777" w:rsidR="00AA013B" w:rsidRDefault="00AA013B" w:rsidP="00FB5A8E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Style w:val="Strong"/>
                <w:rFonts w:eastAsia="SimSun"/>
                <w:bCs/>
                <w:spacing w:val="2"/>
                <w:sz w:val="22"/>
                <w:szCs w:val="22"/>
                <w:lang w:bidi="ar"/>
              </w:rPr>
              <w:t>Parity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C15B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A1B52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6ECB6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3C661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FE3CEC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7400BB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CB4FD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013B" w14:paraId="3B86D36D" w14:textId="77777777" w:rsidTr="00FB5A8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13DC5" w14:textId="77777777" w:rsidR="00AA013B" w:rsidRDefault="00AA013B" w:rsidP="00FB5A8E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Primiparous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66D7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50965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46.72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61F84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44.47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3D64B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44.65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DA6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40.66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7957C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39.34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E7762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39.93</w:t>
            </w:r>
          </w:p>
        </w:tc>
      </w:tr>
      <w:tr w:rsidR="00AA013B" w14:paraId="57AF5845" w14:textId="77777777" w:rsidTr="00FB5A8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9DAEF" w14:textId="77777777" w:rsidR="00AA013B" w:rsidRDefault="00AA013B" w:rsidP="00FB5A8E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Multiparous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D099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F6C41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47.09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8B80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45.21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8CA26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46.34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E157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40.76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C6CF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39.76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BC4F3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41.42</w:t>
            </w:r>
          </w:p>
        </w:tc>
      </w:tr>
      <w:tr w:rsidR="00AA013B" w14:paraId="1401556D" w14:textId="77777777" w:rsidTr="00FB5A8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A3F88" w14:textId="77777777" w:rsidR="00AA013B" w:rsidRDefault="00AA013B" w:rsidP="00FB5A8E">
            <w:pPr>
              <w:widowControl/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rStyle w:val="Strong"/>
                <w:rFonts w:eastAsia="SimSun"/>
                <w:bCs/>
                <w:spacing w:val="2"/>
                <w:sz w:val="22"/>
                <w:szCs w:val="22"/>
                <w:lang w:bidi="ar"/>
              </w:rPr>
              <w:t>Education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436E5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ADE03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3E55E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31D8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1218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358C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1F3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A013B" w14:paraId="7168DAFC" w14:textId="77777777" w:rsidTr="00FB5A8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0547" w14:textId="77777777" w:rsidR="00AA013B" w:rsidRDefault="00AA013B" w:rsidP="00FB5A8E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shd w:val="clear" w:color="auto" w:fill="FFFFFF"/>
              </w:rPr>
              <w:t>M</w:t>
            </w:r>
            <w:r>
              <w:rPr>
                <w:rFonts w:eastAsia="Helvetica"/>
                <w:spacing w:val="2"/>
                <w:sz w:val="22"/>
                <w:szCs w:val="22"/>
                <w:shd w:val="clear" w:color="auto" w:fill="FFFFFF"/>
              </w:rPr>
              <w:t>iddle school or below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1DA1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7831B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47.88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D5F94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8702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37BA2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44.04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ACC2B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710D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</w:tr>
      <w:tr w:rsidR="00AA013B" w14:paraId="590DE9F1" w14:textId="77777777" w:rsidTr="00FB5A8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5D887" w14:textId="77777777" w:rsidR="00AA013B" w:rsidRDefault="00AA013B" w:rsidP="00FB5A8E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High school / S</w:t>
            </w:r>
            <w:r>
              <w:rPr>
                <w:rFonts w:eastAsia="Segoe UI"/>
                <w:sz w:val="22"/>
                <w:szCs w:val="22"/>
                <w:shd w:val="clear" w:color="auto" w:fill="FFFFFF"/>
              </w:rPr>
              <w:t>econdary technical school</w:t>
            </w: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l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08AF0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ECF23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49.10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D4329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66BE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0619C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41.19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D8EA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6E64E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</w:tr>
      <w:tr w:rsidR="00AA013B" w14:paraId="4C4A0952" w14:textId="77777777" w:rsidTr="00FB5A8E"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4B7D1" w14:textId="77777777" w:rsidR="00AA013B" w:rsidRDefault="00AA013B" w:rsidP="00FB5A8E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College / bachelor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C8AAB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08F60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46.42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913C4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2165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5D55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40.23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468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D1776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</w:tr>
      <w:tr w:rsidR="00AA013B" w14:paraId="519225DC" w14:textId="77777777" w:rsidTr="00FB5A8E"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546794" w14:textId="77777777" w:rsidR="00AA013B" w:rsidRDefault="00AA013B" w:rsidP="00FB5A8E">
            <w:pPr>
              <w:widowControl/>
              <w:jc w:val="left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Postgraduate or above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167BF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9EC5D1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41.45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7ABF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2D99D7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73CF6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38.45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89DD2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FB87B6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—</w:t>
            </w:r>
          </w:p>
        </w:tc>
      </w:tr>
    </w:tbl>
    <w:p w14:paraId="6EC35378" w14:textId="77777777" w:rsidR="00AA013B" w:rsidRDefault="00AA013B" w:rsidP="00AA013B"/>
    <w:p w14:paraId="566607AC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23412CAD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165B9E80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53DC4A13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45128FDF" w14:textId="77777777" w:rsidR="00AA013B" w:rsidRDefault="00AA013B" w:rsidP="00AA013B">
      <w:pPr>
        <w:pStyle w:val="Heading3"/>
        <w:shd w:val="clear" w:color="auto" w:fill="FFFFFF"/>
        <w:jc w:val="center"/>
        <w:rPr>
          <w:rFonts w:ascii="Times New Roman" w:eastAsia="Helvetica" w:hAnsi="Times New Roman"/>
          <w:spacing w:val="2"/>
          <w:sz w:val="24"/>
          <w:szCs w:val="24"/>
        </w:rPr>
      </w:pPr>
      <w:r>
        <w:rPr>
          <w:rFonts w:ascii="Times New Roman" w:eastAsia="Helvetica" w:hAnsi="Times New Roman" w:cs="Times New Roman"/>
          <w:spacing w:val="2"/>
          <w:sz w:val="24"/>
          <w:szCs w:val="24"/>
          <w:shd w:val="clear" w:color="auto" w:fill="FFFFFF"/>
        </w:rPr>
        <w:t>Table S2. Change score analysis (T3–T1)</w:t>
      </w:r>
    </w:p>
    <w:p w14:paraId="74263719" w14:textId="77777777" w:rsidR="00AA013B" w:rsidRDefault="00AA013B" w:rsidP="00AA013B">
      <w:pPr>
        <w:rPr>
          <w:rFonts w:ascii="Times New Roman" w:hAnsi="Times New Roman" w:cs="Times New Roman"/>
          <w:vanish/>
          <w:sz w:val="22"/>
          <w:szCs w:val="22"/>
        </w:rPr>
      </w:pPr>
    </w:p>
    <w:tbl>
      <w:tblPr>
        <w:tblStyle w:val="TableGrid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087"/>
        <w:gridCol w:w="2081"/>
        <w:gridCol w:w="2064"/>
        <w:gridCol w:w="2064"/>
      </w:tblGrid>
      <w:tr w:rsidR="00AA013B" w14:paraId="60358EA6" w14:textId="77777777" w:rsidTr="00FB5A8E">
        <w:tc>
          <w:tcPr>
            <w:tcW w:w="2130" w:type="dxa"/>
            <w:vAlign w:val="center"/>
          </w:tcPr>
          <w:p w14:paraId="791CB928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Change group</w:t>
            </w:r>
          </w:p>
        </w:tc>
        <w:tc>
          <w:tcPr>
            <w:tcW w:w="2130" w:type="dxa"/>
            <w:vAlign w:val="center"/>
          </w:tcPr>
          <w:p w14:paraId="5DF83621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Definition</w:t>
            </w:r>
          </w:p>
        </w:tc>
        <w:tc>
          <w:tcPr>
            <w:tcW w:w="2131" w:type="dxa"/>
            <w:vAlign w:val="center"/>
          </w:tcPr>
          <w:p w14:paraId="164180E8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SDS n (%)</w:t>
            </w:r>
          </w:p>
        </w:tc>
        <w:tc>
          <w:tcPr>
            <w:tcW w:w="2131" w:type="dxa"/>
            <w:vAlign w:val="center"/>
          </w:tcPr>
          <w:p w14:paraId="69FB13DA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SAS n (%)</w:t>
            </w:r>
          </w:p>
        </w:tc>
      </w:tr>
      <w:tr w:rsidR="00AA013B" w14:paraId="0D44CC6A" w14:textId="77777777" w:rsidTr="00FB5A8E">
        <w:tc>
          <w:tcPr>
            <w:tcW w:w="2130" w:type="dxa"/>
            <w:vAlign w:val="center"/>
          </w:tcPr>
          <w:p w14:paraId="01AE6B32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Improved</w:t>
            </w:r>
          </w:p>
        </w:tc>
        <w:tc>
          <w:tcPr>
            <w:tcW w:w="2130" w:type="dxa"/>
            <w:vAlign w:val="center"/>
          </w:tcPr>
          <w:p w14:paraId="1B531E6E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Decrease &gt; 5</w:t>
            </w:r>
          </w:p>
        </w:tc>
        <w:tc>
          <w:tcPr>
            <w:tcW w:w="2131" w:type="dxa"/>
            <w:vAlign w:val="center"/>
          </w:tcPr>
          <w:p w14:paraId="5EC31D74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103 (37.5)</w:t>
            </w:r>
          </w:p>
        </w:tc>
        <w:tc>
          <w:tcPr>
            <w:tcW w:w="2131" w:type="dxa"/>
            <w:vAlign w:val="center"/>
          </w:tcPr>
          <w:p w14:paraId="7E4DE485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68 (24.7)</w:t>
            </w:r>
          </w:p>
        </w:tc>
      </w:tr>
      <w:tr w:rsidR="00AA013B" w14:paraId="7B9F0D27" w14:textId="77777777" w:rsidTr="00FB5A8E">
        <w:tc>
          <w:tcPr>
            <w:tcW w:w="2130" w:type="dxa"/>
            <w:vAlign w:val="center"/>
          </w:tcPr>
          <w:p w14:paraId="2362A8FF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Stable</w:t>
            </w:r>
          </w:p>
        </w:tc>
        <w:tc>
          <w:tcPr>
            <w:tcW w:w="2130" w:type="dxa"/>
            <w:vAlign w:val="center"/>
          </w:tcPr>
          <w:p w14:paraId="1AF9F1BE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 w:hint="eastAsia"/>
                <w:spacing w:val="2"/>
                <w:sz w:val="22"/>
                <w:szCs w:val="22"/>
                <w:lang w:bidi="ar"/>
              </w:rPr>
              <w:t xml:space="preserve">-4 to </w:t>
            </w: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5</w:t>
            </w:r>
          </w:p>
        </w:tc>
        <w:tc>
          <w:tcPr>
            <w:tcW w:w="2131" w:type="dxa"/>
            <w:vAlign w:val="center"/>
          </w:tcPr>
          <w:p w14:paraId="01BBB4DC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120 (43.6)</w:t>
            </w:r>
          </w:p>
        </w:tc>
        <w:tc>
          <w:tcPr>
            <w:tcW w:w="2131" w:type="dxa"/>
            <w:vAlign w:val="center"/>
          </w:tcPr>
          <w:p w14:paraId="1915FD31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163 (59.3)</w:t>
            </w:r>
          </w:p>
        </w:tc>
      </w:tr>
      <w:tr w:rsidR="00AA013B" w14:paraId="74F79A28" w14:textId="77777777" w:rsidTr="00FB5A8E">
        <w:tc>
          <w:tcPr>
            <w:tcW w:w="2130" w:type="dxa"/>
            <w:vAlign w:val="center"/>
          </w:tcPr>
          <w:p w14:paraId="1FC88589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Deteriorated</w:t>
            </w:r>
          </w:p>
        </w:tc>
        <w:tc>
          <w:tcPr>
            <w:tcW w:w="2130" w:type="dxa"/>
            <w:vAlign w:val="center"/>
          </w:tcPr>
          <w:p w14:paraId="6AB78FB1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Increase &gt; 5</w:t>
            </w:r>
          </w:p>
        </w:tc>
        <w:tc>
          <w:tcPr>
            <w:tcW w:w="2131" w:type="dxa"/>
            <w:vAlign w:val="center"/>
          </w:tcPr>
          <w:p w14:paraId="1F10589D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52 (18.9)</w:t>
            </w:r>
          </w:p>
        </w:tc>
        <w:tc>
          <w:tcPr>
            <w:tcW w:w="2131" w:type="dxa"/>
            <w:vAlign w:val="center"/>
          </w:tcPr>
          <w:p w14:paraId="5124344F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44 (16.0)</w:t>
            </w:r>
          </w:p>
        </w:tc>
      </w:tr>
      <w:tr w:rsidR="00AA013B" w14:paraId="60DD9BED" w14:textId="77777777" w:rsidTr="00FB5A8E">
        <w:tc>
          <w:tcPr>
            <w:tcW w:w="4260" w:type="dxa"/>
            <w:gridSpan w:val="2"/>
            <w:vAlign w:val="center"/>
          </w:tcPr>
          <w:p w14:paraId="59E1DA1B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Predictor of change</w:t>
            </w:r>
          </w:p>
        </w:tc>
        <w:tc>
          <w:tcPr>
            <w:tcW w:w="2131" w:type="dxa"/>
            <w:vAlign w:val="center"/>
          </w:tcPr>
          <w:p w14:paraId="4879151A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SDS change B (p)</w:t>
            </w:r>
          </w:p>
        </w:tc>
        <w:tc>
          <w:tcPr>
            <w:tcW w:w="2131" w:type="dxa"/>
            <w:vAlign w:val="center"/>
          </w:tcPr>
          <w:p w14:paraId="682B515F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2"/>
                <w:szCs w:val="22"/>
                <w:lang w:bidi="ar"/>
              </w:rPr>
              <w:t>SAS change B (p)</w:t>
            </w:r>
          </w:p>
        </w:tc>
      </w:tr>
      <w:tr w:rsidR="00AA013B" w14:paraId="5B59B234" w14:textId="77777777" w:rsidTr="00FB5A8E">
        <w:tc>
          <w:tcPr>
            <w:tcW w:w="4260" w:type="dxa"/>
            <w:gridSpan w:val="2"/>
            <w:vAlign w:val="center"/>
          </w:tcPr>
          <w:p w14:paraId="30B3BAF3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Age</w:t>
            </w:r>
          </w:p>
        </w:tc>
        <w:tc>
          <w:tcPr>
            <w:tcW w:w="2131" w:type="dxa"/>
            <w:vAlign w:val="center"/>
          </w:tcPr>
          <w:p w14:paraId="7A17CCAC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0.190 (0.157)</w:t>
            </w:r>
          </w:p>
        </w:tc>
        <w:tc>
          <w:tcPr>
            <w:tcW w:w="2131" w:type="dxa"/>
            <w:vAlign w:val="center"/>
          </w:tcPr>
          <w:p w14:paraId="7E13DEDD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0.032 (0.773)</w:t>
            </w:r>
          </w:p>
        </w:tc>
      </w:tr>
      <w:tr w:rsidR="00AA013B" w14:paraId="0ACB0DEC" w14:textId="77777777" w:rsidTr="00FB5A8E">
        <w:tc>
          <w:tcPr>
            <w:tcW w:w="4260" w:type="dxa"/>
            <w:gridSpan w:val="2"/>
            <w:vAlign w:val="center"/>
          </w:tcPr>
          <w:p w14:paraId="1B1660B7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Parity (multiparous)</w:t>
            </w:r>
          </w:p>
        </w:tc>
        <w:tc>
          <w:tcPr>
            <w:tcW w:w="2131" w:type="dxa"/>
            <w:vAlign w:val="center"/>
          </w:tcPr>
          <w:p w14:paraId="44890E91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1.006 (0.401)</w:t>
            </w:r>
          </w:p>
        </w:tc>
        <w:tc>
          <w:tcPr>
            <w:tcW w:w="2131" w:type="dxa"/>
            <w:vAlign w:val="center"/>
          </w:tcPr>
          <w:p w14:paraId="5900B275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1.318 (0.177)</w:t>
            </w:r>
          </w:p>
        </w:tc>
      </w:tr>
      <w:tr w:rsidR="00AA013B" w14:paraId="2442754B" w14:textId="77777777" w:rsidTr="00FB5A8E">
        <w:tc>
          <w:tcPr>
            <w:tcW w:w="4260" w:type="dxa"/>
            <w:gridSpan w:val="2"/>
            <w:vAlign w:val="center"/>
          </w:tcPr>
          <w:p w14:paraId="2AE1BAED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Educational level</w:t>
            </w:r>
          </w:p>
        </w:tc>
        <w:tc>
          <w:tcPr>
            <w:tcW w:w="2131" w:type="dxa"/>
            <w:vAlign w:val="center"/>
          </w:tcPr>
          <w:p w14:paraId="30CCE5AC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−0.813 (0.265)</w:t>
            </w:r>
          </w:p>
        </w:tc>
        <w:tc>
          <w:tcPr>
            <w:tcW w:w="2131" w:type="dxa"/>
            <w:vAlign w:val="center"/>
          </w:tcPr>
          <w:p w14:paraId="3F93CD94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spacing w:val="2"/>
                <w:sz w:val="22"/>
                <w:szCs w:val="22"/>
                <w:lang w:bidi="ar"/>
              </w:rPr>
              <w:t>0.653 (0.272)</w:t>
            </w:r>
          </w:p>
        </w:tc>
      </w:tr>
      <w:tr w:rsidR="00AA013B" w14:paraId="7C5EA185" w14:textId="77777777" w:rsidTr="00FB5A8E">
        <w:tc>
          <w:tcPr>
            <w:tcW w:w="4260" w:type="dxa"/>
            <w:gridSpan w:val="2"/>
            <w:vAlign w:val="center"/>
          </w:tcPr>
          <w:p w14:paraId="249A7F83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Style w:val="Strong"/>
                <w:rFonts w:eastAsia="SimSun"/>
                <w:bCs/>
                <w:spacing w:val="2"/>
                <w:sz w:val="22"/>
                <w:szCs w:val="22"/>
                <w:lang w:bidi="ar"/>
              </w:rPr>
              <w:t>Model R²</w:t>
            </w:r>
          </w:p>
        </w:tc>
        <w:tc>
          <w:tcPr>
            <w:tcW w:w="2131" w:type="dxa"/>
            <w:vAlign w:val="center"/>
          </w:tcPr>
          <w:p w14:paraId="561A8015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Style w:val="Strong"/>
                <w:rFonts w:eastAsia="SimSun"/>
                <w:bCs/>
                <w:spacing w:val="2"/>
                <w:sz w:val="22"/>
                <w:szCs w:val="22"/>
                <w:lang w:bidi="ar"/>
              </w:rPr>
              <w:t>0.015</w:t>
            </w:r>
          </w:p>
        </w:tc>
        <w:tc>
          <w:tcPr>
            <w:tcW w:w="2131" w:type="dxa"/>
            <w:vAlign w:val="center"/>
          </w:tcPr>
          <w:p w14:paraId="51B08802" w14:textId="77777777" w:rsidR="00AA013B" w:rsidRDefault="00AA013B" w:rsidP="00FB5A8E">
            <w:pPr>
              <w:widowControl/>
              <w:spacing w:line="360" w:lineRule="auto"/>
              <w:jc w:val="center"/>
              <w:rPr>
                <w:rStyle w:val="Emphasis"/>
                <w:rFonts w:eastAsia="Helvetica"/>
                <w:i w:val="0"/>
                <w:spacing w:val="2"/>
                <w:sz w:val="22"/>
                <w:szCs w:val="22"/>
                <w:shd w:val="clear" w:color="auto" w:fill="FFFFFF"/>
              </w:rPr>
            </w:pPr>
            <w:r>
              <w:rPr>
                <w:rStyle w:val="Strong"/>
                <w:rFonts w:eastAsia="SimSun"/>
                <w:bCs/>
                <w:spacing w:val="2"/>
                <w:sz w:val="22"/>
                <w:szCs w:val="22"/>
                <w:lang w:bidi="ar"/>
              </w:rPr>
              <w:t>0.013</w:t>
            </w:r>
          </w:p>
        </w:tc>
      </w:tr>
    </w:tbl>
    <w:p w14:paraId="556761A1" w14:textId="77777777" w:rsidR="00AA013B" w:rsidRDefault="00AA013B" w:rsidP="00AA013B">
      <w:pPr>
        <w:pStyle w:val="NormalWeb"/>
        <w:widowControl/>
        <w:shd w:val="clear" w:color="auto" w:fill="FFFFFF"/>
        <w:rPr>
          <w:rStyle w:val="Emphasis"/>
          <w:rFonts w:ascii="Times New Roman" w:eastAsia="Helvetica" w:hAnsi="Times New Roman"/>
          <w:i w:val="0"/>
          <w:spacing w:val="2"/>
          <w:kern w:val="2"/>
          <w:sz w:val="22"/>
          <w:szCs w:val="22"/>
          <w:shd w:val="clear" w:color="auto" w:fill="FFFFFF"/>
        </w:rPr>
      </w:pPr>
      <w:r>
        <w:rPr>
          <w:rStyle w:val="Emphasis"/>
          <w:rFonts w:ascii="Times New Roman" w:eastAsia="Helvetica" w:hAnsi="Times New Roman"/>
          <w:i w:val="0"/>
          <w:spacing w:val="2"/>
          <w:kern w:val="2"/>
          <w:sz w:val="22"/>
          <w:szCs w:val="22"/>
          <w:shd w:val="clear" w:color="auto" w:fill="FFFFFF"/>
        </w:rPr>
        <w:t>Multiple linear regression. All predictors p &gt; 0.05.</w:t>
      </w:r>
    </w:p>
    <w:p w14:paraId="7A193022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33586F9B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62BE4C79" w14:textId="77777777" w:rsidR="00AA013B" w:rsidRDefault="00AA013B" w:rsidP="00AA013B">
      <w:pPr>
        <w:pStyle w:val="Heading3"/>
        <w:shd w:val="clear" w:color="auto" w:fill="FFFFFF"/>
        <w:rPr>
          <w:rFonts w:ascii="Times New Roman" w:eastAsia="Helvetica" w:hAnsi="Times New Roman"/>
          <w:spacing w:val="2"/>
          <w:sz w:val="22"/>
          <w:szCs w:val="22"/>
        </w:rPr>
      </w:pPr>
      <w:r>
        <w:rPr>
          <w:rFonts w:ascii="Times New Roman" w:eastAsia="Helvetica" w:hAnsi="Times New Roman" w:cs="Times New Roman"/>
          <w:spacing w:val="2"/>
          <w:sz w:val="22"/>
          <w:szCs w:val="22"/>
          <w:shd w:val="clear" w:color="auto" w:fill="FFFFFF"/>
        </w:rPr>
        <w:lastRenderedPageBreak/>
        <w:t>Table S3.</w:t>
      </w:r>
      <w:r>
        <w:rPr>
          <w:rFonts w:ascii="Times New Roman" w:eastAsia="Helvetica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Helvetica" w:hAnsi="Times New Roman" w:cs="Times New Roman"/>
          <w:spacing w:val="2"/>
          <w:sz w:val="22"/>
          <w:szCs w:val="22"/>
          <w:shd w:val="clear" w:color="auto" w:fill="FFFFFF"/>
        </w:rPr>
        <w:t>Full Pearson correlation matrix among SDS and SAS scores across trimesters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187"/>
        <w:gridCol w:w="1186"/>
        <w:gridCol w:w="1186"/>
        <w:gridCol w:w="1186"/>
        <w:gridCol w:w="1187"/>
        <w:gridCol w:w="1187"/>
        <w:gridCol w:w="1187"/>
      </w:tblGrid>
      <w:tr w:rsidR="00AA013B" w14:paraId="43D8234C" w14:textId="77777777" w:rsidTr="00FB5A8E"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89C84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956A2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0"/>
                <w:lang w:bidi="ar"/>
              </w:rPr>
              <w:t>SDS_T1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672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0"/>
                <w:lang w:bidi="ar"/>
              </w:rPr>
              <w:t>SDS_T2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B4F5C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0"/>
                <w:lang w:bidi="ar"/>
              </w:rPr>
              <w:t>SDS_T3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0507E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0"/>
                <w:lang w:bidi="ar"/>
              </w:rPr>
              <w:t>SAS_T1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CC3F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0"/>
                <w:lang w:bidi="ar"/>
              </w:rPr>
              <w:t>SAS_T2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6E4E5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b/>
                <w:bCs/>
                <w:color w:val="333333"/>
                <w:spacing w:val="2"/>
                <w:sz w:val="20"/>
                <w:lang w:bidi="ar"/>
              </w:rPr>
              <w:t>SAS_T3</w:t>
            </w:r>
          </w:p>
        </w:tc>
      </w:tr>
      <w:tr w:rsidR="00AA013B" w14:paraId="5B2BE2E5" w14:textId="77777777" w:rsidTr="00FB5A8E"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55CEE90F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Style w:val="Strong"/>
                <w:rFonts w:eastAsia="SimSun"/>
                <w:bCs/>
                <w:spacing w:val="2"/>
                <w:sz w:val="20"/>
                <w:lang w:bidi="ar"/>
              </w:rPr>
              <w:t>SDS_T1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7DCFC51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26C982CA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1BAB3B1A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1307255F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14316796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465F9034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A013B" w14:paraId="6ED2D225" w14:textId="77777777" w:rsidTr="00FB5A8E">
        <w:tc>
          <w:tcPr>
            <w:tcW w:w="1217" w:type="dxa"/>
            <w:vAlign w:val="center"/>
          </w:tcPr>
          <w:p w14:paraId="3DAC5A63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Style w:val="Strong"/>
                <w:rFonts w:eastAsia="SimSun"/>
                <w:bCs/>
                <w:spacing w:val="2"/>
                <w:sz w:val="20"/>
                <w:lang w:bidi="ar"/>
              </w:rPr>
              <w:t>SDS_T2</w:t>
            </w:r>
          </w:p>
        </w:tc>
        <w:tc>
          <w:tcPr>
            <w:tcW w:w="1217" w:type="dxa"/>
            <w:vAlign w:val="center"/>
          </w:tcPr>
          <w:p w14:paraId="181450B9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0.677</w:t>
            </w:r>
          </w:p>
        </w:tc>
        <w:tc>
          <w:tcPr>
            <w:tcW w:w="1217" w:type="dxa"/>
            <w:vAlign w:val="center"/>
          </w:tcPr>
          <w:p w14:paraId="5E698AFE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1</w:t>
            </w:r>
          </w:p>
        </w:tc>
        <w:tc>
          <w:tcPr>
            <w:tcW w:w="1217" w:type="dxa"/>
            <w:vAlign w:val="center"/>
          </w:tcPr>
          <w:p w14:paraId="12061E8C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vAlign w:val="center"/>
          </w:tcPr>
          <w:p w14:paraId="0FCEA665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vAlign w:val="center"/>
          </w:tcPr>
          <w:p w14:paraId="05D239C0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vAlign w:val="center"/>
          </w:tcPr>
          <w:p w14:paraId="6CFE320B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A013B" w14:paraId="402C3A6A" w14:textId="77777777" w:rsidTr="00FB5A8E">
        <w:tc>
          <w:tcPr>
            <w:tcW w:w="1217" w:type="dxa"/>
            <w:vAlign w:val="center"/>
          </w:tcPr>
          <w:p w14:paraId="28D4C2E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Style w:val="Strong"/>
                <w:rFonts w:eastAsia="SimSun"/>
                <w:bCs/>
                <w:spacing w:val="2"/>
                <w:sz w:val="20"/>
                <w:lang w:bidi="ar"/>
              </w:rPr>
              <w:t>SDS_T3</w:t>
            </w:r>
          </w:p>
        </w:tc>
        <w:tc>
          <w:tcPr>
            <w:tcW w:w="1217" w:type="dxa"/>
            <w:vAlign w:val="center"/>
          </w:tcPr>
          <w:p w14:paraId="05464D06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0.647</w:t>
            </w:r>
          </w:p>
        </w:tc>
        <w:tc>
          <w:tcPr>
            <w:tcW w:w="1217" w:type="dxa"/>
            <w:vAlign w:val="center"/>
          </w:tcPr>
          <w:p w14:paraId="750593A0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0.728</w:t>
            </w:r>
          </w:p>
        </w:tc>
        <w:tc>
          <w:tcPr>
            <w:tcW w:w="1217" w:type="dxa"/>
            <w:vAlign w:val="center"/>
          </w:tcPr>
          <w:p w14:paraId="71FD6705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1</w:t>
            </w:r>
          </w:p>
        </w:tc>
        <w:tc>
          <w:tcPr>
            <w:tcW w:w="1218" w:type="dxa"/>
            <w:vAlign w:val="center"/>
          </w:tcPr>
          <w:p w14:paraId="21661B70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vAlign w:val="center"/>
          </w:tcPr>
          <w:p w14:paraId="65374B76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vAlign w:val="center"/>
          </w:tcPr>
          <w:p w14:paraId="1556DB6A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A013B" w14:paraId="57140DE2" w14:textId="77777777" w:rsidTr="00FB5A8E">
        <w:tc>
          <w:tcPr>
            <w:tcW w:w="1217" w:type="dxa"/>
            <w:vAlign w:val="center"/>
          </w:tcPr>
          <w:p w14:paraId="7BC9C43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Style w:val="Strong"/>
                <w:rFonts w:eastAsia="SimSun"/>
                <w:bCs/>
                <w:spacing w:val="2"/>
                <w:sz w:val="20"/>
                <w:lang w:bidi="ar"/>
              </w:rPr>
              <w:t>SAS_T1</w:t>
            </w:r>
          </w:p>
        </w:tc>
        <w:tc>
          <w:tcPr>
            <w:tcW w:w="1217" w:type="dxa"/>
            <w:vAlign w:val="center"/>
          </w:tcPr>
          <w:p w14:paraId="0679EF77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0.725</w:t>
            </w:r>
          </w:p>
        </w:tc>
        <w:tc>
          <w:tcPr>
            <w:tcW w:w="1217" w:type="dxa"/>
            <w:vAlign w:val="center"/>
          </w:tcPr>
          <w:p w14:paraId="0EE46E97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0.561</w:t>
            </w:r>
          </w:p>
        </w:tc>
        <w:tc>
          <w:tcPr>
            <w:tcW w:w="1217" w:type="dxa"/>
            <w:vAlign w:val="center"/>
          </w:tcPr>
          <w:p w14:paraId="6C735FD5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0.573</w:t>
            </w:r>
          </w:p>
        </w:tc>
        <w:tc>
          <w:tcPr>
            <w:tcW w:w="1218" w:type="dxa"/>
            <w:vAlign w:val="center"/>
          </w:tcPr>
          <w:p w14:paraId="21306B70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1</w:t>
            </w:r>
          </w:p>
        </w:tc>
        <w:tc>
          <w:tcPr>
            <w:tcW w:w="1218" w:type="dxa"/>
            <w:vAlign w:val="center"/>
          </w:tcPr>
          <w:p w14:paraId="5996614E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218" w:type="dxa"/>
            <w:vAlign w:val="center"/>
          </w:tcPr>
          <w:p w14:paraId="791FE152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A013B" w14:paraId="544F7C3B" w14:textId="77777777" w:rsidTr="00FB5A8E">
        <w:tc>
          <w:tcPr>
            <w:tcW w:w="1217" w:type="dxa"/>
            <w:vAlign w:val="center"/>
          </w:tcPr>
          <w:p w14:paraId="37658420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Style w:val="Strong"/>
                <w:rFonts w:eastAsia="SimSun"/>
                <w:bCs/>
                <w:spacing w:val="2"/>
                <w:sz w:val="20"/>
                <w:lang w:bidi="ar"/>
              </w:rPr>
              <w:t>SAS_T2</w:t>
            </w:r>
          </w:p>
        </w:tc>
        <w:tc>
          <w:tcPr>
            <w:tcW w:w="1217" w:type="dxa"/>
            <w:vAlign w:val="center"/>
          </w:tcPr>
          <w:p w14:paraId="4C8A7E1D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0.545</w:t>
            </w:r>
          </w:p>
        </w:tc>
        <w:tc>
          <w:tcPr>
            <w:tcW w:w="1217" w:type="dxa"/>
            <w:vAlign w:val="center"/>
          </w:tcPr>
          <w:p w14:paraId="78150B1A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0.749</w:t>
            </w:r>
          </w:p>
        </w:tc>
        <w:tc>
          <w:tcPr>
            <w:tcW w:w="1217" w:type="dxa"/>
            <w:vAlign w:val="center"/>
          </w:tcPr>
          <w:p w14:paraId="5A57EC37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0.646</w:t>
            </w:r>
          </w:p>
        </w:tc>
        <w:tc>
          <w:tcPr>
            <w:tcW w:w="1218" w:type="dxa"/>
            <w:vAlign w:val="center"/>
          </w:tcPr>
          <w:p w14:paraId="7A0DD8E9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0.610</w:t>
            </w:r>
          </w:p>
        </w:tc>
        <w:tc>
          <w:tcPr>
            <w:tcW w:w="1218" w:type="dxa"/>
            <w:vAlign w:val="center"/>
          </w:tcPr>
          <w:p w14:paraId="0047682C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1</w:t>
            </w:r>
          </w:p>
        </w:tc>
        <w:tc>
          <w:tcPr>
            <w:tcW w:w="1218" w:type="dxa"/>
            <w:vAlign w:val="center"/>
          </w:tcPr>
          <w:p w14:paraId="4E740779" w14:textId="77777777" w:rsidR="00AA013B" w:rsidRDefault="00AA013B" w:rsidP="00FB5A8E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AA013B" w14:paraId="7F4DCA76" w14:textId="77777777" w:rsidTr="00FB5A8E"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085DD268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Style w:val="Strong"/>
                <w:rFonts w:eastAsia="SimSun"/>
                <w:bCs/>
                <w:spacing w:val="2"/>
                <w:sz w:val="20"/>
                <w:lang w:bidi="ar"/>
              </w:rPr>
              <w:t>SAS_T3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125D93A2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0.549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2AF57C01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0.626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vAlign w:val="center"/>
          </w:tcPr>
          <w:p w14:paraId="26A2F726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0.799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54F03CE7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0.641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1F5D4A6E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0.716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58FD0FA3" w14:textId="77777777" w:rsidR="00AA013B" w:rsidRDefault="00AA013B" w:rsidP="00FB5A8E">
            <w:pPr>
              <w:widowControl/>
              <w:spacing w:line="360" w:lineRule="auto"/>
              <w:jc w:val="center"/>
              <w:rPr>
                <w:sz w:val="20"/>
              </w:rPr>
            </w:pPr>
            <w:r>
              <w:rPr>
                <w:rFonts w:eastAsia="SimSun"/>
                <w:spacing w:val="2"/>
                <w:sz w:val="20"/>
                <w:lang w:bidi="ar"/>
              </w:rPr>
              <w:t>1</w:t>
            </w:r>
          </w:p>
        </w:tc>
      </w:tr>
    </w:tbl>
    <w:p w14:paraId="665D006F" w14:textId="77777777" w:rsidR="00AA013B" w:rsidRDefault="00AA013B" w:rsidP="00AA013B">
      <w:pPr>
        <w:pStyle w:val="NormalWeb"/>
        <w:widowControl/>
        <w:shd w:val="clear" w:color="auto" w:fill="FFFFFF"/>
        <w:spacing w:line="360" w:lineRule="auto"/>
        <w:rPr>
          <w:rStyle w:val="Emphasis"/>
          <w:rFonts w:ascii="Times New Roman" w:eastAsia="Helvetica" w:hAnsi="Times New Roman"/>
          <w:i w:val="0"/>
          <w:spacing w:val="2"/>
          <w:kern w:val="2"/>
          <w:sz w:val="20"/>
          <w:szCs w:val="20"/>
          <w:shd w:val="clear" w:color="auto" w:fill="FFFFFF"/>
        </w:rPr>
      </w:pPr>
      <w:r>
        <w:rPr>
          <w:rStyle w:val="Emphasis"/>
          <w:rFonts w:ascii="Times New Roman" w:eastAsia="Helvetica" w:hAnsi="Times New Roman"/>
          <w:i w:val="0"/>
          <w:spacing w:val="2"/>
          <w:kern w:val="2"/>
          <w:sz w:val="20"/>
          <w:szCs w:val="20"/>
          <w:shd w:val="clear" w:color="auto" w:fill="FFFFFF"/>
        </w:rPr>
        <w:t>Note. All correlations are Pearson correlation coefficients. All correlations were significant at p &lt; 0.001 (two-tailed). N = 275.</w:t>
      </w:r>
    </w:p>
    <w:p w14:paraId="18E68E00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5FE24A26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07437DD5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433F08AE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643CCCCE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</w:pPr>
    </w:p>
    <w:p w14:paraId="0B89F3A0" w14:textId="77777777" w:rsidR="00AA013B" w:rsidRDefault="00AA013B" w:rsidP="00AA013B">
      <w:pPr>
        <w:pStyle w:val="NormalWeb"/>
        <w:widowControl/>
        <w:shd w:val="clear" w:color="auto" w:fill="FFFFFF"/>
        <w:rPr>
          <w:rFonts w:ascii="Times New Roman" w:eastAsia="Helvetica" w:hAnsi="Times New Roman"/>
          <w:spacing w:val="2"/>
          <w:sz w:val="22"/>
          <w:szCs w:val="22"/>
          <w:shd w:val="clear" w:color="auto" w:fill="FFFFFF"/>
        </w:rPr>
        <w:sectPr w:rsidR="00AA013B" w:rsidSect="00AA013B">
          <w:footerReference w:type="default" r:id="rId4"/>
          <w:pgSz w:w="11906" w:h="16839"/>
          <w:pgMar w:top="1440" w:right="1800" w:bottom="1440" w:left="1800" w:header="964" w:footer="0" w:gutter="0"/>
          <w:cols w:space="0"/>
          <w:docGrid w:linePitch="312"/>
        </w:sectPr>
      </w:pPr>
    </w:p>
    <w:p w14:paraId="65D75DBA" w14:textId="77777777" w:rsidR="00F553FF" w:rsidRDefault="00F553FF" w:rsidP="00AA013B">
      <w:pPr>
        <w:pStyle w:val="Heading2"/>
        <w:shd w:val="clear" w:color="auto" w:fill="FFFFFF"/>
        <w:jc w:val="center"/>
      </w:pPr>
    </w:p>
    <w:sectPr w:rsidR="00F553FF" w:rsidSect="00AA013B">
      <w:pgSz w:w="16839" w:h="11906" w:orient="landscape"/>
      <w:pgMar w:top="1803" w:right="1440" w:bottom="1803" w:left="1440" w:header="964" w:footer="0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A3DB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981CEF" wp14:editId="2B9AB8D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7A59E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981CE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EB7A59E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3B"/>
    <w:rsid w:val="003C2EF4"/>
    <w:rsid w:val="00446799"/>
    <w:rsid w:val="006A7E07"/>
    <w:rsid w:val="00701021"/>
    <w:rsid w:val="00AA013B"/>
    <w:rsid w:val="00B74216"/>
    <w:rsid w:val="00D62F8C"/>
    <w:rsid w:val="00E97CD6"/>
    <w:rsid w:val="00EE375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08E79"/>
  <w15:chartTrackingRefBased/>
  <w15:docId w15:val="{DE9674E9-4112-4E5E-94A5-A5181B0F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13B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13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AA013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A013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13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13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13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13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13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13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0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1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1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1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1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1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1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13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A0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13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A0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13B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A01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13B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A01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1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1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13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AA013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AA013B"/>
    <w:rPr>
      <w:rFonts w:eastAsiaTheme="minorEastAsia"/>
      <w:sz w:val="18"/>
      <w:lang w:eastAsia="zh-CN"/>
      <w14:ligatures w14:val="none"/>
    </w:rPr>
  </w:style>
  <w:style w:type="paragraph" w:styleId="NormalWeb">
    <w:name w:val="Normal (Web)"/>
    <w:basedOn w:val="Normal"/>
    <w:qFormat/>
    <w:rsid w:val="00AA013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qFormat/>
    <w:rsid w:val="00AA013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qFormat/>
    <w:rsid w:val="00AA013B"/>
    <w:rPr>
      <w:b/>
    </w:rPr>
  </w:style>
  <w:style w:type="character" w:styleId="Emphasis">
    <w:name w:val="Emphasis"/>
    <w:basedOn w:val="DefaultParagraphFont"/>
    <w:qFormat/>
    <w:rsid w:val="00AA013B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1166</Characters>
  <Application>Microsoft Office Word</Application>
  <DocSecurity>0</DocSecurity>
  <Lines>9</Lines>
  <Paragraphs>2</Paragraphs>
  <ScaleCrop>false</ScaleCrop>
  <Company>Springer Nature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2026-06-03T08:27:00Z</dcterms:created>
  <dcterms:modified xsi:type="dcterms:W3CDTF">2026-06-03T08:28:00Z</dcterms:modified>
</cp:coreProperties>
</file>