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D6C34" w14:textId="21545CA5" w:rsidR="00753E17" w:rsidRDefault="00753E17" w:rsidP="00753E17">
      <w:r>
        <w:rPr>
          <w:rFonts w:hint="eastAsia"/>
          <w:b/>
        </w:rPr>
        <w:t xml:space="preserve">Supplementary Table </w:t>
      </w:r>
      <w:r w:rsidR="00F55065">
        <w:rPr>
          <w:rFonts w:hint="eastAsia"/>
          <w:b/>
        </w:rPr>
        <w:t>5</w:t>
      </w:r>
      <w:r>
        <w:rPr>
          <w:rFonts w:hint="eastAsia"/>
          <w:b/>
        </w:rPr>
        <w:t xml:space="preserve">. </w:t>
      </w:r>
      <w:r>
        <w:t xml:space="preserve">In-Hospital </w:t>
      </w:r>
      <w:r w:rsidRPr="00C11793">
        <w:t>Outcomes</w:t>
      </w:r>
      <w:r>
        <w:t xml:space="preserve"> of IABP-to-Impella Escalation vs Direct Impella in patients with </w:t>
      </w:r>
      <w:r w:rsidRPr="00753E17">
        <w:t>NAMI-associated CS subgroup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9"/>
        <w:gridCol w:w="2232"/>
        <w:gridCol w:w="963"/>
        <w:gridCol w:w="554"/>
        <w:gridCol w:w="828"/>
        <w:gridCol w:w="879"/>
        <w:gridCol w:w="458"/>
        <w:gridCol w:w="2233"/>
        <w:gridCol w:w="2190"/>
        <w:gridCol w:w="216"/>
        <w:gridCol w:w="836"/>
      </w:tblGrid>
      <w:tr w:rsidR="00753E17" w:rsidRPr="00D03E65" w14:paraId="7C81FC9A" w14:textId="77777777" w:rsidTr="00F446F3">
        <w:trPr>
          <w:trHeight w:val="312"/>
        </w:trPr>
        <w:tc>
          <w:tcPr>
            <w:tcW w:w="256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36BCFB38" w14:textId="77777777" w:rsidR="00753E17" w:rsidRPr="00D03E65" w:rsidRDefault="00753E17" w:rsidP="00F446F3"/>
        </w:tc>
        <w:tc>
          <w:tcPr>
            <w:tcW w:w="319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AFE5A01" w14:textId="77777777" w:rsidR="00753E17" w:rsidRPr="00C1584B" w:rsidRDefault="00753E17" w:rsidP="00F446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C1584B">
              <w:rPr>
                <w:rFonts w:hint="eastAsia"/>
                <w:b/>
              </w:rPr>
              <w:t xml:space="preserve">Unmatched </w:t>
            </w:r>
            <w:r w:rsidRPr="00C1584B">
              <w:rPr>
                <w:b/>
              </w:rPr>
              <w:t>Cohort</w:t>
            </w:r>
          </w:p>
        </w:tc>
        <w:tc>
          <w:tcPr>
            <w:tcW w:w="55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5ACF96DA" w14:textId="77777777" w:rsidR="00753E17" w:rsidRPr="00C1584B" w:rsidRDefault="00753E17" w:rsidP="00F446F3">
            <w:pPr>
              <w:jc w:val="center"/>
              <w:rPr>
                <w:b/>
              </w:rPr>
            </w:pPr>
          </w:p>
        </w:tc>
        <w:tc>
          <w:tcPr>
            <w:tcW w:w="6588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8DB15C4" w14:textId="77777777" w:rsidR="00753E17" w:rsidRPr="00C1584B" w:rsidRDefault="00753E17" w:rsidP="00F446F3">
            <w:pPr>
              <w:jc w:val="left"/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  <w:r w:rsidRPr="007B210B">
              <w:rPr>
                <w:b/>
              </w:rPr>
              <w:t>Propensity-Matched Cohort</w:t>
            </w:r>
          </w:p>
        </w:tc>
        <w:tc>
          <w:tcPr>
            <w:tcW w:w="10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7DEE19C" w14:textId="77777777" w:rsidR="00753E17" w:rsidRPr="00C1584B" w:rsidRDefault="00753E17" w:rsidP="00F446F3">
            <w:pPr>
              <w:rPr>
                <w:b/>
              </w:rPr>
            </w:pPr>
          </w:p>
        </w:tc>
      </w:tr>
      <w:tr w:rsidR="00753E17" w:rsidRPr="00D03E65" w14:paraId="30ECA1D1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1C4A578" w14:textId="77777777" w:rsidR="00753E17" w:rsidRPr="00C1584B" w:rsidRDefault="00753E17" w:rsidP="00F446F3">
            <w:pPr>
              <w:jc w:val="left"/>
              <w:rPr>
                <w:b/>
              </w:rPr>
            </w:pPr>
            <w:r>
              <w:rPr>
                <w:b/>
              </w:rPr>
              <w:t>Variables</w:t>
            </w:r>
          </w:p>
        </w:tc>
        <w:tc>
          <w:tcPr>
            <w:tcW w:w="22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00CBA73" w14:textId="77777777" w:rsidR="00753E17" w:rsidRPr="009F1BB0" w:rsidRDefault="00753E17" w:rsidP="00F446F3">
            <w:pPr>
              <w:jc w:val="center"/>
              <w:rPr>
                <w:b/>
                <w:bCs/>
                <w:szCs w:val="21"/>
              </w:rPr>
            </w:pPr>
            <w:r w:rsidRPr="009F1BB0">
              <w:rPr>
                <w:b/>
                <w:bCs/>
                <w:color w:val="000000"/>
                <w:szCs w:val="21"/>
                <w:shd w:val="clear" w:color="auto" w:fill="FFFFFF"/>
              </w:rPr>
              <w:t>IABP-to-Impella Escalation</w:t>
            </w:r>
          </w:p>
        </w:tc>
        <w:tc>
          <w:tcPr>
            <w:tcW w:w="234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35976B0" w14:textId="77777777" w:rsidR="00753E17" w:rsidRPr="009F1BB0" w:rsidRDefault="00753E17" w:rsidP="00F446F3">
            <w:pPr>
              <w:jc w:val="center"/>
              <w:rPr>
                <w:b/>
                <w:bCs/>
                <w:szCs w:val="21"/>
              </w:rPr>
            </w:pPr>
            <w:r w:rsidRPr="009F1BB0">
              <w:rPr>
                <w:b/>
                <w:bCs/>
                <w:color w:val="000000"/>
                <w:szCs w:val="21"/>
                <w:shd w:val="clear" w:color="auto" w:fill="FFFFFF"/>
              </w:rPr>
              <w:t>Direct Impella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A2B1E86" w14:textId="77777777" w:rsidR="00753E17" w:rsidRPr="009F1BB0" w:rsidRDefault="00753E17" w:rsidP="00F446F3">
            <w:pPr>
              <w:jc w:val="center"/>
              <w:rPr>
                <w:b/>
                <w:bCs/>
                <w:szCs w:val="21"/>
              </w:rPr>
            </w:pPr>
            <w:r w:rsidRPr="009F1BB0">
              <w:rPr>
                <w:b/>
                <w:bCs/>
                <w:i/>
                <w:szCs w:val="21"/>
              </w:rPr>
              <w:t>P</w:t>
            </w:r>
            <w:r w:rsidRPr="009F1BB0">
              <w:rPr>
                <w:b/>
                <w:bCs/>
                <w:szCs w:val="21"/>
              </w:rPr>
              <w:t xml:space="preserve"> Value</w:t>
            </w: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33EB353" w14:textId="77777777" w:rsidR="00753E17" w:rsidRPr="009F1BB0" w:rsidRDefault="00753E17" w:rsidP="00F446F3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7725D48" w14:textId="77777777" w:rsidR="00753E17" w:rsidRPr="009F1BB0" w:rsidRDefault="00753E17" w:rsidP="00F446F3">
            <w:pPr>
              <w:jc w:val="center"/>
              <w:rPr>
                <w:b/>
                <w:bCs/>
                <w:szCs w:val="21"/>
              </w:rPr>
            </w:pPr>
            <w:r w:rsidRPr="009F1BB0">
              <w:rPr>
                <w:b/>
                <w:bCs/>
                <w:color w:val="000000"/>
                <w:szCs w:val="21"/>
                <w:shd w:val="clear" w:color="auto" w:fill="FFFFFF"/>
              </w:rPr>
              <w:t>IABP-to-Impella Escalation</w:t>
            </w:r>
          </w:p>
        </w:tc>
        <w:tc>
          <w:tcPr>
            <w:tcW w:w="240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9715CBC" w14:textId="77777777" w:rsidR="00753E17" w:rsidRPr="009F1BB0" w:rsidRDefault="00753E17" w:rsidP="00F446F3">
            <w:pPr>
              <w:jc w:val="center"/>
              <w:rPr>
                <w:b/>
                <w:bCs/>
                <w:szCs w:val="21"/>
              </w:rPr>
            </w:pPr>
            <w:r w:rsidRPr="009F1BB0">
              <w:rPr>
                <w:b/>
                <w:bCs/>
                <w:color w:val="000000"/>
                <w:szCs w:val="21"/>
                <w:shd w:val="clear" w:color="auto" w:fill="FFFFFF"/>
              </w:rPr>
              <w:t>Direct Impella</w:t>
            </w: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CFF805F" w14:textId="77777777" w:rsidR="00753E17" w:rsidRPr="009F1BB0" w:rsidRDefault="00753E17" w:rsidP="00F446F3">
            <w:pPr>
              <w:jc w:val="center"/>
              <w:rPr>
                <w:b/>
                <w:bCs/>
              </w:rPr>
            </w:pPr>
            <w:r w:rsidRPr="009F1BB0">
              <w:rPr>
                <w:b/>
                <w:bCs/>
                <w:i/>
              </w:rPr>
              <w:t>P</w:t>
            </w:r>
            <w:r w:rsidRPr="009F1BB0">
              <w:rPr>
                <w:b/>
                <w:bCs/>
              </w:rPr>
              <w:t xml:space="preserve"> Value</w:t>
            </w:r>
          </w:p>
        </w:tc>
      </w:tr>
      <w:tr w:rsidR="00753E17" w:rsidRPr="00CD530F" w14:paraId="01C81FCA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89896" w14:textId="77777777" w:rsidR="00753E17" w:rsidRPr="00CD530F" w:rsidRDefault="00753E17" w:rsidP="00F446F3">
            <w:pPr>
              <w:rPr>
                <w:b/>
                <w:sz w:val="20"/>
              </w:rPr>
            </w:pPr>
            <w:r w:rsidRPr="00CD530F">
              <w:rPr>
                <w:b/>
                <w:sz w:val="20"/>
              </w:rPr>
              <w:t>n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254CF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>206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C6A62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>26</w:t>
            </w:r>
            <w:r>
              <w:rPr>
                <w:rFonts w:hint="eastAsia"/>
                <w:color w:val="000000" w:themeColor="text1"/>
                <w:sz w:val="20"/>
              </w:rPr>
              <w:t>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A0719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F0739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4F7EF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198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8910C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198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151B4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</w:tr>
      <w:tr w:rsidR="00753E17" w:rsidRPr="00CD530F" w14:paraId="29292058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8411A" w14:textId="77777777" w:rsidR="00753E17" w:rsidRPr="00CD530F" w:rsidRDefault="00753E17" w:rsidP="00F446F3">
            <w:pPr>
              <w:rPr>
                <w:b/>
                <w:sz w:val="20"/>
              </w:rPr>
            </w:pPr>
            <w:r w:rsidRPr="00CD530F">
              <w:rPr>
                <w:b/>
                <w:sz w:val="20"/>
              </w:rPr>
              <w:t>Primary Outcomes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6868B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5443751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B20CD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63469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5751D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AAB2A0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37CD8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</w:tr>
      <w:tr w:rsidR="00753E17" w:rsidRPr="00CD530F" w14:paraId="65AE309C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CA9A73" w14:textId="77777777" w:rsidR="00753E17" w:rsidRPr="00CD530F" w:rsidRDefault="00753E17" w:rsidP="00F446F3">
            <w:pPr>
              <w:ind w:firstLineChars="50" w:firstLine="100"/>
              <w:rPr>
                <w:sz w:val="20"/>
              </w:rPr>
            </w:pPr>
            <w:r w:rsidRPr="00CD530F">
              <w:rPr>
                <w:sz w:val="20"/>
              </w:rPr>
              <w:t>Death, n (%)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3F662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   79 (38.3)        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FE7D1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 9</w:t>
            </w:r>
            <w:r>
              <w:rPr>
                <w:rFonts w:hint="eastAsia"/>
                <w:color w:val="000000" w:themeColor="text1"/>
                <w:sz w:val="20"/>
              </w:rPr>
              <w:t>20</w:t>
            </w:r>
            <w:r w:rsidRPr="00CD530F">
              <w:rPr>
                <w:color w:val="000000" w:themeColor="text1"/>
                <w:sz w:val="20"/>
              </w:rPr>
              <w:t xml:space="preserve"> (35.</w:t>
            </w:r>
            <w:r>
              <w:rPr>
                <w:rFonts w:hint="eastAsia"/>
                <w:color w:val="000000" w:themeColor="text1"/>
                <w:sz w:val="20"/>
              </w:rPr>
              <w:t>2</w:t>
            </w:r>
            <w:r w:rsidRPr="00CD530F">
              <w:rPr>
                <w:color w:val="000000" w:themeColor="text1"/>
                <w:sz w:val="20"/>
              </w:rPr>
              <w:t xml:space="preserve">)      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D0B15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>0.</w:t>
            </w:r>
            <w:r>
              <w:rPr>
                <w:rFonts w:hint="eastAsia"/>
                <w:color w:val="000000" w:themeColor="text1"/>
                <w:sz w:val="20"/>
              </w:rPr>
              <w:t>401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EC30E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D99D2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   77 (</w:t>
            </w:r>
            <w:bookmarkStart w:id="0" w:name="_Hlk203769270"/>
            <w:r w:rsidRPr="00CD530F">
              <w:rPr>
                <w:color w:val="000000" w:themeColor="text1"/>
                <w:sz w:val="20"/>
              </w:rPr>
              <w:t>38.</w:t>
            </w:r>
            <w:bookmarkEnd w:id="0"/>
            <w:r>
              <w:rPr>
                <w:rFonts w:hint="eastAsia"/>
                <w:color w:val="000000" w:themeColor="text1"/>
                <w:sz w:val="20"/>
              </w:rPr>
              <w:t>9</w:t>
            </w:r>
            <w:r w:rsidRPr="00CD530F">
              <w:rPr>
                <w:color w:val="000000" w:themeColor="text1"/>
                <w:sz w:val="20"/>
              </w:rPr>
              <w:t xml:space="preserve">)        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2F94C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  </w:t>
            </w:r>
            <w:r w:rsidRPr="00A31AFA">
              <w:rPr>
                <w:color w:val="000000" w:themeColor="text1"/>
                <w:sz w:val="20"/>
              </w:rPr>
              <w:t xml:space="preserve">63 (31.8)  </w:t>
            </w:r>
            <w:r w:rsidRPr="00CD530F">
              <w:rPr>
                <w:color w:val="000000" w:themeColor="text1"/>
                <w:sz w:val="20"/>
              </w:rPr>
              <w:t xml:space="preserve">    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29154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bookmarkStart w:id="1" w:name="_Hlk203769287"/>
            <w:r w:rsidRPr="00CD530F">
              <w:rPr>
                <w:color w:val="000000" w:themeColor="text1"/>
                <w:sz w:val="20"/>
              </w:rPr>
              <w:t>0.</w:t>
            </w:r>
            <w:bookmarkEnd w:id="1"/>
            <w:r>
              <w:rPr>
                <w:rFonts w:hint="eastAsia"/>
                <w:color w:val="000000" w:themeColor="text1"/>
                <w:sz w:val="20"/>
              </w:rPr>
              <w:t>172</w:t>
            </w:r>
          </w:p>
        </w:tc>
      </w:tr>
      <w:tr w:rsidR="00753E17" w:rsidRPr="00CD530F" w14:paraId="3F61F84A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8BBC7E" w14:textId="77777777" w:rsidR="00753E17" w:rsidRPr="00CD530F" w:rsidRDefault="00753E17" w:rsidP="00F446F3">
            <w:pPr>
              <w:ind w:firstLineChars="50" w:firstLine="100"/>
              <w:jc w:val="left"/>
              <w:rPr>
                <w:sz w:val="20"/>
              </w:rPr>
            </w:pPr>
            <w:r w:rsidRPr="00CD530F">
              <w:rPr>
                <w:sz w:val="20"/>
              </w:rPr>
              <w:t>LVAD n (%)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B163A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   45 (</w:t>
            </w:r>
            <w:bookmarkStart w:id="2" w:name="_Hlk203769546"/>
            <w:r w:rsidRPr="00CD530F">
              <w:rPr>
                <w:color w:val="000000" w:themeColor="text1"/>
                <w:sz w:val="20"/>
              </w:rPr>
              <w:t>21.8</w:t>
            </w:r>
            <w:bookmarkEnd w:id="2"/>
            <w:r w:rsidRPr="00CD530F">
              <w:rPr>
                <w:color w:val="000000" w:themeColor="text1"/>
                <w:sz w:val="20"/>
              </w:rPr>
              <w:t xml:space="preserve">)        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06A7E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  1</w:t>
            </w:r>
            <w:r>
              <w:rPr>
                <w:rFonts w:hint="eastAsia"/>
                <w:color w:val="000000" w:themeColor="text1"/>
                <w:sz w:val="20"/>
              </w:rPr>
              <w:t>68</w:t>
            </w:r>
            <w:r w:rsidRPr="00CD530F">
              <w:rPr>
                <w:color w:val="000000" w:themeColor="text1"/>
                <w:sz w:val="20"/>
              </w:rPr>
              <w:t xml:space="preserve"> (6.</w:t>
            </w:r>
            <w:r>
              <w:rPr>
                <w:rFonts w:hint="eastAsia"/>
                <w:color w:val="000000" w:themeColor="text1"/>
                <w:sz w:val="20"/>
              </w:rPr>
              <w:t>4</w:t>
            </w:r>
            <w:r w:rsidRPr="00CD530F">
              <w:rPr>
                <w:color w:val="000000" w:themeColor="text1"/>
                <w:sz w:val="20"/>
              </w:rPr>
              <w:t xml:space="preserve">)      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218D3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bookmarkStart w:id="3" w:name="_Hlk203769603"/>
            <w:r w:rsidRPr="00CD530F">
              <w:rPr>
                <w:color w:val="000000" w:themeColor="text1"/>
                <w:sz w:val="20"/>
              </w:rPr>
              <w:t xml:space="preserve"> &lt;0.001</w:t>
            </w:r>
            <w:bookmarkEnd w:id="3"/>
            <w:r w:rsidRPr="00CD530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9F2135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9BDD3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   4</w:t>
            </w:r>
            <w:r>
              <w:rPr>
                <w:rFonts w:hint="eastAsia"/>
                <w:color w:val="000000" w:themeColor="text1"/>
                <w:sz w:val="20"/>
              </w:rPr>
              <w:t>1</w:t>
            </w:r>
            <w:r w:rsidRPr="00CD530F">
              <w:rPr>
                <w:color w:val="000000" w:themeColor="text1"/>
                <w:sz w:val="20"/>
              </w:rPr>
              <w:t xml:space="preserve"> (2</w:t>
            </w:r>
            <w:r>
              <w:rPr>
                <w:rFonts w:hint="eastAsia"/>
                <w:color w:val="000000" w:themeColor="text1"/>
                <w:sz w:val="20"/>
              </w:rPr>
              <w:t>0</w:t>
            </w:r>
            <w:r w:rsidRPr="00CD530F">
              <w:rPr>
                <w:color w:val="000000" w:themeColor="text1"/>
                <w:sz w:val="20"/>
              </w:rPr>
              <w:t>.</w:t>
            </w:r>
            <w:r>
              <w:rPr>
                <w:rFonts w:hint="eastAsia"/>
                <w:color w:val="000000" w:themeColor="text1"/>
                <w:sz w:val="20"/>
              </w:rPr>
              <w:t>7</w:t>
            </w:r>
            <w:r w:rsidRPr="00CD530F">
              <w:rPr>
                <w:color w:val="000000" w:themeColor="text1"/>
                <w:sz w:val="20"/>
              </w:rPr>
              <w:t xml:space="preserve">)        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4441D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  </w:t>
            </w:r>
            <w:r w:rsidRPr="00A31AFA">
              <w:rPr>
                <w:color w:val="000000" w:themeColor="text1"/>
                <w:sz w:val="20"/>
              </w:rPr>
              <w:t xml:space="preserve"> 23 (11.6)   </w:t>
            </w:r>
            <w:r w:rsidRPr="00CD530F">
              <w:rPr>
                <w:color w:val="000000" w:themeColor="text1"/>
                <w:sz w:val="20"/>
              </w:rPr>
              <w:t xml:space="preserve">      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5B4B2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>0.0</w:t>
            </w:r>
            <w:r>
              <w:rPr>
                <w:rFonts w:hint="eastAsia"/>
                <w:color w:val="000000" w:themeColor="text1"/>
                <w:sz w:val="20"/>
              </w:rPr>
              <w:t>2</w:t>
            </w:r>
          </w:p>
        </w:tc>
      </w:tr>
      <w:tr w:rsidR="00753E17" w:rsidRPr="00CD530F" w14:paraId="4FCD4AF0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7F10D1" w14:textId="77777777" w:rsidR="00753E17" w:rsidRPr="00CD530F" w:rsidRDefault="00753E17" w:rsidP="00F446F3">
            <w:pPr>
              <w:ind w:firstLineChars="50" w:firstLine="100"/>
              <w:jc w:val="left"/>
              <w:rPr>
                <w:sz w:val="20"/>
              </w:rPr>
            </w:pPr>
            <w:r w:rsidRPr="00CD530F">
              <w:rPr>
                <w:sz w:val="20"/>
              </w:rPr>
              <w:t>OHT n (%)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4E4EA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   33 (16.0)        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EA752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  1</w:t>
            </w:r>
            <w:r>
              <w:rPr>
                <w:rFonts w:hint="eastAsia"/>
                <w:color w:val="000000" w:themeColor="text1"/>
                <w:sz w:val="20"/>
              </w:rPr>
              <w:t>05</w:t>
            </w:r>
            <w:r w:rsidRPr="00CD530F">
              <w:rPr>
                <w:color w:val="000000" w:themeColor="text1"/>
                <w:sz w:val="20"/>
              </w:rPr>
              <w:t xml:space="preserve"> (4.</w:t>
            </w:r>
            <w:r>
              <w:rPr>
                <w:rFonts w:hint="eastAsia"/>
                <w:color w:val="000000" w:themeColor="text1"/>
                <w:sz w:val="20"/>
              </w:rPr>
              <w:t>0</w:t>
            </w:r>
            <w:r w:rsidRPr="00CD530F">
              <w:rPr>
                <w:color w:val="000000" w:themeColor="text1"/>
                <w:sz w:val="20"/>
              </w:rPr>
              <w:t xml:space="preserve">)      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5C51D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&lt;0.001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07B896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11E2B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   32 (16.</w:t>
            </w:r>
            <w:r>
              <w:rPr>
                <w:rFonts w:hint="eastAsia"/>
                <w:color w:val="000000" w:themeColor="text1"/>
                <w:sz w:val="20"/>
              </w:rPr>
              <w:t>2</w:t>
            </w:r>
            <w:r w:rsidRPr="00CD530F">
              <w:rPr>
                <w:color w:val="000000" w:themeColor="text1"/>
                <w:sz w:val="20"/>
              </w:rPr>
              <w:t xml:space="preserve">)        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F42FF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  </w:t>
            </w:r>
            <w:r w:rsidRPr="00FB2BD8">
              <w:rPr>
                <w:color w:val="000000" w:themeColor="text1"/>
                <w:sz w:val="20"/>
              </w:rPr>
              <w:t xml:space="preserve">12 (6.1)  </w:t>
            </w:r>
            <w:r w:rsidRPr="00CD530F">
              <w:rPr>
                <w:color w:val="000000" w:themeColor="text1"/>
                <w:sz w:val="20"/>
              </w:rPr>
              <w:t xml:space="preserve">       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9EF46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bookmarkStart w:id="4" w:name="_Hlk203769768"/>
            <w:r w:rsidRPr="00CD530F">
              <w:rPr>
                <w:color w:val="000000" w:themeColor="text1"/>
                <w:sz w:val="20"/>
              </w:rPr>
              <w:t>0.0</w:t>
            </w:r>
            <w:bookmarkEnd w:id="4"/>
            <w:r>
              <w:rPr>
                <w:rFonts w:hint="eastAsia"/>
                <w:color w:val="000000" w:themeColor="text1"/>
                <w:sz w:val="20"/>
              </w:rPr>
              <w:t>02</w:t>
            </w:r>
          </w:p>
        </w:tc>
      </w:tr>
      <w:tr w:rsidR="00753E17" w:rsidRPr="00CD530F" w14:paraId="5F5339F1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0B25B" w14:textId="77777777" w:rsidR="00753E17" w:rsidRPr="00CD530F" w:rsidRDefault="00753E17" w:rsidP="00F446F3">
            <w:pPr>
              <w:jc w:val="left"/>
              <w:rPr>
                <w:b/>
                <w:bCs/>
                <w:sz w:val="20"/>
              </w:rPr>
            </w:pPr>
            <w:r w:rsidRPr="00CD530F">
              <w:rPr>
                <w:b/>
                <w:bCs/>
                <w:sz w:val="20"/>
              </w:rPr>
              <w:t>Secondary Outcomes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70661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F0C8F5A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E460E9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6B617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647C7A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08325B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80A554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</w:tr>
      <w:tr w:rsidR="00753E17" w:rsidRPr="00CD530F" w14:paraId="043383DD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2B5C2" w14:textId="77777777" w:rsidR="00753E17" w:rsidRPr="00CD530F" w:rsidRDefault="00753E17" w:rsidP="00F446F3">
            <w:pPr>
              <w:jc w:val="left"/>
              <w:rPr>
                <w:sz w:val="20"/>
              </w:rPr>
            </w:pPr>
            <w:r w:rsidRPr="00CD530F">
              <w:rPr>
                <w:sz w:val="20"/>
              </w:rPr>
              <w:t>LOS, (mean (sd))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399D6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 31.68 (29.63)      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16FBA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</w:t>
            </w:r>
            <w:r w:rsidRPr="00A31AFA">
              <w:rPr>
                <w:color w:val="000000" w:themeColor="text1"/>
                <w:sz w:val="20"/>
              </w:rPr>
              <w:t xml:space="preserve">15.32 (18.33) </w:t>
            </w:r>
            <w:r w:rsidRPr="00CD530F">
              <w:rPr>
                <w:color w:val="000000" w:themeColor="text1"/>
                <w:sz w:val="20"/>
              </w:rPr>
              <w:t xml:space="preserve">   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7E2E6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&lt;0.001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C87176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5A8E3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 </w:t>
            </w:r>
            <w:bookmarkStart w:id="5" w:name="_Hlk203769362"/>
            <w:r w:rsidRPr="00FB2BD8">
              <w:rPr>
                <w:color w:val="000000" w:themeColor="text1"/>
                <w:sz w:val="20"/>
              </w:rPr>
              <w:t xml:space="preserve">30.36 (27.84)      </w:t>
            </w:r>
            <w:r w:rsidRPr="00CD530F">
              <w:rPr>
                <w:color w:val="000000" w:themeColor="text1"/>
                <w:sz w:val="20"/>
              </w:rPr>
              <w:t xml:space="preserve">  </w:t>
            </w:r>
            <w:bookmarkEnd w:id="5"/>
            <w:r w:rsidRPr="00CD530F">
              <w:rPr>
                <w:color w:val="000000" w:themeColor="text1"/>
                <w:sz w:val="20"/>
              </w:rPr>
              <w:t xml:space="preserve">    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CF151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</w:t>
            </w:r>
            <w:r w:rsidRPr="00FB2BD8">
              <w:rPr>
                <w:color w:val="000000" w:themeColor="text1"/>
                <w:sz w:val="20"/>
              </w:rPr>
              <w:t xml:space="preserve">18.89 (22.41)     </w:t>
            </w:r>
            <w:r w:rsidRPr="00CD530F">
              <w:rPr>
                <w:color w:val="000000" w:themeColor="text1"/>
                <w:sz w:val="20"/>
              </w:rPr>
              <w:t xml:space="preserve"> 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29D26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&lt;0.001 </w:t>
            </w:r>
          </w:p>
        </w:tc>
      </w:tr>
      <w:tr w:rsidR="00753E17" w:rsidRPr="00CD530F" w14:paraId="17140241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66C95" w14:textId="77777777" w:rsidR="00753E17" w:rsidRPr="00CD530F" w:rsidRDefault="00753E17" w:rsidP="00F446F3">
            <w:pPr>
              <w:jc w:val="left"/>
              <w:rPr>
                <w:sz w:val="20"/>
              </w:rPr>
            </w:pPr>
            <w:r w:rsidRPr="00CD530F">
              <w:rPr>
                <w:sz w:val="20"/>
              </w:rPr>
              <w:t>Total charge (mean (sd))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06BEA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1080444.88 (1140669.99) 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8DD68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</w:t>
            </w:r>
            <w:r w:rsidRPr="001127C0">
              <w:rPr>
                <w:color w:val="000000" w:themeColor="text1"/>
                <w:sz w:val="20"/>
              </w:rPr>
              <w:t>566566.26</w:t>
            </w:r>
            <w:r>
              <w:rPr>
                <w:rFonts w:hint="eastAsia"/>
                <w:color w:val="000000" w:themeColor="text1"/>
                <w:sz w:val="20"/>
              </w:rPr>
              <w:t xml:space="preserve"> (</w:t>
            </w:r>
            <w:r w:rsidRPr="001127C0">
              <w:rPr>
                <w:color w:val="000000" w:themeColor="text1"/>
                <w:sz w:val="20"/>
              </w:rPr>
              <w:t>631831.09</w:t>
            </w:r>
            <w:r>
              <w:rPr>
                <w:rFonts w:hint="eastAsia"/>
                <w:color w:val="000000" w:themeColor="text1"/>
                <w:sz w:val="20"/>
              </w:rPr>
              <w:t>)</w:t>
            </w:r>
            <w:r w:rsidRPr="00A31AFA">
              <w:rPr>
                <w:color w:val="000000" w:themeColor="text1"/>
                <w:sz w:val="20"/>
              </w:rPr>
              <w:t xml:space="preserve"> </w:t>
            </w:r>
            <w:r w:rsidRPr="00CD530F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299C0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&lt;0.001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132B7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379C4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</w:t>
            </w:r>
            <w:bookmarkStart w:id="6" w:name="_Hlk203836568"/>
            <w:r w:rsidRPr="00FB2BD8">
              <w:rPr>
                <w:color w:val="000000" w:themeColor="text1"/>
                <w:sz w:val="20"/>
              </w:rPr>
              <w:t>1077095.66 (1155358.39)</w:t>
            </w:r>
            <w:bookmarkEnd w:id="6"/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2FB2B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bookmarkStart w:id="7" w:name="_Hlk203836464"/>
            <w:r w:rsidRPr="00CD530F">
              <w:rPr>
                <w:color w:val="000000" w:themeColor="text1"/>
                <w:sz w:val="20"/>
              </w:rPr>
              <w:t xml:space="preserve"> </w:t>
            </w:r>
            <w:r w:rsidRPr="00FB2BD8">
              <w:rPr>
                <w:color w:val="000000" w:themeColor="text1"/>
                <w:sz w:val="20"/>
              </w:rPr>
              <w:t>633097.79 (635586.56)</w:t>
            </w:r>
            <w:bookmarkEnd w:id="7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A657B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&lt;0.001 </w:t>
            </w:r>
          </w:p>
        </w:tc>
      </w:tr>
      <w:tr w:rsidR="00753E17" w:rsidRPr="00CD530F" w14:paraId="1FFDBB64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73C52" w14:textId="77777777" w:rsidR="00753E17" w:rsidRPr="00CD530F" w:rsidRDefault="00753E17" w:rsidP="00F446F3">
            <w:pPr>
              <w:jc w:val="left"/>
              <w:rPr>
                <w:sz w:val="20"/>
              </w:rPr>
            </w:pPr>
            <w:r w:rsidRPr="00CD530F">
              <w:rPr>
                <w:sz w:val="20"/>
              </w:rPr>
              <w:t>Transfusions n (%)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20549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   41 (19.9)        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17FC9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 </w:t>
            </w:r>
            <w:r w:rsidRPr="00A31AFA">
              <w:rPr>
                <w:color w:val="000000" w:themeColor="text1"/>
                <w:sz w:val="20"/>
              </w:rPr>
              <w:t xml:space="preserve">390 (14.9)   </w:t>
            </w:r>
            <w:r w:rsidRPr="00CD530F">
              <w:rPr>
                <w:color w:val="000000" w:themeColor="text1"/>
                <w:sz w:val="20"/>
              </w:rPr>
              <w:t xml:space="preserve">   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019AF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>0.06</w:t>
            </w:r>
            <w:r>
              <w:rPr>
                <w:rFonts w:hint="eastAsia"/>
                <w:color w:val="000000" w:themeColor="text1"/>
                <w:sz w:val="20"/>
              </w:rPr>
              <w:t>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063C57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5D9C8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   40 (20.</w:t>
            </w:r>
            <w:r>
              <w:rPr>
                <w:rFonts w:hint="eastAsia"/>
                <w:color w:val="000000" w:themeColor="text1"/>
                <w:sz w:val="20"/>
              </w:rPr>
              <w:t>2</w:t>
            </w:r>
            <w:r w:rsidRPr="00CD530F">
              <w:rPr>
                <w:color w:val="000000" w:themeColor="text1"/>
                <w:sz w:val="20"/>
              </w:rPr>
              <w:t xml:space="preserve">)        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09104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CD530F">
              <w:rPr>
                <w:color w:val="000000" w:themeColor="text1"/>
                <w:sz w:val="20"/>
              </w:rPr>
              <w:t xml:space="preserve">     </w:t>
            </w:r>
            <w:r w:rsidRPr="00FB2BD8">
              <w:rPr>
                <w:color w:val="000000" w:themeColor="text1"/>
                <w:sz w:val="20"/>
              </w:rPr>
              <w:t xml:space="preserve">27 (13.6)     </w:t>
            </w:r>
            <w:r w:rsidRPr="00CD530F">
              <w:rPr>
                <w:color w:val="000000" w:themeColor="text1"/>
                <w:sz w:val="20"/>
              </w:rPr>
              <w:t xml:space="preserve">      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82B9B" w14:textId="77777777" w:rsidR="00753E17" w:rsidRPr="00CD530F" w:rsidRDefault="00753E17" w:rsidP="00F446F3">
            <w:pPr>
              <w:jc w:val="center"/>
              <w:rPr>
                <w:color w:val="000000" w:themeColor="text1"/>
                <w:sz w:val="20"/>
              </w:rPr>
            </w:pPr>
            <w:r w:rsidRPr="00FB2BD8">
              <w:rPr>
                <w:color w:val="000000" w:themeColor="text1"/>
                <w:sz w:val="20"/>
              </w:rPr>
              <w:t>0.108</w:t>
            </w:r>
          </w:p>
        </w:tc>
      </w:tr>
      <w:tr w:rsidR="00753E17" w:rsidRPr="00CD530F" w14:paraId="5CF13A86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40ABC40" w14:textId="77777777" w:rsidR="00753E17" w:rsidRPr="00C925E9" w:rsidRDefault="00753E17" w:rsidP="00F446F3">
            <w:pPr>
              <w:jc w:val="left"/>
            </w:pP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AE4C3B0" w14:textId="77777777" w:rsidR="00753E17" w:rsidRPr="00CD530F" w:rsidRDefault="00753E17" w:rsidP="00F446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4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533E1A7" w14:textId="77777777" w:rsidR="00753E17" w:rsidRPr="00CD530F" w:rsidRDefault="00753E17" w:rsidP="00F446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32646550" w14:textId="77777777" w:rsidR="00753E17" w:rsidRPr="00CD530F" w:rsidRDefault="00753E17" w:rsidP="00F446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508F76E4" w14:textId="77777777" w:rsidR="00753E17" w:rsidRPr="00CD530F" w:rsidRDefault="00753E17" w:rsidP="00F446F3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AD0F7F3" w14:textId="77777777" w:rsidR="00753E17" w:rsidRPr="00CD530F" w:rsidRDefault="00753E17" w:rsidP="00F446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0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DC4E711" w14:textId="77777777" w:rsidR="00753E17" w:rsidRPr="00CD530F" w:rsidRDefault="00753E17" w:rsidP="00F446F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5E13D15" w14:textId="77777777" w:rsidR="00753E17" w:rsidRPr="00CD530F" w:rsidRDefault="00753E17" w:rsidP="00F446F3">
            <w:pPr>
              <w:rPr>
                <w:color w:val="000000" w:themeColor="text1"/>
              </w:rPr>
            </w:pPr>
          </w:p>
        </w:tc>
      </w:tr>
    </w:tbl>
    <w:p w14:paraId="33DF9ABE" w14:textId="3A4B2880" w:rsidR="00753E17" w:rsidRDefault="00B96BA2" w:rsidP="00753E17">
      <w:pPr>
        <w:jc w:val="left"/>
        <w:rPr>
          <w:sz w:val="22"/>
          <w:szCs w:val="22"/>
        </w:rPr>
      </w:pPr>
      <w:r w:rsidRPr="00B96BA2">
        <w:rPr>
          <w:sz w:val="22"/>
          <w:szCs w:val="22"/>
        </w:rPr>
        <w:t xml:space="preserve">CS: Cardiogenic Shock; LOS, Length of Stay; LVAD, Left Ventricular Assist Device; </w:t>
      </w:r>
      <w:r>
        <w:rPr>
          <w:rFonts w:hint="eastAsia"/>
          <w:sz w:val="22"/>
          <w:szCs w:val="22"/>
        </w:rPr>
        <w:t xml:space="preserve">NAMI, </w:t>
      </w:r>
      <w:r>
        <w:rPr>
          <w:rFonts w:eastAsiaTheme="minorEastAsia" w:hint="eastAsia"/>
          <w:sz w:val="24"/>
          <w:szCs w:val="24"/>
        </w:rPr>
        <w:t>Non-</w:t>
      </w:r>
      <w:r w:rsidRPr="0022164F">
        <w:rPr>
          <w:rFonts w:eastAsiaTheme="minorEastAsia"/>
          <w:sz w:val="24"/>
          <w:szCs w:val="24"/>
        </w:rPr>
        <w:t>Acute Myocardial Infarction;</w:t>
      </w:r>
      <w:r>
        <w:rPr>
          <w:rFonts w:eastAsiaTheme="minorEastAsia" w:hint="eastAsia"/>
          <w:sz w:val="24"/>
          <w:szCs w:val="24"/>
        </w:rPr>
        <w:t xml:space="preserve"> </w:t>
      </w:r>
      <w:r w:rsidRPr="00B96BA2">
        <w:rPr>
          <w:sz w:val="22"/>
          <w:szCs w:val="22"/>
        </w:rPr>
        <w:t>OHT, Heart Transplant.</w:t>
      </w:r>
    </w:p>
    <w:p w14:paraId="244046D0" w14:textId="77777777" w:rsidR="00753E17" w:rsidRDefault="00753E17" w:rsidP="00753E17">
      <w:pPr>
        <w:jc w:val="left"/>
        <w:rPr>
          <w:sz w:val="22"/>
          <w:szCs w:val="22"/>
        </w:rPr>
      </w:pPr>
    </w:p>
    <w:p w14:paraId="46E7B775" w14:textId="77777777" w:rsidR="006131F1" w:rsidRPr="00753E17" w:rsidRDefault="006131F1"/>
    <w:sectPr w:rsidR="006131F1" w:rsidRPr="00753E17" w:rsidSect="00753E1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F943C" w14:textId="77777777" w:rsidR="00615022" w:rsidRDefault="00615022" w:rsidP="00753E17">
      <w:r>
        <w:separator/>
      </w:r>
    </w:p>
  </w:endnote>
  <w:endnote w:type="continuationSeparator" w:id="0">
    <w:p w14:paraId="48CE2979" w14:textId="77777777" w:rsidR="00615022" w:rsidRDefault="00615022" w:rsidP="0075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96693" w14:textId="77777777" w:rsidR="00615022" w:rsidRDefault="00615022" w:rsidP="00753E17">
      <w:r>
        <w:separator/>
      </w:r>
    </w:p>
  </w:footnote>
  <w:footnote w:type="continuationSeparator" w:id="0">
    <w:p w14:paraId="3A654266" w14:textId="77777777" w:rsidR="00615022" w:rsidRDefault="00615022" w:rsidP="00753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F1"/>
    <w:rsid w:val="00131E04"/>
    <w:rsid w:val="004A5C1B"/>
    <w:rsid w:val="006131F1"/>
    <w:rsid w:val="00615022"/>
    <w:rsid w:val="006E75A3"/>
    <w:rsid w:val="00722B80"/>
    <w:rsid w:val="00753E17"/>
    <w:rsid w:val="00B96BA2"/>
    <w:rsid w:val="00E76F90"/>
    <w:rsid w:val="00F5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E96098"/>
  <w15:chartTrackingRefBased/>
  <w15:docId w15:val="{383956D3-16C3-4CE8-989E-ED6FAA09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E1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31F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31F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31F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31F1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31F1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31F1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31F1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31F1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31F1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31F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13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13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131F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131F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131F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131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131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131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131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13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31F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131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31F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131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31F1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131F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3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131F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131F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53E17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753E1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53E17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753E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1179</Characters>
  <Application>Microsoft Office Word</Application>
  <DocSecurity>0</DocSecurity>
  <Lines>168</Lines>
  <Paragraphs>98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Xiaojia Lu</dc:creator>
  <cp:keywords/>
  <dc:description/>
  <cp:lastModifiedBy>Xiaojia Lu</cp:lastModifiedBy>
  <cp:revision>4</cp:revision>
  <dcterms:created xsi:type="dcterms:W3CDTF">2025-10-12T16:12:00Z</dcterms:created>
  <dcterms:modified xsi:type="dcterms:W3CDTF">2025-11-25T13:36:00Z</dcterms:modified>
</cp:coreProperties>
</file>