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687F" w14:textId="77777777" w:rsidR="00BB64DA" w:rsidRPr="00BB64DA" w:rsidRDefault="00BB64DA" w:rsidP="00BB64DA">
      <w:pPr>
        <w:rPr>
          <w:b/>
          <w:lang w:val="en-GB"/>
        </w:rPr>
      </w:pPr>
      <w:r w:rsidRPr="00BB64DA">
        <w:rPr>
          <w:b/>
          <w:lang w:val="en-GB"/>
        </w:rPr>
        <w:t>Additional files</w:t>
      </w:r>
    </w:p>
    <w:p w14:paraId="7C3F876E" w14:textId="77777777" w:rsidR="00BB64DA" w:rsidRPr="00BB64DA" w:rsidRDefault="00BB64DA" w:rsidP="00BB64DA">
      <w:pPr>
        <w:rPr>
          <w:lang w:val="en-GB"/>
        </w:rPr>
      </w:pPr>
      <w:r w:rsidRPr="00BB64DA">
        <w:rPr>
          <w:lang w:val="en-GB"/>
        </w:rPr>
        <w:t>Additional file 1 – CME parents</w:t>
      </w:r>
    </w:p>
    <w:p w14:paraId="2C3B891D" w14:textId="77777777" w:rsidR="00BB64DA" w:rsidRPr="00BB64DA" w:rsidRDefault="00BB64DA" w:rsidP="00BB64DA">
      <w:pPr>
        <w:rPr>
          <w:lang w:val="en-GB"/>
        </w:rPr>
      </w:pPr>
    </w:p>
    <w:tbl>
      <w:tblPr>
        <w:tblStyle w:val="PlainTable1"/>
        <w:tblW w:w="9918" w:type="dxa"/>
        <w:tblLook w:val="04A0" w:firstRow="1" w:lastRow="0" w:firstColumn="1" w:lastColumn="0" w:noHBand="0" w:noVBand="1"/>
      </w:tblPr>
      <w:tblGrid>
        <w:gridCol w:w="1708"/>
        <w:gridCol w:w="1755"/>
        <w:gridCol w:w="2344"/>
        <w:gridCol w:w="1939"/>
        <w:gridCol w:w="2172"/>
      </w:tblGrid>
      <w:tr w:rsidR="00BB64DA" w:rsidRPr="00BB64DA" w14:paraId="133A1E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07E4A5" w14:textId="77777777" w:rsidR="00BB64DA" w:rsidRPr="00BB64DA" w:rsidRDefault="00BB64DA" w:rsidP="00BB64DA">
            <w:pPr>
              <w:spacing w:after="160" w:line="278" w:lineRule="auto"/>
              <w:rPr>
                <w:lang w:val="en-GB"/>
              </w:rPr>
            </w:pPr>
            <w:r w:rsidRPr="00BB64DA">
              <w:rPr>
                <w:lang w:val="en-GB"/>
              </w:rPr>
              <w:t>Configuration</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DB4FE0"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Mechanism</w:t>
            </w:r>
          </w:p>
        </w:tc>
        <w:tc>
          <w:tcPr>
            <w:tcW w:w="2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943E96"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External contexts (Ce)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31D4C9"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Intervention components (Ci)</w:t>
            </w:r>
          </w:p>
        </w:tc>
        <w:tc>
          <w:tcPr>
            <w:tcW w:w="2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BD0A1E"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Effects (E)</w:t>
            </w:r>
          </w:p>
        </w:tc>
      </w:tr>
      <w:tr w:rsidR="00BB64DA" w:rsidRPr="00BB64DA" w14:paraId="17B5A1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B8B855" w14:textId="77777777" w:rsidR="00BB64DA" w:rsidRPr="00BB64DA" w:rsidRDefault="00BB64DA" w:rsidP="00BB64DA">
            <w:pPr>
              <w:spacing w:after="160" w:line="278" w:lineRule="auto"/>
              <w:rPr>
                <w:lang w:val="en-GB"/>
              </w:rPr>
            </w:pPr>
            <w:r w:rsidRPr="00BB64DA">
              <w:rPr>
                <w:lang w:val="en-GB"/>
              </w:rPr>
              <w:t>CME1</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845FA8"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Sense of belonging</w:t>
            </w:r>
          </w:p>
        </w:tc>
        <w:tc>
          <w:tcPr>
            <w:tcW w:w="2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569483"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Ce2.2; Ce2.3; Ce2.4; Ce3.1; Ce3.2; Ce3.3; Ce4.1; Ce4.4; Ce5.1; Ce6.1; Ce7.1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8C2F53"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Ci1.3; Ci2.1; Ci2.2; Ci2.3; Ci2.4; Ci2.5; Ci2.6; Ci2.7; Ci3.1; Ci3.2; Ci3.3; Ci3.4; Ci4.1; Ci4.3; Ci4.5; Ci4.8</w:t>
            </w:r>
          </w:p>
        </w:tc>
        <w:tc>
          <w:tcPr>
            <w:tcW w:w="2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002C6F"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 xml:space="preserve">E1.1; E1.2; E1.3; E1.6; E1.7; E1.11; E1.12; E1.16; E1.20. </w:t>
            </w:r>
          </w:p>
        </w:tc>
      </w:tr>
      <w:tr w:rsidR="00BB64DA" w:rsidRPr="00BB64DA" w14:paraId="290F69C7" w14:textId="77777777">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0B0D4E" w14:textId="77777777" w:rsidR="00BB64DA" w:rsidRPr="00BB64DA" w:rsidRDefault="00BB64DA" w:rsidP="00BB64DA">
            <w:pPr>
              <w:spacing w:after="160" w:line="278" w:lineRule="auto"/>
              <w:rPr>
                <w:lang w:val="en-GB"/>
              </w:rPr>
            </w:pPr>
            <w:r w:rsidRPr="00BB64DA">
              <w:rPr>
                <w:lang w:val="en-GB"/>
              </w:rPr>
              <w:t>CME2</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A38E8"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Sense of competence</w:t>
            </w:r>
          </w:p>
        </w:tc>
        <w:tc>
          <w:tcPr>
            <w:tcW w:w="2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3618BD"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Ce1.1; Ce1.2; Ce1.3; Ce2.1; Ce2.2; Ce2.3; Ce3.3; Ce6.1; Ce6.2; Ce6.3; Ce7.1; Ce7.5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FD942"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Ci1.1; Ci1.2; Ci2.1; Ci2.4; Ci2.5; Ci2.6; Ci3.1; Ci3.2; Ci3.3; Ci3.5; Ci3.6; Ci4.1; Ci4.2; Ci4.6; Ci4.7</w:t>
            </w:r>
          </w:p>
        </w:tc>
        <w:tc>
          <w:tcPr>
            <w:tcW w:w="2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1EA791"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E1.6; E1.7; E1.8; E1.11; E1.12; E1.13; E1.14; E1.15; E2.1; E2.2; E2.6</w:t>
            </w:r>
          </w:p>
        </w:tc>
      </w:tr>
      <w:tr w:rsidR="00BB64DA" w:rsidRPr="00BB64DA" w14:paraId="339D16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59B3C2" w14:textId="77777777" w:rsidR="00BB64DA" w:rsidRPr="00BB64DA" w:rsidRDefault="00BB64DA" w:rsidP="00BB64DA">
            <w:pPr>
              <w:spacing w:after="160" w:line="278" w:lineRule="auto"/>
              <w:rPr>
                <w:lang w:val="en-GB"/>
              </w:rPr>
            </w:pPr>
            <w:r w:rsidRPr="00BB64DA">
              <w:rPr>
                <w:lang w:val="en-GB"/>
              </w:rPr>
              <w:t>CME3</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5209B8"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Sense of efficacy</w:t>
            </w:r>
          </w:p>
        </w:tc>
        <w:tc>
          <w:tcPr>
            <w:tcW w:w="2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4BB56E"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Ce1.2; Ce1.3; Ce1.4; Ce2.3; Ce3.3; Ce4.4; Ce7.4; Ce7.5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7C11C7"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Ci1.1; Ci2.1; Ci2.2; Ci2.4; Ci2.5; Ci2.6; Ci3.1; Ci3.2; Ci3.3; Ci4.1; Ci4.2</w:t>
            </w:r>
          </w:p>
        </w:tc>
        <w:tc>
          <w:tcPr>
            <w:tcW w:w="2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C2F0CF"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E1.2; E1.5; E1.9; E1.11; E1.12; E1.16; E1.17; E1.18; E2.1; E2.2; E2.3; E2.6; E3.3</w:t>
            </w:r>
          </w:p>
        </w:tc>
      </w:tr>
      <w:tr w:rsidR="00BB64DA" w:rsidRPr="00BB64DA" w14:paraId="425BAF0D" w14:textId="77777777">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6AB7E4" w14:textId="77777777" w:rsidR="00BB64DA" w:rsidRPr="00BB64DA" w:rsidRDefault="00BB64DA" w:rsidP="00BB64DA">
            <w:pPr>
              <w:spacing w:after="160" w:line="278" w:lineRule="auto"/>
              <w:rPr>
                <w:lang w:val="en-GB"/>
              </w:rPr>
            </w:pPr>
            <w:r w:rsidRPr="00BB64DA">
              <w:rPr>
                <w:lang w:val="en-GB"/>
              </w:rPr>
              <w:t>CME4</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1D733B"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Sense of freedom</w:t>
            </w:r>
          </w:p>
        </w:tc>
        <w:tc>
          <w:tcPr>
            <w:tcW w:w="2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DA6A43"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Ce2.2; Ce2.3; Ce2.4; Ce3.1; Ce3.2; Ce4.2; Ce4.4; Ce5.1; Ce5.2; Ce6.1; Ce6.3; Ce7.4</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2B5F49"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Ci1.1; Ci1.2; Ci2.1; Ci2.2; Ci2.3; Ci2.4; Ci2.7; Ci3.1; Ci3.2; Ci3.3; Ci3.4; Ci3.5; Ci4.3; Ci4.7; Ci4.8</w:t>
            </w:r>
          </w:p>
        </w:tc>
        <w:tc>
          <w:tcPr>
            <w:tcW w:w="2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F35047"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 xml:space="preserve">E1.2; E1.3; E1.5; E1.7; E1.16; E1.17; E1.18; E1.19; E1.20; E2.1; E2.2; E2.3; E2.4; E2.6; E3.3; </w:t>
            </w:r>
          </w:p>
        </w:tc>
      </w:tr>
      <w:tr w:rsidR="00BB64DA" w:rsidRPr="00BB64DA" w14:paraId="01B515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5757D8" w14:textId="77777777" w:rsidR="00BB64DA" w:rsidRPr="00BB64DA" w:rsidRDefault="00BB64DA" w:rsidP="00BB64DA">
            <w:pPr>
              <w:spacing w:after="160" w:line="278" w:lineRule="auto"/>
              <w:rPr>
                <w:lang w:val="en-GB"/>
              </w:rPr>
            </w:pPr>
            <w:r w:rsidRPr="00BB64DA">
              <w:rPr>
                <w:lang w:val="en-GB"/>
              </w:rPr>
              <w:lastRenderedPageBreak/>
              <w:t>CME5</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D1D64D"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Sense of recognition</w:t>
            </w:r>
          </w:p>
        </w:tc>
        <w:tc>
          <w:tcPr>
            <w:tcW w:w="2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174A33"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Ce2.2; Ce2.3; Ce2.4; Ce3.3; Ce4.1; Ce4.4; Ce6.1; Ce7.3; Ce7.4</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8654AD"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Ci1.3; Ci2.2; Ci2.3; Ci2.4; Ci3.1; Ci3.3; Ci3.5; Ci4.1; Ci4.4; Ci4.6; Ci4.7</w:t>
            </w:r>
          </w:p>
        </w:tc>
        <w:tc>
          <w:tcPr>
            <w:tcW w:w="2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6B5C00"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E1.2; E1.3; E1.5; E1.7; E1.14; E1.16; E1.18; E1.19</w:t>
            </w:r>
          </w:p>
        </w:tc>
      </w:tr>
      <w:tr w:rsidR="00BB64DA" w:rsidRPr="00BB64DA" w14:paraId="0672D555" w14:textId="77777777">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0FADCF" w14:textId="77777777" w:rsidR="00BB64DA" w:rsidRPr="00BB64DA" w:rsidRDefault="00BB64DA" w:rsidP="00BB64DA">
            <w:pPr>
              <w:spacing w:after="160" w:line="278" w:lineRule="auto"/>
              <w:rPr>
                <w:lang w:val="en-GB"/>
              </w:rPr>
            </w:pPr>
            <w:r w:rsidRPr="00BB64DA">
              <w:rPr>
                <w:lang w:val="en-GB"/>
              </w:rPr>
              <w:t>CME6</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8B8FE1"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Sense of being supported</w:t>
            </w:r>
          </w:p>
        </w:tc>
        <w:tc>
          <w:tcPr>
            <w:tcW w:w="2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B85A0"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Ce2.1; Ce2.2; Ce2.3; Ce2.4; Ce3.1; Ce3.2; Ce3.3; Ce3.5; Ce4.1; Ce4.3; Ce4.4; Ce5.1; Ce5.2; Ce6.1; Ce6.2; Ce6.3; Ce6.4</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E231A1"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Ci1.1; Ci2.1; Ci2.2; Ci2.3; Ci2.4; Ci2.5; Ci2.6; Ci2.7; Ci3.1; Ci3.3; Ci3.4; Ci3.5; Ci4.2; Ci4.3; Ci4.4; Ci4.6; Ci4.7; Ci4.8</w:t>
            </w:r>
          </w:p>
        </w:tc>
        <w:tc>
          <w:tcPr>
            <w:tcW w:w="2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96B38C"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E1.1; E1.2; E1.3; E1.4; E1.5; E1.7; E1.11; E1.12; E1.16; E1.18; E2.1; E2.2; E2.3; E2.5; E3.1; E3.2</w:t>
            </w:r>
          </w:p>
        </w:tc>
      </w:tr>
      <w:tr w:rsidR="00BB64DA" w:rsidRPr="00BB64DA" w14:paraId="77ED89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6EDEB0" w14:textId="77777777" w:rsidR="00BB64DA" w:rsidRPr="00BB64DA" w:rsidRDefault="00BB64DA" w:rsidP="00BB64DA">
            <w:pPr>
              <w:spacing w:after="160" w:line="278" w:lineRule="auto"/>
              <w:rPr>
                <w:lang w:val="en-GB"/>
              </w:rPr>
            </w:pPr>
            <w:r w:rsidRPr="00BB64DA">
              <w:rPr>
                <w:lang w:val="en-GB"/>
              </w:rPr>
              <w:t>CME7</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620AB5"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Sense of transformation</w:t>
            </w:r>
          </w:p>
        </w:tc>
        <w:tc>
          <w:tcPr>
            <w:tcW w:w="2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41BCDD"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Ce2.1; Ce2.2; Ce2.3; Ce2.5; Ce2.6; Ce3.1; Ce3.2; Ce3.3; Ce3.4; Ce3.5; Ce4.4; Ce5.1; Ce5.2; Ce6.1; Ce6.2; Ce6.3; Ce7.1; Ce7.4; Ce7.5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F72E8B"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Ci1.1; Ci1.3; Ci2.1; Ci2.2; Ci2.3; Ci2.4; Ci2.5; Ci2.6; Ci2.7; Ci3.1; Ci3.2; Ci3.3; Ci3.4; Ci3.5; Ci4.2; Ci4.7; Ci4.8</w:t>
            </w:r>
          </w:p>
        </w:tc>
        <w:tc>
          <w:tcPr>
            <w:tcW w:w="2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C1768A"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E1.2; E1.3; E1.6; E1.7; E1.9; E1.11; E1.12; E1.16; E1.18; E2.1; E2.3; E2.5; E2.6; E3.1; E3.2; E3.3</w:t>
            </w:r>
          </w:p>
        </w:tc>
      </w:tr>
    </w:tbl>
    <w:p w14:paraId="6EC615A4" w14:textId="77777777" w:rsidR="00BB64DA" w:rsidRPr="00BB64DA" w:rsidRDefault="00BB64DA" w:rsidP="00BB64DA">
      <w:pPr>
        <w:rPr>
          <w:lang w:val="en-GB"/>
        </w:rPr>
      </w:pPr>
    </w:p>
    <w:p w14:paraId="40393648" w14:textId="77777777" w:rsidR="00BB64DA" w:rsidRPr="00BB64DA" w:rsidRDefault="00BB64DA" w:rsidP="00BB64DA">
      <w:pPr>
        <w:rPr>
          <w:lang w:val="en-GB"/>
        </w:rPr>
      </w:pPr>
      <w:r w:rsidRPr="00BB64DA">
        <w:rPr>
          <w:lang w:val="en-GB"/>
        </w:rPr>
        <w:t>Additional file 2 – CME professionals</w:t>
      </w:r>
    </w:p>
    <w:p w14:paraId="6DE42BD0" w14:textId="77777777" w:rsidR="00BB64DA" w:rsidRPr="00BB64DA" w:rsidRDefault="00BB64DA" w:rsidP="00BB64DA">
      <w:pPr>
        <w:rPr>
          <w:lang w:val="en-GB"/>
        </w:rPr>
      </w:pPr>
    </w:p>
    <w:tbl>
      <w:tblPr>
        <w:tblStyle w:val="PlainTable1"/>
        <w:tblW w:w="0" w:type="auto"/>
        <w:tblLook w:val="04A0" w:firstRow="1" w:lastRow="0" w:firstColumn="1" w:lastColumn="0" w:noHBand="0" w:noVBand="1"/>
      </w:tblPr>
      <w:tblGrid>
        <w:gridCol w:w="1708"/>
        <w:gridCol w:w="1679"/>
        <w:gridCol w:w="1639"/>
        <w:gridCol w:w="3001"/>
        <w:gridCol w:w="989"/>
      </w:tblGrid>
      <w:tr w:rsidR="00BB64DA" w:rsidRPr="00BB64DA" w14:paraId="177B2B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1CB96" w14:textId="77777777" w:rsidR="00BB64DA" w:rsidRPr="00BB64DA" w:rsidRDefault="00BB64DA" w:rsidP="00BB64DA">
            <w:pPr>
              <w:spacing w:after="160" w:line="278" w:lineRule="auto"/>
              <w:rPr>
                <w:lang w:val="en-GB"/>
              </w:rPr>
            </w:pPr>
            <w:r w:rsidRPr="00BB64DA">
              <w:rPr>
                <w:lang w:val="en-GB"/>
              </w:rPr>
              <w:t>Configuration</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9C319A"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Mechanism</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27C14D"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External contexts (Ce)</w:t>
            </w:r>
          </w:p>
        </w:tc>
        <w:tc>
          <w:tcPr>
            <w:tcW w:w="30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2F9772"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Intervention ingredients (Ci)</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D1962E"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Effects (E)</w:t>
            </w:r>
          </w:p>
        </w:tc>
      </w:tr>
      <w:tr w:rsidR="00BB64DA" w:rsidRPr="00BB64DA" w14:paraId="61CDAE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33DCE5" w14:textId="77777777" w:rsidR="00BB64DA" w:rsidRPr="00BB64DA" w:rsidRDefault="00BB64DA" w:rsidP="00BB64DA">
            <w:pPr>
              <w:spacing w:after="160" w:line="278" w:lineRule="auto"/>
              <w:rPr>
                <w:lang w:val="en-GB"/>
              </w:rPr>
            </w:pPr>
            <w:r w:rsidRPr="00BB64DA">
              <w:rPr>
                <w:lang w:val="en-GB"/>
              </w:rPr>
              <w:t>CME1</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AE39F3"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Parental reflective process</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F1E364"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Ce2.1; Ce3.1</w:t>
            </w:r>
          </w:p>
        </w:tc>
        <w:tc>
          <w:tcPr>
            <w:tcW w:w="30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AD2B12"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Ci1.1; Ci1.4; Ci2.1; Ci2.5; Ci2.6; Ci2.7; Ci3.2; Ci3.3; Ci3.5; Ci3.6; Ci4.4</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5A5722"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E1.1; E1.4; E1.6; E1.7; E2.2; E2.3; E3.4</w:t>
            </w:r>
          </w:p>
        </w:tc>
      </w:tr>
      <w:tr w:rsidR="00BB64DA" w:rsidRPr="00BB64DA" w14:paraId="1A0FE69D"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AAA90E" w14:textId="77777777" w:rsidR="00BB64DA" w:rsidRPr="00BB64DA" w:rsidRDefault="00BB64DA" w:rsidP="00BB64DA">
            <w:pPr>
              <w:spacing w:after="160" w:line="278" w:lineRule="auto"/>
              <w:rPr>
                <w:lang w:val="en-GB"/>
              </w:rPr>
            </w:pPr>
            <w:r w:rsidRPr="00BB64DA">
              <w:rPr>
                <w:lang w:val="en-GB"/>
              </w:rPr>
              <w:lastRenderedPageBreak/>
              <w:t>CME2</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243CCC"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Sense of belonging</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3D5F96"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Ce2.1</w:t>
            </w:r>
          </w:p>
        </w:tc>
        <w:tc>
          <w:tcPr>
            <w:tcW w:w="30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88D28A"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Ci1.1; Ci1.4; Ci2.1; Ci2.5; Ci2.6; Ci2.7; Ci2.8; Ci3.2; Ci3.5; Ci4.7</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01B1D4"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E1.1; E1.2; E3.1; E3.4</w:t>
            </w:r>
          </w:p>
        </w:tc>
      </w:tr>
      <w:tr w:rsidR="00BB64DA" w:rsidRPr="00BB64DA" w14:paraId="655852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0EE249" w14:textId="77777777" w:rsidR="00BB64DA" w:rsidRPr="00BB64DA" w:rsidRDefault="00BB64DA" w:rsidP="00BB64DA">
            <w:pPr>
              <w:spacing w:after="160" w:line="278" w:lineRule="auto"/>
              <w:rPr>
                <w:lang w:val="en-GB"/>
              </w:rPr>
            </w:pPr>
            <w:r w:rsidRPr="00BB64DA">
              <w:rPr>
                <w:lang w:val="en-GB"/>
              </w:rPr>
              <w:t>CME3</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0BEEC6"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Sense of parental competence</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D3FD44"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Ce1.1; Ce4.2</w:t>
            </w:r>
          </w:p>
        </w:tc>
        <w:tc>
          <w:tcPr>
            <w:tcW w:w="30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A803A6"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Ci2.3; Ci3.4; Ci3.6</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A0F15E"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E1.1; E1.3; E2.1; E2.2</w:t>
            </w:r>
          </w:p>
        </w:tc>
      </w:tr>
      <w:tr w:rsidR="00BB64DA" w:rsidRPr="00BB64DA" w14:paraId="67803560"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61F0EA" w14:textId="77777777" w:rsidR="00BB64DA" w:rsidRPr="00BB64DA" w:rsidRDefault="00BB64DA" w:rsidP="00BB64DA">
            <w:pPr>
              <w:spacing w:after="160" w:line="278" w:lineRule="auto"/>
              <w:rPr>
                <w:lang w:val="en-GB"/>
              </w:rPr>
            </w:pPr>
            <w:r w:rsidRPr="00BB64DA">
              <w:rPr>
                <w:lang w:val="en-GB"/>
              </w:rPr>
              <w:t>CME4</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63F083"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Sense of freedom</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0EB194"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Ce1.2; Ce1.3; Ce2.3; Ce4.1</w:t>
            </w:r>
          </w:p>
        </w:tc>
        <w:tc>
          <w:tcPr>
            <w:tcW w:w="30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BF2208"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Ci1.1; Ci2.1; Ci2.5; Ci2.7; Ci3.1; Ci3.2; Ci3.4; Ci3.5; Ci4.2; Ci4.3; Ci4.4; Ci4.5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894748"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E1.2; E1.4; E2.2; E2.4; E3.1</w:t>
            </w:r>
          </w:p>
        </w:tc>
      </w:tr>
      <w:tr w:rsidR="00BB64DA" w:rsidRPr="00BB64DA" w14:paraId="1621F2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8C81C3" w14:textId="77777777" w:rsidR="00BB64DA" w:rsidRPr="00BB64DA" w:rsidRDefault="00BB64DA" w:rsidP="00BB64DA">
            <w:pPr>
              <w:spacing w:after="160" w:line="278" w:lineRule="auto"/>
              <w:rPr>
                <w:lang w:val="en-GB"/>
              </w:rPr>
            </w:pPr>
            <w:r w:rsidRPr="00BB64DA">
              <w:rPr>
                <w:lang w:val="en-GB"/>
              </w:rPr>
              <w:t>CME5</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5AF72B"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Sense of recognition</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C92AF3"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Ce3.1; Ce4.1; Ce4.3</w:t>
            </w:r>
          </w:p>
        </w:tc>
        <w:tc>
          <w:tcPr>
            <w:tcW w:w="30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818FB4"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Ci2.1; Ci2.2; Ci2.3; Ci2.8; Ci3.1; Ci3.4; Ci3.6; Ci4.4; Ci4.6</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72EE05"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E1.1; E1.3; E1.7; E3.2</w:t>
            </w:r>
          </w:p>
        </w:tc>
      </w:tr>
      <w:tr w:rsidR="00BB64DA" w:rsidRPr="00BB64DA" w14:paraId="028A536B"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5E6424" w14:textId="77777777" w:rsidR="00BB64DA" w:rsidRPr="00BB64DA" w:rsidRDefault="00BB64DA" w:rsidP="00BB64DA">
            <w:pPr>
              <w:spacing w:after="160" w:line="278" w:lineRule="auto"/>
              <w:rPr>
                <w:lang w:val="en-GB"/>
              </w:rPr>
            </w:pPr>
            <w:r w:rsidRPr="00BB64DA">
              <w:rPr>
                <w:lang w:val="en-GB"/>
              </w:rPr>
              <w:t>CME6</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348E6C"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Sense of security</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489ACE"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Ce1.3; Ce1.4; Ce2.1; Ce3.1</w:t>
            </w:r>
          </w:p>
        </w:tc>
        <w:tc>
          <w:tcPr>
            <w:tcW w:w="30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6794F2"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Ci1.1; Ci1.2; Ci1.4; Ci2.1; Ci2.4; Ci3.1; Ci3.2; Ci3.4; Ci3.5; Ci4.1; Ci4.2; Ci4.3; Ci4.4; Ci4.6; Ci4.7</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C9E606"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E1.2; E1.3; E1.4; E1.5; E1.6; E2.3; E2.4; E3.1; E3.2; E3.3</w:t>
            </w:r>
          </w:p>
        </w:tc>
      </w:tr>
    </w:tbl>
    <w:p w14:paraId="0FAEDE2E" w14:textId="77777777" w:rsidR="00BB64DA" w:rsidRPr="00BB64DA" w:rsidRDefault="00BB64DA" w:rsidP="00BB64DA">
      <w:pPr>
        <w:rPr>
          <w:lang w:val="en-GB"/>
        </w:rPr>
      </w:pPr>
    </w:p>
    <w:p w14:paraId="428E47EE" w14:textId="77777777" w:rsidR="00BB64DA" w:rsidRPr="00BB64DA" w:rsidRDefault="00BB64DA" w:rsidP="00BB64DA">
      <w:pPr>
        <w:rPr>
          <w:b/>
          <w:lang w:val="en-GB"/>
        </w:rPr>
      </w:pPr>
    </w:p>
    <w:p w14:paraId="676A4F4C" w14:textId="77777777" w:rsidR="00BB64DA" w:rsidRPr="00BB64DA" w:rsidRDefault="00BB64DA" w:rsidP="00BB64DA">
      <w:pPr>
        <w:rPr>
          <w:b/>
          <w:lang w:val="en-GB"/>
        </w:rPr>
      </w:pPr>
      <w:bookmarkStart w:id="0" w:name="_Hlk230010729"/>
    </w:p>
    <w:p w14:paraId="74710EA4" w14:textId="77777777" w:rsidR="00BB64DA" w:rsidRPr="00BB64DA" w:rsidRDefault="00BB64DA" w:rsidP="00BB64DA">
      <w:pPr>
        <w:rPr>
          <w:lang w:val="en-GB"/>
        </w:rPr>
      </w:pPr>
      <w:r w:rsidRPr="00BB64DA">
        <w:rPr>
          <w:lang w:val="en-GB"/>
        </w:rPr>
        <w:t>Additional file 3 — Parents external contexts (Table S1)</w:t>
      </w:r>
    </w:p>
    <w:p w14:paraId="304BA955" w14:textId="77777777" w:rsidR="00BB64DA" w:rsidRPr="00BB64DA" w:rsidRDefault="00BB64DA" w:rsidP="00BB64DA">
      <w:pPr>
        <w:rPr>
          <w:lang w:val="en-GB"/>
        </w:rPr>
      </w:pPr>
    </w:p>
    <w:tbl>
      <w:tblPr>
        <w:tblStyle w:val="PlainTable3"/>
        <w:tblW w:w="0" w:type="auto"/>
        <w:tblLook w:val="04A0" w:firstRow="1" w:lastRow="0" w:firstColumn="1" w:lastColumn="0" w:noHBand="0" w:noVBand="1"/>
      </w:tblPr>
      <w:tblGrid>
        <w:gridCol w:w="3011"/>
        <w:gridCol w:w="6015"/>
      </w:tblGrid>
      <w:tr w:rsidR="00BB64DA" w:rsidRPr="00BB64DA" w14:paraId="0EA0552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14:paraId="61ABF02D" w14:textId="77777777" w:rsidR="00BB64DA" w:rsidRPr="00BB64DA" w:rsidRDefault="00BB64DA" w:rsidP="00BB64DA">
            <w:pPr>
              <w:spacing w:after="160" w:line="278" w:lineRule="auto"/>
              <w:rPr>
                <w:lang w:val="en-GB"/>
              </w:rPr>
            </w:pPr>
            <w:r w:rsidRPr="00BB64DA">
              <w:rPr>
                <w:lang w:val="en-GB"/>
              </w:rPr>
              <w:t>Ce</w:t>
            </w:r>
          </w:p>
        </w:tc>
        <w:tc>
          <w:tcPr>
            <w:tcW w:w="0" w:type="auto"/>
            <w:tcBorders>
              <w:top w:val="nil"/>
              <w:left w:val="nil"/>
              <w:right w:val="nil"/>
            </w:tcBorders>
            <w:hideMark/>
          </w:tcPr>
          <w:p w14:paraId="1C29E76F"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Codes</w:t>
            </w:r>
          </w:p>
        </w:tc>
      </w:tr>
      <w:tr w:rsidR="00BB64DA" w:rsidRPr="00BB64DA" w14:paraId="57FADE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37F0A6F8" w14:textId="77777777" w:rsidR="00BB64DA" w:rsidRPr="00BB64DA" w:rsidRDefault="00BB64DA" w:rsidP="00BB64DA">
            <w:pPr>
              <w:spacing w:after="160" w:line="278" w:lineRule="auto"/>
              <w:rPr>
                <w:lang w:val="en-GB"/>
              </w:rPr>
            </w:pPr>
            <w:r w:rsidRPr="00BB64DA">
              <w:rPr>
                <w:lang w:val="en-GB"/>
              </w:rPr>
              <w:t xml:space="preserve">Ce1 Access to information and </w:t>
            </w:r>
            <w:r w:rsidRPr="00BB64DA">
              <w:rPr>
                <w:lang w:val="en-GB"/>
              </w:rPr>
              <w:lastRenderedPageBreak/>
              <w:t>readability of resources</w:t>
            </w:r>
          </w:p>
        </w:tc>
        <w:tc>
          <w:tcPr>
            <w:tcW w:w="0" w:type="auto"/>
            <w:hideMark/>
          </w:tcPr>
          <w:p w14:paraId="26424918"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lastRenderedPageBreak/>
              <w:t>C</w:t>
            </w:r>
            <w:r w:rsidRPr="00BB64DA">
              <w:rPr>
                <w:vertAlign w:val="subscript"/>
                <w:lang w:val="en-GB"/>
              </w:rPr>
              <w:t>e</w:t>
            </w:r>
            <w:r w:rsidRPr="00BB64DA">
              <w:rPr>
                <w:lang w:val="en-GB"/>
              </w:rPr>
              <w:t>1.1 Multiple sources of information (apps, networks, books, media); C</w:t>
            </w:r>
            <w:r w:rsidRPr="00BB64DA">
              <w:rPr>
                <w:vertAlign w:val="subscript"/>
                <w:lang w:val="en-GB"/>
              </w:rPr>
              <w:t>e</w:t>
            </w:r>
            <w:r w:rsidRPr="00BB64DA">
              <w:rPr>
                <w:lang w:val="en-GB"/>
              </w:rPr>
              <w:t xml:space="preserve">1.2 Questions about child </w:t>
            </w:r>
            <w:r w:rsidRPr="00BB64DA">
              <w:rPr>
                <w:lang w:val="en-GB"/>
              </w:rPr>
              <w:lastRenderedPageBreak/>
              <w:t>development; C</w:t>
            </w:r>
            <w:r w:rsidRPr="00BB64DA">
              <w:rPr>
                <w:vertAlign w:val="subscript"/>
                <w:lang w:val="en-GB"/>
              </w:rPr>
              <w:t>e</w:t>
            </w:r>
            <w:r w:rsidRPr="00BB64DA">
              <w:rPr>
                <w:lang w:val="en-GB"/>
              </w:rPr>
              <w:t>1.3 Inconsistent information; C</w:t>
            </w:r>
            <w:r w:rsidRPr="00BB64DA">
              <w:rPr>
                <w:vertAlign w:val="subscript"/>
                <w:lang w:val="en-GB"/>
              </w:rPr>
              <w:t>e</w:t>
            </w:r>
            <w:r w:rsidRPr="00BB64DA">
              <w:rPr>
                <w:lang w:val="en-GB"/>
              </w:rPr>
              <w:t>1.4 Lack of visibility or continuity of services (opaque offering, difficult to find)</w:t>
            </w:r>
          </w:p>
        </w:tc>
      </w:tr>
      <w:tr w:rsidR="00BB64DA" w:rsidRPr="00BB64DA" w14:paraId="1AAD1648"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4E40856D" w14:textId="77777777" w:rsidR="00BB64DA" w:rsidRPr="00BB64DA" w:rsidRDefault="00BB64DA" w:rsidP="00BB64DA">
            <w:pPr>
              <w:spacing w:after="160" w:line="278" w:lineRule="auto"/>
              <w:rPr>
                <w:lang w:val="en-GB"/>
              </w:rPr>
            </w:pPr>
            <w:r w:rsidRPr="00BB64DA">
              <w:rPr>
                <w:lang w:val="en-GB"/>
              </w:rPr>
              <w:lastRenderedPageBreak/>
              <w:t>Ce2 Relational environment and social support</w:t>
            </w:r>
          </w:p>
        </w:tc>
        <w:tc>
          <w:tcPr>
            <w:tcW w:w="0" w:type="auto"/>
            <w:hideMark/>
          </w:tcPr>
          <w:p w14:paraId="1C4B9558"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Ce2.1 Variable support from co-parent (division of tasks, emotional support); Ce2.2 Judgment from loved ones/unsolicited advice; Ce2.3 Social or emotional isolation; Ce2.4 No support network/weak local social network; Ce2.5 Social pressure on parenting; Ce2.6 Marital difficulties/baby clash</w:t>
            </w:r>
          </w:p>
        </w:tc>
      </w:tr>
      <w:tr w:rsidR="00BB64DA" w:rsidRPr="00BB64DA" w14:paraId="19EFF2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7D3C7C4E" w14:textId="77777777" w:rsidR="00BB64DA" w:rsidRPr="00BB64DA" w:rsidRDefault="00BB64DA" w:rsidP="00BB64DA">
            <w:pPr>
              <w:spacing w:after="160" w:line="278" w:lineRule="auto"/>
              <w:rPr>
                <w:lang w:val="en-GB"/>
              </w:rPr>
            </w:pPr>
            <w:r w:rsidRPr="00BB64DA">
              <w:rPr>
                <w:lang w:val="en-GB"/>
              </w:rPr>
              <w:t>Ce3 Life experiences and personal vulnerabilities</w:t>
            </w:r>
          </w:p>
        </w:tc>
        <w:tc>
          <w:tcPr>
            <w:tcW w:w="0" w:type="auto"/>
            <w:hideMark/>
          </w:tcPr>
          <w:p w14:paraId="1479A65D"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w:t>
            </w:r>
            <w:r w:rsidRPr="00BB64DA">
              <w:rPr>
                <w:vertAlign w:val="subscript"/>
                <w:lang w:val="en-GB"/>
              </w:rPr>
              <w:t>e</w:t>
            </w:r>
            <w:r w:rsidRPr="00BB64DA">
              <w:rPr>
                <w:lang w:val="en-GB"/>
              </w:rPr>
              <w:t>3.1 Difficult experiences (miscarriage, bereavement, assisted reproduction, blended families); C</w:t>
            </w:r>
            <w:r w:rsidRPr="00BB64DA">
              <w:rPr>
                <w:vertAlign w:val="subscript"/>
                <w:lang w:val="en-GB"/>
              </w:rPr>
              <w:t>e</w:t>
            </w:r>
            <w:r w:rsidRPr="00BB64DA">
              <w:rPr>
                <w:lang w:val="en-GB"/>
              </w:rPr>
              <w:t>3.2 Psychological fragility (anxiety, burnout, baby blues, postpartum depression); C</w:t>
            </w:r>
            <w:r w:rsidRPr="00BB64DA">
              <w:rPr>
                <w:vertAlign w:val="subscript"/>
                <w:lang w:val="en-GB"/>
              </w:rPr>
              <w:t>e</w:t>
            </w:r>
            <w:r w:rsidRPr="00BB64DA">
              <w:rPr>
                <w:lang w:val="en-GB"/>
              </w:rPr>
              <w:t>3.3 Parental transitions (pregnancy, birth, second child, breastfeeding); C</w:t>
            </w:r>
            <w:r w:rsidRPr="00BB64DA">
              <w:rPr>
                <w:vertAlign w:val="subscript"/>
                <w:lang w:val="en-GB"/>
              </w:rPr>
              <w:t>e</w:t>
            </w:r>
            <w:r w:rsidRPr="00BB64DA">
              <w:rPr>
                <w:lang w:val="en-GB"/>
              </w:rPr>
              <w:t>3.4 Identity crisis or upheaval related to becoming a parent; C</w:t>
            </w:r>
            <w:r w:rsidRPr="00BB64DA">
              <w:rPr>
                <w:vertAlign w:val="subscript"/>
                <w:lang w:val="en-GB"/>
              </w:rPr>
              <w:t>e</w:t>
            </w:r>
            <w:r w:rsidRPr="00BB64DA">
              <w:rPr>
                <w:lang w:val="en-GB"/>
              </w:rPr>
              <w:t>3.5 Unreassuring experiences with professional support</w:t>
            </w:r>
          </w:p>
        </w:tc>
      </w:tr>
      <w:tr w:rsidR="00BB64DA" w:rsidRPr="00BB64DA" w14:paraId="72260C57"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2529E776" w14:textId="77777777" w:rsidR="00BB64DA" w:rsidRPr="00BB64DA" w:rsidRDefault="00BB64DA" w:rsidP="00BB64DA">
            <w:pPr>
              <w:spacing w:after="160" w:line="278" w:lineRule="auto"/>
              <w:rPr>
                <w:lang w:val="en-GB"/>
              </w:rPr>
            </w:pPr>
            <w:r w:rsidRPr="00BB64DA">
              <w:rPr>
                <w:lang w:val="en-GB"/>
              </w:rPr>
              <w:t>Ce4 Territorial organisation and accessibility of parental resources</w:t>
            </w:r>
          </w:p>
        </w:tc>
        <w:tc>
          <w:tcPr>
            <w:tcW w:w="0" w:type="auto"/>
            <w:hideMark/>
          </w:tcPr>
          <w:p w14:paraId="53A1682B"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w:t>
            </w:r>
            <w:r w:rsidRPr="00BB64DA">
              <w:rPr>
                <w:vertAlign w:val="subscript"/>
                <w:lang w:val="en-GB"/>
              </w:rPr>
              <w:t>e</w:t>
            </w:r>
            <w:r w:rsidRPr="00BB64DA">
              <w:rPr>
                <w:lang w:val="en-GB"/>
              </w:rPr>
              <w:t>4.1 Lack of suitable spaces for parents and babies; C</w:t>
            </w:r>
            <w:r w:rsidRPr="00BB64DA">
              <w:rPr>
                <w:vertAlign w:val="subscript"/>
                <w:lang w:val="en-GB"/>
              </w:rPr>
              <w:t>e</w:t>
            </w:r>
            <w:r w:rsidRPr="00BB64DA">
              <w:rPr>
                <w:lang w:val="en-GB"/>
              </w:rPr>
              <w:t>4.2 Limited accessibility (transport, location, logistics); C</w:t>
            </w:r>
            <w:r w:rsidRPr="00BB64DA">
              <w:rPr>
                <w:vertAlign w:val="subscript"/>
                <w:lang w:val="en-GB"/>
              </w:rPr>
              <w:t>e</w:t>
            </w:r>
            <w:r w:rsidRPr="00BB64DA">
              <w:rPr>
                <w:lang w:val="en-GB"/>
              </w:rPr>
              <w:t>4.3 Difficulty in obtaining childcare; C</w:t>
            </w:r>
            <w:r w:rsidRPr="00BB64DA">
              <w:rPr>
                <w:vertAlign w:val="subscript"/>
                <w:lang w:val="en-GB"/>
              </w:rPr>
              <w:t>e</w:t>
            </w:r>
            <w:r w:rsidRPr="00BB64DA">
              <w:rPr>
                <w:lang w:val="en-GB"/>
              </w:rPr>
              <w:t>4.4 Geographical isolation (moving house, rural areas)</w:t>
            </w:r>
          </w:p>
        </w:tc>
      </w:tr>
      <w:tr w:rsidR="00BB64DA" w:rsidRPr="00BB64DA" w14:paraId="2912E9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38B453D3" w14:textId="77777777" w:rsidR="00BB64DA" w:rsidRPr="00BB64DA" w:rsidRDefault="00BB64DA" w:rsidP="00BB64DA">
            <w:pPr>
              <w:spacing w:after="160" w:line="278" w:lineRule="auto"/>
              <w:rPr>
                <w:lang w:val="en-GB"/>
              </w:rPr>
            </w:pPr>
            <w:r w:rsidRPr="00BB64DA">
              <w:rPr>
                <w:lang w:val="en-GB"/>
              </w:rPr>
              <w:t>Ce5 Public policies, institutional organisation, and structural conditions</w:t>
            </w:r>
          </w:p>
        </w:tc>
        <w:tc>
          <w:tcPr>
            <w:tcW w:w="0" w:type="auto"/>
            <w:hideMark/>
          </w:tcPr>
          <w:p w14:paraId="7900A6FB"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w:t>
            </w:r>
            <w:r w:rsidRPr="00BB64DA">
              <w:rPr>
                <w:vertAlign w:val="subscript"/>
                <w:lang w:val="en-GB"/>
              </w:rPr>
              <w:t>e</w:t>
            </w:r>
            <w:r w:rsidRPr="00BB64DA">
              <w:rPr>
                <w:lang w:val="en-GB"/>
              </w:rPr>
              <w:t>5.1 Parenting-work policies (leave, flexibility, maternal mental load); C</w:t>
            </w:r>
            <w:r w:rsidRPr="00BB64DA">
              <w:rPr>
                <w:vertAlign w:val="subscript"/>
                <w:lang w:val="en-GB"/>
              </w:rPr>
              <w:t>e</w:t>
            </w:r>
            <w:r w:rsidRPr="00BB64DA">
              <w:rPr>
                <w:lang w:val="en-GB"/>
              </w:rPr>
              <w:t>5.2 Lack of postpartum support</w:t>
            </w:r>
          </w:p>
        </w:tc>
      </w:tr>
      <w:tr w:rsidR="00BB64DA" w:rsidRPr="00BB64DA" w14:paraId="1C232B40"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55952A05" w14:textId="77777777" w:rsidR="00BB64DA" w:rsidRPr="00BB64DA" w:rsidRDefault="00BB64DA" w:rsidP="00BB64DA">
            <w:pPr>
              <w:spacing w:after="160" w:line="278" w:lineRule="auto"/>
              <w:rPr>
                <w:lang w:val="en-GB"/>
              </w:rPr>
            </w:pPr>
            <w:r w:rsidRPr="00BB64DA">
              <w:rPr>
                <w:lang w:val="en-GB"/>
              </w:rPr>
              <w:t>Ce6 Social norms and cultural frameworks of parenting</w:t>
            </w:r>
          </w:p>
        </w:tc>
        <w:tc>
          <w:tcPr>
            <w:tcW w:w="0" w:type="auto"/>
            <w:hideMark/>
          </w:tcPr>
          <w:p w14:paraId="5679DD14"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w:t>
            </w:r>
            <w:r w:rsidRPr="00BB64DA">
              <w:rPr>
                <w:vertAlign w:val="subscript"/>
                <w:lang w:val="en-GB"/>
              </w:rPr>
              <w:t>e</w:t>
            </w:r>
            <w:r w:rsidRPr="00BB64DA">
              <w:rPr>
                <w:lang w:val="en-GB"/>
              </w:rPr>
              <w:t>6.1 Pressure to be the perfect parent; C</w:t>
            </w:r>
            <w:r w:rsidRPr="00BB64DA">
              <w:rPr>
                <w:vertAlign w:val="subscript"/>
                <w:lang w:val="en-GB"/>
              </w:rPr>
              <w:t>e</w:t>
            </w:r>
            <w:r w:rsidRPr="00BB64DA">
              <w:rPr>
                <w:lang w:val="en-GB"/>
              </w:rPr>
              <w:t>6.2 Gender norms (maternal mental load, undervalued fatherhood); C</w:t>
            </w:r>
            <w:r w:rsidRPr="00BB64DA">
              <w:rPr>
                <w:vertAlign w:val="subscript"/>
                <w:lang w:val="en-GB"/>
              </w:rPr>
              <w:t>e</w:t>
            </w:r>
            <w:r w:rsidRPr="00BB64DA">
              <w:rPr>
                <w:lang w:val="en-GB"/>
              </w:rPr>
              <w:t>6.3 Normative/contradictory educational models; C</w:t>
            </w:r>
            <w:r w:rsidRPr="00BB64DA">
              <w:rPr>
                <w:vertAlign w:val="subscript"/>
                <w:lang w:val="en-GB"/>
              </w:rPr>
              <w:t>e</w:t>
            </w:r>
            <w:r w:rsidRPr="00BB64DA">
              <w:rPr>
                <w:lang w:val="en-GB"/>
              </w:rPr>
              <w:t>6.4 Underrecognized role of the father</w:t>
            </w:r>
          </w:p>
        </w:tc>
      </w:tr>
      <w:tr w:rsidR="00BB64DA" w:rsidRPr="00BB64DA" w14:paraId="482136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0C3EE7B5" w14:textId="77777777" w:rsidR="00BB64DA" w:rsidRPr="00BB64DA" w:rsidRDefault="00BB64DA" w:rsidP="00BB64DA">
            <w:pPr>
              <w:spacing w:after="160" w:line="278" w:lineRule="auto"/>
              <w:rPr>
                <w:lang w:val="en-GB"/>
              </w:rPr>
            </w:pPr>
            <w:r w:rsidRPr="00BB64DA">
              <w:rPr>
                <w:lang w:val="en-GB"/>
              </w:rPr>
              <w:t>Ce7 Supportive external environment</w:t>
            </w:r>
          </w:p>
        </w:tc>
        <w:tc>
          <w:tcPr>
            <w:tcW w:w="0" w:type="auto"/>
            <w:hideMark/>
          </w:tcPr>
          <w:p w14:paraId="644BB9BB"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w:t>
            </w:r>
            <w:r w:rsidRPr="00BB64DA">
              <w:rPr>
                <w:vertAlign w:val="subscript"/>
                <w:lang w:val="en-GB"/>
              </w:rPr>
              <w:t>e</w:t>
            </w:r>
            <w:r w:rsidRPr="00BB64DA">
              <w:rPr>
                <w:lang w:val="en-GB"/>
              </w:rPr>
              <w:t>7.1 Friends going through the same thing at the same time; Ce7.2 Supportive family; C</w:t>
            </w:r>
            <w:r w:rsidRPr="00BB64DA">
              <w:rPr>
                <w:vertAlign w:val="subscript"/>
                <w:lang w:val="en-GB"/>
              </w:rPr>
              <w:t>e</w:t>
            </w:r>
            <w:r w:rsidRPr="00BB64DA">
              <w:rPr>
                <w:lang w:val="en-GB"/>
              </w:rPr>
              <w:t>7.3 Work that facilitates work-life balance; C</w:t>
            </w:r>
            <w:r w:rsidRPr="00BB64DA">
              <w:rPr>
                <w:vertAlign w:val="subscript"/>
                <w:lang w:val="en-GB"/>
              </w:rPr>
              <w:t>e</w:t>
            </w:r>
            <w:r w:rsidRPr="00BB64DA">
              <w:rPr>
                <w:lang w:val="en-GB"/>
              </w:rPr>
              <w:t>7.4 Presence of supportive wellness or mental health professionals; C</w:t>
            </w:r>
            <w:r w:rsidRPr="00BB64DA">
              <w:rPr>
                <w:vertAlign w:val="subscript"/>
                <w:lang w:val="en-GB"/>
              </w:rPr>
              <w:t>e</w:t>
            </w:r>
            <w:r w:rsidRPr="00BB64DA">
              <w:rPr>
                <w:lang w:val="en-GB"/>
              </w:rPr>
              <w:t>7.5 Supportive co-parent</w:t>
            </w:r>
          </w:p>
        </w:tc>
      </w:tr>
    </w:tbl>
    <w:p w14:paraId="3D42A6C2" w14:textId="77777777" w:rsidR="00BB64DA" w:rsidRPr="00BB64DA" w:rsidRDefault="00BB64DA" w:rsidP="00BB64DA">
      <w:pPr>
        <w:rPr>
          <w:lang w:val="en-GB"/>
        </w:rPr>
      </w:pPr>
    </w:p>
    <w:p w14:paraId="41043E96" w14:textId="77777777" w:rsidR="00BB64DA" w:rsidRPr="00BB64DA" w:rsidRDefault="00BB64DA" w:rsidP="00BB64DA">
      <w:pPr>
        <w:rPr>
          <w:lang w:val="en-GB"/>
        </w:rPr>
      </w:pPr>
      <w:r w:rsidRPr="00BB64DA">
        <w:rPr>
          <w:lang w:val="en-GB"/>
        </w:rPr>
        <w:t>Additional file 4 — Parental intervention contexts (Table S2)</w:t>
      </w:r>
    </w:p>
    <w:p w14:paraId="5AE1DFBA" w14:textId="77777777" w:rsidR="00BB64DA" w:rsidRPr="00BB64DA" w:rsidRDefault="00BB64DA" w:rsidP="00BB64DA">
      <w:pPr>
        <w:rPr>
          <w:lang w:val="en-GB"/>
        </w:rPr>
      </w:pPr>
    </w:p>
    <w:tbl>
      <w:tblPr>
        <w:tblStyle w:val="PlainTable3"/>
        <w:tblW w:w="0" w:type="auto"/>
        <w:tblLook w:val="04A0" w:firstRow="1" w:lastRow="0" w:firstColumn="1" w:lastColumn="0" w:noHBand="0" w:noVBand="1"/>
      </w:tblPr>
      <w:tblGrid>
        <w:gridCol w:w="3166"/>
        <w:gridCol w:w="5860"/>
      </w:tblGrid>
      <w:tr w:rsidR="00BB64DA" w:rsidRPr="00BB64DA" w14:paraId="6CAE75D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14:paraId="2650B73E" w14:textId="77777777" w:rsidR="00BB64DA" w:rsidRPr="00BB64DA" w:rsidRDefault="00BB64DA" w:rsidP="00BB64DA">
            <w:pPr>
              <w:spacing w:after="160" w:line="278" w:lineRule="auto"/>
              <w:rPr>
                <w:lang w:val="en-GB"/>
              </w:rPr>
            </w:pPr>
            <w:r w:rsidRPr="00BB64DA">
              <w:rPr>
                <w:lang w:val="en-GB"/>
              </w:rPr>
              <w:t>Ci</w:t>
            </w:r>
          </w:p>
        </w:tc>
        <w:tc>
          <w:tcPr>
            <w:tcW w:w="0" w:type="auto"/>
            <w:tcBorders>
              <w:top w:val="nil"/>
              <w:left w:val="nil"/>
              <w:right w:val="nil"/>
            </w:tcBorders>
            <w:hideMark/>
          </w:tcPr>
          <w:p w14:paraId="019282BE"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Codes</w:t>
            </w:r>
          </w:p>
        </w:tc>
      </w:tr>
      <w:tr w:rsidR="00BB64DA" w:rsidRPr="00BB64DA" w14:paraId="570301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7BEC53A8" w14:textId="77777777" w:rsidR="00BB64DA" w:rsidRPr="00BB64DA" w:rsidRDefault="00BB64DA" w:rsidP="00BB64DA">
            <w:pPr>
              <w:spacing w:after="160" w:line="278" w:lineRule="auto"/>
              <w:rPr>
                <w:lang w:val="en-GB"/>
              </w:rPr>
            </w:pPr>
            <w:r w:rsidRPr="00BB64DA">
              <w:rPr>
                <w:lang w:val="en-GB"/>
              </w:rPr>
              <w:t>Ci1 Accessibility and entry requirements</w:t>
            </w:r>
          </w:p>
        </w:tc>
        <w:tc>
          <w:tcPr>
            <w:tcW w:w="0" w:type="auto"/>
            <w:hideMark/>
          </w:tcPr>
          <w:p w14:paraId="34525E93"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w:t>
            </w:r>
            <w:r w:rsidRPr="00BB64DA">
              <w:rPr>
                <w:vertAlign w:val="subscript"/>
                <w:lang w:val="en-GB"/>
              </w:rPr>
              <w:t>i</w:t>
            </w:r>
            <w:r w:rsidRPr="00BB64DA">
              <w:rPr>
                <w:lang w:val="en-GB"/>
              </w:rPr>
              <w:t>1.1 Access modalities and flexibility; C</w:t>
            </w:r>
            <w:r w:rsidRPr="00BB64DA">
              <w:rPr>
                <w:vertAlign w:val="subscript"/>
                <w:lang w:val="en-GB"/>
              </w:rPr>
              <w:t>i</w:t>
            </w:r>
            <w:r w:rsidRPr="00BB64DA">
              <w:rPr>
                <w:lang w:val="en-GB"/>
              </w:rPr>
              <w:t>1.2 Geographic/financial/scheduling accessibility; C</w:t>
            </w:r>
            <w:r w:rsidRPr="00BB64DA">
              <w:rPr>
                <w:vertAlign w:val="subscript"/>
                <w:lang w:val="en-GB"/>
              </w:rPr>
              <w:t>i</w:t>
            </w:r>
            <w:r w:rsidRPr="00BB64DA">
              <w:rPr>
                <w:lang w:val="en-GB"/>
              </w:rPr>
              <w:t>1.3 Various entry modalities (in person, video, WhatsApp)</w:t>
            </w:r>
          </w:p>
        </w:tc>
      </w:tr>
      <w:tr w:rsidR="00BB64DA" w:rsidRPr="00BB64DA" w14:paraId="52EFA0CE"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2964F0C4" w14:textId="77777777" w:rsidR="00BB64DA" w:rsidRPr="00BB64DA" w:rsidRDefault="00BB64DA" w:rsidP="00BB64DA">
            <w:pPr>
              <w:spacing w:after="160" w:line="278" w:lineRule="auto"/>
              <w:rPr>
                <w:lang w:val="en-GB"/>
              </w:rPr>
            </w:pPr>
            <w:r w:rsidRPr="00BB64DA">
              <w:rPr>
                <w:lang w:val="en-GB"/>
              </w:rPr>
              <w:t>Ci2 Format</w:t>
            </w:r>
          </w:p>
        </w:tc>
        <w:tc>
          <w:tcPr>
            <w:tcW w:w="0" w:type="auto"/>
            <w:hideMark/>
          </w:tcPr>
          <w:p w14:paraId="207566A6"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w:t>
            </w:r>
            <w:r w:rsidRPr="00BB64DA">
              <w:rPr>
                <w:vertAlign w:val="subscript"/>
                <w:lang w:val="en-GB"/>
              </w:rPr>
              <w:t>i</w:t>
            </w:r>
            <w:r w:rsidRPr="00BB64DA">
              <w:rPr>
                <w:lang w:val="en-GB"/>
              </w:rPr>
              <w:t>2.1 Family-friendly; C</w:t>
            </w:r>
            <w:r w:rsidRPr="00BB64DA">
              <w:rPr>
                <w:vertAlign w:val="subscript"/>
                <w:lang w:val="en-GB"/>
              </w:rPr>
              <w:t>i</w:t>
            </w:r>
            <w:r w:rsidRPr="00BB64DA">
              <w:rPr>
                <w:lang w:val="en-GB"/>
              </w:rPr>
              <w:t>2.2 Friendly, informal atmosphere, not institutionalised; C</w:t>
            </w:r>
            <w:r w:rsidRPr="00BB64DA">
              <w:rPr>
                <w:vertAlign w:val="subscript"/>
                <w:lang w:val="en-GB"/>
              </w:rPr>
              <w:t>i</w:t>
            </w:r>
            <w:r w:rsidRPr="00BB64DA">
              <w:rPr>
                <w:lang w:val="en-GB"/>
              </w:rPr>
              <w:t>2.3 Discussion groups (with/without professionals, babies of the same age); C</w:t>
            </w:r>
            <w:r w:rsidRPr="00BB64DA">
              <w:rPr>
                <w:vertAlign w:val="subscript"/>
                <w:lang w:val="en-GB"/>
              </w:rPr>
              <w:t>i</w:t>
            </w:r>
            <w:r w:rsidRPr="00BB64DA">
              <w:rPr>
                <w:lang w:val="en-GB"/>
              </w:rPr>
              <w:t>2.4 Peer support and sharing between peers; C</w:t>
            </w:r>
            <w:r w:rsidRPr="00BB64DA">
              <w:rPr>
                <w:vertAlign w:val="subscript"/>
                <w:lang w:val="en-GB"/>
              </w:rPr>
              <w:t>i</w:t>
            </w:r>
            <w:r w:rsidRPr="00BB64DA">
              <w:rPr>
                <w:lang w:val="en-GB"/>
              </w:rPr>
              <w:t>2.5 Themed workshops, group activities, resource areas; C</w:t>
            </w:r>
            <w:r w:rsidRPr="00BB64DA">
              <w:rPr>
                <w:vertAlign w:val="subscript"/>
                <w:lang w:val="en-GB"/>
              </w:rPr>
              <w:t>i</w:t>
            </w:r>
            <w:r w:rsidRPr="00BB64DA">
              <w:rPr>
                <w:lang w:val="en-GB"/>
              </w:rPr>
              <w:t>2.6 Individual support (in person/virtual); C</w:t>
            </w:r>
            <w:r w:rsidRPr="00BB64DA">
              <w:rPr>
                <w:vertAlign w:val="subscript"/>
                <w:lang w:val="en-GB"/>
              </w:rPr>
              <w:t>i</w:t>
            </w:r>
            <w:r w:rsidRPr="00BB64DA">
              <w:rPr>
                <w:lang w:val="en-GB"/>
              </w:rPr>
              <w:t>2.7 Intimate, relaxed atmosphere</w:t>
            </w:r>
          </w:p>
        </w:tc>
      </w:tr>
      <w:tr w:rsidR="00BB64DA" w:rsidRPr="00BB64DA" w14:paraId="383791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4DF8E902" w14:textId="77777777" w:rsidR="00BB64DA" w:rsidRPr="00BB64DA" w:rsidRDefault="00BB64DA" w:rsidP="00BB64DA">
            <w:pPr>
              <w:spacing w:after="160" w:line="278" w:lineRule="auto"/>
              <w:rPr>
                <w:lang w:val="en-GB"/>
              </w:rPr>
            </w:pPr>
            <w:r w:rsidRPr="00BB64DA">
              <w:rPr>
                <w:lang w:val="en-GB"/>
              </w:rPr>
              <w:t>Ci3 Attitudes of the host/professional and quality of the relationship</w:t>
            </w:r>
          </w:p>
        </w:tc>
        <w:tc>
          <w:tcPr>
            <w:tcW w:w="0" w:type="auto"/>
            <w:hideMark/>
          </w:tcPr>
          <w:p w14:paraId="610FDA53"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w:t>
            </w:r>
            <w:r w:rsidRPr="00BB64DA">
              <w:rPr>
                <w:vertAlign w:val="subscript"/>
                <w:lang w:val="en-GB"/>
              </w:rPr>
              <w:t>i</w:t>
            </w:r>
            <w:r w:rsidRPr="00BB64DA">
              <w:rPr>
                <w:lang w:val="en-GB"/>
              </w:rPr>
              <w:t>3.1 Active listening, neutrality, non-judgment; C</w:t>
            </w:r>
            <w:r w:rsidRPr="00BB64DA">
              <w:rPr>
                <w:vertAlign w:val="subscript"/>
                <w:lang w:val="en-GB"/>
              </w:rPr>
              <w:t>i</w:t>
            </w:r>
            <w:r w:rsidRPr="00BB64DA">
              <w:rPr>
                <w:lang w:val="en-GB"/>
              </w:rPr>
              <w:t>3.2 Valuing parents and their resources; C</w:t>
            </w:r>
            <w:r w:rsidRPr="00BB64DA">
              <w:rPr>
                <w:vertAlign w:val="subscript"/>
                <w:lang w:val="en-GB"/>
              </w:rPr>
              <w:t>i</w:t>
            </w:r>
            <w:r w:rsidRPr="00BB64DA">
              <w:rPr>
                <w:lang w:val="en-GB"/>
              </w:rPr>
              <w:t xml:space="preserve">3.3 Facilitating and supportive </w:t>
            </w:r>
            <w:proofErr w:type="gramStart"/>
            <w:r w:rsidRPr="00BB64DA">
              <w:rPr>
                <w:lang w:val="en-GB"/>
              </w:rPr>
              <w:t>attitude ;</w:t>
            </w:r>
            <w:proofErr w:type="gramEnd"/>
            <w:r w:rsidRPr="00BB64DA">
              <w:rPr>
                <w:lang w:val="en-GB"/>
              </w:rPr>
              <w:t xml:space="preserve"> C</w:t>
            </w:r>
            <w:r w:rsidRPr="00BB64DA">
              <w:rPr>
                <w:vertAlign w:val="subscript"/>
                <w:lang w:val="en-GB"/>
              </w:rPr>
              <w:t>i</w:t>
            </w:r>
            <w:r w:rsidRPr="00BB64DA">
              <w:rPr>
                <w:lang w:val="en-GB"/>
              </w:rPr>
              <w:t>3.4 Reassurance; C</w:t>
            </w:r>
            <w:r w:rsidRPr="00BB64DA">
              <w:rPr>
                <w:vertAlign w:val="subscript"/>
                <w:lang w:val="en-GB"/>
              </w:rPr>
              <w:t>i</w:t>
            </w:r>
            <w:r w:rsidRPr="00BB64DA">
              <w:rPr>
                <w:lang w:val="en-GB"/>
              </w:rPr>
              <w:t>3.5 Parent-professional relationship of trust; C</w:t>
            </w:r>
            <w:r w:rsidRPr="00BB64DA">
              <w:rPr>
                <w:vertAlign w:val="subscript"/>
                <w:lang w:val="en-GB"/>
              </w:rPr>
              <w:t>i</w:t>
            </w:r>
            <w:r w:rsidRPr="00BB64DA">
              <w:rPr>
                <w:lang w:val="en-GB"/>
              </w:rPr>
              <w:t>3.6 Clear, consistent information</w:t>
            </w:r>
          </w:p>
        </w:tc>
      </w:tr>
      <w:tr w:rsidR="00BB64DA" w:rsidRPr="00BB64DA" w14:paraId="258692C5"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46E3EB2F" w14:textId="77777777" w:rsidR="00BB64DA" w:rsidRPr="00BB64DA" w:rsidRDefault="00BB64DA" w:rsidP="00BB64DA">
            <w:pPr>
              <w:spacing w:after="160" w:line="278" w:lineRule="auto"/>
              <w:rPr>
                <w:lang w:val="en-GB"/>
              </w:rPr>
            </w:pPr>
            <w:r w:rsidRPr="00BB64DA">
              <w:rPr>
                <w:lang w:val="en-GB"/>
              </w:rPr>
              <w:t>Ci4 Vision of the place, territorial anchoring, and collective dynamics</w:t>
            </w:r>
          </w:p>
        </w:tc>
        <w:tc>
          <w:tcPr>
            <w:tcW w:w="0" w:type="auto"/>
            <w:hideMark/>
          </w:tcPr>
          <w:p w14:paraId="30C23561"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w:t>
            </w:r>
            <w:r w:rsidRPr="00BB64DA">
              <w:rPr>
                <w:vertAlign w:val="subscript"/>
                <w:lang w:val="en-GB"/>
              </w:rPr>
              <w:t>i</w:t>
            </w:r>
            <w:r w:rsidRPr="00BB64DA">
              <w:rPr>
                <w:lang w:val="en-GB"/>
              </w:rPr>
              <w:t>4.1 Systemic vision of the family (including co-parent, siblings); C</w:t>
            </w:r>
            <w:r w:rsidRPr="00BB64DA">
              <w:rPr>
                <w:vertAlign w:val="subscript"/>
                <w:lang w:val="en-GB"/>
              </w:rPr>
              <w:t>i</w:t>
            </w:r>
            <w:r w:rsidRPr="00BB64DA">
              <w:rPr>
                <w:lang w:val="en-GB"/>
              </w:rPr>
              <w:t>4.2 Multidisciplinary approach; C</w:t>
            </w:r>
            <w:r w:rsidRPr="00BB64DA">
              <w:rPr>
                <w:vertAlign w:val="subscript"/>
                <w:lang w:val="en-GB"/>
              </w:rPr>
              <w:t>i</w:t>
            </w:r>
            <w:r w:rsidRPr="00BB64DA">
              <w:rPr>
                <w:lang w:val="en-GB"/>
              </w:rPr>
              <w:t>4.3 Local network and continuity of services; C</w:t>
            </w:r>
            <w:r w:rsidRPr="00BB64DA">
              <w:rPr>
                <w:vertAlign w:val="subscript"/>
                <w:lang w:val="en-GB"/>
              </w:rPr>
              <w:t>i</w:t>
            </w:r>
            <w:r w:rsidRPr="00BB64DA">
              <w:rPr>
                <w:lang w:val="en-GB"/>
              </w:rPr>
              <w:t>4.4 Shared governance, participation, and co-construction with parents; C</w:t>
            </w:r>
            <w:r w:rsidRPr="00BB64DA">
              <w:rPr>
                <w:vertAlign w:val="subscript"/>
                <w:lang w:val="en-GB"/>
              </w:rPr>
              <w:t>i</w:t>
            </w:r>
            <w:r w:rsidRPr="00BB64DA">
              <w:rPr>
                <w:lang w:val="en-GB"/>
              </w:rPr>
              <w:t>4.5 Building social ties and community dynamics; C</w:t>
            </w:r>
            <w:r w:rsidRPr="00BB64DA">
              <w:rPr>
                <w:vertAlign w:val="subscript"/>
                <w:lang w:val="en-GB"/>
              </w:rPr>
              <w:t>i</w:t>
            </w:r>
            <w:r w:rsidRPr="00BB64DA">
              <w:rPr>
                <w:lang w:val="en-GB"/>
              </w:rPr>
              <w:t>4.6 Non-medicalised and preventive approach; C</w:t>
            </w:r>
            <w:r w:rsidRPr="00BB64DA">
              <w:rPr>
                <w:vertAlign w:val="subscript"/>
                <w:lang w:val="en-GB"/>
              </w:rPr>
              <w:t>i</w:t>
            </w:r>
            <w:r w:rsidRPr="00BB64DA">
              <w:rPr>
                <w:lang w:val="en-GB"/>
              </w:rPr>
              <w:t>4.7 Diversified offering; C</w:t>
            </w:r>
            <w:r w:rsidRPr="00BB64DA">
              <w:rPr>
                <w:vertAlign w:val="subscript"/>
                <w:lang w:val="en-GB"/>
              </w:rPr>
              <w:t>i</w:t>
            </w:r>
            <w:r w:rsidRPr="00BB64DA">
              <w:rPr>
                <w:lang w:val="en-GB"/>
              </w:rPr>
              <w:t>4.8 Continuity and regularity over time</w:t>
            </w:r>
          </w:p>
        </w:tc>
      </w:tr>
    </w:tbl>
    <w:p w14:paraId="36B962D0" w14:textId="77777777" w:rsidR="00BB64DA" w:rsidRPr="00BB64DA" w:rsidRDefault="00BB64DA" w:rsidP="00BB64DA">
      <w:pPr>
        <w:rPr>
          <w:lang w:val="en-GB"/>
        </w:rPr>
      </w:pPr>
    </w:p>
    <w:p w14:paraId="011097D7" w14:textId="77777777" w:rsidR="00BB64DA" w:rsidRPr="00BB64DA" w:rsidRDefault="00BB64DA" w:rsidP="00BB64DA">
      <w:pPr>
        <w:rPr>
          <w:lang w:val="en-GB"/>
        </w:rPr>
      </w:pPr>
      <w:r w:rsidRPr="00BB64DA">
        <w:rPr>
          <w:lang w:val="en-GB"/>
        </w:rPr>
        <w:t>Additional file 5 — Effects on parents (Table S3)</w:t>
      </w:r>
    </w:p>
    <w:p w14:paraId="749DB126" w14:textId="77777777" w:rsidR="00BB64DA" w:rsidRPr="00BB64DA" w:rsidRDefault="00BB64DA" w:rsidP="00BB64DA">
      <w:pPr>
        <w:rPr>
          <w:lang w:val="en-GB"/>
        </w:rPr>
      </w:pPr>
    </w:p>
    <w:tbl>
      <w:tblPr>
        <w:tblStyle w:val="PlainTable3"/>
        <w:tblW w:w="0" w:type="auto"/>
        <w:tblLook w:val="04A0" w:firstRow="1" w:lastRow="0" w:firstColumn="1" w:lastColumn="0" w:noHBand="0" w:noVBand="1"/>
      </w:tblPr>
      <w:tblGrid>
        <w:gridCol w:w="2321"/>
        <w:gridCol w:w="6705"/>
      </w:tblGrid>
      <w:tr w:rsidR="00BB64DA" w:rsidRPr="00BB64DA" w14:paraId="5BAE969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14:paraId="60A1F8CA" w14:textId="77777777" w:rsidR="00BB64DA" w:rsidRPr="00BB64DA" w:rsidRDefault="00BB64DA" w:rsidP="00BB64DA">
            <w:pPr>
              <w:spacing w:after="160" w:line="278" w:lineRule="auto"/>
              <w:rPr>
                <w:lang w:val="en-GB"/>
              </w:rPr>
            </w:pPr>
            <w:r w:rsidRPr="00BB64DA">
              <w:rPr>
                <w:lang w:val="en-GB"/>
              </w:rPr>
              <w:t>Effects</w:t>
            </w:r>
          </w:p>
        </w:tc>
        <w:tc>
          <w:tcPr>
            <w:tcW w:w="0" w:type="auto"/>
            <w:tcBorders>
              <w:top w:val="nil"/>
              <w:left w:val="nil"/>
              <w:right w:val="nil"/>
            </w:tcBorders>
            <w:hideMark/>
          </w:tcPr>
          <w:p w14:paraId="40D237AC"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Codes</w:t>
            </w:r>
          </w:p>
        </w:tc>
      </w:tr>
      <w:tr w:rsidR="00BB64DA" w:rsidRPr="00BB64DA" w14:paraId="23905F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53D478F9" w14:textId="77777777" w:rsidR="00BB64DA" w:rsidRPr="00BB64DA" w:rsidRDefault="00BB64DA" w:rsidP="00BB64DA">
            <w:pPr>
              <w:spacing w:after="160" w:line="278" w:lineRule="auto"/>
              <w:rPr>
                <w:lang w:val="en-GB"/>
              </w:rPr>
            </w:pPr>
            <w:r w:rsidRPr="00BB64DA">
              <w:rPr>
                <w:lang w:val="en-GB"/>
              </w:rPr>
              <w:t>E1 Intrapersonal effects</w:t>
            </w:r>
          </w:p>
        </w:tc>
        <w:tc>
          <w:tcPr>
            <w:tcW w:w="0" w:type="auto"/>
            <w:hideMark/>
          </w:tcPr>
          <w:p w14:paraId="1931B8EF"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 xml:space="preserve">E1.1 Joy; E1.2 Calmness/serenity; E1.3 Emotional decompression; E1.4 Relief from mental burden; E1.5 Stress reduction; E1.6 Reassurance; E1.7 Feeling of inner self-confidence; E1.8 Parental confidence; E1.9 "Allowing oneself to..."; E1.10 Reflective capacity; E1.11 Discernment; E1.12 Ability to put things into perspective; E1.13 Self-observation; E1.14 Change of perspective; E1.15 Confidence in child </w:t>
            </w:r>
            <w:r w:rsidRPr="00BB64DA">
              <w:rPr>
                <w:lang w:val="en-GB"/>
              </w:rPr>
              <w:lastRenderedPageBreak/>
              <w:t>development; E1.16 Alignment -identity in one's role as parent; E1.17 Redefining priorities; E1.18 Self-care; E1.19 Taking time; E1.20 Getting out of the house/breaking isolation</w:t>
            </w:r>
          </w:p>
        </w:tc>
      </w:tr>
      <w:tr w:rsidR="00BB64DA" w:rsidRPr="00BB64DA" w14:paraId="0A1759B3"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74AA8236" w14:textId="77777777" w:rsidR="00BB64DA" w:rsidRPr="00BB64DA" w:rsidRDefault="00BB64DA" w:rsidP="00BB64DA">
            <w:pPr>
              <w:spacing w:after="160" w:line="278" w:lineRule="auto"/>
              <w:rPr>
                <w:lang w:val="en-GB"/>
              </w:rPr>
            </w:pPr>
            <w:r w:rsidRPr="00BB64DA">
              <w:rPr>
                <w:lang w:val="en-GB"/>
              </w:rPr>
              <w:lastRenderedPageBreak/>
              <w:t>E2 Interpersonal effects</w:t>
            </w:r>
          </w:p>
        </w:tc>
        <w:tc>
          <w:tcPr>
            <w:tcW w:w="0" w:type="auto"/>
            <w:hideMark/>
          </w:tcPr>
          <w:p w14:paraId="4C523DBD"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E2.1 Ability to adjust; E2.2 Full presence; E2.3 Creating a safe environment; E2.4 Moments of closeness, rituals; E2.5 Shared pleasure; E2.6 Increased time spent together</w:t>
            </w:r>
          </w:p>
        </w:tc>
      </w:tr>
      <w:tr w:rsidR="00BB64DA" w:rsidRPr="00BB64DA" w14:paraId="749F72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3CD8D9EE" w14:textId="77777777" w:rsidR="00BB64DA" w:rsidRPr="00BB64DA" w:rsidRDefault="00BB64DA" w:rsidP="00BB64DA">
            <w:pPr>
              <w:spacing w:after="160" w:line="278" w:lineRule="auto"/>
              <w:rPr>
                <w:lang w:val="en-GB"/>
              </w:rPr>
            </w:pPr>
            <w:r w:rsidRPr="00BB64DA">
              <w:rPr>
                <w:lang w:val="en-GB"/>
              </w:rPr>
              <w:t>E3 Extrapersonal effects</w:t>
            </w:r>
          </w:p>
        </w:tc>
        <w:tc>
          <w:tcPr>
            <w:tcW w:w="0" w:type="auto"/>
            <w:hideMark/>
          </w:tcPr>
          <w:p w14:paraId="662D5840"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E3.1 Social network and community; E3.2 Community involvement; E3.3 Adjustments and harmonisation of parenting practices within the couple</w:t>
            </w:r>
          </w:p>
        </w:tc>
      </w:tr>
    </w:tbl>
    <w:p w14:paraId="23F6B8DD" w14:textId="77777777" w:rsidR="00BB64DA" w:rsidRPr="00BB64DA" w:rsidRDefault="00BB64DA" w:rsidP="00BB64DA">
      <w:pPr>
        <w:rPr>
          <w:lang w:val="en-GB"/>
        </w:rPr>
      </w:pPr>
    </w:p>
    <w:p w14:paraId="4B1EBF57" w14:textId="77777777" w:rsidR="00BB64DA" w:rsidRPr="00BB64DA" w:rsidRDefault="00BB64DA" w:rsidP="00BB64DA">
      <w:pPr>
        <w:rPr>
          <w:lang w:val="en-GB"/>
        </w:rPr>
      </w:pPr>
      <w:r w:rsidRPr="00BB64DA">
        <w:rPr>
          <w:lang w:val="en-GB"/>
        </w:rPr>
        <w:t>Additional file 6 — Parenting mechanisms (Table S4)</w:t>
      </w:r>
    </w:p>
    <w:p w14:paraId="759F4A43" w14:textId="77777777" w:rsidR="00BB64DA" w:rsidRPr="00BB64DA" w:rsidRDefault="00BB64DA" w:rsidP="00BB64DA">
      <w:pPr>
        <w:rPr>
          <w:lang w:val="en-GB"/>
        </w:rPr>
      </w:pPr>
    </w:p>
    <w:tbl>
      <w:tblPr>
        <w:tblStyle w:val="PlainTable3"/>
        <w:tblW w:w="0" w:type="auto"/>
        <w:tblLook w:val="04A0" w:firstRow="1" w:lastRow="0" w:firstColumn="1" w:lastColumn="0" w:noHBand="0" w:noVBand="1"/>
      </w:tblPr>
      <w:tblGrid>
        <w:gridCol w:w="2880"/>
        <w:gridCol w:w="6146"/>
      </w:tblGrid>
      <w:tr w:rsidR="00BB64DA" w:rsidRPr="00BB64DA" w14:paraId="217F861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14:paraId="7AF0EE7D" w14:textId="77777777" w:rsidR="00BB64DA" w:rsidRPr="00BB64DA" w:rsidRDefault="00BB64DA" w:rsidP="00BB64DA">
            <w:pPr>
              <w:spacing w:after="160" w:line="278" w:lineRule="auto"/>
              <w:rPr>
                <w:lang w:val="en-GB"/>
              </w:rPr>
            </w:pPr>
            <w:r w:rsidRPr="00BB64DA">
              <w:rPr>
                <w:lang w:val="en-GB"/>
              </w:rPr>
              <w:t>MechanismS</w:t>
            </w:r>
          </w:p>
        </w:tc>
        <w:tc>
          <w:tcPr>
            <w:tcW w:w="0" w:type="auto"/>
            <w:tcBorders>
              <w:top w:val="nil"/>
              <w:left w:val="nil"/>
              <w:right w:val="nil"/>
            </w:tcBorders>
            <w:hideMark/>
          </w:tcPr>
          <w:p w14:paraId="07FA1EE2"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Codes</w:t>
            </w:r>
          </w:p>
        </w:tc>
      </w:tr>
      <w:tr w:rsidR="00BB64DA" w:rsidRPr="00BB64DA" w14:paraId="11E6F8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3448E159" w14:textId="77777777" w:rsidR="00BB64DA" w:rsidRPr="00BB64DA" w:rsidRDefault="00BB64DA" w:rsidP="00BB64DA">
            <w:pPr>
              <w:spacing w:after="160" w:line="278" w:lineRule="auto"/>
              <w:rPr>
                <w:lang w:val="en-GB"/>
              </w:rPr>
            </w:pPr>
            <w:r w:rsidRPr="00BB64DA">
              <w:rPr>
                <w:lang w:val="en-GB"/>
              </w:rPr>
              <w:t>M1 Sense of belonging</w:t>
            </w:r>
          </w:p>
        </w:tc>
        <w:tc>
          <w:tcPr>
            <w:tcW w:w="0" w:type="auto"/>
            <w:hideMark/>
          </w:tcPr>
          <w:p w14:paraId="6AF9F2DD"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M1.1 Sense of having built one's village; M1.2 Sense of mutual aid; M1.3 Sense of identification</w:t>
            </w:r>
          </w:p>
        </w:tc>
      </w:tr>
      <w:tr w:rsidR="00BB64DA" w:rsidRPr="00BB64DA" w14:paraId="34986772"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64E4B042" w14:textId="77777777" w:rsidR="00BB64DA" w:rsidRPr="00BB64DA" w:rsidRDefault="00BB64DA" w:rsidP="00BB64DA">
            <w:pPr>
              <w:spacing w:after="160" w:line="278" w:lineRule="auto"/>
              <w:rPr>
                <w:lang w:val="en-GB"/>
              </w:rPr>
            </w:pPr>
            <w:r w:rsidRPr="00BB64DA">
              <w:rPr>
                <w:lang w:val="en-GB"/>
              </w:rPr>
              <w:t>M2 Sense of competence</w:t>
            </w:r>
          </w:p>
        </w:tc>
        <w:tc>
          <w:tcPr>
            <w:tcW w:w="0" w:type="auto"/>
            <w:hideMark/>
          </w:tcPr>
          <w:p w14:paraId="344ACC9D"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M2.1 Sense of confidence; M2.2 Sense of discernment</w:t>
            </w:r>
          </w:p>
        </w:tc>
      </w:tr>
      <w:tr w:rsidR="00BB64DA" w:rsidRPr="00BB64DA" w14:paraId="3C1511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55C55408" w14:textId="77777777" w:rsidR="00BB64DA" w:rsidRPr="00BB64DA" w:rsidRDefault="00BB64DA" w:rsidP="00BB64DA">
            <w:pPr>
              <w:spacing w:after="160" w:line="278" w:lineRule="auto"/>
              <w:rPr>
                <w:lang w:val="en-GB"/>
              </w:rPr>
            </w:pPr>
            <w:r w:rsidRPr="00BB64DA">
              <w:rPr>
                <w:lang w:val="en-GB"/>
              </w:rPr>
              <w:t>M3 Sense of efficacy</w:t>
            </w:r>
          </w:p>
        </w:tc>
        <w:tc>
          <w:tcPr>
            <w:tcW w:w="0" w:type="auto"/>
            <w:hideMark/>
          </w:tcPr>
          <w:p w14:paraId="0E35AC06"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M3.1 Sense of satisfaction; M3.2 Sense of ownership</w:t>
            </w:r>
          </w:p>
        </w:tc>
      </w:tr>
      <w:tr w:rsidR="00BB64DA" w:rsidRPr="00BB64DA" w14:paraId="135E8DF3"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0F5FC60B" w14:textId="77777777" w:rsidR="00BB64DA" w:rsidRPr="00BB64DA" w:rsidRDefault="00BB64DA" w:rsidP="00BB64DA">
            <w:pPr>
              <w:spacing w:after="160" w:line="278" w:lineRule="auto"/>
              <w:rPr>
                <w:lang w:val="en-GB"/>
              </w:rPr>
            </w:pPr>
            <w:r w:rsidRPr="00BB64DA">
              <w:rPr>
                <w:lang w:val="en-GB"/>
              </w:rPr>
              <w:t>M4 Sense of freedom</w:t>
            </w:r>
          </w:p>
        </w:tc>
        <w:tc>
          <w:tcPr>
            <w:tcW w:w="0" w:type="auto"/>
            <w:hideMark/>
          </w:tcPr>
          <w:p w14:paraId="683D5123"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M4.1 Sense of freedom from obligation; M4.2 Sense of being able to be oneself; M4.3 Sense of being able to express oneself freely</w:t>
            </w:r>
          </w:p>
        </w:tc>
      </w:tr>
      <w:tr w:rsidR="00BB64DA" w:rsidRPr="00BB64DA" w14:paraId="3CC9DE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2D785BC6" w14:textId="77777777" w:rsidR="00BB64DA" w:rsidRPr="00BB64DA" w:rsidRDefault="00BB64DA" w:rsidP="00BB64DA">
            <w:pPr>
              <w:spacing w:after="160" w:line="278" w:lineRule="auto"/>
              <w:rPr>
                <w:lang w:val="en-GB"/>
              </w:rPr>
            </w:pPr>
            <w:r w:rsidRPr="00BB64DA">
              <w:rPr>
                <w:lang w:val="en-GB"/>
              </w:rPr>
              <w:t>M5 Sense of recognition</w:t>
            </w:r>
          </w:p>
        </w:tc>
        <w:tc>
          <w:tcPr>
            <w:tcW w:w="0" w:type="auto"/>
            <w:hideMark/>
          </w:tcPr>
          <w:p w14:paraId="7D65931E"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M5.1 Sense of being valued; M5.2 Sense of being recognised in all one's many facets</w:t>
            </w:r>
          </w:p>
        </w:tc>
      </w:tr>
      <w:tr w:rsidR="00BB64DA" w:rsidRPr="00BB64DA" w14:paraId="406B846A"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2759B2F5" w14:textId="77777777" w:rsidR="00BB64DA" w:rsidRPr="00BB64DA" w:rsidRDefault="00BB64DA" w:rsidP="00BB64DA">
            <w:pPr>
              <w:spacing w:after="160" w:line="278" w:lineRule="auto"/>
              <w:rPr>
                <w:lang w:val="en-GB"/>
              </w:rPr>
            </w:pPr>
            <w:r w:rsidRPr="00BB64DA">
              <w:rPr>
                <w:lang w:val="en-GB"/>
              </w:rPr>
              <w:t>M6 Sense of being supported</w:t>
            </w:r>
          </w:p>
        </w:tc>
        <w:tc>
          <w:tcPr>
            <w:tcW w:w="0" w:type="auto"/>
            <w:hideMark/>
          </w:tcPr>
          <w:p w14:paraId="373326FD"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M6.1 Feeling of belonging; M6.2 Feeling of being understood; M6.3 Feeling of being surrounded</w:t>
            </w:r>
          </w:p>
        </w:tc>
      </w:tr>
      <w:tr w:rsidR="00BB64DA" w:rsidRPr="00BB64DA" w14:paraId="785550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77C39B70" w14:textId="77777777" w:rsidR="00BB64DA" w:rsidRPr="00BB64DA" w:rsidRDefault="00BB64DA" w:rsidP="00BB64DA">
            <w:pPr>
              <w:spacing w:after="160" w:line="278" w:lineRule="auto"/>
              <w:rPr>
                <w:lang w:val="en-GB"/>
              </w:rPr>
            </w:pPr>
            <w:r w:rsidRPr="00BB64DA">
              <w:rPr>
                <w:lang w:val="en-GB"/>
              </w:rPr>
              <w:t>M7 Sense of transformation</w:t>
            </w:r>
          </w:p>
        </w:tc>
        <w:tc>
          <w:tcPr>
            <w:tcW w:w="0" w:type="auto"/>
            <w:hideMark/>
          </w:tcPr>
          <w:p w14:paraId="262F1C16"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M7.1 Feeling of surpassing oneself; M7.2 Feeling of self-discovery</w:t>
            </w:r>
          </w:p>
        </w:tc>
      </w:tr>
    </w:tbl>
    <w:p w14:paraId="7BF7ACA2" w14:textId="77777777" w:rsidR="00BB64DA" w:rsidRPr="00BB64DA" w:rsidRDefault="00BB64DA" w:rsidP="00BB64DA">
      <w:pPr>
        <w:rPr>
          <w:lang w:val="en-GB"/>
        </w:rPr>
      </w:pPr>
    </w:p>
    <w:p w14:paraId="67A6C872" w14:textId="77777777" w:rsidR="00BB64DA" w:rsidRPr="00BB64DA" w:rsidRDefault="00BB64DA" w:rsidP="00BB64DA">
      <w:pPr>
        <w:rPr>
          <w:lang w:val="en-GB"/>
        </w:rPr>
      </w:pPr>
    </w:p>
    <w:p w14:paraId="0464B886" w14:textId="77777777" w:rsidR="00BB64DA" w:rsidRPr="00BB64DA" w:rsidRDefault="00BB64DA" w:rsidP="00BB64DA">
      <w:pPr>
        <w:rPr>
          <w:lang w:val="en-GB"/>
        </w:rPr>
      </w:pPr>
      <w:r w:rsidRPr="00BB64DA">
        <w:rPr>
          <w:lang w:val="en-GB"/>
        </w:rPr>
        <w:t>PROFESSIONALS</w:t>
      </w:r>
    </w:p>
    <w:p w14:paraId="2707B0DE" w14:textId="77777777" w:rsidR="00BB64DA" w:rsidRPr="00BB64DA" w:rsidRDefault="00BB64DA" w:rsidP="00BB64DA">
      <w:pPr>
        <w:rPr>
          <w:lang w:val="en-GB"/>
        </w:rPr>
      </w:pPr>
    </w:p>
    <w:p w14:paraId="6D18F35C" w14:textId="77777777" w:rsidR="00BB64DA" w:rsidRPr="00BB64DA" w:rsidRDefault="00BB64DA" w:rsidP="00BB64DA">
      <w:pPr>
        <w:rPr>
          <w:lang w:val="en-GB"/>
        </w:rPr>
      </w:pPr>
      <w:r w:rsidRPr="00BB64DA">
        <w:rPr>
          <w:lang w:val="en-GB"/>
        </w:rPr>
        <w:t>Additional file 7— External professional contexts (Ce)</w:t>
      </w:r>
    </w:p>
    <w:p w14:paraId="713D11E5" w14:textId="77777777" w:rsidR="00BB64DA" w:rsidRPr="00BB64DA" w:rsidRDefault="00BB64DA" w:rsidP="00BB64DA">
      <w:pPr>
        <w:rPr>
          <w:lang w:val="en-GB"/>
        </w:rPr>
      </w:pPr>
    </w:p>
    <w:tbl>
      <w:tblPr>
        <w:tblStyle w:val="PlainTable3"/>
        <w:tblW w:w="0" w:type="auto"/>
        <w:tblLook w:val="04A0" w:firstRow="1" w:lastRow="0" w:firstColumn="1" w:lastColumn="0" w:noHBand="0" w:noVBand="1"/>
      </w:tblPr>
      <w:tblGrid>
        <w:gridCol w:w="2770"/>
        <w:gridCol w:w="6256"/>
      </w:tblGrid>
      <w:tr w:rsidR="00BB64DA" w:rsidRPr="00BB64DA" w14:paraId="2D4FC20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14:paraId="4EE47999" w14:textId="77777777" w:rsidR="00BB64DA" w:rsidRPr="00BB64DA" w:rsidRDefault="00BB64DA" w:rsidP="00BB64DA">
            <w:pPr>
              <w:spacing w:after="160" w:line="278" w:lineRule="auto"/>
              <w:rPr>
                <w:lang w:val="en-GB"/>
              </w:rPr>
            </w:pPr>
            <w:r w:rsidRPr="00BB64DA">
              <w:rPr>
                <w:lang w:val="en-GB"/>
              </w:rPr>
              <w:t>Ce</w:t>
            </w:r>
          </w:p>
        </w:tc>
        <w:tc>
          <w:tcPr>
            <w:tcW w:w="0" w:type="auto"/>
            <w:tcBorders>
              <w:top w:val="nil"/>
              <w:left w:val="nil"/>
              <w:right w:val="nil"/>
            </w:tcBorders>
            <w:hideMark/>
          </w:tcPr>
          <w:p w14:paraId="2E19C2B7"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Codes</w:t>
            </w:r>
          </w:p>
        </w:tc>
      </w:tr>
      <w:tr w:rsidR="00BB64DA" w:rsidRPr="00BB64DA" w14:paraId="2E6D41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67D3F87C" w14:textId="77777777" w:rsidR="00BB64DA" w:rsidRPr="00BB64DA" w:rsidRDefault="00BB64DA" w:rsidP="00BB64DA">
            <w:pPr>
              <w:spacing w:after="160" w:line="278" w:lineRule="auto"/>
              <w:rPr>
                <w:lang w:val="en-GB"/>
              </w:rPr>
            </w:pPr>
            <w:r w:rsidRPr="00BB64DA">
              <w:rPr>
                <w:lang w:val="en-GB"/>
              </w:rPr>
              <w:t>Ce1 Life course and parenting situation</w:t>
            </w:r>
          </w:p>
        </w:tc>
        <w:tc>
          <w:tcPr>
            <w:tcW w:w="0" w:type="auto"/>
            <w:hideMark/>
          </w:tcPr>
          <w:p w14:paraId="49F09ABE"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Ce1.1 Recent parental transitions (pregnancy, birth, arrival of a child); Ce1.2 Parental fatigue, mental overload and lack of respite; Ce1.3 Lack of safe spaces to express one’s experiences and concerns</w:t>
            </w:r>
          </w:p>
        </w:tc>
      </w:tr>
      <w:tr w:rsidR="00BB64DA" w:rsidRPr="00BB64DA" w14:paraId="3656B3CF"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3084A922" w14:textId="77777777" w:rsidR="00BB64DA" w:rsidRPr="00BB64DA" w:rsidRDefault="00BB64DA" w:rsidP="00BB64DA">
            <w:pPr>
              <w:spacing w:after="160" w:line="278" w:lineRule="auto"/>
              <w:rPr>
                <w:lang w:val="en-GB"/>
              </w:rPr>
            </w:pPr>
            <w:r w:rsidRPr="00BB64DA">
              <w:rPr>
                <w:lang w:val="en-GB"/>
              </w:rPr>
              <w:t>Ce2 Relational and social environment</w:t>
            </w:r>
          </w:p>
        </w:tc>
        <w:tc>
          <w:tcPr>
            <w:tcW w:w="0" w:type="auto"/>
            <w:hideMark/>
          </w:tcPr>
          <w:p w14:paraId="6C593BC4"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Year 2.1 Social or emotional isolation</w:t>
            </w:r>
          </w:p>
        </w:tc>
      </w:tr>
      <w:tr w:rsidR="00BB64DA" w:rsidRPr="00BB64DA" w14:paraId="24054B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373CCB5D" w14:textId="77777777" w:rsidR="00BB64DA" w:rsidRPr="00BB64DA" w:rsidRDefault="00BB64DA" w:rsidP="00BB64DA">
            <w:pPr>
              <w:spacing w:after="160" w:line="278" w:lineRule="auto"/>
              <w:rPr>
                <w:lang w:val="en-GB"/>
              </w:rPr>
            </w:pPr>
            <w:r w:rsidRPr="00BB64DA">
              <w:rPr>
                <w:lang w:val="en-GB"/>
              </w:rPr>
              <w:t>Ce3 Access to resources and support</w:t>
            </w:r>
          </w:p>
        </w:tc>
        <w:tc>
          <w:tcPr>
            <w:tcW w:w="0" w:type="auto"/>
            <w:hideMark/>
          </w:tcPr>
          <w:p w14:paraId="32528D59"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Ce3.1 Questions or uncertainties regarding child development and parenting practices</w:t>
            </w:r>
          </w:p>
        </w:tc>
      </w:tr>
      <w:tr w:rsidR="00BB64DA" w:rsidRPr="00BB64DA" w14:paraId="704339A4"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7A34019B" w14:textId="77777777" w:rsidR="00BB64DA" w:rsidRPr="00BB64DA" w:rsidRDefault="00BB64DA" w:rsidP="00BB64DA">
            <w:pPr>
              <w:spacing w:after="160" w:line="278" w:lineRule="auto"/>
              <w:rPr>
                <w:lang w:val="en-GB"/>
              </w:rPr>
            </w:pPr>
            <w:r w:rsidRPr="00BB64DA">
              <w:rPr>
                <w:lang w:val="en-GB"/>
              </w:rPr>
              <w:t>Ce4 Social norms and cultural pressures</w:t>
            </w:r>
          </w:p>
        </w:tc>
        <w:tc>
          <w:tcPr>
            <w:tcW w:w="0" w:type="auto"/>
            <w:hideMark/>
          </w:tcPr>
          <w:p w14:paraId="382EA380"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Ce4.1 Social expectations of the ‘good parent’; Ce4.2 Pressure to perform in education; Ce4.3 Gendered norms of care and maternal roles</w:t>
            </w:r>
          </w:p>
        </w:tc>
      </w:tr>
    </w:tbl>
    <w:p w14:paraId="5E07481B" w14:textId="77777777" w:rsidR="00BB64DA" w:rsidRPr="00BB64DA" w:rsidRDefault="00BB64DA" w:rsidP="00BB64DA">
      <w:pPr>
        <w:rPr>
          <w:lang w:val="en-GB"/>
        </w:rPr>
      </w:pPr>
    </w:p>
    <w:p w14:paraId="586613A4" w14:textId="77777777" w:rsidR="00BB64DA" w:rsidRPr="00BB64DA" w:rsidRDefault="00BB64DA" w:rsidP="00BB64DA">
      <w:pPr>
        <w:rPr>
          <w:lang w:val="en-GB"/>
        </w:rPr>
      </w:pPr>
      <w:r w:rsidRPr="00BB64DA">
        <w:rPr>
          <w:lang w:val="en-GB"/>
        </w:rPr>
        <w:t>Additional file 8 – Interventional contexts (Ci) identified in professional interviews</w:t>
      </w:r>
    </w:p>
    <w:p w14:paraId="5F0C60A1" w14:textId="77777777" w:rsidR="00BB64DA" w:rsidRPr="00BB64DA" w:rsidRDefault="00BB64DA" w:rsidP="00BB64DA">
      <w:pPr>
        <w:rPr>
          <w:bCs/>
          <w:lang w:val="en-GB"/>
        </w:rPr>
      </w:pPr>
    </w:p>
    <w:tbl>
      <w:tblPr>
        <w:tblStyle w:val="PlainTable3"/>
        <w:tblW w:w="0" w:type="auto"/>
        <w:tblLook w:val="04A0" w:firstRow="1" w:lastRow="0" w:firstColumn="1" w:lastColumn="0" w:noHBand="0" w:noVBand="1"/>
      </w:tblPr>
      <w:tblGrid>
        <w:gridCol w:w="2754"/>
        <w:gridCol w:w="6272"/>
      </w:tblGrid>
      <w:tr w:rsidR="00BB64DA" w:rsidRPr="00BB64DA" w14:paraId="05268AB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14:paraId="78E3E976" w14:textId="77777777" w:rsidR="00BB64DA" w:rsidRPr="00BB64DA" w:rsidRDefault="00BB64DA" w:rsidP="00BB64DA">
            <w:pPr>
              <w:spacing w:after="160" w:line="278" w:lineRule="auto"/>
              <w:rPr>
                <w:lang w:val="en-GB"/>
              </w:rPr>
            </w:pPr>
            <w:r w:rsidRPr="00BB64DA">
              <w:rPr>
                <w:lang w:val="en-GB"/>
              </w:rPr>
              <w:t>ci</w:t>
            </w:r>
          </w:p>
        </w:tc>
        <w:tc>
          <w:tcPr>
            <w:tcW w:w="0" w:type="auto"/>
            <w:tcBorders>
              <w:top w:val="nil"/>
              <w:left w:val="nil"/>
              <w:right w:val="nil"/>
            </w:tcBorders>
            <w:hideMark/>
          </w:tcPr>
          <w:p w14:paraId="5A804010"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Codes</w:t>
            </w:r>
          </w:p>
        </w:tc>
      </w:tr>
      <w:tr w:rsidR="00BB64DA" w:rsidRPr="00BB64DA" w14:paraId="766B8F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32A56833" w14:textId="77777777" w:rsidR="00BB64DA" w:rsidRPr="00BB64DA" w:rsidRDefault="00BB64DA" w:rsidP="00BB64DA">
            <w:pPr>
              <w:spacing w:after="160" w:line="278" w:lineRule="auto"/>
              <w:rPr>
                <w:lang w:val="en-GB"/>
              </w:rPr>
            </w:pPr>
            <w:r w:rsidRPr="00BB64DA">
              <w:rPr>
                <w:lang w:val="en-GB"/>
              </w:rPr>
              <w:t xml:space="preserve">Ci1 Accessibility </w:t>
            </w:r>
          </w:p>
        </w:tc>
        <w:tc>
          <w:tcPr>
            <w:tcW w:w="0" w:type="auto"/>
            <w:hideMark/>
          </w:tcPr>
          <w:p w14:paraId="0E9B49D1"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Ci1.1 Open access without an appointment; Ci1.2 Variety of access methods (face-to-face, video call, telephone, WhatsApp); Ci1.3 Identification of local venues as resources; Ci1.4 Regularity and continuity of support</w:t>
            </w:r>
          </w:p>
        </w:tc>
      </w:tr>
      <w:tr w:rsidR="00BB64DA" w:rsidRPr="00BB64DA" w14:paraId="0212264A"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177B39A7" w14:textId="77777777" w:rsidR="00BB64DA" w:rsidRPr="00BB64DA" w:rsidRDefault="00BB64DA" w:rsidP="00BB64DA">
            <w:pPr>
              <w:spacing w:after="160" w:line="278" w:lineRule="auto"/>
              <w:rPr>
                <w:lang w:val="en-GB"/>
              </w:rPr>
            </w:pPr>
            <w:r w:rsidRPr="00BB64DA">
              <w:rPr>
                <w:lang w:val="en-GB"/>
              </w:rPr>
              <w:t xml:space="preserve">Ci2 Format </w:t>
            </w:r>
          </w:p>
        </w:tc>
        <w:tc>
          <w:tcPr>
            <w:tcW w:w="0" w:type="auto"/>
            <w:hideMark/>
          </w:tcPr>
          <w:p w14:paraId="6D5F74D6"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Ci2.1 Group and community-based formats (support groups, drop-in sessions, meetings); Ci2.2 Experiential parent-child formats; Ci2.3 Psycho-educational and prevention formats; Ci2.4 Personalised support; Ci2.5 Friendly and informal atmosphere; Ci2.6 Intimate atmosphere in small groups; Ci2.7 Everyday resource venues (cafés, nurseries, third places); Ci2.8 Peer support dynamics and horizontal exchanges</w:t>
            </w:r>
          </w:p>
        </w:tc>
      </w:tr>
      <w:tr w:rsidR="00BB64DA" w:rsidRPr="00BB64DA" w14:paraId="1462C9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0D5391C5" w14:textId="77777777" w:rsidR="00BB64DA" w:rsidRPr="00BB64DA" w:rsidRDefault="00BB64DA" w:rsidP="00BB64DA">
            <w:pPr>
              <w:spacing w:after="160" w:line="278" w:lineRule="auto"/>
              <w:rPr>
                <w:lang w:val="en-GB"/>
              </w:rPr>
            </w:pPr>
            <w:r w:rsidRPr="00BB64DA">
              <w:rPr>
                <w:lang w:val="en-GB"/>
              </w:rPr>
              <w:t>Ci3 Professional attitudes and quality of the relationship</w:t>
            </w:r>
          </w:p>
        </w:tc>
        <w:tc>
          <w:tcPr>
            <w:tcW w:w="0" w:type="auto"/>
            <w:hideMark/>
          </w:tcPr>
          <w:p w14:paraId="5A0BDE7A"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 xml:space="preserve">Ci3.1 Active listening, empathy and authenticity; Ci3.2 Unconditional and non-judgemental welcome; Ci3.3 Climate of relational safety; Ci3.4 Recognition and valuing </w:t>
            </w:r>
            <w:r w:rsidRPr="00BB64DA">
              <w:rPr>
                <w:lang w:val="en-GB"/>
              </w:rPr>
              <w:lastRenderedPageBreak/>
              <w:t>of parenting skills; Ci3.5 Empowering support approach (‘working with’); Ci3.6 Reassurance and alleviating guilt</w:t>
            </w:r>
          </w:p>
        </w:tc>
      </w:tr>
      <w:tr w:rsidR="00BB64DA" w:rsidRPr="00BB64DA" w14:paraId="19C4CEED"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2CE19FD7" w14:textId="77777777" w:rsidR="00BB64DA" w:rsidRPr="00BB64DA" w:rsidRDefault="00BB64DA" w:rsidP="00BB64DA">
            <w:pPr>
              <w:spacing w:after="160" w:line="278" w:lineRule="auto"/>
              <w:rPr>
                <w:lang w:val="en-GB"/>
              </w:rPr>
            </w:pPr>
            <w:r w:rsidRPr="00BB64DA">
              <w:rPr>
                <w:lang w:val="en-GB"/>
              </w:rPr>
              <w:lastRenderedPageBreak/>
              <w:t>Ci4 Vision of the programme and collective dynamics</w:t>
            </w:r>
          </w:p>
        </w:tc>
        <w:tc>
          <w:tcPr>
            <w:tcW w:w="0" w:type="auto"/>
            <w:hideMark/>
          </w:tcPr>
          <w:p w14:paraId="66BDC894"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Ci4.1 Preventive, holistic and family-centred approach; Ci4.2 Aim of creating social bonds; Ci4.3 Co-construction with parents; Ci4.4 Continuity of the pathway; Ci4.5 Diversity and complementarity of the provision; Ci4.6 Presence of identified support staff; Ci4.7 Local network and coordination of stakeholders</w:t>
            </w:r>
          </w:p>
        </w:tc>
      </w:tr>
    </w:tbl>
    <w:p w14:paraId="2E4328EC" w14:textId="77777777" w:rsidR="00BB64DA" w:rsidRPr="00BB64DA" w:rsidRDefault="00BB64DA" w:rsidP="00BB64DA">
      <w:pPr>
        <w:rPr>
          <w:lang w:val="en-GB"/>
        </w:rPr>
      </w:pPr>
    </w:p>
    <w:p w14:paraId="6185C2DE" w14:textId="77777777" w:rsidR="00BB64DA" w:rsidRPr="00BB64DA" w:rsidRDefault="00BB64DA" w:rsidP="00BB64DA">
      <w:pPr>
        <w:rPr>
          <w:bCs/>
          <w:lang w:val="en-GB"/>
        </w:rPr>
      </w:pPr>
    </w:p>
    <w:p w14:paraId="6391B662" w14:textId="77777777" w:rsidR="00BB64DA" w:rsidRPr="00BB64DA" w:rsidRDefault="00BB64DA" w:rsidP="00BB64DA">
      <w:pPr>
        <w:rPr>
          <w:lang w:val="en-GB"/>
        </w:rPr>
      </w:pPr>
      <w:r w:rsidRPr="00BB64DA">
        <w:rPr>
          <w:lang w:val="en-GB"/>
        </w:rPr>
        <w:t>Additional file 9 – Professional mechanisms</w:t>
      </w:r>
    </w:p>
    <w:p w14:paraId="680EB17B" w14:textId="77777777" w:rsidR="00BB64DA" w:rsidRPr="00BB64DA" w:rsidRDefault="00BB64DA" w:rsidP="00BB64DA">
      <w:pPr>
        <w:rPr>
          <w:bCs/>
          <w:lang w:val="en-GB"/>
        </w:rPr>
      </w:pPr>
    </w:p>
    <w:tbl>
      <w:tblPr>
        <w:tblStyle w:val="PlainTable3"/>
        <w:tblW w:w="0" w:type="auto"/>
        <w:tblLook w:val="04A0" w:firstRow="1" w:lastRow="0" w:firstColumn="1" w:lastColumn="0" w:noHBand="0" w:noVBand="1"/>
      </w:tblPr>
      <w:tblGrid>
        <w:gridCol w:w="3249"/>
        <w:gridCol w:w="5777"/>
      </w:tblGrid>
      <w:tr w:rsidR="00BB64DA" w:rsidRPr="00BB64DA" w14:paraId="595BC3F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1" w:type="dxa"/>
            <w:tcBorders>
              <w:top w:val="nil"/>
              <w:left w:val="nil"/>
            </w:tcBorders>
            <w:hideMark/>
          </w:tcPr>
          <w:p w14:paraId="16BB9A65" w14:textId="77777777" w:rsidR="00BB64DA" w:rsidRPr="00BB64DA" w:rsidRDefault="00BB64DA" w:rsidP="00BB64DA">
            <w:pPr>
              <w:spacing w:after="160" w:line="278" w:lineRule="auto"/>
              <w:rPr>
                <w:lang w:val="en-GB"/>
              </w:rPr>
            </w:pPr>
            <w:r w:rsidRPr="00BB64DA">
              <w:rPr>
                <w:lang w:val="en-GB"/>
              </w:rPr>
              <w:t>Mechanism</w:t>
            </w:r>
          </w:p>
        </w:tc>
        <w:tc>
          <w:tcPr>
            <w:tcW w:w="5811" w:type="dxa"/>
            <w:tcBorders>
              <w:top w:val="nil"/>
              <w:left w:val="nil"/>
              <w:right w:val="nil"/>
            </w:tcBorders>
            <w:hideMark/>
          </w:tcPr>
          <w:p w14:paraId="361EDEF2"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Description</w:t>
            </w:r>
          </w:p>
        </w:tc>
      </w:tr>
      <w:tr w:rsidR="00BB64DA" w:rsidRPr="00BB64DA" w14:paraId="33DEC6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hideMark/>
          </w:tcPr>
          <w:p w14:paraId="307A3466" w14:textId="77777777" w:rsidR="00BB64DA" w:rsidRPr="00BB64DA" w:rsidRDefault="00BB64DA" w:rsidP="00BB64DA">
            <w:pPr>
              <w:spacing w:after="160" w:line="278" w:lineRule="auto"/>
              <w:rPr>
                <w:lang w:val="en-GB"/>
              </w:rPr>
            </w:pPr>
            <w:r w:rsidRPr="00BB64DA">
              <w:rPr>
                <w:lang w:val="en-GB"/>
              </w:rPr>
              <w:t>M1 Parental reflection process</w:t>
            </w:r>
          </w:p>
        </w:tc>
        <w:tc>
          <w:tcPr>
            <w:tcW w:w="5811" w:type="dxa"/>
            <w:hideMark/>
          </w:tcPr>
          <w:p w14:paraId="5B38FA14"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Process of taking a step back to reflect on parenting practices, perceptions and experiences</w:t>
            </w:r>
          </w:p>
        </w:tc>
      </w:tr>
      <w:tr w:rsidR="00BB64DA" w:rsidRPr="00BB64DA" w14:paraId="6559368E" w14:textId="77777777">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hideMark/>
          </w:tcPr>
          <w:p w14:paraId="04844C60" w14:textId="77777777" w:rsidR="00BB64DA" w:rsidRPr="00BB64DA" w:rsidRDefault="00BB64DA" w:rsidP="00BB64DA">
            <w:pPr>
              <w:spacing w:after="160" w:line="278" w:lineRule="auto"/>
              <w:rPr>
                <w:lang w:val="en-GB"/>
              </w:rPr>
            </w:pPr>
            <w:r w:rsidRPr="00BB64DA">
              <w:rPr>
                <w:lang w:val="en-GB"/>
              </w:rPr>
              <w:t>M2 Sense of belonging</w:t>
            </w:r>
          </w:p>
        </w:tc>
        <w:tc>
          <w:tcPr>
            <w:tcW w:w="5811" w:type="dxa"/>
            <w:hideMark/>
          </w:tcPr>
          <w:p w14:paraId="6272B366"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Sense of being part of a community and sharing a common experience with other parents</w:t>
            </w:r>
          </w:p>
        </w:tc>
      </w:tr>
      <w:tr w:rsidR="00BB64DA" w:rsidRPr="00BB64DA" w14:paraId="6AC5E7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hideMark/>
          </w:tcPr>
          <w:p w14:paraId="2A8ED202" w14:textId="77777777" w:rsidR="00BB64DA" w:rsidRPr="00BB64DA" w:rsidRDefault="00BB64DA" w:rsidP="00BB64DA">
            <w:pPr>
              <w:spacing w:after="160" w:line="278" w:lineRule="auto"/>
              <w:rPr>
                <w:lang w:val="en-GB"/>
              </w:rPr>
            </w:pPr>
            <w:r w:rsidRPr="00BB64DA">
              <w:rPr>
                <w:lang w:val="en-GB"/>
              </w:rPr>
              <w:t>M3 Sense of parental competence</w:t>
            </w:r>
          </w:p>
        </w:tc>
        <w:tc>
          <w:tcPr>
            <w:tcW w:w="5811" w:type="dxa"/>
            <w:hideMark/>
          </w:tcPr>
          <w:p w14:paraId="441B6A32"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Sense of being able to act, understand one’s child and draw on educational resources</w:t>
            </w:r>
          </w:p>
        </w:tc>
      </w:tr>
      <w:tr w:rsidR="00BB64DA" w:rsidRPr="00BB64DA" w14:paraId="043E09B7" w14:textId="77777777">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hideMark/>
          </w:tcPr>
          <w:p w14:paraId="4548D304" w14:textId="77777777" w:rsidR="00BB64DA" w:rsidRPr="00BB64DA" w:rsidRDefault="00BB64DA" w:rsidP="00BB64DA">
            <w:pPr>
              <w:spacing w:after="160" w:line="278" w:lineRule="auto"/>
              <w:rPr>
                <w:lang w:val="en-GB"/>
              </w:rPr>
            </w:pPr>
            <w:r w:rsidRPr="00BB64DA">
              <w:rPr>
                <w:lang w:val="en-GB"/>
              </w:rPr>
              <w:t>M4 Sense of freedom</w:t>
            </w:r>
          </w:p>
        </w:tc>
        <w:tc>
          <w:tcPr>
            <w:tcW w:w="5811" w:type="dxa"/>
            <w:hideMark/>
          </w:tcPr>
          <w:p w14:paraId="15D41533"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The opportunity for parents to express themselves freely, to be themselves and not to be reduced to their parental role</w:t>
            </w:r>
          </w:p>
        </w:tc>
      </w:tr>
      <w:tr w:rsidR="00BB64DA" w:rsidRPr="00BB64DA" w14:paraId="7D38BD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hideMark/>
          </w:tcPr>
          <w:p w14:paraId="5B077032" w14:textId="77777777" w:rsidR="00BB64DA" w:rsidRPr="00BB64DA" w:rsidRDefault="00BB64DA" w:rsidP="00BB64DA">
            <w:pPr>
              <w:spacing w:after="160" w:line="278" w:lineRule="auto"/>
              <w:rPr>
                <w:lang w:val="en-GB"/>
              </w:rPr>
            </w:pPr>
            <w:r w:rsidRPr="00BB64DA">
              <w:rPr>
                <w:lang w:val="en-GB"/>
              </w:rPr>
              <w:t xml:space="preserve">M5 Sense of recognition </w:t>
            </w:r>
          </w:p>
        </w:tc>
        <w:tc>
          <w:tcPr>
            <w:tcW w:w="5811" w:type="dxa"/>
            <w:hideMark/>
          </w:tcPr>
          <w:p w14:paraId="47680947"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Sense of being recognised and valued in one’s parental role</w:t>
            </w:r>
          </w:p>
        </w:tc>
      </w:tr>
      <w:tr w:rsidR="00BB64DA" w:rsidRPr="00BB64DA" w14:paraId="50CF4B87" w14:textId="77777777">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hideMark/>
          </w:tcPr>
          <w:p w14:paraId="04D79ACE" w14:textId="77777777" w:rsidR="00BB64DA" w:rsidRPr="00BB64DA" w:rsidRDefault="00BB64DA" w:rsidP="00BB64DA">
            <w:pPr>
              <w:spacing w:after="160" w:line="278" w:lineRule="auto"/>
              <w:rPr>
                <w:lang w:val="en-GB"/>
              </w:rPr>
            </w:pPr>
            <w:r w:rsidRPr="00BB64DA">
              <w:rPr>
                <w:lang w:val="en-GB"/>
              </w:rPr>
              <w:t>M6 Sense of security</w:t>
            </w:r>
          </w:p>
        </w:tc>
        <w:tc>
          <w:tcPr>
            <w:tcW w:w="5811" w:type="dxa"/>
            <w:hideMark/>
          </w:tcPr>
          <w:p w14:paraId="5E5A7F37"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Experience of a climate of trust, welcome and reassurance within the programme</w:t>
            </w:r>
          </w:p>
        </w:tc>
      </w:tr>
    </w:tbl>
    <w:p w14:paraId="3B915F1F" w14:textId="77777777" w:rsidR="00BB64DA" w:rsidRPr="00BB64DA" w:rsidRDefault="00BB64DA" w:rsidP="00BB64DA">
      <w:pPr>
        <w:rPr>
          <w:lang w:val="en-GB"/>
        </w:rPr>
      </w:pPr>
    </w:p>
    <w:p w14:paraId="52FB0360" w14:textId="77777777" w:rsidR="00BB64DA" w:rsidRPr="00BB64DA" w:rsidRDefault="00BB64DA" w:rsidP="00BB64DA">
      <w:pPr>
        <w:rPr>
          <w:bCs/>
          <w:lang w:val="en-GB"/>
        </w:rPr>
      </w:pPr>
    </w:p>
    <w:p w14:paraId="02BD4EEC" w14:textId="77777777" w:rsidR="00BB64DA" w:rsidRPr="00BB64DA" w:rsidRDefault="00BB64DA" w:rsidP="00BB64DA">
      <w:pPr>
        <w:rPr>
          <w:lang w:val="en-GB"/>
        </w:rPr>
      </w:pPr>
      <w:r w:rsidRPr="00BB64DA">
        <w:rPr>
          <w:lang w:val="en-GB"/>
        </w:rPr>
        <w:t>Additional file 10 – Positive effects</w:t>
      </w:r>
    </w:p>
    <w:p w14:paraId="33896D6E" w14:textId="77777777" w:rsidR="00BB64DA" w:rsidRPr="00BB64DA" w:rsidRDefault="00BB64DA" w:rsidP="00BB64DA">
      <w:pPr>
        <w:rPr>
          <w:bCs/>
          <w:lang w:val="en-GB"/>
        </w:rPr>
      </w:pPr>
    </w:p>
    <w:tbl>
      <w:tblPr>
        <w:tblStyle w:val="PlainTable3"/>
        <w:tblW w:w="0" w:type="auto"/>
        <w:tblLook w:val="04A0" w:firstRow="1" w:lastRow="0" w:firstColumn="1" w:lastColumn="0" w:noHBand="0" w:noVBand="1"/>
      </w:tblPr>
      <w:tblGrid>
        <w:gridCol w:w="3251"/>
        <w:gridCol w:w="5775"/>
      </w:tblGrid>
      <w:tr w:rsidR="00BB64DA" w:rsidRPr="00BB64DA" w14:paraId="5F30E8C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1" w:type="dxa"/>
            <w:tcBorders>
              <w:top w:val="nil"/>
              <w:left w:val="nil"/>
            </w:tcBorders>
            <w:hideMark/>
          </w:tcPr>
          <w:p w14:paraId="3A37E98F" w14:textId="77777777" w:rsidR="00BB64DA" w:rsidRPr="00BB64DA" w:rsidRDefault="00BB64DA" w:rsidP="00BB64DA">
            <w:pPr>
              <w:spacing w:after="160" w:line="278" w:lineRule="auto"/>
              <w:rPr>
                <w:lang w:val="en-GB"/>
              </w:rPr>
            </w:pPr>
            <w:r w:rsidRPr="00BB64DA">
              <w:rPr>
                <w:lang w:val="en-GB"/>
              </w:rPr>
              <w:t>effects</w:t>
            </w:r>
          </w:p>
        </w:tc>
        <w:tc>
          <w:tcPr>
            <w:tcW w:w="5811" w:type="dxa"/>
            <w:tcBorders>
              <w:top w:val="nil"/>
              <w:left w:val="nil"/>
              <w:right w:val="nil"/>
            </w:tcBorders>
            <w:hideMark/>
          </w:tcPr>
          <w:p w14:paraId="0E07E034" w14:textId="77777777" w:rsidR="00BB64DA" w:rsidRPr="00BB64DA" w:rsidRDefault="00BB64DA" w:rsidP="00BB64DA">
            <w:pPr>
              <w:spacing w:after="160" w:line="278" w:lineRule="auto"/>
              <w:cnfStyle w:val="100000000000" w:firstRow="1" w:lastRow="0" w:firstColumn="0" w:lastColumn="0" w:oddVBand="0" w:evenVBand="0" w:oddHBand="0" w:evenHBand="0" w:firstRowFirstColumn="0" w:firstRowLastColumn="0" w:lastRowFirstColumn="0" w:lastRowLastColumn="0"/>
              <w:rPr>
                <w:lang w:val="en-GB"/>
              </w:rPr>
            </w:pPr>
            <w:r w:rsidRPr="00BB64DA">
              <w:rPr>
                <w:lang w:val="en-GB"/>
              </w:rPr>
              <w:t>Codes</w:t>
            </w:r>
          </w:p>
        </w:tc>
      </w:tr>
      <w:tr w:rsidR="00BB64DA" w:rsidRPr="00BB64DA" w14:paraId="59C48F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hideMark/>
          </w:tcPr>
          <w:p w14:paraId="725F1BD7" w14:textId="77777777" w:rsidR="00BB64DA" w:rsidRPr="00BB64DA" w:rsidRDefault="00BB64DA" w:rsidP="00BB64DA">
            <w:pPr>
              <w:spacing w:after="160" w:line="278" w:lineRule="auto"/>
              <w:rPr>
                <w:lang w:val="en-GB"/>
              </w:rPr>
            </w:pPr>
            <w:r w:rsidRPr="00BB64DA">
              <w:rPr>
                <w:lang w:val="en-GB"/>
              </w:rPr>
              <w:lastRenderedPageBreak/>
              <w:t>E1 Intrapersonal effects</w:t>
            </w:r>
          </w:p>
        </w:tc>
        <w:tc>
          <w:tcPr>
            <w:tcW w:w="5811" w:type="dxa"/>
            <w:hideMark/>
          </w:tcPr>
          <w:p w14:paraId="45BC097B"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E1.1 Reassurance; E1.2 Calmness / serenity; E1.3 Letting go; E1.4 Self-care; E1.5 Permission to be oneself; E1.6 Facilitated expression; E1.7 Confidence and assertiveness in one’s decisions</w:t>
            </w:r>
          </w:p>
        </w:tc>
      </w:tr>
      <w:tr w:rsidR="00BB64DA" w:rsidRPr="00BB64DA" w14:paraId="6F5F74E4" w14:textId="77777777">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hideMark/>
          </w:tcPr>
          <w:p w14:paraId="64C69BBA" w14:textId="77777777" w:rsidR="00BB64DA" w:rsidRPr="00BB64DA" w:rsidRDefault="00BB64DA" w:rsidP="00BB64DA">
            <w:pPr>
              <w:spacing w:after="160" w:line="278" w:lineRule="auto"/>
              <w:rPr>
                <w:lang w:val="en-GB"/>
              </w:rPr>
            </w:pPr>
            <w:r w:rsidRPr="00BB64DA">
              <w:rPr>
                <w:lang w:val="en-GB"/>
              </w:rPr>
              <w:t>E2 Interpersonal effects</w:t>
            </w:r>
          </w:p>
        </w:tc>
        <w:tc>
          <w:tcPr>
            <w:tcW w:w="5811" w:type="dxa"/>
            <w:hideMark/>
          </w:tcPr>
          <w:p w14:paraId="32512E06" w14:textId="77777777" w:rsidR="00BB64DA" w:rsidRPr="00BB64DA" w:rsidRDefault="00BB64DA" w:rsidP="00BB64DA">
            <w:pPr>
              <w:spacing w:after="160" w:line="278" w:lineRule="auto"/>
              <w:cnfStyle w:val="000000000000" w:firstRow="0" w:lastRow="0" w:firstColumn="0" w:lastColumn="0" w:oddVBand="0" w:evenVBand="0" w:oddHBand="0" w:evenHBand="0" w:firstRowFirstColumn="0" w:firstRowLastColumn="0" w:lastRowFirstColumn="0" w:lastRowLastColumn="0"/>
              <w:rPr>
                <w:lang w:val="en-GB"/>
              </w:rPr>
            </w:pPr>
            <w:r w:rsidRPr="00BB64DA">
              <w:rPr>
                <w:lang w:val="en-GB"/>
              </w:rPr>
              <w:t>E2.1 Better understanding of the child; E2.2 Adjustment and adaptation of parenting practices; E2.3 More nuanced parent-child interactions; E2.4 Quality time with the child</w:t>
            </w:r>
          </w:p>
        </w:tc>
      </w:tr>
      <w:tr w:rsidR="00BB64DA" w:rsidRPr="00BB64DA" w14:paraId="67E79E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hideMark/>
          </w:tcPr>
          <w:p w14:paraId="3C14516E" w14:textId="77777777" w:rsidR="00BB64DA" w:rsidRPr="00BB64DA" w:rsidRDefault="00BB64DA" w:rsidP="00BB64DA">
            <w:pPr>
              <w:spacing w:after="160" w:line="278" w:lineRule="auto"/>
              <w:rPr>
                <w:lang w:val="en-GB"/>
              </w:rPr>
            </w:pPr>
            <w:r w:rsidRPr="00BB64DA">
              <w:rPr>
                <w:lang w:val="en-GB"/>
              </w:rPr>
              <w:t>E3 Extrapersonal effects</w:t>
            </w:r>
          </w:p>
        </w:tc>
        <w:tc>
          <w:tcPr>
            <w:tcW w:w="5811" w:type="dxa"/>
            <w:hideMark/>
          </w:tcPr>
          <w:p w14:paraId="7284B383" w14:textId="77777777" w:rsidR="00BB64DA" w:rsidRPr="00BB64DA" w:rsidRDefault="00BB64DA" w:rsidP="00BB64DA">
            <w:pPr>
              <w:spacing w:after="160" w:line="278" w:lineRule="auto"/>
              <w:cnfStyle w:val="000000100000" w:firstRow="0" w:lastRow="0" w:firstColumn="0" w:lastColumn="0" w:oddVBand="0" w:evenVBand="0" w:oddHBand="1" w:evenHBand="0" w:firstRowFirstColumn="0" w:firstRowLastColumn="0" w:lastRowFirstColumn="0" w:lastRowLastColumn="0"/>
              <w:rPr>
                <w:lang w:val="en-GB"/>
              </w:rPr>
            </w:pPr>
            <w:r w:rsidRPr="00BB64DA">
              <w:rPr>
                <w:lang w:val="en-GB"/>
              </w:rPr>
              <w:t>E3.1 Building social connections and mutual support; E3.2 Developing friendships; E3.3 Participation in community life; E3.4 Improved relationship with partner</w:t>
            </w:r>
          </w:p>
        </w:tc>
      </w:tr>
      <w:bookmarkEnd w:id="0"/>
    </w:tbl>
    <w:p w14:paraId="3BB97749" w14:textId="77777777" w:rsidR="00BB64DA" w:rsidRPr="00BB64DA" w:rsidRDefault="00BB64DA" w:rsidP="00BB64DA">
      <w:pPr>
        <w:rPr>
          <w:lang w:val="fr-FR"/>
        </w:rPr>
      </w:pPr>
    </w:p>
    <w:p w14:paraId="552207FB" w14:textId="77777777" w:rsidR="00BB64DA" w:rsidRPr="00BB64DA" w:rsidRDefault="00BB64DA" w:rsidP="00BB64DA">
      <w:pPr>
        <w:rPr>
          <w:lang w:val="en-GB"/>
        </w:rPr>
      </w:pPr>
    </w:p>
    <w:p w14:paraId="15990792" w14:textId="77777777" w:rsidR="00BB64DA" w:rsidRPr="00BB64DA" w:rsidRDefault="00BB64DA" w:rsidP="00BB64DA">
      <w:pPr>
        <w:rPr>
          <w:lang w:val="fr-FR"/>
        </w:rPr>
      </w:pPr>
    </w:p>
    <w:p w14:paraId="2AC42848" w14:textId="77777777" w:rsidR="00BB64DA" w:rsidRPr="00BB64DA" w:rsidRDefault="00BB64DA" w:rsidP="00BB64DA">
      <w:pPr>
        <w:rPr>
          <w:lang w:val="en-GB"/>
        </w:rPr>
      </w:pPr>
      <w:r w:rsidRPr="00BB64DA">
        <w:rPr>
          <w:lang w:val="en-GB"/>
        </w:rPr>
        <w:t>Additional file 11. Semi-structured interview guide for parents</w:t>
      </w:r>
    </w:p>
    <w:p w14:paraId="424A2D7E" w14:textId="77777777" w:rsidR="00BB64DA" w:rsidRPr="00BB64DA" w:rsidRDefault="00BB64DA" w:rsidP="00BB64DA">
      <w:pPr>
        <w:rPr>
          <w:lang w:val="fr-FR"/>
        </w:rPr>
      </w:pPr>
      <w:r w:rsidRPr="00BB64DA">
        <w:rPr>
          <w:lang w:val="fr-FR"/>
        </w:rPr>
        <w:t>This interview guide was developed as part of the APPIE-Village multi-case realist evaluation exploring the conditions that foster parental empowerment within parenting support services.</w:t>
      </w:r>
    </w:p>
    <w:p w14:paraId="32C024B9" w14:textId="77777777" w:rsidR="00BB64DA" w:rsidRPr="00BB64DA" w:rsidRDefault="00BB64DA" w:rsidP="00BB64DA">
      <w:pPr>
        <w:rPr>
          <w:lang w:val="fr-FR"/>
        </w:rPr>
      </w:pPr>
      <w:r w:rsidRPr="00BB64DA">
        <w:rPr>
          <w:lang w:val="fr-FR"/>
        </w:rPr>
        <w:t>The interviews aimed to explore parents’ experiences, the mechanisms that may be activated through parenting support services, and the contextual factors that facilitate or constrain parental empowerment. The guide was used flexibly and adapted according to participants’ situations and the dynamics of the discussion.</w:t>
      </w:r>
    </w:p>
    <w:p w14:paraId="104DA0E8" w14:textId="77777777" w:rsidR="00BB64DA" w:rsidRPr="00BB64DA" w:rsidRDefault="00BB64DA" w:rsidP="00BB64DA">
      <w:pPr>
        <w:numPr>
          <w:ilvl w:val="0"/>
          <w:numId w:val="1"/>
        </w:numPr>
        <w:rPr>
          <w:lang w:val="fr-FR"/>
        </w:rPr>
      </w:pPr>
      <w:r w:rsidRPr="00BB64DA">
        <w:rPr>
          <w:lang w:val="fr-FR"/>
        </w:rPr>
        <w:t xml:space="preserve">Why did you come to this service for the first </w:t>
      </w:r>
      <w:proofErr w:type="gramStart"/>
      <w:r w:rsidRPr="00BB64DA">
        <w:rPr>
          <w:lang w:val="fr-FR"/>
        </w:rPr>
        <w:t>time?</w:t>
      </w:r>
      <w:proofErr w:type="gramEnd"/>
    </w:p>
    <w:p w14:paraId="0D2293A4" w14:textId="77777777" w:rsidR="00BB64DA" w:rsidRPr="00BB64DA" w:rsidRDefault="00BB64DA" w:rsidP="00BB64DA">
      <w:pPr>
        <w:rPr>
          <w:lang w:val="fr-FR"/>
        </w:rPr>
      </w:pPr>
      <w:r w:rsidRPr="00BB64DA">
        <w:rPr>
          <w:lang w:val="fr-FR"/>
        </w:rPr>
        <w:t>(To identify the external context and the initial reason for attending)</w:t>
      </w:r>
    </w:p>
    <w:p w14:paraId="0286A644" w14:textId="77777777" w:rsidR="00BB64DA" w:rsidRPr="00BB64DA" w:rsidRDefault="00BB64DA" w:rsidP="00BB64DA">
      <w:pPr>
        <w:numPr>
          <w:ilvl w:val="0"/>
          <w:numId w:val="2"/>
        </w:numPr>
        <w:rPr>
          <w:lang w:val="fr-FR"/>
        </w:rPr>
      </w:pPr>
      <w:r w:rsidRPr="00BB64DA">
        <w:rPr>
          <w:lang w:val="fr-FR"/>
        </w:rPr>
        <w:t xml:space="preserve">What were you hoping to find by coming </w:t>
      </w:r>
      <w:proofErr w:type="gramStart"/>
      <w:r w:rsidRPr="00BB64DA">
        <w:rPr>
          <w:lang w:val="fr-FR"/>
        </w:rPr>
        <w:t>here?</w:t>
      </w:r>
      <w:proofErr w:type="gramEnd"/>
    </w:p>
    <w:p w14:paraId="02A52E36" w14:textId="77777777" w:rsidR="00BB64DA" w:rsidRPr="00BB64DA" w:rsidRDefault="00BB64DA" w:rsidP="00BB64DA">
      <w:pPr>
        <w:rPr>
          <w:lang w:val="fr-FR"/>
        </w:rPr>
      </w:pPr>
      <w:r w:rsidRPr="00BB64DA">
        <w:rPr>
          <w:lang w:val="fr-FR"/>
        </w:rPr>
        <w:t>(To explore parents’ expectations and needs)</w:t>
      </w:r>
    </w:p>
    <w:p w14:paraId="15EA873E" w14:textId="77777777" w:rsidR="00BB64DA" w:rsidRPr="00BB64DA" w:rsidRDefault="00BB64DA" w:rsidP="00BB64DA">
      <w:pPr>
        <w:rPr>
          <w:lang w:val="fr-FR"/>
        </w:rPr>
      </w:pPr>
      <w:r w:rsidRPr="00BB64DA">
        <w:rPr>
          <w:lang w:val="fr-FR"/>
        </w:rPr>
        <w:t xml:space="preserve">Possible </w:t>
      </w:r>
      <w:proofErr w:type="gramStart"/>
      <w:r w:rsidRPr="00BB64DA">
        <w:rPr>
          <w:lang w:val="fr-FR"/>
        </w:rPr>
        <w:t>prompts:</w:t>
      </w:r>
      <w:proofErr w:type="gramEnd"/>
      <w:r w:rsidRPr="00BB64DA">
        <w:rPr>
          <w:lang w:val="fr-FR"/>
        </w:rPr>
        <w:br/>
        <w:t xml:space="preserve">• Were you looking for </w:t>
      </w:r>
      <w:proofErr w:type="gramStart"/>
      <w:r w:rsidRPr="00BB64DA">
        <w:rPr>
          <w:lang w:val="fr-FR"/>
        </w:rPr>
        <w:t>support?</w:t>
      </w:r>
      <w:proofErr w:type="gramEnd"/>
      <w:r w:rsidRPr="00BB64DA">
        <w:rPr>
          <w:lang w:val="fr-FR"/>
        </w:rPr>
        <w:br/>
        <w:t xml:space="preserve">• Was there anything specific you hoped to gain from </w:t>
      </w:r>
      <w:proofErr w:type="gramStart"/>
      <w:r w:rsidRPr="00BB64DA">
        <w:rPr>
          <w:lang w:val="fr-FR"/>
        </w:rPr>
        <w:t>attending?</w:t>
      </w:r>
      <w:proofErr w:type="gramEnd"/>
    </w:p>
    <w:p w14:paraId="615313C8" w14:textId="77777777" w:rsidR="00BB64DA" w:rsidRPr="00BB64DA" w:rsidRDefault="00BB64DA" w:rsidP="00BB64DA">
      <w:pPr>
        <w:numPr>
          <w:ilvl w:val="0"/>
          <w:numId w:val="3"/>
        </w:numPr>
        <w:rPr>
          <w:lang w:val="fr-FR"/>
        </w:rPr>
      </w:pPr>
      <w:r w:rsidRPr="00BB64DA">
        <w:rPr>
          <w:lang w:val="fr-FR"/>
        </w:rPr>
        <w:t xml:space="preserve">Did you find what you were looking </w:t>
      </w:r>
      <w:proofErr w:type="gramStart"/>
      <w:r w:rsidRPr="00BB64DA">
        <w:rPr>
          <w:lang w:val="fr-FR"/>
        </w:rPr>
        <w:t>for?</w:t>
      </w:r>
      <w:proofErr w:type="gramEnd"/>
      <w:r w:rsidRPr="00BB64DA">
        <w:rPr>
          <w:lang w:val="fr-FR"/>
        </w:rPr>
        <w:t xml:space="preserve"> Why or why </w:t>
      </w:r>
      <w:proofErr w:type="gramStart"/>
      <w:r w:rsidRPr="00BB64DA">
        <w:rPr>
          <w:lang w:val="fr-FR"/>
        </w:rPr>
        <w:t>not?</w:t>
      </w:r>
      <w:proofErr w:type="gramEnd"/>
    </w:p>
    <w:p w14:paraId="4B2AD610" w14:textId="77777777" w:rsidR="00BB64DA" w:rsidRPr="00BB64DA" w:rsidRDefault="00BB64DA" w:rsidP="00BB64DA">
      <w:pPr>
        <w:rPr>
          <w:lang w:val="fr-FR"/>
        </w:rPr>
      </w:pPr>
      <w:r w:rsidRPr="00BB64DA">
        <w:rPr>
          <w:lang w:val="fr-FR"/>
        </w:rPr>
        <w:t>(To explore the relationship between initial needs and the intervention components)</w:t>
      </w:r>
    </w:p>
    <w:p w14:paraId="4562F57C" w14:textId="77777777" w:rsidR="00BB64DA" w:rsidRPr="00BB64DA" w:rsidRDefault="00BB64DA" w:rsidP="00BB64DA">
      <w:pPr>
        <w:rPr>
          <w:lang w:val="fr-FR"/>
        </w:rPr>
      </w:pPr>
      <w:r w:rsidRPr="00BB64DA">
        <w:rPr>
          <w:lang w:val="fr-FR"/>
        </w:rPr>
        <w:lastRenderedPageBreak/>
        <w:t xml:space="preserve">Possible </w:t>
      </w:r>
      <w:proofErr w:type="gramStart"/>
      <w:r w:rsidRPr="00BB64DA">
        <w:rPr>
          <w:lang w:val="fr-FR"/>
        </w:rPr>
        <w:t>prompts:</w:t>
      </w:r>
      <w:proofErr w:type="gramEnd"/>
      <w:r w:rsidRPr="00BB64DA">
        <w:rPr>
          <w:lang w:val="fr-FR"/>
        </w:rPr>
        <w:br/>
        <w:t xml:space="preserve">• What helped you the </w:t>
      </w:r>
      <w:proofErr w:type="gramStart"/>
      <w:r w:rsidRPr="00BB64DA">
        <w:rPr>
          <w:lang w:val="fr-FR"/>
        </w:rPr>
        <w:t>most?</w:t>
      </w:r>
      <w:proofErr w:type="gramEnd"/>
      <w:r w:rsidRPr="00BB64DA">
        <w:rPr>
          <w:lang w:val="fr-FR"/>
        </w:rPr>
        <w:br/>
        <w:t xml:space="preserve">• Was there anything </w:t>
      </w:r>
      <w:proofErr w:type="gramStart"/>
      <w:r w:rsidRPr="00BB64DA">
        <w:rPr>
          <w:lang w:val="fr-FR"/>
        </w:rPr>
        <w:t>missing?</w:t>
      </w:r>
      <w:proofErr w:type="gramEnd"/>
      <w:r w:rsidRPr="00BB64DA">
        <w:rPr>
          <w:lang w:val="fr-FR"/>
        </w:rPr>
        <w:br/>
        <w:t xml:space="preserve">• What made you want to come </w:t>
      </w:r>
      <w:proofErr w:type="gramStart"/>
      <w:r w:rsidRPr="00BB64DA">
        <w:rPr>
          <w:lang w:val="fr-FR"/>
        </w:rPr>
        <w:t>back?</w:t>
      </w:r>
      <w:proofErr w:type="gramEnd"/>
    </w:p>
    <w:p w14:paraId="00706F71" w14:textId="77777777" w:rsidR="00BB64DA" w:rsidRPr="00BB64DA" w:rsidRDefault="00BB64DA" w:rsidP="00BB64DA">
      <w:pPr>
        <w:numPr>
          <w:ilvl w:val="0"/>
          <w:numId w:val="4"/>
        </w:numPr>
        <w:rPr>
          <w:lang w:val="fr-FR"/>
        </w:rPr>
      </w:pPr>
      <w:r w:rsidRPr="00BB64DA">
        <w:rPr>
          <w:lang w:val="fr-FR"/>
        </w:rPr>
        <w:t xml:space="preserve">How do you feel when you are </w:t>
      </w:r>
      <w:proofErr w:type="gramStart"/>
      <w:r w:rsidRPr="00BB64DA">
        <w:rPr>
          <w:lang w:val="fr-FR"/>
        </w:rPr>
        <w:t>here?</w:t>
      </w:r>
      <w:proofErr w:type="gramEnd"/>
    </w:p>
    <w:p w14:paraId="746FE9E9" w14:textId="77777777" w:rsidR="00BB64DA" w:rsidRPr="00BB64DA" w:rsidRDefault="00BB64DA" w:rsidP="00BB64DA">
      <w:pPr>
        <w:rPr>
          <w:lang w:val="fr-FR"/>
        </w:rPr>
      </w:pPr>
      <w:r w:rsidRPr="00BB64DA">
        <w:rPr>
          <w:lang w:val="fr-FR"/>
        </w:rPr>
        <w:t>(To explore internal mechanisms and experiences associated with the service)</w:t>
      </w:r>
    </w:p>
    <w:p w14:paraId="046D81C4" w14:textId="77777777" w:rsidR="00BB64DA" w:rsidRPr="00BB64DA" w:rsidRDefault="00BB64DA" w:rsidP="00BB64DA">
      <w:pPr>
        <w:numPr>
          <w:ilvl w:val="0"/>
          <w:numId w:val="5"/>
        </w:numPr>
        <w:rPr>
          <w:lang w:val="fr-FR"/>
        </w:rPr>
      </w:pPr>
      <w:r w:rsidRPr="00BB64DA">
        <w:rPr>
          <w:lang w:val="fr-FR"/>
        </w:rPr>
        <w:t xml:space="preserve">What does this service bring to your life as </w:t>
      </w:r>
      <w:proofErr w:type="gramStart"/>
      <w:r w:rsidRPr="00BB64DA">
        <w:rPr>
          <w:lang w:val="fr-FR"/>
        </w:rPr>
        <w:t>a</w:t>
      </w:r>
      <w:proofErr w:type="gramEnd"/>
      <w:r w:rsidRPr="00BB64DA">
        <w:rPr>
          <w:lang w:val="fr-FR"/>
        </w:rPr>
        <w:t xml:space="preserve"> </w:t>
      </w:r>
      <w:proofErr w:type="gramStart"/>
      <w:r w:rsidRPr="00BB64DA">
        <w:rPr>
          <w:lang w:val="fr-FR"/>
        </w:rPr>
        <w:t>parent?</w:t>
      </w:r>
      <w:proofErr w:type="gramEnd"/>
    </w:p>
    <w:p w14:paraId="7817ED6E" w14:textId="77777777" w:rsidR="00BB64DA" w:rsidRPr="00BB64DA" w:rsidRDefault="00BB64DA" w:rsidP="00BB64DA">
      <w:pPr>
        <w:rPr>
          <w:lang w:val="fr-FR"/>
        </w:rPr>
      </w:pPr>
      <w:r w:rsidRPr="00BB64DA">
        <w:rPr>
          <w:lang w:val="fr-FR"/>
        </w:rPr>
        <w:t>(To explore perceived benefits and processes related to parental empowerment)</w:t>
      </w:r>
    </w:p>
    <w:p w14:paraId="48FC7BC3" w14:textId="77777777" w:rsidR="00BB64DA" w:rsidRPr="00BB64DA" w:rsidRDefault="00BB64DA" w:rsidP="00BB64DA">
      <w:pPr>
        <w:numPr>
          <w:ilvl w:val="0"/>
          <w:numId w:val="6"/>
        </w:numPr>
        <w:rPr>
          <w:lang w:val="fr-FR"/>
        </w:rPr>
      </w:pPr>
      <w:r w:rsidRPr="00BB64DA">
        <w:rPr>
          <w:lang w:val="fr-FR"/>
        </w:rPr>
        <w:t xml:space="preserve">What changes have you noticed since attending this </w:t>
      </w:r>
      <w:proofErr w:type="gramStart"/>
      <w:r w:rsidRPr="00BB64DA">
        <w:rPr>
          <w:lang w:val="fr-FR"/>
        </w:rPr>
        <w:t>service?</w:t>
      </w:r>
      <w:proofErr w:type="gramEnd"/>
    </w:p>
    <w:p w14:paraId="1924C9C6" w14:textId="77777777" w:rsidR="00BB64DA" w:rsidRPr="00BB64DA" w:rsidRDefault="00BB64DA" w:rsidP="00BB64DA">
      <w:pPr>
        <w:numPr>
          <w:ilvl w:val="0"/>
          <w:numId w:val="7"/>
        </w:numPr>
        <w:rPr>
          <w:lang w:val="fr-FR"/>
        </w:rPr>
      </w:pPr>
      <w:r w:rsidRPr="00BB64DA">
        <w:rPr>
          <w:lang w:val="fr-FR"/>
        </w:rPr>
        <w:t xml:space="preserve">In your opinion, what would an ideal “village” around parents look </w:t>
      </w:r>
      <w:proofErr w:type="gramStart"/>
      <w:r w:rsidRPr="00BB64DA">
        <w:rPr>
          <w:lang w:val="fr-FR"/>
        </w:rPr>
        <w:t>like?</w:t>
      </w:r>
      <w:proofErr w:type="gramEnd"/>
    </w:p>
    <w:p w14:paraId="335D73EB" w14:textId="77777777" w:rsidR="00BB64DA" w:rsidRPr="00BB64DA" w:rsidRDefault="00BB64DA" w:rsidP="00BB64DA">
      <w:pPr>
        <w:rPr>
          <w:lang w:val="en-GB"/>
        </w:rPr>
      </w:pPr>
    </w:p>
    <w:p w14:paraId="2334C0AF" w14:textId="77777777" w:rsidR="00BB64DA" w:rsidRPr="00BB64DA" w:rsidRDefault="00BB64DA" w:rsidP="00BB64DA">
      <w:pPr>
        <w:rPr>
          <w:lang w:val="en-GB"/>
        </w:rPr>
      </w:pPr>
      <w:r w:rsidRPr="00BB64DA">
        <w:rPr>
          <w:lang w:val="en-GB"/>
        </w:rPr>
        <w:t>Additional file 12. Semi-structured interview guide for professionals</w:t>
      </w:r>
    </w:p>
    <w:p w14:paraId="39D0C9E6" w14:textId="77777777" w:rsidR="00BB64DA" w:rsidRPr="00BB64DA" w:rsidRDefault="00BB64DA" w:rsidP="00BB64DA">
      <w:pPr>
        <w:rPr>
          <w:lang w:val="fr-FR"/>
        </w:rPr>
      </w:pPr>
      <w:r w:rsidRPr="00BB64DA">
        <w:rPr>
          <w:lang w:val="fr-FR"/>
        </w:rPr>
        <w:t>This interview guide was developed as part of the APPIE-Village multi-case realist evaluation exploring the conditions that foster parental empowerment within parenting support services.</w:t>
      </w:r>
    </w:p>
    <w:p w14:paraId="19DE4B9B" w14:textId="77777777" w:rsidR="00BB64DA" w:rsidRPr="00BB64DA" w:rsidRDefault="00BB64DA" w:rsidP="00BB64DA">
      <w:pPr>
        <w:rPr>
          <w:lang w:val="fr-FR"/>
        </w:rPr>
      </w:pPr>
      <w:r w:rsidRPr="00BB64DA">
        <w:rPr>
          <w:lang w:val="fr-FR"/>
        </w:rPr>
        <w:t>The interviews aimed to explore professionals’ perceptions of parents’ needs, the mechanisms activated within parenting support services, and the effects observed in parents’ experiences. The guide was used flexibly and adapted according to the interview context and the dynamics of the discussion.</w:t>
      </w:r>
    </w:p>
    <w:p w14:paraId="000744FE" w14:textId="77777777" w:rsidR="00BB64DA" w:rsidRPr="00BB64DA" w:rsidRDefault="00BB64DA" w:rsidP="00BB64DA">
      <w:pPr>
        <w:numPr>
          <w:ilvl w:val="0"/>
          <w:numId w:val="8"/>
        </w:numPr>
        <w:rPr>
          <w:lang w:val="fr-FR"/>
        </w:rPr>
      </w:pPr>
      <w:r w:rsidRPr="00BB64DA">
        <w:rPr>
          <w:lang w:val="fr-FR"/>
        </w:rPr>
        <w:t xml:space="preserve">In your opinion, why do parents come to this </w:t>
      </w:r>
      <w:proofErr w:type="gramStart"/>
      <w:r w:rsidRPr="00BB64DA">
        <w:rPr>
          <w:lang w:val="fr-FR"/>
        </w:rPr>
        <w:t>service?</w:t>
      </w:r>
      <w:proofErr w:type="gramEnd"/>
    </w:p>
    <w:p w14:paraId="31EE62EC" w14:textId="77777777" w:rsidR="00BB64DA" w:rsidRPr="00BB64DA" w:rsidRDefault="00BB64DA" w:rsidP="00BB64DA">
      <w:pPr>
        <w:rPr>
          <w:lang w:val="fr-FR"/>
        </w:rPr>
      </w:pPr>
      <w:r w:rsidRPr="00BB64DA">
        <w:rPr>
          <w:lang w:val="fr-FR"/>
        </w:rPr>
        <w:t>(To identify parents’ initial needs and the contexts that lead them to attend the service)</w:t>
      </w:r>
    </w:p>
    <w:p w14:paraId="2155B661" w14:textId="77777777" w:rsidR="00BB64DA" w:rsidRPr="00BB64DA" w:rsidRDefault="00BB64DA" w:rsidP="00BB64DA">
      <w:pPr>
        <w:numPr>
          <w:ilvl w:val="0"/>
          <w:numId w:val="9"/>
        </w:numPr>
        <w:rPr>
          <w:lang w:val="fr-FR"/>
        </w:rPr>
      </w:pPr>
      <w:r w:rsidRPr="00BB64DA">
        <w:rPr>
          <w:lang w:val="fr-FR"/>
        </w:rPr>
        <w:t xml:space="preserve">In your opinion, what are parents looking for when they come to this </w:t>
      </w:r>
      <w:proofErr w:type="gramStart"/>
      <w:r w:rsidRPr="00BB64DA">
        <w:rPr>
          <w:lang w:val="fr-FR"/>
        </w:rPr>
        <w:t>service?</w:t>
      </w:r>
      <w:proofErr w:type="gramEnd"/>
    </w:p>
    <w:p w14:paraId="704262A7" w14:textId="77777777" w:rsidR="00BB64DA" w:rsidRPr="00BB64DA" w:rsidRDefault="00BB64DA" w:rsidP="00BB64DA">
      <w:pPr>
        <w:rPr>
          <w:lang w:val="fr-FR"/>
        </w:rPr>
      </w:pPr>
      <w:r w:rsidRPr="00BB64DA">
        <w:rPr>
          <w:lang w:val="fr-FR"/>
        </w:rPr>
        <w:t>(To explore parents’ expectations and feelings)</w:t>
      </w:r>
    </w:p>
    <w:p w14:paraId="3DCFA272" w14:textId="77777777" w:rsidR="00BB64DA" w:rsidRPr="00BB64DA" w:rsidRDefault="00BB64DA" w:rsidP="00BB64DA">
      <w:pPr>
        <w:numPr>
          <w:ilvl w:val="0"/>
          <w:numId w:val="10"/>
        </w:numPr>
        <w:rPr>
          <w:lang w:val="fr-FR"/>
        </w:rPr>
      </w:pPr>
      <w:r w:rsidRPr="00BB64DA">
        <w:rPr>
          <w:lang w:val="fr-FR"/>
        </w:rPr>
        <w:t xml:space="preserve">Have you observed any changes in parents since they started attending the </w:t>
      </w:r>
      <w:proofErr w:type="gramStart"/>
      <w:r w:rsidRPr="00BB64DA">
        <w:rPr>
          <w:lang w:val="fr-FR"/>
        </w:rPr>
        <w:t>service?</w:t>
      </w:r>
      <w:proofErr w:type="gramEnd"/>
    </w:p>
    <w:p w14:paraId="6197B9F7" w14:textId="77777777" w:rsidR="00BB64DA" w:rsidRPr="00BB64DA" w:rsidRDefault="00BB64DA" w:rsidP="00BB64DA">
      <w:pPr>
        <w:rPr>
          <w:lang w:val="fr-FR"/>
        </w:rPr>
      </w:pPr>
      <w:r w:rsidRPr="00BB64DA">
        <w:rPr>
          <w:lang w:val="fr-FR"/>
        </w:rPr>
        <w:t>(To explore the perceived effects of the service)</w:t>
      </w:r>
    </w:p>
    <w:p w14:paraId="14C62EAC" w14:textId="77777777" w:rsidR="00BB64DA" w:rsidRPr="00BB64DA" w:rsidRDefault="00BB64DA" w:rsidP="00BB64DA">
      <w:pPr>
        <w:numPr>
          <w:ilvl w:val="0"/>
          <w:numId w:val="11"/>
        </w:numPr>
        <w:rPr>
          <w:lang w:val="fr-FR"/>
        </w:rPr>
      </w:pPr>
      <w:r w:rsidRPr="00BB64DA">
        <w:rPr>
          <w:lang w:val="fr-FR"/>
        </w:rPr>
        <w:t xml:space="preserve">In your opinion, what aspects of the support provided contribute to these </w:t>
      </w:r>
      <w:proofErr w:type="gramStart"/>
      <w:r w:rsidRPr="00BB64DA">
        <w:rPr>
          <w:lang w:val="fr-FR"/>
        </w:rPr>
        <w:t>changes?</w:t>
      </w:r>
      <w:proofErr w:type="gramEnd"/>
    </w:p>
    <w:p w14:paraId="11F92C38" w14:textId="77777777" w:rsidR="00BB64DA" w:rsidRPr="00BB64DA" w:rsidRDefault="00BB64DA" w:rsidP="00BB64DA">
      <w:pPr>
        <w:rPr>
          <w:lang w:val="fr-FR"/>
        </w:rPr>
      </w:pPr>
      <w:r w:rsidRPr="00BB64DA">
        <w:rPr>
          <w:lang w:val="fr-FR"/>
        </w:rPr>
        <w:t>(To explore the intervention components of the service)</w:t>
      </w:r>
    </w:p>
    <w:p w14:paraId="1F220882" w14:textId="77777777" w:rsidR="00BB64DA" w:rsidRPr="00BB64DA" w:rsidRDefault="00BB64DA" w:rsidP="00BB64DA">
      <w:pPr>
        <w:numPr>
          <w:ilvl w:val="0"/>
          <w:numId w:val="12"/>
        </w:numPr>
        <w:rPr>
          <w:lang w:val="fr-FR"/>
        </w:rPr>
      </w:pPr>
      <w:r w:rsidRPr="00BB64DA">
        <w:rPr>
          <w:lang w:val="fr-FR"/>
        </w:rPr>
        <w:t xml:space="preserve">Based on your experience, what would an ideal “village” around parents look </w:t>
      </w:r>
      <w:proofErr w:type="gramStart"/>
      <w:r w:rsidRPr="00BB64DA">
        <w:rPr>
          <w:lang w:val="fr-FR"/>
        </w:rPr>
        <w:t>like?</w:t>
      </w:r>
      <w:proofErr w:type="gramEnd"/>
    </w:p>
    <w:p w14:paraId="77AD247C" w14:textId="77777777" w:rsidR="00BB64DA" w:rsidRPr="00BB64DA" w:rsidRDefault="00BB64DA" w:rsidP="00BB64DA">
      <w:pPr>
        <w:rPr>
          <w:lang w:val="fr-FR"/>
        </w:rPr>
      </w:pPr>
      <w:r w:rsidRPr="00BB64DA">
        <w:rPr>
          <w:lang w:val="fr-FR"/>
        </w:rPr>
        <w:lastRenderedPageBreak/>
        <w:t>(To explore professionals’ representations of environments that foster parental empowerment)</w:t>
      </w:r>
    </w:p>
    <w:p w14:paraId="485DB144" w14:textId="77777777" w:rsidR="00BB64DA" w:rsidRPr="00BB64DA" w:rsidRDefault="00BB64DA" w:rsidP="00BB64DA">
      <w:pPr>
        <w:rPr>
          <w:lang w:val="fr-FR"/>
        </w:rPr>
      </w:pPr>
    </w:p>
    <w:p w14:paraId="4D66603C" w14:textId="77777777" w:rsidR="00BB64DA" w:rsidRPr="00BB64DA" w:rsidRDefault="00BB64DA" w:rsidP="00BB64DA">
      <w:pPr>
        <w:rPr>
          <w:lang w:val="fr-FR"/>
        </w:rPr>
      </w:pPr>
    </w:p>
    <w:p w14:paraId="5E12606C"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9F9"/>
    <w:multiLevelType w:val="multilevel"/>
    <w:tmpl w:val="8236CD0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A246AC"/>
    <w:multiLevelType w:val="multilevel"/>
    <w:tmpl w:val="0580607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C2F3CED"/>
    <w:multiLevelType w:val="multilevel"/>
    <w:tmpl w:val="43B267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1A6BF5"/>
    <w:multiLevelType w:val="multilevel"/>
    <w:tmpl w:val="E7CAC9C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FCD5AA1"/>
    <w:multiLevelType w:val="multilevel"/>
    <w:tmpl w:val="4DE26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E53731"/>
    <w:multiLevelType w:val="multilevel"/>
    <w:tmpl w:val="0F86F2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9A4C9E"/>
    <w:multiLevelType w:val="multilevel"/>
    <w:tmpl w:val="42228D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8A22F37"/>
    <w:multiLevelType w:val="multilevel"/>
    <w:tmpl w:val="3F6ECB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BC2CAE"/>
    <w:multiLevelType w:val="multilevel"/>
    <w:tmpl w:val="B88AF81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3B512A"/>
    <w:multiLevelType w:val="multilevel"/>
    <w:tmpl w:val="F75646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04C10A7"/>
    <w:multiLevelType w:val="multilevel"/>
    <w:tmpl w:val="F76C936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61B5A5A"/>
    <w:multiLevelType w:val="multilevel"/>
    <w:tmpl w:val="FCB42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4935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0433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48364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97344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83856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004146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44456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689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873964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25897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125199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120937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DA"/>
    <w:rsid w:val="002614C8"/>
    <w:rsid w:val="00767E38"/>
    <w:rsid w:val="00866F7D"/>
    <w:rsid w:val="00BB64DA"/>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2A47"/>
  <w15:chartTrackingRefBased/>
  <w15:docId w15:val="{E3037291-4F77-4499-9900-1237849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4DA"/>
    <w:rPr>
      <w:rFonts w:eastAsiaTheme="majorEastAsia" w:cstheme="majorBidi"/>
      <w:color w:val="272727" w:themeColor="text1" w:themeTint="D8"/>
    </w:rPr>
  </w:style>
  <w:style w:type="paragraph" w:styleId="Title">
    <w:name w:val="Title"/>
    <w:basedOn w:val="Normal"/>
    <w:next w:val="Normal"/>
    <w:link w:val="TitleChar"/>
    <w:uiPriority w:val="10"/>
    <w:qFormat/>
    <w:rsid w:val="00BB6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4DA"/>
    <w:pPr>
      <w:spacing w:before="160"/>
      <w:jc w:val="center"/>
    </w:pPr>
    <w:rPr>
      <w:i/>
      <w:iCs/>
      <w:color w:val="404040" w:themeColor="text1" w:themeTint="BF"/>
    </w:rPr>
  </w:style>
  <w:style w:type="character" w:customStyle="1" w:styleId="QuoteChar">
    <w:name w:val="Quote Char"/>
    <w:basedOn w:val="DefaultParagraphFont"/>
    <w:link w:val="Quote"/>
    <w:uiPriority w:val="29"/>
    <w:rsid w:val="00BB64DA"/>
    <w:rPr>
      <w:i/>
      <w:iCs/>
      <w:color w:val="404040" w:themeColor="text1" w:themeTint="BF"/>
    </w:rPr>
  </w:style>
  <w:style w:type="paragraph" w:styleId="ListParagraph">
    <w:name w:val="List Paragraph"/>
    <w:basedOn w:val="Normal"/>
    <w:uiPriority w:val="34"/>
    <w:qFormat/>
    <w:rsid w:val="00BB64DA"/>
    <w:pPr>
      <w:ind w:left="720"/>
      <w:contextualSpacing/>
    </w:pPr>
  </w:style>
  <w:style w:type="character" w:styleId="IntenseEmphasis">
    <w:name w:val="Intense Emphasis"/>
    <w:basedOn w:val="DefaultParagraphFont"/>
    <w:uiPriority w:val="21"/>
    <w:qFormat/>
    <w:rsid w:val="00BB64DA"/>
    <w:rPr>
      <w:i/>
      <w:iCs/>
      <w:color w:val="0F4761" w:themeColor="accent1" w:themeShade="BF"/>
    </w:rPr>
  </w:style>
  <w:style w:type="paragraph" w:styleId="IntenseQuote">
    <w:name w:val="Intense Quote"/>
    <w:basedOn w:val="Normal"/>
    <w:next w:val="Normal"/>
    <w:link w:val="IntenseQuoteChar"/>
    <w:uiPriority w:val="30"/>
    <w:qFormat/>
    <w:rsid w:val="00BB6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4DA"/>
    <w:rPr>
      <w:i/>
      <w:iCs/>
      <w:color w:val="0F4761" w:themeColor="accent1" w:themeShade="BF"/>
    </w:rPr>
  </w:style>
  <w:style w:type="character" w:styleId="IntenseReference">
    <w:name w:val="Intense Reference"/>
    <w:basedOn w:val="DefaultParagraphFont"/>
    <w:uiPriority w:val="32"/>
    <w:qFormat/>
    <w:rsid w:val="00BB64DA"/>
    <w:rPr>
      <w:b/>
      <w:bCs/>
      <w:smallCaps/>
      <w:color w:val="0F4761" w:themeColor="accent1" w:themeShade="BF"/>
      <w:spacing w:val="5"/>
    </w:rPr>
  </w:style>
  <w:style w:type="table" w:styleId="PlainTable1">
    <w:name w:val="Plain Table 1"/>
    <w:basedOn w:val="TableNormal"/>
    <w:uiPriority w:val="41"/>
    <w:rsid w:val="00BB64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B64D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2235</Words>
  <Characters>12743</Characters>
  <Application>Microsoft Office Word</Application>
  <DocSecurity>0</DocSecurity>
  <Lines>106</Lines>
  <Paragraphs>29</Paragraphs>
  <ScaleCrop>false</ScaleCrop>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2026-06-17T17:18:00Z</dcterms:created>
  <dcterms:modified xsi:type="dcterms:W3CDTF">2026-06-17T17:18:00Z</dcterms:modified>
</cp:coreProperties>
</file>