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D0C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Author Statement</w:t>
      </w:r>
    </w:p>
    <w:p w14:paraId="266E471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p>
    <w:p w14:paraId="60192D8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We declare that this manuscript is original, has not been published before and is not currently being considered for publication elsewhere.</w:t>
      </w:r>
    </w:p>
    <w:p w14:paraId="4F1DBA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p>
    <w:p w14:paraId="32CEBB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We confirm that the manuscript has been read and approved by all named authors and that there are no other persons who satisfied the criteria for authorship but are not listed. We further confirm that the order of authors listed in the manuscript has been approved by all of us.</w:t>
      </w:r>
    </w:p>
    <w:p w14:paraId="404576F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p>
    <w:p w14:paraId="04D4DF3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lang w:val="en-US" w:eastAsia="zh-CN"/>
        </w:rPr>
        <w:t xml:space="preserve">We understand that the Corresponding Author is the sole contact for the Editorial process. She is responsible for communicating with the other authors about progress. </w:t>
      </w:r>
      <w:r>
        <w:rPr>
          <w:rFonts w:hint="default" w:ascii="Times New Roman" w:hAnsi="Times New Roman" w:cs="Times New Roman"/>
          <w:sz w:val="24"/>
          <w:szCs w:val="24"/>
          <w:lang w:val="en-US" w:eastAsia="zh-CN"/>
        </w:rPr>
        <w:t>submissions of revisions, and final approval of proofs.</w:t>
      </w:r>
    </w:p>
    <w:p w14:paraId="4D22D0B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p>
    <w:p w14:paraId="0C240F2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vertAlign w:val="superscript"/>
        </w:rPr>
      </w:pPr>
      <w:r>
        <w:rPr>
          <w:rFonts w:hint="default" w:ascii="Times New Roman" w:hAnsi="Times New Roman" w:cs="Times New Roman"/>
          <w:sz w:val="24"/>
          <w:szCs w:val="24"/>
          <w:lang w:val="en-US" w:eastAsia="zh-CN"/>
        </w:rPr>
        <w:t>Ju Zhao</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Liming Zhang</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Yun Wang</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Chengjin Zhao</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Guodong Chen</w:t>
      </w:r>
      <w:r>
        <w:rPr>
          <w:rFonts w:hint="default" w:ascii="Times New Roman" w:hAnsi="Times New Roman" w:cs="Times New Roman"/>
          <w:sz w:val="24"/>
          <w:szCs w:val="24"/>
          <w:vertAlign w:val="superscript"/>
          <w:lang w:val="en-US" w:eastAsia="zh-CN"/>
        </w:rPr>
        <w:t>1,</w:t>
      </w:r>
      <w:r>
        <w:rPr>
          <w:rFonts w:hint="default" w:ascii="Times New Roman" w:hAnsi="Times New Roman" w:eastAsia="宋体" w:cs="Times New Roman"/>
          <w:sz w:val="24"/>
          <w:szCs w:val="24"/>
          <w:vertAlign w:val="superscript"/>
        </w:rPr>
        <w:t>＃</w:t>
      </w:r>
    </w:p>
    <w:p w14:paraId="16331D17">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iCs/>
          <w:color w:val="000000" w:themeColor="text1"/>
          <w:sz w:val="24"/>
          <w:szCs w:val="24"/>
          <w:highlight w:val="none"/>
          <w14:textFill>
            <w14:solidFill>
              <w14:schemeClr w14:val="tx1"/>
            </w14:solidFill>
          </w14:textFill>
        </w:rPr>
      </w:pPr>
      <w:r>
        <w:rPr>
          <w:rFonts w:hint="default" w:ascii="Times New Roman" w:hAnsi="Times New Roman" w:cs="Times New Roman"/>
          <w:iCs/>
          <w:color w:val="000000" w:themeColor="text1"/>
          <w:sz w:val="24"/>
          <w:szCs w:val="24"/>
          <w:highlight w:val="none"/>
          <w14:textFill>
            <w14:solidFill>
              <w14:schemeClr w14:val="tx1"/>
            </w14:solidFill>
          </w14:textFill>
        </w:rPr>
        <w:t>* First author</w:t>
      </w:r>
    </w:p>
    <w:p w14:paraId="72B6040D">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4"/>
          <w:szCs w:val="24"/>
          <w:vertAlign w:val="superscript"/>
        </w:rPr>
      </w:pPr>
      <w:r>
        <w:rPr>
          <w:rFonts w:hint="default" w:ascii="Times New Roman" w:hAnsi="Times New Roman" w:cs="Times New Roman"/>
          <w:iCs/>
          <w:color w:val="000000" w:themeColor="text1"/>
          <w:sz w:val="24"/>
          <w:szCs w:val="24"/>
          <w:highlight w:val="none"/>
          <w:vertAlign w:val="superscript"/>
          <w14:textFill>
            <w14:solidFill>
              <w14:schemeClr w14:val="tx1"/>
            </w14:solidFill>
          </w14:textFill>
        </w:rPr>
        <w:t>#</w:t>
      </w:r>
      <w:r>
        <w:rPr>
          <w:rFonts w:hint="default" w:ascii="Times New Roman" w:hAnsi="Times New Roman" w:cs="Times New Roman"/>
          <w:iCs/>
          <w:color w:val="000000" w:themeColor="text1"/>
          <w:sz w:val="24"/>
          <w:szCs w:val="24"/>
          <w:highlight w:val="none"/>
          <w14:textFill>
            <w14:solidFill>
              <w14:schemeClr w14:val="tx1"/>
            </w14:solidFill>
          </w14:textFill>
        </w:rPr>
        <w:t xml:space="preserve"> Co-corresponding author</w:t>
      </w:r>
    </w:p>
    <w:p w14:paraId="7F2DC907">
      <w:pPr>
        <w:keepNext w:val="0"/>
        <w:keepLines w:val="0"/>
        <w:pageBreakBefore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bCs/>
          <w:iCs/>
          <w:sz w:val="24"/>
          <w:szCs w:val="24"/>
          <w:highlight w:val="none"/>
          <w:lang w:val="en-US" w:eastAsia="zh-CN"/>
        </w:rPr>
      </w:pPr>
      <w:r>
        <w:rPr>
          <w:rFonts w:hint="default" w:ascii="Times New Roman" w:hAnsi="Times New Roman" w:cs="Times New Roman"/>
          <w:b/>
          <w:bCs/>
          <w:iCs/>
          <w:sz w:val="24"/>
          <w:szCs w:val="24"/>
          <w:highlight w:val="none"/>
        </w:rPr>
        <w:t>Author Affiliations:</w:t>
      </w:r>
    </w:p>
    <w:p w14:paraId="320522AA">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000000"/>
          <w:sz w:val="24"/>
          <w:szCs w:val="24"/>
          <w:highlight w:val="none"/>
          <w:lang w:eastAsia="zh-CN"/>
        </w:rPr>
      </w:pPr>
      <w:r>
        <w:rPr>
          <w:rFonts w:hint="default" w:ascii="Times New Roman" w:hAnsi="Times New Roman" w:eastAsia="宋体" w:cs="Times New Roman"/>
          <w:sz w:val="24"/>
          <w:szCs w:val="24"/>
          <w:vertAlign w:val="baseline"/>
          <w:lang w:val="en-US" w:eastAsia="zh-CN"/>
        </w:rPr>
        <w:t xml:space="preserve">1 </w:t>
      </w:r>
      <w:r>
        <w:rPr>
          <w:rFonts w:hint="default" w:ascii="Times New Roman" w:hAnsi="Times New Roman" w:cs="Times New Roman"/>
          <w:iCs/>
          <w:color w:val="000000"/>
          <w:sz w:val="24"/>
          <w:szCs w:val="24"/>
          <w:highlight w:val="none"/>
        </w:rPr>
        <w:t xml:space="preserve">The Fourth People's Hospital of Qinghai  </w:t>
      </w:r>
      <w:r>
        <w:rPr>
          <w:rFonts w:hint="eastAsia" w:ascii="Times New Roman" w:hAnsi="Times New Roman" w:cs="Times New Roman"/>
          <w:iCs/>
          <w:color w:val="000000"/>
          <w:sz w:val="24"/>
          <w:szCs w:val="24"/>
          <w:highlight w:val="none"/>
          <w:lang w:val="en-US" w:eastAsia="zh-CN"/>
        </w:rPr>
        <w:t>,</w:t>
      </w:r>
      <w:r>
        <w:rPr>
          <w:rFonts w:hint="default" w:ascii="Times New Roman" w:hAnsi="Times New Roman" w:cs="Times New Roman"/>
          <w:iCs/>
          <w:color w:val="000000"/>
          <w:sz w:val="24"/>
          <w:szCs w:val="24"/>
          <w:highlight w:val="none"/>
        </w:rPr>
        <w:t xml:space="preserve">Xining, 810000, China. </w:t>
      </w:r>
    </w:p>
    <w:p w14:paraId="65190AD8">
      <w:pPr>
        <w:keepNext w:val="0"/>
        <w:keepLines w:val="0"/>
        <w:pageBreakBefore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bCs/>
          <w:iCs/>
          <w:sz w:val="24"/>
          <w:szCs w:val="24"/>
          <w:highlight w:val="none"/>
        </w:rPr>
      </w:pPr>
      <w:r>
        <w:rPr>
          <w:rFonts w:hint="default" w:ascii="Times New Roman" w:hAnsi="Times New Roman" w:cs="Times New Roman"/>
          <w:b/>
          <w:bCs/>
          <w:iCs/>
          <w:sz w:val="24"/>
          <w:szCs w:val="24"/>
          <w:highlight w:val="none"/>
        </w:rPr>
        <w:t>Authors e-mails:</w:t>
      </w:r>
    </w:p>
    <w:p w14:paraId="2994B56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Ju Zhao, Postgraduate Student ,Email: 2330922231@qq.com  Mobile: 17535855722</w:t>
      </w:r>
    </w:p>
    <w:p w14:paraId="2A93825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Liming Zhang,Undergraduate Email: 1293042529@qq.com Mobile number:15500566968</w:t>
      </w:r>
    </w:p>
    <w:p w14:paraId="24DA83A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Yun Wang:13875295@qq.com </w:t>
      </w:r>
    </w:p>
    <w:p w14:paraId="508F9A8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Chengjin Zhao: Undergraduate  Email:634310849@qq.com</w:t>
      </w:r>
    </w:p>
    <w:p w14:paraId="142CAC5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Guodong Chen（Corresponding Author）Undergraduate  Email: heitudi@126.com Mobile: 13369719052</w:t>
      </w:r>
    </w:p>
    <w:p w14:paraId="4B68B12C">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b/>
          <w:bCs/>
          <w:color w:val="1F1F1F"/>
          <w:sz w:val="24"/>
          <w:szCs w:val="24"/>
          <w:highlight w:val="none"/>
        </w:rPr>
      </w:pPr>
      <w:r>
        <w:rPr>
          <w:rFonts w:hint="default" w:ascii="Times New Roman" w:hAnsi="Times New Roman" w:eastAsia="Arial" w:cs="Times New Roman"/>
          <w:b/>
          <w:bCs/>
          <w:color w:val="1F1F1F"/>
          <w:sz w:val="24"/>
          <w:szCs w:val="24"/>
          <w:highlight w:val="none"/>
        </w:rPr>
        <w:t>Corresponding author</w:t>
      </w:r>
    </w:p>
    <w:p w14:paraId="3D5F9FA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lang w:val="en-US" w:eastAsia="zh-CN"/>
        </w:rPr>
        <w:t>Guodong Chen</w:t>
      </w:r>
      <w:r>
        <w:rPr>
          <w:rFonts w:hint="default" w:ascii="Times New Roman" w:hAnsi="Times New Roman" w:cs="Times New Roman"/>
          <w:sz w:val="24"/>
          <w:szCs w:val="24"/>
          <w:highlight w:val="none"/>
        </w:rPr>
        <w:t xml:space="preserve">, </w:t>
      </w:r>
      <w:r>
        <w:rPr>
          <w:rFonts w:hint="default" w:ascii="Times New Roman" w:hAnsi="Times New Roman" w:eastAsia="宋体" w:cs="Times New Roman"/>
          <w:sz w:val="24"/>
          <w:szCs w:val="24"/>
          <w:vertAlign w:val="baseline"/>
          <w:lang w:val="en-US" w:eastAsia="zh-CN"/>
        </w:rPr>
        <w:t xml:space="preserve">a </w:t>
      </w:r>
      <w:r>
        <w:rPr>
          <w:rFonts w:hint="default" w:ascii="Times New Roman" w:hAnsi="Times New Roman" w:cs="Times New Roman"/>
          <w:iCs/>
          <w:color w:val="000000"/>
          <w:sz w:val="24"/>
          <w:szCs w:val="24"/>
          <w:highlight w:val="none"/>
        </w:rPr>
        <w:t>The Fourth People's Hospital of Qinghai  Xining, 810000, China</w:t>
      </w:r>
      <w:r>
        <w:rPr>
          <w:rFonts w:hint="default" w:ascii="Times New Roman" w:hAnsi="Times New Roman" w:cs="Times New Roman"/>
          <w:sz w:val="24"/>
          <w:szCs w:val="24"/>
          <w:highlight w:val="none"/>
        </w:rPr>
        <w:t xml:space="preserve">; Tel: </w:t>
      </w:r>
      <w:r>
        <w:rPr>
          <w:rFonts w:hint="default" w:ascii="Times New Roman" w:hAnsi="Times New Roman" w:cs="Times New Roman"/>
          <w:sz w:val="24"/>
          <w:szCs w:val="24"/>
          <w:lang w:val="en-US" w:eastAsia="zh-CN"/>
        </w:rPr>
        <w:t>13369719052</w:t>
      </w:r>
      <w:r>
        <w:rPr>
          <w:rFonts w:hint="default" w:ascii="Times New Roman" w:hAnsi="Times New Roman" w:cs="Times New Roman"/>
          <w:sz w:val="24"/>
          <w:szCs w:val="24"/>
          <w:highlight w:val="none"/>
        </w:rPr>
        <w:t xml:space="preserve">; Fax: </w:t>
      </w:r>
      <w:r>
        <w:rPr>
          <w:rFonts w:hint="default" w:ascii="Times New Roman" w:hAnsi="Times New Roman" w:cs="Times New Roman"/>
          <w:sz w:val="24"/>
          <w:szCs w:val="24"/>
          <w:lang w:val="en-US" w:eastAsia="zh-CN"/>
        </w:rPr>
        <w:t>13369719052</w:t>
      </w:r>
      <w:r>
        <w:rPr>
          <w:rFonts w:hint="default" w:ascii="Times New Roman" w:hAnsi="Times New Roman" w:cs="Times New Roman"/>
          <w:sz w:val="24"/>
          <w:szCs w:val="24"/>
          <w:highlight w:val="none"/>
        </w:rPr>
        <w:t xml:space="preserve">; Email: </w:t>
      </w:r>
      <w:r>
        <w:rPr>
          <w:rFonts w:hint="default" w:ascii="Times New Roman" w:hAnsi="Times New Roman" w:cs="Times New Roman"/>
          <w:sz w:val="24"/>
          <w:szCs w:val="24"/>
          <w:lang w:val="en-US" w:eastAsia="zh-CN"/>
        </w:rPr>
        <w:t>heitudi@126.com</w:t>
      </w:r>
    </w:p>
    <w:p w14:paraId="6FA46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b/>
          <w:bCs/>
          <w:sz w:val="24"/>
          <w:szCs w:val="24"/>
          <w:highlight w:val="none"/>
        </w:rPr>
        <w:t xml:space="preserve">ORCID : </w:t>
      </w:r>
      <w:r>
        <w:rPr>
          <w:rFonts w:hint="default" w:ascii="Times New Roman" w:hAnsi="Times New Roman" w:cs="Times New Roman"/>
          <w:sz w:val="24"/>
          <w:szCs w:val="24"/>
          <w:highlight w:val="none"/>
        </w:rPr>
        <w:t>https://orcid.org/000</w:t>
      </w:r>
      <w:r>
        <w:rPr>
          <w:rFonts w:hint="default" w:ascii="Times New Roman" w:hAnsi="Times New Roman" w:cs="Times New Roman"/>
          <w:sz w:val="24"/>
          <w:szCs w:val="24"/>
          <w:highlight w:val="none"/>
          <w:lang w:val="en-US" w:eastAsia="zh-CN"/>
        </w:rPr>
        <w:t>9</w:t>
      </w:r>
      <w:r>
        <w:rPr>
          <w:rFonts w:hint="default" w:ascii="Times New Roman" w:hAnsi="Times New Roman" w:cs="Times New Roman"/>
          <w:sz w:val="24"/>
          <w:szCs w:val="24"/>
          <w:highlight w:val="none"/>
        </w:rPr>
        <w:t>-000</w:t>
      </w:r>
      <w:r>
        <w:rPr>
          <w:rFonts w:hint="default" w:ascii="Times New Roman" w:hAnsi="Times New Roman" w:cs="Times New Roman"/>
          <w:sz w:val="24"/>
          <w:szCs w:val="24"/>
          <w:highlight w:val="none"/>
          <w:lang w:val="en-US" w:eastAsia="zh-CN"/>
        </w:rPr>
        <w:t>9</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val="en-US" w:eastAsia="zh-CN"/>
        </w:rPr>
        <w:t>3305</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val="en-US" w:eastAsia="zh-CN"/>
        </w:rPr>
        <w:t>9379</w:t>
      </w:r>
    </w:p>
    <w:p w14:paraId="0FF6912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lang w:val="en-US" w:eastAsia="zh-CN"/>
        </w:rPr>
      </w:pPr>
    </w:p>
    <w:p w14:paraId="0A68F06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All authors as follows:</w:t>
      </w:r>
    </w:p>
    <w:p w14:paraId="29F0984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Ju Zhao and LimingZhang: Conceptualization, Data Curation, FormalAnalysis. Methodology, Software,Visualization,Writing-Original Draft, Investigation, Methodology, Writing-Review &amp; Editing.</w:t>
      </w:r>
    </w:p>
    <w:p w14:paraId="38699F2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sz w:val="24"/>
          <w:lang w:val="en-US" w:eastAsia="zh-CN"/>
        </w:rPr>
      </w:pPr>
    </w:p>
    <w:p w14:paraId="14505764">
      <w:pPr>
        <w:keepNext w:val="0"/>
        <w:keepLines w:val="0"/>
        <w:pageBreakBefore w:val="0"/>
        <w:widowControl w:val="0"/>
        <w:kinsoku/>
        <w:wordWrap/>
        <w:overflowPunct/>
        <w:topLinePunct w:val="0"/>
        <w:autoSpaceDE/>
        <w:autoSpaceDN/>
        <w:bidi w:val="0"/>
        <w:adjustRightInd/>
        <w:snapToGrid/>
        <w:spacing w:line="240" w:lineRule="auto"/>
        <w:ind w:left="960" w:hanging="960" w:hangingChars="400"/>
        <w:textAlignment w:val="auto"/>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Guodong Chen (CorrespondingAuthor): Conceptualization,Methodology Methodology, FundingAcquisition, Supervision, Writing-Original Draft, Writing-Review &amp; Editing</w:t>
      </w:r>
    </w:p>
    <w:p w14:paraId="4395147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lang w:val="en-US" w:eastAsia="zh-CN"/>
        </w:rPr>
      </w:pPr>
    </w:p>
    <w:p w14:paraId="25AA02D9">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Yun Wang and Chengjin Zhao: Data Curation, Formal Analysis, Software, Investigation.</w:t>
      </w:r>
    </w:p>
    <w:p w14:paraId="6A8C4DF5">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default" w:ascii="Times New Roman" w:hAnsi="Times New Roman" w:cs="Times New Roman"/>
          <w:sz w:val="24"/>
          <w:lang w:val="en-US" w:eastAsia="zh-CN"/>
        </w:rPr>
      </w:pPr>
    </w:p>
    <w:p w14:paraId="21864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Segoe UI" w:cs="Times New Roman"/>
          <w:color w:val="0F1115"/>
          <w:sz w:val="28"/>
          <w:szCs w:val="28"/>
          <w:highlight w:val="yellow"/>
          <w:shd w:val="clear" w:color="auto" w:fill="FFFFFF"/>
        </w:rPr>
      </w:pPr>
      <w:r>
        <w:rPr>
          <w:rFonts w:hint="eastAsia" w:ascii="Times New Roman" w:hAnsi="Times New Roman"/>
          <w:b/>
          <w:bCs/>
          <w:sz w:val="28"/>
          <w:szCs w:val="28"/>
          <w:highlight w:val="yellow"/>
        </w:rPr>
        <w:t xml:space="preserve">Funding: </w:t>
      </w:r>
      <w:r>
        <w:rPr>
          <w:rFonts w:ascii="Times New Roman" w:hAnsi="Times New Roman" w:eastAsia="Segoe UI" w:cs="Times New Roman"/>
          <w:color w:val="0F1115"/>
          <w:sz w:val="28"/>
          <w:szCs w:val="28"/>
          <w:highlight w:val="yellow"/>
          <w:shd w:val="clear" w:color="auto" w:fill="FFFFFF"/>
        </w:rPr>
        <w:t xml:space="preserve">This work </w:t>
      </w:r>
      <w:r>
        <w:rPr>
          <w:rFonts w:hint="eastAsia" w:ascii="Times New Roman" w:hAnsi="Times New Roman" w:eastAsia="宋体" w:cs="Times New Roman"/>
          <w:color w:val="0F1115"/>
          <w:sz w:val="28"/>
          <w:szCs w:val="28"/>
          <w:highlight w:val="yellow"/>
          <w:shd w:val="clear" w:color="auto" w:fill="FFFFFF"/>
          <w:lang w:val="en-US" w:eastAsia="zh-CN"/>
        </w:rPr>
        <w:t>has no funding</w:t>
      </w:r>
      <w:r>
        <w:rPr>
          <w:rFonts w:ascii="Times New Roman" w:hAnsi="Times New Roman" w:eastAsia="Segoe UI" w:cs="Times New Roman"/>
          <w:color w:val="0F1115"/>
          <w:sz w:val="28"/>
          <w:szCs w:val="28"/>
          <w:highlight w:val="yellow"/>
          <w:shd w:val="clear" w:color="auto" w:fill="FFFFFF"/>
        </w:rPr>
        <w:t>.</w:t>
      </w:r>
      <w:bookmarkStart w:id="0" w:name="_GoBack"/>
      <w:bookmarkEnd w:id="0"/>
    </w:p>
    <w:p w14:paraId="04412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Segoe UI" w:cs="Times New Roman"/>
          <w:color w:val="0F1115"/>
          <w:sz w:val="28"/>
          <w:szCs w:val="28"/>
          <w:highlight w:val="yellow"/>
          <w:shd w:val="clear" w:color="auto" w:fill="FFFFFF"/>
        </w:rPr>
      </w:pPr>
      <w:r>
        <w:rPr>
          <w:rFonts w:hint="eastAsia" w:ascii="Times New Roman" w:hAnsi="Times New Roman" w:eastAsia="Segoe UI" w:cs="Times New Roman"/>
          <w:b/>
          <w:bCs/>
          <w:color w:val="0F1115"/>
          <w:sz w:val="28"/>
          <w:szCs w:val="28"/>
          <w:highlight w:val="yellow"/>
          <w:shd w:val="clear" w:color="auto" w:fill="FFFFFF"/>
        </w:rPr>
        <w:t>Clinical trial number</w:t>
      </w:r>
      <w:r>
        <w:rPr>
          <w:rFonts w:hint="eastAsia" w:ascii="Times New Roman" w:hAnsi="Times New Roman" w:eastAsia="Segoe UI" w:cs="Times New Roman"/>
          <w:color w:val="0F1115"/>
          <w:sz w:val="28"/>
          <w:szCs w:val="28"/>
          <w:highlight w:val="yellow"/>
          <w:shd w:val="clear" w:color="auto" w:fill="FFFFFF"/>
        </w:rPr>
        <w:t>: not applicable.</w:t>
      </w:r>
    </w:p>
    <w:p w14:paraId="1A1DA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sz w:val="28"/>
          <w:szCs w:val="28"/>
          <w:highlight w:val="yellow"/>
        </w:rPr>
      </w:pPr>
      <w:r>
        <w:rPr>
          <w:rFonts w:ascii="Times New Roman" w:hAnsi="Times New Roman"/>
          <w:b/>
          <w:bCs/>
          <w:sz w:val="28"/>
          <w:szCs w:val="28"/>
          <w:highlight w:val="yellow"/>
        </w:rPr>
        <w:t>Declaration of competing interest</w:t>
      </w:r>
      <w:r>
        <w:rPr>
          <w:rFonts w:hint="eastAsia" w:ascii="Times New Roman" w:hAnsi="Times New Roman"/>
          <w:b/>
          <w:bCs/>
          <w:sz w:val="28"/>
          <w:szCs w:val="28"/>
          <w:highlight w:val="yellow"/>
        </w:rPr>
        <w:t xml:space="preserve">: </w:t>
      </w:r>
      <w:r>
        <w:rPr>
          <w:rFonts w:ascii="Times New Roman" w:hAnsi="Times New Roman"/>
          <w:sz w:val="28"/>
          <w:szCs w:val="28"/>
          <w:highlight w:val="yellow"/>
        </w:rPr>
        <w:t>The authors declare that they have no competing interests.</w:t>
      </w:r>
    </w:p>
    <w:p w14:paraId="12126AA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lang w:val="en-US" w:eastAsia="zh-CN"/>
        </w:rPr>
      </w:pPr>
    </w:p>
    <w:p w14:paraId="2463C82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p>
    <w:p w14:paraId="2D4FA4C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p>
    <w:p w14:paraId="60E6E3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p>
    <w:p w14:paraId="1CDA9F7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p>
    <w:p w14:paraId="6E0F262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p>
    <w:p w14:paraId="64191E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lang w:val="en-US" w:eastAsia="zh-CN"/>
        </w:rPr>
      </w:pPr>
    </w:p>
    <w:p w14:paraId="349D6C9E">
      <w:pPr>
        <w:keepNext w:val="0"/>
        <w:keepLines w:val="0"/>
        <w:pageBreakBefore w:val="0"/>
        <w:widowControl w:val="0"/>
        <w:kinsoku/>
        <w:wordWrap/>
        <w:overflowPunct/>
        <w:topLinePunct w:val="0"/>
        <w:autoSpaceDE/>
        <w:autoSpaceDN/>
        <w:bidi w:val="0"/>
        <w:adjustRightInd/>
        <w:snapToGrid/>
        <w:spacing w:line="24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362E2"/>
    <w:rsid w:val="06D97516"/>
    <w:rsid w:val="2E382BAA"/>
    <w:rsid w:val="55C71477"/>
    <w:rsid w:val="55F165F8"/>
    <w:rsid w:val="5FE32A2C"/>
    <w:rsid w:val="62E362E2"/>
    <w:rsid w:val="74136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qFormat/>
    <w:uiPriority w:val="0"/>
    <w:pPr>
      <w:widowControl/>
      <w:autoSpaceDE/>
      <w:autoSpaceDN/>
      <w:adjustRightInd/>
      <w:jc w:val="center"/>
    </w:pPr>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234</Words>
  <Characters>1630</Characters>
  <Lines>0</Lines>
  <Paragraphs>0</Paragraphs>
  <TotalTime>3</TotalTime>
  <ScaleCrop>false</ScaleCrop>
  <LinksUpToDate>false</LinksUpToDate>
  <CharactersWithSpaces>1849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2026-03-10T07:59:00Z</dcterms:created>
  <dc:creator>rong****@****ggff.shop</dc:creator>
  <cp:lastModifiedBy>Galaxy</cp:lastModifiedBy>
  <dcterms:modified xsi:type="dcterms:W3CDTF">2026-06-03T14:22:59Z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F73D27CF50234A13899730424165F06A_13</vt:lpwstr>
  </property>
  <property fmtid="{D5CDD505-2E9C-101B-9397-08002B2CF9AE}" pid="4" name="KSOTemplateDocerSaveRecord">
    <vt:lpwstr>eyJoZGlkIjoiYzJiNWZjZDUzZGY5ZWExOTY4NzNkNjM4NDIwZGMzY2IiLCJ1c2VySWQiOiIxMjA2NzUwNTk1In0=</vt:lpwstr>
  </property>
</Properties>
</file>