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B040E" w14:textId="69F2B001" w:rsidR="00CA4F69" w:rsidRDefault="00FE755D" w:rsidP="00FE755D">
      <w:proofErr w:type="spellStart"/>
      <w:r w:rsidRPr="00FE755D">
        <w:t>Supplementary</w:t>
      </w:r>
      <w:proofErr w:type="spellEnd"/>
      <w:r w:rsidRPr="00FE755D">
        <w:t xml:space="preserve"> </w:t>
      </w:r>
      <w:proofErr w:type="spellStart"/>
      <w:r w:rsidRPr="00FE755D">
        <w:t>material</w:t>
      </w:r>
      <w:proofErr w:type="spellEnd"/>
      <w:r w:rsidRPr="00FE755D">
        <w:t xml:space="preserve"> </w:t>
      </w:r>
      <w:r>
        <w:t>5</w:t>
      </w:r>
      <w:r w:rsidRPr="00FE755D">
        <w:t xml:space="preserve">. </w:t>
      </w:r>
      <w:r>
        <w:t xml:space="preserve">Spaghetti plots </w:t>
      </w:r>
    </w:p>
    <w:p w14:paraId="614CC789" w14:textId="77777777" w:rsidR="00FE755D" w:rsidRDefault="00FE755D" w:rsidP="00FE755D">
      <w:pPr>
        <w:pStyle w:val="NormalWeb"/>
        <w:keepNext/>
        <w:jc w:val="center"/>
      </w:pPr>
      <w:r>
        <w:rPr>
          <w:noProof/>
        </w:rPr>
        <w:drawing>
          <wp:inline distT="0" distB="0" distL="0" distR="0" wp14:anchorId="791F9FDB" wp14:editId="2A6DF91A">
            <wp:extent cx="6458989" cy="5051381"/>
            <wp:effectExtent l="0" t="0" r="0" b="0"/>
            <wp:docPr id="1" name="Image 1" descr="Une image contenant texte, Parallèle, diagramm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Parallèle, diagramme, capture d’écran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7" b="6462"/>
                    <a:stretch/>
                  </pic:blipFill>
                  <pic:spPr bwMode="auto">
                    <a:xfrm>
                      <a:off x="0" y="0"/>
                      <a:ext cx="6487850" cy="507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2393B4" w14:textId="5ACC916E" w:rsidR="00FE755D" w:rsidRPr="00FE755D" w:rsidRDefault="00FE755D" w:rsidP="00FE755D">
      <w:pPr>
        <w:pStyle w:val="Lgende"/>
        <w:jc w:val="center"/>
        <w:rPr>
          <w:i w:val="0"/>
          <w:iCs w:val="0"/>
        </w:rPr>
      </w:pPr>
      <w:r w:rsidRPr="00FE755D">
        <w:rPr>
          <w:i w:val="0"/>
          <w:iCs w:val="0"/>
        </w:rPr>
        <w:t>Note.</w:t>
      </w:r>
      <w:r>
        <w:rPr>
          <w:i w:val="0"/>
          <w:iCs w:val="0"/>
        </w:rPr>
        <w:t xml:space="preserve"> </w:t>
      </w:r>
      <w:r w:rsidRPr="00FE755D">
        <w:rPr>
          <w:i w:val="0"/>
          <w:iCs w:val="0"/>
        </w:rPr>
        <w:t xml:space="preserve">The </w:t>
      </w:r>
      <w:proofErr w:type="spellStart"/>
      <w:r w:rsidRPr="00FE755D">
        <w:rPr>
          <w:i w:val="0"/>
          <w:iCs w:val="0"/>
        </w:rPr>
        <w:t>blue</w:t>
      </w:r>
      <w:proofErr w:type="spellEnd"/>
      <w:r w:rsidRPr="00FE755D">
        <w:rPr>
          <w:i w:val="0"/>
          <w:iCs w:val="0"/>
        </w:rPr>
        <w:t xml:space="preserve"> line </w:t>
      </w:r>
      <w:proofErr w:type="spellStart"/>
      <w:r w:rsidRPr="00FE755D">
        <w:rPr>
          <w:i w:val="0"/>
          <w:iCs w:val="0"/>
        </w:rPr>
        <w:t>represents</w:t>
      </w:r>
      <w:proofErr w:type="spellEnd"/>
      <w:r w:rsidRPr="00FE755D">
        <w:rPr>
          <w:i w:val="0"/>
          <w:iCs w:val="0"/>
        </w:rPr>
        <w:t xml:space="preserve"> the </w:t>
      </w:r>
      <w:proofErr w:type="spellStart"/>
      <w:r w:rsidRPr="00FE755D">
        <w:rPr>
          <w:i w:val="0"/>
          <w:iCs w:val="0"/>
        </w:rPr>
        <w:t>experimental</w:t>
      </w:r>
      <w:proofErr w:type="spellEnd"/>
      <w:r w:rsidRPr="00FE755D">
        <w:rPr>
          <w:i w:val="0"/>
          <w:iCs w:val="0"/>
        </w:rPr>
        <w:t xml:space="preserve"> group, the </w:t>
      </w:r>
      <w:proofErr w:type="spellStart"/>
      <w:r w:rsidRPr="00FE755D">
        <w:rPr>
          <w:i w:val="0"/>
          <w:iCs w:val="0"/>
        </w:rPr>
        <w:t>grey</w:t>
      </w:r>
      <w:proofErr w:type="spellEnd"/>
      <w:r w:rsidRPr="00FE755D">
        <w:rPr>
          <w:i w:val="0"/>
          <w:iCs w:val="0"/>
        </w:rPr>
        <w:t xml:space="preserve"> </w:t>
      </w:r>
      <w:proofErr w:type="spellStart"/>
      <w:r w:rsidRPr="00FE755D">
        <w:rPr>
          <w:i w:val="0"/>
          <w:iCs w:val="0"/>
        </w:rPr>
        <w:t>lines</w:t>
      </w:r>
      <w:proofErr w:type="spellEnd"/>
      <w:r w:rsidRPr="00FE755D">
        <w:rPr>
          <w:i w:val="0"/>
          <w:iCs w:val="0"/>
        </w:rPr>
        <w:t xml:space="preserve"> </w:t>
      </w:r>
      <w:proofErr w:type="spellStart"/>
      <w:r w:rsidRPr="00FE755D">
        <w:rPr>
          <w:i w:val="0"/>
          <w:iCs w:val="0"/>
        </w:rPr>
        <w:t>represent</w:t>
      </w:r>
      <w:proofErr w:type="spellEnd"/>
      <w:r w:rsidRPr="00FE755D">
        <w:rPr>
          <w:i w:val="0"/>
          <w:iCs w:val="0"/>
        </w:rPr>
        <w:t xml:space="preserve"> the control group. The </w:t>
      </w:r>
      <w:proofErr w:type="spellStart"/>
      <w:r w:rsidRPr="00FE755D">
        <w:rPr>
          <w:i w:val="0"/>
          <w:iCs w:val="0"/>
        </w:rPr>
        <w:t>dashed</w:t>
      </w:r>
      <w:proofErr w:type="spellEnd"/>
      <w:r w:rsidRPr="00FE755D">
        <w:rPr>
          <w:i w:val="0"/>
          <w:iCs w:val="0"/>
        </w:rPr>
        <w:t xml:space="preserve"> line </w:t>
      </w:r>
      <w:proofErr w:type="spellStart"/>
      <w:r w:rsidRPr="00FE755D">
        <w:rPr>
          <w:i w:val="0"/>
          <w:iCs w:val="0"/>
        </w:rPr>
        <w:t>represents</w:t>
      </w:r>
      <w:proofErr w:type="spellEnd"/>
      <w:r w:rsidRPr="00FE755D">
        <w:rPr>
          <w:i w:val="0"/>
          <w:iCs w:val="0"/>
        </w:rPr>
        <w:t xml:space="preserve"> the </w:t>
      </w:r>
      <w:proofErr w:type="spellStart"/>
      <w:r w:rsidRPr="00FE755D">
        <w:rPr>
          <w:i w:val="0"/>
          <w:iCs w:val="0"/>
        </w:rPr>
        <w:t>mean</w:t>
      </w:r>
      <w:proofErr w:type="spellEnd"/>
      <w:r w:rsidRPr="00FE755D">
        <w:rPr>
          <w:i w:val="0"/>
          <w:iCs w:val="0"/>
        </w:rPr>
        <w:t xml:space="preserve"> of the </w:t>
      </w:r>
      <w:proofErr w:type="spellStart"/>
      <w:r w:rsidRPr="00FE755D">
        <w:rPr>
          <w:i w:val="0"/>
          <w:iCs w:val="0"/>
        </w:rPr>
        <w:t>corresponding</w:t>
      </w:r>
      <w:proofErr w:type="spellEnd"/>
      <w:r w:rsidRPr="00FE755D">
        <w:rPr>
          <w:i w:val="0"/>
          <w:iCs w:val="0"/>
        </w:rPr>
        <w:t xml:space="preserve"> group.</w:t>
      </w:r>
    </w:p>
    <w:sectPr w:rsidR="00FE755D" w:rsidRPr="00FE755D" w:rsidSect="00FE75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55D"/>
    <w:rsid w:val="00497098"/>
    <w:rsid w:val="00CA4F69"/>
    <w:rsid w:val="00DE0A42"/>
    <w:rsid w:val="00FE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35A75"/>
  <w15:chartTrackingRefBased/>
  <w15:docId w15:val="{E40F1042-7850-45B7-AC73-9243A82E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7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rsid w:val="00FE755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3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176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Valentyn Fournier</dc:creator>
  <cp:keywords/>
  <dc:description/>
  <cp:lastModifiedBy>Valentyn Fournier</cp:lastModifiedBy>
  <cp:revision>1</cp:revision>
  <dcterms:created xsi:type="dcterms:W3CDTF">2026-05-05T23:35:00Z</dcterms:created>
  <dcterms:modified xsi:type="dcterms:W3CDTF">2026-05-05T23:40:00Z</dcterms:modified>
</cp:coreProperties>
</file>