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D801A4" w14:textId="1C2CFAB7" w:rsidR="000712B3" w:rsidRDefault="000712B3" w:rsidP="00155487">
      <w:pPr>
        <w:spacing w:line="360" w:lineRule="auto"/>
        <w:rPr>
          <w:rFonts w:ascii="Times New Roman" w:hAnsi="Times New Roman" w:cs="Times New Roman"/>
          <w:b/>
          <w:sz w:val="24"/>
        </w:rPr>
      </w:pPr>
      <w:r w:rsidRPr="000712B3">
        <w:rPr>
          <w:rFonts w:ascii="Times New Roman" w:hAnsi="Times New Roman" w:cs="Times New Roman"/>
          <w:b/>
          <w:sz w:val="24"/>
        </w:rPr>
        <w:t>Effect of radical scavenging extender on the chemical stability of anion exchange membrane under alkaline conditions</w:t>
      </w:r>
    </w:p>
    <w:p w14:paraId="2E5798DA" w14:textId="77777777" w:rsidR="0012255A" w:rsidRDefault="0012255A" w:rsidP="0012255A">
      <w:pPr>
        <w:spacing w:line="360" w:lineRule="auto"/>
        <w:rPr>
          <w:rFonts w:ascii="Times New Roman" w:hAnsi="Times New Roman" w:cs="Times New Roman"/>
          <w:b/>
          <w:szCs w:val="20"/>
        </w:rPr>
      </w:pPr>
      <w:r>
        <w:rPr>
          <w:rFonts w:ascii="Times New Roman" w:hAnsi="Times New Roman" w:cs="Times New Roman"/>
          <w:bCs/>
          <w:szCs w:val="20"/>
        </w:rPr>
        <w:t>Ara Cho</w:t>
      </w:r>
      <w:r>
        <w:rPr>
          <w:rFonts w:ascii="Times New Roman" w:hAnsi="Times New Roman" w:cs="Times New Roman"/>
          <w:bCs/>
          <w:szCs w:val="20"/>
          <w:vertAlign w:val="superscript"/>
        </w:rPr>
        <w:t>1+</w:t>
      </w:r>
      <w:r>
        <w:rPr>
          <w:rFonts w:ascii="Times New Roman" w:hAnsi="Times New Roman" w:cs="Times New Roman"/>
          <w:bCs/>
          <w:szCs w:val="20"/>
        </w:rPr>
        <w:t>, Min Suc Cha</w:t>
      </w:r>
      <w:r>
        <w:rPr>
          <w:rFonts w:ascii="Times New Roman" w:hAnsi="Times New Roman" w:cs="Times New Roman"/>
          <w:bCs/>
          <w:szCs w:val="20"/>
          <w:vertAlign w:val="superscript"/>
        </w:rPr>
        <w:t>2+</w:t>
      </w:r>
      <w:r>
        <w:rPr>
          <w:rFonts w:ascii="Times New Roman" w:hAnsi="Times New Roman" w:cs="Times New Roman"/>
          <w:bCs/>
          <w:szCs w:val="20"/>
        </w:rPr>
        <w:t>, Seung Won Baek</w:t>
      </w:r>
      <w:r>
        <w:rPr>
          <w:rFonts w:ascii="Times New Roman" w:hAnsi="Times New Roman" w:cs="Times New Roman"/>
          <w:bCs/>
          <w:szCs w:val="20"/>
          <w:vertAlign w:val="superscript"/>
        </w:rPr>
        <w:t>1+</w:t>
      </w:r>
      <w:r>
        <w:rPr>
          <w:rFonts w:ascii="Times New Roman" w:hAnsi="Times New Roman" w:cs="Times New Roman"/>
          <w:bCs/>
          <w:szCs w:val="20"/>
        </w:rPr>
        <w:t>, Se In Park</w:t>
      </w:r>
      <w:r>
        <w:rPr>
          <w:rFonts w:ascii="Times New Roman" w:hAnsi="Times New Roman" w:cs="Times New Roman"/>
          <w:bCs/>
          <w:szCs w:val="20"/>
          <w:vertAlign w:val="superscript"/>
        </w:rPr>
        <w:t>1</w:t>
      </w:r>
      <w:r>
        <w:rPr>
          <w:rFonts w:ascii="Times New Roman" w:hAnsi="Times New Roman" w:cs="Times New Roman"/>
          <w:bCs/>
          <w:szCs w:val="20"/>
        </w:rPr>
        <w:t>, Jeong Bang Ko</w:t>
      </w:r>
      <w:r>
        <w:rPr>
          <w:rFonts w:ascii="Times New Roman" w:hAnsi="Times New Roman" w:cs="Times New Roman"/>
          <w:bCs/>
          <w:szCs w:val="20"/>
          <w:vertAlign w:val="superscript"/>
        </w:rPr>
        <w:t>1</w:t>
      </w:r>
      <w:r>
        <w:rPr>
          <w:rFonts w:ascii="Times New Roman" w:hAnsi="Times New Roman" w:cs="Times New Roman"/>
          <w:bCs/>
          <w:szCs w:val="20"/>
        </w:rPr>
        <w:t>, Dae Hwan Shin</w:t>
      </w:r>
      <w:r>
        <w:rPr>
          <w:rFonts w:ascii="Times New Roman" w:hAnsi="Times New Roman" w:cs="Times New Roman"/>
          <w:bCs/>
          <w:szCs w:val="20"/>
          <w:vertAlign w:val="superscript"/>
        </w:rPr>
        <w:t>1</w:t>
      </w:r>
      <w:r>
        <w:rPr>
          <w:rFonts w:ascii="Times New Roman" w:hAnsi="Times New Roman" w:cs="Times New Roman"/>
          <w:bCs/>
          <w:szCs w:val="20"/>
        </w:rPr>
        <w:t>, Dong Chan Kim</w:t>
      </w:r>
      <w:r>
        <w:rPr>
          <w:rFonts w:ascii="Times New Roman" w:hAnsi="Times New Roman" w:cs="Times New Roman"/>
          <w:bCs/>
          <w:szCs w:val="20"/>
          <w:vertAlign w:val="superscript"/>
        </w:rPr>
        <w:t>1</w:t>
      </w:r>
      <w:r>
        <w:rPr>
          <w:rFonts w:ascii="Times New Roman" w:hAnsi="Times New Roman" w:cs="Times New Roman"/>
          <w:bCs/>
          <w:szCs w:val="20"/>
        </w:rPr>
        <w:t>, Sungjun Kim</w:t>
      </w:r>
      <w:r>
        <w:rPr>
          <w:rFonts w:ascii="Times New Roman" w:hAnsi="Times New Roman" w:cs="Times New Roman"/>
          <w:bCs/>
          <w:szCs w:val="20"/>
          <w:vertAlign w:val="superscript"/>
        </w:rPr>
        <w:t>3</w:t>
      </w:r>
      <w:r>
        <w:rPr>
          <w:rFonts w:ascii="Times New Roman" w:hAnsi="Times New Roman" w:cs="Times New Roman"/>
          <w:bCs/>
          <w:szCs w:val="20"/>
        </w:rPr>
        <w:t>, Jang Yong Lee</w:t>
      </w:r>
      <w:r>
        <w:rPr>
          <w:rFonts w:ascii="Times New Roman" w:hAnsi="Times New Roman" w:cs="Times New Roman"/>
          <w:bCs/>
          <w:szCs w:val="20"/>
          <w:vertAlign w:val="superscript"/>
        </w:rPr>
        <w:t>1*</w:t>
      </w:r>
    </w:p>
    <w:p w14:paraId="718FAA60" w14:textId="77777777" w:rsidR="0012255A" w:rsidRDefault="0012255A" w:rsidP="0012255A">
      <w:pPr>
        <w:spacing w:line="360" w:lineRule="auto"/>
        <w:rPr>
          <w:rFonts w:ascii="Times New Roman" w:hAnsi="Times New Roman" w:cs="Times New Roman"/>
          <w:b/>
          <w:szCs w:val="20"/>
        </w:rPr>
      </w:pPr>
    </w:p>
    <w:p w14:paraId="2F881425" w14:textId="77777777" w:rsidR="0012255A" w:rsidRDefault="0012255A" w:rsidP="0012255A">
      <w:pPr>
        <w:spacing w:line="360" w:lineRule="auto"/>
        <w:rPr>
          <w:rFonts w:ascii="Times New Roman" w:hAnsi="Times New Roman" w:cs="Times New Roman"/>
          <w:b/>
          <w:szCs w:val="20"/>
        </w:rPr>
      </w:pPr>
      <w:r>
        <w:rPr>
          <w:rFonts w:ascii="Times New Roman" w:hAnsi="Times New Roman" w:cs="Times New Roman"/>
          <w:b/>
          <w:szCs w:val="20"/>
        </w:rPr>
        <w:t>Affiliations</w:t>
      </w:r>
    </w:p>
    <w:p w14:paraId="12799F3E" w14:textId="77777777" w:rsidR="0012255A" w:rsidRDefault="0012255A" w:rsidP="0012255A">
      <w:pPr>
        <w:spacing w:line="360" w:lineRule="auto"/>
        <w:rPr>
          <w:rFonts w:ascii="Times New Roman" w:hAnsi="Times New Roman" w:cs="Times New Roman"/>
          <w:bCs/>
          <w:szCs w:val="20"/>
        </w:rPr>
      </w:pPr>
      <w:r>
        <w:rPr>
          <w:rFonts w:ascii="Times New Roman" w:hAnsi="Times New Roman" w:cs="Times New Roman"/>
          <w:bCs/>
          <w:szCs w:val="20"/>
          <w:vertAlign w:val="superscript"/>
        </w:rPr>
        <w:t xml:space="preserve">1 </w:t>
      </w:r>
      <w:r>
        <w:rPr>
          <w:rFonts w:ascii="Times New Roman" w:hAnsi="Times New Roman" w:cs="Times New Roman"/>
          <w:bCs/>
          <w:szCs w:val="20"/>
        </w:rPr>
        <w:t>Division of Chemical, Biomolecular and Energy Engineering, Konkuk University, Seoul 05029, Republic of Korea</w:t>
      </w:r>
    </w:p>
    <w:p w14:paraId="5EDED228" w14:textId="77777777" w:rsidR="0012255A" w:rsidRDefault="0012255A" w:rsidP="0012255A">
      <w:pPr>
        <w:spacing w:line="360" w:lineRule="auto"/>
        <w:rPr>
          <w:rFonts w:ascii="Times New Roman" w:hAnsi="Times New Roman" w:cs="Times New Roman"/>
          <w:bCs/>
          <w:szCs w:val="20"/>
        </w:rPr>
      </w:pPr>
      <w:r>
        <w:rPr>
          <w:rFonts w:ascii="Times New Roman" w:hAnsi="Times New Roman" w:cs="Times New Roman"/>
          <w:bCs/>
          <w:szCs w:val="20"/>
          <w:vertAlign w:val="superscript"/>
        </w:rPr>
        <w:t>2</w:t>
      </w:r>
      <w:r>
        <w:rPr>
          <w:rFonts w:ascii="Times New Roman" w:hAnsi="Times New Roman" w:cs="Times New Roman"/>
          <w:bCs/>
          <w:szCs w:val="20"/>
        </w:rPr>
        <w:t xml:space="preserve"> Water Energy Research Center, K-water Research Institute, Korea Water Resources Corporation, Daejeon 34045, Republic of Korea</w:t>
      </w:r>
    </w:p>
    <w:p w14:paraId="2531310F" w14:textId="77777777" w:rsidR="0012255A" w:rsidRDefault="0012255A" w:rsidP="0012255A">
      <w:pPr>
        <w:spacing w:line="360" w:lineRule="auto"/>
        <w:rPr>
          <w:rFonts w:ascii="Times New Roman" w:hAnsi="Times New Roman" w:cs="Times New Roman"/>
          <w:bCs/>
          <w:szCs w:val="20"/>
        </w:rPr>
      </w:pPr>
      <w:r>
        <w:rPr>
          <w:rFonts w:ascii="Times New Roman" w:hAnsi="Times New Roman" w:cs="Times New Roman"/>
          <w:bCs/>
          <w:szCs w:val="20"/>
          <w:vertAlign w:val="superscript"/>
        </w:rPr>
        <w:t>3</w:t>
      </w:r>
      <w:r>
        <w:rPr>
          <w:rFonts w:ascii="Times New Roman" w:hAnsi="Times New Roman" w:cs="Times New Roman"/>
          <w:bCs/>
          <w:szCs w:val="20"/>
        </w:rPr>
        <w:t xml:space="preserve"> Hydrogen Energy Research Center, Korea Research Institute of Chemical Technology, Daejeon 34114, Republic of Korea.</w:t>
      </w:r>
    </w:p>
    <w:p w14:paraId="6B33CED5" w14:textId="77777777" w:rsidR="0012255A" w:rsidRDefault="0012255A" w:rsidP="0012255A">
      <w:pPr>
        <w:spacing w:line="360" w:lineRule="auto"/>
        <w:rPr>
          <w:rFonts w:ascii="Times New Roman" w:hAnsi="Times New Roman" w:cs="Times New Roman"/>
          <w:bCs/>
          <w:szCs w:val="20"/>
        </w:rPr>
      </w:pPr>
      <w:bookmarkStart w:id="0" w:name="_GoBack"/>
      <w:bookmarkEnd w:id="0"/>
    </w:p>
    <w:p w14:paraId="3D92BF09" w14:textId="77777777" w:rsidR="0012255A" w:rsidRDefault="0012255A" w:rsidP="0012255A">
      <w:pPr>
        <w:spacing w:line="360" w:lineRule="auto"/>
        <w:rPr>
          <w:rFonts w:ascii="Times New Roman" w:hAnsi="Times New Roman" w:cs="Times New Roman"/>
          <w:kern w:val="0"/>
          <w:szCs w:val="20"/>
          <w:lang w:val="de-DE"/>
        </w:rPr>
      </w:pPr>
      <w:r>
        <w:rPr>
          <w:rFonts w:ascii="Times New Roman" w:eastAsia="MS Mincho" w:hAnsi="Times New Roman" w:cs="Times New Roman"/>
          <w:kern w:val="0"/>
          <w:szCs w:val="20"/>
          <w:lang w:val="de-DE" w:eastAsia="ja-JP"/>
        </w:rPr>
        <w:t xml:space="preserve">*E-mail: </w:t>
      </w:r>
      <w:r>
        <w:rPr>
          <w:rFonts w:ascii="Times New Roman" w:hAnsi="Times New Roman" w:cs="Times New Roman"/>
          <w:kern w:val="0"/>
          <w:szCs w:val="20"/>
          <w:lang w:val="de-DE"/>
        </w:rPr>
        <w:t>ljyljy78@konkuk.ac.kr</w:t>
      </w:r>
    </w:p>
    <w:p w14:paraId="3AA963D2" w14:textId="41B78746" w:rsidR="00951FB0" w:rsidRDefault="0012255A" w:rsidP="0012255A">
      <w:pPr>
        <w:widowControl/>
        <w:wordWrap/>
        <w:autoSpaceDE/>
        <w:autoSpaceDN/>
        <w:rPr>
          <w:rFonts w:ascii="Times New Roman" w:hAnsi="Times New Roman" w:cs="Times New Roman"/>
          <w:b/>
          <w:sz w:val="24"/>
        </w:rPr>
      </w:pPr>
      <w:r>
        <w:rPr>
          <w:rFonts w:ascii="Times New Roman" w:eastAsia="함초롬바탕" w:hAnsi="Times New Roman" w:cs="Times New Roman"/>
          <w:kern w:val="0"/>
          <w:szCs w:val="20"/>
          <w:vertAlign w:val="superscript"/>
        </w:rPr>
        <w:t>+</w:t>
      </w:r>
      <w:r>
        <w:rPr>
          <w:rFonts w:ascii="Times New Roman" w:eastAsia="함초롬바탕" w:hAnsi="Times New Roman" w:cs="Times New Roman"/>
          <w:kern w:val="0"/>
          <w:szCs w:val="20"/>
        </w:rPr>
        <w:t xml:space="preserve"> These authors contributed equally: Ara Cho, Min Suc Cha, Seung Won Baek</w:t>
      </w:r>
      <w:r w:rsidR="00951FB0">
        <w:rPr>
          <w:rFonts w:ascii="Times New Roman" w:hAnsi="Times New Roman" w:cs="Times New Roman"/>
          <w:b/>
          <w:sz w:val="24"/>
        </w:rPr>
        <w:br w:type="page"/>
      </w:r>
    </w:p>
    <w:p w14:paraId="06ED5180" w14:textId="56C641D2" w:rsidR="00155487" w:rsidRPr="001C7626" w:rsidRDefault="00155487" w:rsidP="00155487">
      <w:pPr>
        <w:spacing w:line="360" w:lineRule="auto"/>
        <w:rPr>
          <w:rFonts w:ascii="Times New Roman" w:hAnsi="Times New Roman" w:cs="Times New Roman"/>
          <w:b/>
          <w:sz w:val="22"/>
          <w:szCs w:val="20"/>
          <w:lang w:val="en-GB"/>
        </w:rPr>
      </w:pPr>
      <w:r w:rsidRPr="001C7626">
        <w:rPr>
          <w:rFonts w:ascii="Times New Roman" w:hAnsi="Times New Roman" w:cs="Times New Roman"/>
          <w:b/>
          <w:sz w:val="22"/>
          <w:szCs w:val="20"/>
          <w:lang w:val="en-GB"/>
        </w:rPr>
        <w:lastRenderedPageBreak/>
        <w:t>Supporting Information</w:t>
      </w:r>
    </w:p>
    <w:p w14:paraId="0135464A" w14:textId="77777777" w:rsidR="00155487" w:rsidRPr="001C7626" w:rsidRDefault="00345027" w:rsidP="00155487">
      <w:pPr>
        <w:spacing w:line="360" w:lineRule="auto"/>
        <w:jc w:val="center"/>
        <w:rPr>
          <w:rFonts w:ascii="Times New Roman" w:hAnsi="Times New Roman" w:cs="Times New Roman"/>
          <w:szCs w:val="20"/>
          <w:lang w:val="en-GB"/>
        </w:rPr>
      </w:pPr>
      <w:r>
        <w:rPr>
          <w:rFonts w:ascii="Times New Roman" w:hAnsi="Times New Roman" w:cs="Times New Roman"/>
          <w:noProof/>
          <w:szCs w:val="20"/>
        </w:rPr>
        <w:drawing>
          <wp:inline distT="0" distB="0" distL="0" distR="0" wp14:anchorId="7557F16E" wp14:editId="49D5F442">
            <wp:extent cx="5731510" cy="5720080"/>
            <wp:effectExtent l="0" t="0" r="254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1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2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645FE" w14:textId="77777777" w:rsidR="00155487" w:rsidRPr="001C7626" w:rsidRDefault="00024135" w:rsidP="00155487">
      <w:pPr>
        <w:spacing w:line="360" w:lineRule="auto"/>
        <w:jc w:val="center"/>
        <w:rPr>
          <w:rFonts w:ascii="Times New Roman" w:hAnsi="Times New Roman" w:cs="Times New Roman"/>
          <w:szCs w:val="20"/>
          <w:lang w:val="en-GB"/>
        </w:rPr>
      </w:pPr>
      <w:r>
        <w:rPr>
          <w:rFonts w:ascii="Times New Roman" w:hAnsi="Times New Roman" w:cs="Times New Roman"/>
          <w:b/>
          <w:szCs w:val="20"/>
          <w:lang w:val="en-GB"/>
        </w:rPr>
        <w:t>Fig.</w:t>
      </w:r>
      <w:r w:rsidR="00155487" w:rsidRPr="001C7626">
        <w:rPr>
          <w:rFonts w:ascii="Times New Roman" w:hAnsi="Times New Roman" w:cs="Times New Roman"/>
          <w:b/>
          <w:szCs w:val="20"/>
          <w:lang w:val="en-GB"/>
        </w:rPr>
        <w:t xml:space="preserve"> S1</w:t>
      </w:r>
      <w:r w:rsidR="00155487" w:rsidRPr="001C7626">
        <w:rPr>
          <w:rFonts w:ascii="Times New Roman" w:hAnsi="Times New Roman" w:cs="Times New Roman"/>
          <w:szCs w:val="20"/>
          <w:lang w:val="en-GB"/>
        </w:rPr>
        <w:t xml:space="preserve"> </w:t>
      </w:r>
      <w:r w:rsidR="00155487" w:rsidRPr="001C7626">
        <w:rPr>
          <w:rFonts w:ascii="Times New Roman" w:hAnsi="Times New Roman" w:cs="Times New Roman"/>
          <w:szCs w:val="20"/>
          <w:vertAlign w:val="superscript"/>
          <w:lang w:val="en-GB"/>
        </w:rPr>
        <w:t>1</w:t>
      </w:r>
      <w:r w:rsidR="00155487" w:rsidRPr="001C7626">
        <w:rPr>
          <w:rFonts w:ascii="Times New Roman" w:hAnsi="Times New Roman" w:cs="Times New Roman"/>
          <w:szCs w:val="20"/>
          <w:lang w:val="en-GB"/>
        </w:rPr>
        <w:t>H NMR spectrum of (a) BrPPO-x, (b) QPPO-35-DATMP, (c) QPPO-35-DMHA</w:t>
      </w:r>
      <w:r w:rsidR="00A7136A" w:rsidRPr="001C7626">
        <w:rPr>
          <w:rFonts w:ascii="Times New Roman" w:hAnsi="Times New Roman" w:cs="Times New Roman"/>
          <w:szCs w:val="20"/>
          <w:lang w:val="en-GB"/>
        </w:rPr>
        <w:t>,</w:t>
      </w:r>
      <w:r w:rsidR="00A7136A" w:rsidRPr="001C7626">
        <w:rPr>
          <w:rFonts w:ascii="Times New Roman" w:hAnsi="Times New Roman" w:cs="Times New Roman"/>
          <w:szCs w:val="20"/>
          <w:lang w:val="en-GB"/>
        </w:rPr>
        <w:br/>
        <w:t>and</w:t>
      </w:r>
      <w:r w:rsidR="00155487" w:rsidRPr="001C7626">
        <w:rPr>
          <w:rFonts w:ascii="Times New Roman" w:hAnsi="Times New Roman" w:cs="Times New Roman"/>
          <w:szCs w:val="20"/>
          <w:lang w:val="en-GB"/>
        </w:rPr>
        <w:t xml:space="preserve"> (d) QPPO-35-TMA</w:t>
      </w:r>
      <w:r w:rsidR="001C7626" w:rsidRPr="001C7626">
        <w:rPr>
          <w:rFonts w:ascii="Times New Roman" w:hAnsi="Times New Roman" w:cs="Times New Roman"/>
          <w:szCs w:val="20"/>
          <w:lang w:val="en-GB"/>
        </w:rPr>
        <w:t>.</w:t>
      </w:r>
    </w:p>
    <w:p w14:paraId="7E481B8E" w14:textId="77777777" w:rsidR="00155487" w:rsidRPr="001C7626" w:rsidRDefault="00155487" w:rsidP="00155487">
      <w:pPr>
        <w:spacing w:line="360" w:lineRule="auto"/>
        <w:jc w:val="center"/>
        <w:rPr>
          <w:rFonts w:ascii="Times New Roman" w:hAnsi="Times New Roman" w:cs="Times New Roman"/>
          <w:szCs w:val="20"/>
          <w:lang w:val="en-GB"/>
        </w:rPr>
      </w:pPr>
    </w:p>
    <w:p w14:paraId="2F560CC0" w14:textId="77777777" w:rsidR="005B341D" w:rsidRPr="001C7626" w:rsidRDefault="005B341D">
      <w:pPr>
        <w:widowControl/>
        <w:wordWrap/>
        <w:autoSpaceDE/>
        <w:autoSpaceDN/>
        <w:rPr>
          <w:rFonts w:ascii="Times New Roman" w:hAnsi="Times New Roman" w:cs="Times New Roman"/>
          <w:szCs w:val="20"/>
          <w:lang w:val="en-GB"/>
        </w:rPr>
      </w:pPr>
      <w:r w:rsidRPr="001C7626">
        <w:rPr>
          <w:rFonts w:ascii="Times New Roman" w:hAnsi="Times New Roman" w:cs="Times New Roman"/>
          <w:szCs w:val="20"/>
          <w:lang w:val="en-GB"/>
        </w:rPr>
        <w:br w:type="page"/>
      </w:r>
    </w:p>
    <w:p w14:paraId="1333E676" w14:textId="77777777" w:rsidR="00155487" w:rsidRPr="001C7626" w:rsidRDefault="00F34132" w:rsidP="00155487">
      <w:pPr>
        <w:spacing w:line="360" w:lineRule="auto"/>
        <w:jc w:val="center"/>
        <w:rPr>
          <w:rFonts w:ascii="Times New Roman" w:hAnsi="Times New Roman" w:cs="Times New Roman"/>
          <w:szCs w:val="20"/>
          <w:lang w:val="en-GB"/>
        </w:rPr>
      </w:pPr>
      <w:r>
        <w:rPr>
          <w:rFonts w:ascii="Times New Roman" w:hAnsi="Times New Roman" w:cs="Times New Roman"/>
          <w:noProof/>
          <w:szCs w:val="20"/>
        </w:rPr>
        <w:lastRenderedPageBreak/>
        <w:drawing>
          <wp:inline distT="0" distB="0" distL="0" distR="0" wp14:anchorId="30086603" wp14:editId="7296AB8D">
            <wp:extent cx="3025140" cy="4960620"/>
            <wp:effectExtent l="0" t="0" r="381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2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496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D05FF" w14:textId="77777777" w:rsidR="005B341D" w:rsidRPr="00146F38" w:rsidRDefault="00024135" w:rsidP="005B341D">
      <w:pPr>
        <w:spacing w:line="360" w:lineRule="auto"/>
        <w:rPr>
          <w:rFonts w:ascii="Times New Roman" w:hAnsi="Times New Roman" w:cs="Times New Roman"/>
          <w:szCs w:val="20"/>
        </w:rPr>
      </w:pPr>
      <w:r w:rsidRPr="00146F38">
        <w:rPr>
          <w:rFonts w:ascii="Times New Roman" w:hAnsi="Times New Roman" w:cs="Times New Roman"/>
          <w:b/>
          <w:bCs/>
          <w:szCs w:val="20"/>
        </w:rPr>
        <w:t>Fig. S2</w:t>
      </w:r>
      <w:r w:rsidR="005B341D" w:rsidRPr="00146F38">
        <w:rPr>
          <w:rFonts w:ascii="Times New Roman" w:hAnsi="Times New Roman" w:cs="Times New Roman"/>
          <w:b/>
          <w:bCs/>
          <w:szCs w:val="20"/>
        </w:rPr>
        <w:t xml:space="preserve"> </w:t>
      </w:r>
      <w:r w:rsidR="005B341D" w:rsidRPr="00146F38">
        <w:rPr>
          <w:rFonts w:ascii="Times New Roman" w:hAnsi="Times New Roman" w:cs="Times New Roman"/>
          <w:szCs w:val="20"/>
        </w:rPr>
        <w:t xml:space="preserve">(a) </w:t>
      </w:r>
      <w:r w:rsidR="005B341D" w:rsidRPr="00146F38">
        <w:rPr>
          <w:rFonts w:ascii="Times New Roman" w:hAnsi="Times New Roman" w:cs="Times New Roman"/>
          <w:szCs w:val="20"/>
          <w:vertAlign w:val="superscript"/>
        </w:rPr>
        <w:t>1</w:t>
      </w:r>
      <w:r w:rsidR="005B341D" w:rsidRPr="00146F38">
        <w:rPr>
          <w:rFonts w:ascii="Times New Roman" w:hAnsi="Times New Roman" w:cs="Times New Roman"/>
          <w:szCs w:val="20"/>
        </w:rPr>
        <w:t xml:space="preserve">H NMR spectra of QPPO-35-TEMPO before (top) and after (bottom) quenched by pentafluorophenyl hydrazine. (b) </w:t>
      </w:r>
      <w:r w:rsidR="005B341D" w:rsidRPr="00146F38">
        <w:rPr>
          <w:rFonts w:ascii="Times New Roman" w:hAnsi="Times New Roman" w:cs="Times New Roman"/>
          <w:szCs w:val="20"/>
          <w:vertAlign w:val="superscript"/>
          <w:lang w:val="en-GB"/>
        </w:rPr>
        <w:t>19</w:t>
      </w:r>
      <w:r w:rsidR="005B341D" w:rsidRPr="00146F38">
        <w:rPr>
          <w:rFonts w:ascii="Times New Roman" w:hAnsi="Times New Roman" w:cs="Times New Roman"/>
          <w:szCs w:val="20"/>
          <w:lang w:val="en-GB"/>
        </w:rPr>
        <w:t>F NMR spectra of QPPO-35-TEMPO after quenched by pentafluorophenyl hydrazine (top) and pentafluorophenyl hydrazine (bottom)</w:t>
      </w:r>
      <w:r w:rsidR="00433B6F" w:rsidRPr="00146F38">
        <w:rPr>
          <w:rFonts w:ascii="Times New Roman" w:hAnsi="Times New Roman" w:cs="Times New Roman"/>
          <w:szCs w:val="20"/>
          <w:lang w:val="en-GB"/>
        </w:rPr>
        <w:t>.</w:t>
      </w:r>
      <w:r w:rsidR="005B341D" w:rsidRPr="00146F38">
        <w:rPr>
          <w:rFonts w:ascii="Times New Roman" w:hAnsi="Times New Roman" w:cs="Times New Roman"/>
          <w:szCs w:val="20"/>
          <w:lang w:val="en-GB"/>
        </w:rPr>
        <w:t xml:space="preserve"> </w:t>
      </w:r>
    </w:p>
    <w:p w14:paraId="797BEC43" w14:textId="77777777" w:rsidR="005B341D" w:rsidRPr="001C7626" w:rsidRDefault="005B341D">
      <w:pPr>
        <w:widowControl/>
        <w:wordWrap/>
        <w:autoSpaceDE/>
        <w:autoSpaceDN/>
        <w:rPr>
          <w:rFonts w:ascii="Times New Roman" w:hAnsi="Times New Roman" w:cs="Times New Roman"/>
          <w:szCs w:val="20"/>
        </w:rPr>
      </w:pPr>
      <w:r w:rsidRPr="001C7626">
        <w:rPr>
          <w:rFonts w:ascii="Times New Roman" w:hAnsi="Times New Roman" w:cs="Times New Roman"/>
          <w:szCs w:val="20"/>
        </w:rPr>
        <w:br w:type="page"/>
      </w:r>
    </w:p>
    <w:p w14:paraId="2223C45F" w14:textId="77777777" w:rsidR="00155487" w:rsidRPr="001C7626" w:rsidRDefault="00345027" w:rsidP="005B341D">
      <w:pPr>
        <w:spacing w:line="360" w:lineRule="auto"/>
        <w:jc w:val="center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noProof/>
          <w:szCs w:val="20"/>
        </w:rPr>
        <w:lastRenderedPageBreak/>
        <w:drawing>
          <wp:inline distT="0" distB="0" distL="0" distR="0" wp14:anchorId="6BF6D0D9" wp14:editId="76B6F809">
            <wp:extent cx="3023616" cy="2519172"/>
            <wp:effectExtent l="0" t="0" r="5715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3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13811" w14:textId="77777777" w:rsidR="005B341D" w:rsidRPr="00146F38" w:rsidRDefault="00024135" w:rsidP="005B341D">
      <w:pPr>
        <w:spacing w:line="360" w:lineRule="auto"/>
        <w:jc w:val="center"/>
        <w:rPr>
          <w:rFonts w:ascii="Times New Roman" w:hAnsi="Times New Roman" w:cs="Times New Roman"/>
          <w:szCs w:val="20"/>
        </w:rPr>
      </w:pPr>
      <w:r w:rsidRPr="00146F38">
        <w:rPr>
          <w:rFonts w:ascii="Times New Roman" w:hAnsi="Times New Roman" w:cs="Times New Roman"/>
          <w:b/>
          <w:bCs/>
          <w:szCs w:val="20"/>
        </w:rPr>
        <w:t>Fig. S3</w:t>
      </w:r>
      <w:r w:rsidR="005B341D" w:rsidRPr="00146F38">
        <w:rPr>
          <w:rFonts w:ascii="Times New Roman" w:hAnsi="Times New Roman" w:cs="Times New Roman"/>
          <w:b/>
          <w:bCs/>
          <w:szCs w:val="20"/>
        </w:rPr>
        <w:t xml:space="preserve"> </w:t>
      </w:r>
      <w:r w:rsidR="005B341D" w:rsidRPr="00146F38">
        <w:rPr>
          <w:rFonts w:ascii="Times New Roman" w:hAnsi="Times New Roman" w:cs="Times New Roman"/>
          <w:szCs w:val="20"/>
        </w:rPr>
        <w:t>Comparison of EPR spectra QPPO-35-DATMP and QPPO-35-TEMPO</w:t>
      </w:r>
      <w:r w:rsidR="00A7136A" w:rsidRPr="00146F38">
        <w:rPr>
          <w:rFonts w:ascii="Times New Roman" w:hAnsi="Times New Roman" w:cs="Times New Roman"/>
          <w:szCs w:val="20"/>
        </w:rPr>
        <w:t>.</w:t>
      </w:r>
    </w:p>
    <w:p w14:paraId="6840CFEC" w14:textId="77777777" w:rsidR="00155487" w:rsidRPr="001C7626" w:rsidRDefault="00155487" w:rsidP="005B341D">
      <w:pPr>
        <w:spacing w:line="360" w:lineRule="auto"/>
        <w:jc w:val="center"/>
        <w:rPr>
          <w:rFonts w:ascii="Times New Roman" w:hAnsi="Times New Roman" w:cs="Times New Roman"/>
          <w:szCs w:val="20"/>
        </w:rPr>
      </w:pPr>
    </w:p>
    <w:p w14:paraId="19757238" w14:textId="77777777" w:rsidR="00155487" w:rsidRPr="001C7626" w:rsidRDefault="00155487" w:rsidP="00155487">
      <w:pPr>
        <w:spacing w:line="360" w:lineRule="auto"/>
        <w:jc w:val="center"/>
        <w:rPr>
          <w:rFonts w:ascii="Times New Roman" w:hAnsi="Times New Roman" w:cs="Times New Roman"/>
          <w:szCs w:val="20"/>
          <w:lang w:val="en-GB"/>
        </w:rPr>
      </w:pPr>
    </w:p>
    <w:p w14:paraId="49AB8DE2" w14:textId="77777777" w:rsidR="00155487" w:rsidRPr="001C7626" w:rsidRDefault="00155487" w:rsidP="00155487">
      <w:pPr>
        <w:spacing w:line="360" w:lineRule="auto"/>
        <w:rPr>
          <w:rFonts w:ascii="Times New Roman" w:hAnsi="Times New Roman" w:cs="Times New Roman"/>
          <w:szCs w:val="20"/>
          <w:lang w:val="en-GB"/>
        </w:rPr>
      </w:pPr>
    </w:p>
    <w:p w14:paraId="556EF223" w14:textId="77777777" w:rsidR="005B341D" w:rsidRPr="001C7626" w:rsidRDefault="005B341D" w:rsidP="00957558">
      <w:pPr>
        <w:wordWrap/>
        <w:rPr>
          <w:rFonts w:ascii="Times New Roman" w:hAnsi="Times New Roman" w:cs="Times New Roman"/>
          <w:szCs w:val="20"/>
        </w:rPr>
      </w:pPr>
      <w:r w:rsidRPr="001C7626">
        <w:rPr>
          <w:rFonts w:ascii="Times New Roman" w:hAnsi="Times New Roman" w:cs="Times New Roman"/>
          <w:szCs w:val="20"/>
          <w:lang w:val="en-GB"/>
        </w:rPr>
        <w:br w:type="page"/>
      </w:r>
    </w:p>
    <w:p w14:paraId="1C4C1D28" w14:textId="77777777" w:rsidR="005B341D" w:rsidRPr="001C7626" w:rsidRDefault="00345027" w:rsidP="00277A26">
      <w:pPr>
        <w:widowControl/>
        <w:wordWrap/>
        <w:autoSpaceDE/>
        <w:autoSpaceDN/>
        <w:jc w:val="center"/>
        <w:rPr>
          <w:rFonts w:ascii="Times New Roman" w:hAnsi="Times New Roman" w:cs="Times New Roman"/>
          <w:szCs w:val="20"/>
          <w:lang w:val="en-GB"/>
        </w:rPr>
      </w:pPr>
      <w:r>
        <w:rPr>
          <w:rFonts w:ascii="Times New Roman" w:hAnsi="Times New Roman" w:cs="Times New Roman"/>
          <w:noProof/>
          <w:szCs w:val="20"/>
        </w:rPr>
        <w:lastRenderedPageBreak/>
        <w:drawing>
          <wp:inline distT="0" distB="0" distL="0" distR="0" wp14:anchorId="64565DFD" wp14:editId="6060A254">
            <wp:extent cx="3023616" cy="6609588"/>
            <wp:effectExtent l="0" t="0" r="5715" b="127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4.tif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660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74559" w14:textId="77777777" w:rsidR="00626668" w:rsidRPr="001C7626" w:rsidRDefault="00024135">
      <w:pPr>
        <w:widowControl/>
        <w:wordWrap/>
        <w:autoSpaceDE/>
        <w:autoSpaceDN/>
        <w:rPr>
          <w:rFonts w:ascii="Times New Roman" w:hAnsi="Times New Roman" w:cs="Times New Roman"/>
          <w:szCs w:val="20"/>
          <w:lang w:val="en-GB"/>
        </w:rPr>
      </w:pPr>
      <w:r>
        <w:rPr>
          <w:rFonts w:ascii="Times New Roman" w:hAnsi="Times New Roman" w:cs="Times New Roman"/>
          <w:b/>
          <w:szCs w:val="20"/>
          <w:lang w:val="en-GB"/>
        </w:rPr>
        <w:t>Fig. S4</w:t>
      </w:r>
      <w:r w:rsidR="00626668" w:rsidRPr="001C7626">
        <w:rPr>
          <w:rFonts w:ascii="Times New Roman" w:hAnsi="Times New Roman" w:cs="Times New Roman"/>
          <w:szCs w:val="20"/>
          <w:lang w:val="en-GB"/>
        </w:rPr>
        <w:t xml:space="preserve"> Characterization of QPPO-x-W AEMs. (a) Water uptake and dimensional variation of synthetic ionomers at 25 </w:t>
      </w:r>
      <w:r w:rsidR="00433B6F" w:rsidRPr="001C7626">
        <w:rPr>
          <w:rFonts w:ascii="Times New Roman" w:eastAsiaTheme="minorHAnsi" w:hAnsi="Times New Roman" w:cs="Times New Roman"/>
          <w:szCs w:val="20"/>
          <w:lang w:val="en-GB"/>
        </w:rPr>
        <w:t>°C</w:t>
      </w:r>
      <w:r w:rsidR="00626668" w:rsidRPr="001C7626">
        <w:rPr>
          <w:rFonts w:ascii="Times New Roman" w:eastAsiaTheme="minorHAnsi" w:hAnsi="Times New Roman" w:cs="Times New Roman"/>
          <w:lang w:val="en-GB"/>
        </w:rPr>
        <w:t>,</w:t>
      </w:r>
      <w:r w:rsidR="00626668" w:rsidRPr="001C7626">
        <w:rPr>
          <w:rFonts w:ascii="Times New Roman" w:hAnsi="Times New Roman" w:cs="Times New Roman"/>
          <w:szCs w:val="20"/>
          <w:lang w:val="en-GB"/>
        </w:rPr>
        <w:t xml:space="preserve"> (b) OH</w:t>
      </w:r>
      <w:r w:rsidR="00A7136A" w:rsidRPr="001C7626">
        <w:rPr>
          <w:rFonts w:ascii="Times New Roman" w:eastAsiaTheme="minorHAnsi" w:hAnsi="Times New Roman" w:cs="Times New Roman"/>
          <w:szCs w:val="20"/>
          <w:vertAlign w:val="superscript"/>
          <w:lang w:val="en-GB"/>
        </w:rPr>
        <w:t>−</w:t>
      </w:r>
      <w:r w:rsidR="00626668" w:rsidRPr="001C7626">
        <w:rPr>
          <w:rFonts w:ascii="Times New Roman" w:hAnsi="Times New Roman" w:cs="Times New Roman"/>
          <w:szCs w:val="20"/>
          <w:lang w:val="en-GB"/>
        </w:rPr>
        <w:t xml:space="preserve"> conductivity of synthesized membranes as a function of temperature and (c) Cl</w:t>
      </w:r>
      <w:r w:rsidR="00A7136A" w:rsidRPr="001C7626">
        <w:rPr>
          <w:rFonts w:ascii="Times New Roman" w:eastAsiaTheme="minorHAnsi" w:hAnsi="Times New Roman" w:cs="Times New Roman"/>
          <w:szCs w:val="20"/>
          <w:vertAlign w:val="superscript"/>
          <w:lang w:val="en-GB"/>
        </w:rPr>
        <w:t>−</w:t>
      </w:r>
      <w:r w:rsidR="00626668" w:rsidRPr="001C7626">
        <w:rPr>
          <w:rFonts w:ascii="Times New Roman" w:hAnsi="Times New Roman" w:cs="Times New Roman"/>
          <w:szCs w:val="20"/>
          <w:lang w:val="en-GB"/>
        </w:rPr>
        <w:t xml:space="preserve"> conductivity of synthesized membranes as a function of temperature.</w:t>
      </w:r>
    </w:p>
    <w:p w14:paraId="44FC3B8D" w14:textId="77777777" w:rsidR="00853F18" w:rsidRPr="001C7626" w:rsidRDefault="00626668">
      <w:pPr>
        <w:widowControl/>
        <w:wordWrap/>
        <w:autoSpaceDE/>
        <w:autoSpaceDN/>
        <w:rPr>
          <w:rFonts w:ascii="Times New Roman" w:hAnsi="Times New Roman" w:cs="Times New Roman"/>
          <w:szCs w:val="20"/>
          <w:lang w:val="en-GB"/>
        </w:rPr>
      </w:pPr>
      <w:r w:rsidRPr="001C7626">
        <w:rPr>
          <w:rFonts w:ascii="Times New Roman" w:hAnsi="Times New Roman" w:cs="Times New Roman"/>
          <w:szCs w:val="20"/>
          <w:lang w:val="en-GB"/>
        </w:rPr>
        <w:br w:type="page"/>
      </w:r>
    </w:p>
    <w:p w14:paraId="1B85705C" w14:textId="77777777" w:rsidR="002664B7" w:rsidRPr="001C7626" w:rsidRDefault="00853F18" w:rsidP="00853F18">
      <w:pPr>
        <w:widowControl/>
        <w:wordWrap/>
        <w:autoSpaceDE/>
        <w:autoSpaceDN/>
        <w:jc w:val="center"/>
        <w:rPr>
          <w:rFonts w:ascii="Times New Roman" w:hAnsi="Times New Roman" w:cs="Times New Roman"/>
          <w:szCs w:val="20"/>
          <w:lang w:val="en-GB"/>
        </w:rPr>
      </w:pPr>
      <w:r w:rsidRPr="001C7626">
        <w:rPr>
          <w:rFonts w:ascii="Times New Roman" w:hAnsi="Times New Roman" w:cs="Times New Roman"/>
          <w:noProof/>
          <w:szCs w:val="20"/>
        </w:rPr>
        <w:lastRenderedPageBreak/>
        <w:drawing>
          <wp:inline distT="0" distB="0" distL="0" distR="0" wp14:anchorId="76404E2C" wp14:editId="1C03F023">
            <wp:extent cx="2520000" cy="2367070"/>
            <wp:effectExtent l="0" t="0" r="0" b="0"/>
            <wp:docPr id="54" name="그림 54" descr="C:\Users\USER1\AppData\Local\Microsoft\Windows\INetCache\Content.Word\image1_flod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1\AppData\Local\Microsoft\Windows\INetCache\Content.Word\image1_flodi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36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42E9E" w14:textId="77777777" w:rsidR="00853F18" w:rsidRPr="001C7626" w:rsidRDefault="00853F18" w:rsidP="00853F18">
      <w:pPr>
        <w:widowControl/>
        <w:wordWrap/>
        <w:autoSpaceDE/>
        <w:autoSpaceDN/>
        <w:jc w:val="center"/>
        <w:rPr>
          <w:rFonts w:ascii="Times New Roman" w:hAnsi="Times New Roman" w:cs="Times New Roman"/>
          <w:szCs w:val="20"/>
          <w:lang w:val="en-GB"/>
        </w:rPr>
      </w:pPr>
      <w:r w:rsidRPr="001C7626">
        <w:rPr>
          <w:rFonts w:ascii="Times New Roman" w:hAnsi="Times New Roman" w:cs="Times New Roman"/>
          <w:noProof/>
          <w:szCs w:val="20"/>
        </w:rPr>
        <w:drawing>
          <wp:inline distT="0" distB="0" distL="0" distR="0" wp14:anchorId="5E2035D2" wp14:editId="14BDA198">
            <wp:extent cx="2520000" cy="2520000"/>
            <wp:effectExtent l="0" t="0" r="0" b="0"/>
            <wp:docPr id="53" name="그림 53" descr="C:\Users\USER1\AppData\Local\Microsoft\Windows\INetCache\Content.Word\image2_twist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\AppData\Local\Microsoft\Windows\INetCache\Content.Word\image2_twistin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D6241" w14:textId="77777777" w:rsidR="00853F18" w:rsidRPr="001C7626" w:rsidRDefault="00024135">
      <w:pPr>
        <w:widowControl/>
        <w:wordWrap/>
        <w:autoSpaceDE/>
        <w:autoSpaceDN/>
        <w:rPr>
          <w:rFonts w:ascii="Times New Roman" w:hAnsi="Times New Roman" w:cs="Times New Roman"/>
          <w:szCs w:val="20"/>
          <w:lang w:val="en-GB"/>
        </w:rPr>
      </w:pPr>
      <w:r>
        <w:rPr>
          <w:rFonts w:ascii="Times New Roman" w:hAnsi="Times New Roman" w:cs="Times New Roman"/>
          <w:b/>
          <w:szCs w:val="20"/>
          <w:lang w:val="en-GB"/>
        </w:rPr>
        <w:t>Fig.</w:t>
      </w:r>
      <w:r w:rsidR="00626668" w:rsidRPr="001C7626">
        <w:rPr>
          <w:rFonts w:ascii="Times New Roman" w:hAnsi="Times New Roman" w:cs="Times New Roman"/>
          <w:b/>
          <w:szCs w:val="20"/>
          <w:lang w:val="en-GB"/>
        </w:rPr>
        <w:t xml:space="preserve"> S5</w:t>
      </w:r>
      <w:r w:rsidR="00626668" w:rsidRPr="001C7626">
        <w:rPr>
          <w:rFonts w:ascii="Times New Roman" w:hAnsi="Times New Roman" w:cs="Times New Roman"/>
          <w:szCs w:val="20"/>
          <w:lang w:val="en-GB"/>
        </w:rPr>
        <w:t xml:space="preserve"> </w:t>
      </w:r>
      <w:r w:rsidR="00853F18" w:rsidRPr="001C7626">
        <w:rPr>
          <w:rFonts w:ascii="Times New Roman" w:hAnsi="Times New Roman" w:cs="Times New Roman"/>
          <w:szCs w:val="20"/>
          <w:lang w:val="en-GB"/>
        </w:rPr>
        <w:t>Digital photos of QPPO-35-TEMPO afte</w:t>
      </w:r>
      <w:r w:rsidR="008E595F" w:rsidRPr="001C7626">
        <w:rPr>
          <w:rFonts w:ascii="Times New Roman" w:hAnsi="Times New Roman" w:cs="Times New Roman"/>
          <w:szCs w:val="20"/>
          <w:lang w:val="en-GB"/>
        </w:rPr>
        <w:t>r chemical stability test (Top</w:t>
      </w:r>
      <w:r w:rsidR="00853F18" w:rsidRPr="001C7626">
        <w:rPr>
          <w:rFonts w:ascii="Times New Roman" w:hAnsi="Times New Roman" w:cs="Times New Roman"/>
          <w:szCs w:val="20"/>
          <w:lang w:val="en-GB"/>
        </w:rPr>
        <w:t xml:space="preserve">: folding, </w:t>
      </w:r>
      <w:r w:rsidR="008E595F" w:rsidRPr="001C7626">
        <w:rPr>
          <w:rFonts w:ascii="Times New Roman" w:hAnsi="Times New Roman" w:cs="Times New Roman"/>
          <w:szCs w:val="20"/>
          <w:lang w:val="en-GB"/>
        </w:rPr>
        <w:t>Bottom</w:t>
      </w:r>
      <w:r w:rsidR="00853F18" w:rsidRPr="001C7626">
        <w:rPr>
          <w:rFonts w:ascii="Times New Roman" w:hAnsi="Times New Roman" w:cs="Times New Roman"/>
          <w:szCs w:val="20"/>
          <w:lang w:val="en-GB"/>
        </w:rPr>
        <w:t>: twisting)</w:t>
      </w:r>
      <w:r w:rsidR="00433B6F" w:rsidRPr="001C7626">
        <w:rPr>
          <w:rFonts w:ascii="Times New Roman" w:hAnsi="Times New Roman" w:cs="Times New Roman"/>
          <w:szCs w:val="20"/>
          <w:lang w:val="en-GB"/>
        </w:rPr>
        <w:t>.</w:t>
      </w:r>
    </w:p>
    <w:p w14:paraId="5ADF1EF2" w14:textId="77777777" w:rsidR="00853F18" w:rsidRPr="001C7626" w:rsidRDefault="00853F18">
      <w:pPr>
        <w:widowControl/>
        <w:wordWrap/>
        <w:autoSpaceDE/>
        <w:autoSpaceDN/>
        <w:rPr>
          <w:rFonts w:ascii="Times New Roman" w:hAnsi="Times New Roman" w:cs="Times New Roman"/>
          <w:szCs w:val="20"/>
          <w:lang w:val="en-GB"/>
        </w:rPr>
      </w:pPr>
      <w:r w:rsidRPr="001C7626">
        <w:rPr>
          <w:rFonts w:ascii="Times New Roman" w:hAnsi="Times New Roman" w:cs="Times New Roman"/>
          <w:szCs w:val="20"/>
          <w:lang w:val="en-GB"/>
        </w:rPr>
        <w:br w:type="page"/>
      </w:r>
    </w:p>
    <w:p w14:paraId="3CB300C2" w14:textId="77777777" w:rsidR="00853F18" w:rsidRPr="00E47169" w:rsidRDefault="00E47169" w:rsidP="00853F18">
      <w:pPr>
        <w:widowControl/>
        <w:wordWrap/>
        <w:autoSpaceDE/>
        <w:autoSpaceDN/>
        <w:jc w:val="center"/>
        <w:rPr>
          <w:rFonts w:ascii="Times New Roman" w:hAnsi="Times New Roman" w:cs="Times New Roman"/>
          <w:szCs w:val="20"/>
          <w:lang w:val="en-GB"/>
        </w:rPr>
      </w:pPr>
      <w:r>
        <w:rPr>
          <w:rFonts w:ascii="Times New Roman" w:hAnsi="Times New Roman" w:cs="Times New Roman"/>
          <w:noProof/>
          <w:szCs w:val="20"/>
        </w:rPr>
        <w:lastRenderedPageBreak/>
        <w:drawing>
          <wp:inline distT="0" distB="0" distL="0" distR="0" wp14:anchorId="49ECF1B3" wp14:editId="220143AF">
            <wp:extent cx="4429576" cy="3817602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6.tif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497" cy="383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0D9F5" w14:textId="77777777" w:rsidR="003F5287" w:rsidRPr="00146F38" w:rsidRDefault="00024135" w:rsidP="00853F18">
      <w:pPr>
        <w:widowControl/>
        <w:wordWrap/>
        <w:autoSpaceDE/>
        <w:autoSpaceDN/>
        <w:jc w:val="center"/>
        <w:rPr>
          <w:rFonts w:ascii="Times New Roman" w:hAnsi="Times New Roman" w:cs="Times New Roman"/>
          <w:szCs w:val="20"/>
          <w:lang w:val="en-GB"/>
        </w:rPr>
      </w:pPr>
      <w:r w:rsidRPr="00146F38">
        <w:rPr>
          <w:rFonts w:ascii="Times New Roman" w:hAnsi="Times New Roman" w:cs="Times New Roman"/>
          <w:b/>
          <w:szCs w:val="20"/>
          <w:lang w:val="en-GB"/>
        </w:rPr>
        <w:t>Fig.</w:t>
      </w:r>
      <w:r w:rsidR="00853F18" w:rsidRPr="00146F38">
        <w:rPr>
          <w:rFonts w:ascii="Times New Roman" w:hAnsi="Times New Roman" w:cs="Times New Roman"/>
          <w:b/>
          <w:szCs w:val="20"/>
          <w:lang w:val="en-GB"/>
        </w:rPr>
        <w:t xml:space="preserve"> S6</w:t>
      </w:r>
      <w:r w:rsidR="00853F18" w:rsidRPr="00146F38">
        <w:rPr>
          <w:rFonts w:ascii="Times New Roman" w:hAnsi="Times New Roman" w:cs="Times New Roman"/>
          <w:szCs w:val="20"/>
          <w:lang w:val="en-GB"/>
        </w:rPr>
        <w:t xml:space="preserve"> FT-IR spectra of QPPO-35-TEMPO before (top) and after (bottom) chemical stability test.</w:t>
      </w:r>
    </w:p>
    <w:p w14:paraId="7F2670C7" w14:textId="77777777" w:rsidR="003F5287" w:rsidRPr="001C7626" w:rsidRDefault="003F5287">
      <w:pPr>
        <w:widowControl/>
        <w:wordWrap/>
        <w:autoSpaceDE/>
        <w:autoSpaceDN/>
        <w:rPr>
          <w:rFonts w:ascii="Times New Roman" w:hAnsi="Times New Roman" w:cs="Times New Roman"/>
          <w:szCs w:val="20"/>
          <w:lang w:val="en-GB"/>
        </w:rPr>
      </w:pPr>
      <w:r w:rsidRPr="001C7626">
        <w:rPr>
          <w:rFonts w:ascii="Times New Roman" w:hAnsi="Times New Roman" w:cs="Times New Roman"/>
          <w:szCs w:val="20"/>
          <w:lang w:val="en-GB"/>
        </w:rPr>
        <w:br w:type="page"/>
      </w:r>
    </w:p>
    <w:p w14:paraId="00C18E43" w14:textId="77777777" w:rsidR="00D91CE8" w:rsidRPr="001C7626" w:rsidRDefault="00D91CE8" w:rsidP="00853F18">
      <w:pPr>
        <w:widowControl/>
        <w:wordWrap/>
        <w:autoSpaceDE/>
        <w:autoSpaceDN/>
        <w:jc w:val="center"/>
        <w:rPr>
          <w:rFonts w:ascii="Times New Roman" w:hAnsi="Times New Roman" w:cs="Times New Roman"/>
          <w:szCs w:val="20"/>
          <w:lang w:val="en-GB"/>
        </w:rPr>
      </w:pPr>
    </w:p>
    <w:p w14:paraId="1C7B5F82" w14:textId="77777777" w:rsidR="003F5287" w:rsidRPr="001C7626" w:rsidRDefault="003F5287" w:rsidP="00853F18">
      <w:pPr>
        <w:widowControl/>
        <w:wordWrap/>
        <w:autoSpaceDE/>
        <w:autoSpaceDN/>
        <w:jc w:val="center"/>
        <w:rPr>
          <w:rFonts w:ascii="Times New Roman" w:hAnsi="Times New Roman" w:cs="Times New Roman"/>
        </w:rPr>
      </w:pPr>
      <w:r w:rsidRPr="001C7626">
        <w:rPr>
          <w:rFonts w:ascii="Times New Roman" w:hAnsi="Times New Roman" w:cs="Times New Roman"/>
        </w:rPr>
        <w:object w:dxaOrig="4622" w:dyaOrig="6115" w14:anchorId="258E5A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8pt;height:368.75pt" o:ole="">
            <v:imagedata r:id="rId15" o:title=""/>
          </v:shape>
          <o:OLEObject Type="Embed" ProgID="ChemDraw.Document.6.0" ShapeID="_x0000_i1025" DrawAspect="Content" ObjectID="_1841826562" r:id="rId16"/>
        </w:object>
      </w:r>
    </w:p>
    <w:p w14:paraId="440BB66D" w14:textId="77777777" w:rsidR="00E636E0" w:rsidRPr="001C7626" w:rsidRDefault="00024135" w:rsidP="00853F18">
      <w:pPr>
        <w:widowControl/>
        <w:wordWrap/>
        <w:autoSpaceDE/>
        <w:autoSpaceDN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Fig.</w:t>
      </w:r>
      <w:r w:rsidR="003F5287" w:rsidRPr="001C7626">
        <w:rPr>
          <w:rFonts w:ascii="Times New Roman" w:hAnsi="Times New Roman" w:cs="Times New Roman"/>
          <w:b/>
        </w:rPr>
        <w:t xml:space="preserve"> S7</w:t>
      </w:r>
      <w:r w:rsidR="003F5287" w:rsidRPr="001C7626">
        <w:rPr>
          <w:rFonts w:ascii="Times New Roman" w:hAnsi="Times New Roman" w:cs="Times New Roman"/>
        </w:rPr>
        <w:t xml:space="preserve"> </w:t>
      </w:r>
      <w:r w:rsidR="006C4499" w:rsidRPr="001C7626">
        <w:rPr>
          <w:rFonts w:ascii="Times New Roman" w:hAnsi="Times New Roman" w:cs="Times New Roman"/>
        </w:rPr>
        <w:t>The schematic molecular structure of HQPC-TMA-2.4</w:t>
      </w:r>
      <w:r w:rsidR="0035563C" w:rsidRPr="001C7626">
        <w:rPr>
          <w:rFonts w:ascii="Times New Roman" w:hAnsi="Times New Roman" w:cs="Times New Roman"/>
        </w:rPr>
        <w:t>.</w:t>
      </w:r>
    </w:p>
    <w:p w14:paraId="10623B6B" w14:textId="77777777" w:rsidR="00E636E0" w:rsidRPr="001C7626" w:rsidRDefault="00E636E0">
      <w:pPr>
        <w:widowControl/>
        <w:wordWrap/>
        <w:autoSpaceDE/>
        <w:autoSpaceDN/>
        <w:rPr>
          <w:rFonts w:ascii="Times New Roman" w:hAnsi="Times New Roman" w:cs="Times New Roman"/>
        </w:rPr>
      </w:pPr>
      <w:r w:rsidRPr="001C7626">
        <w:rPr>
          <w:rFonts w:ascii="Times New Roman" w:hAnsi="Times New Roman" w:cs="Times New Roman"/>
        </w:rPr>
        <w:br w:type="page"/>
      </w:r>
    </w:p>
    <w:p w14:paraId="238E4280" w14:textId="77777777" w:rsidR="003F5287" w:rsidRPr="001C7626" w:rsidRDefault="00E636E0" w:rsidP="00853F18">
      <w:pPr>
        <w:widowControl/>
        <w:wordWrap/>
        <w:autoSpaceDE/>
        <w:autoSpaceDN/>
        <w:jc w:val="center"/>
        <w:rPr>
          <w:rFonts w:ascii="Times New Roman" w:hAnsi="Times New Roman" w:cs="Times New Roman"/>
          <w:szCs w:val="20"/>
          <w:lang w:val="en-GB"/>
        </w:rPr>
      </w:pPr>
      <w:r w:rsidRPr="001C7626">
        <w:rPr>
          <w:rFonts w:ascii="Times New Roman" w:hAnsi="Times New Roman" w:cs="Times New Roman"/>
          <w:noProof/>
          <w:szCs w:val="20"/>
        </w:rPr>
        <w:lastRenderedPageBreak/>
        <w:drawing>
          <wp:inline distT="0" distB="0" distL="0" distR="0" wp14:anchorId="06A1962E" wp14:editId="612E11DB">
            <wp:extent cx="3302758" cy="7222774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720" cy="7262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99FF0B" w14:textId="44823A8A" w:rsidR="00E636E0" w:rsidRPr="00146F38" w:rsidRDefault="00024135" w:rsidP="00E636E0">
      <w:pPr>
        <w:widowControl/>
        <w:wordWrap/>
        <w:autoSpaceDE/>
        <w:autoSpaceDN/>
        <w:jc w:val="center"/>
        <w:rPr>
          <w:rFonts w:ascii="Times New Roman" w:hAnsi="Times New Roman" w:cs="Times New Roman"/>
        </w:rPr>
      </w:pPr>
      <w:r w:rsidRPr="00146F38">
        <w:rPr>
          <w:rFonts w:ascii="Times New Roman" w:hAnsi="Times New Roman" w:cs="Times New Roman"/>
          <w:b/>
        </w:rPr>
        <w:t>Fig.</w:t>
      </w:r>
      <w:r w:rsidR="00E636E0" w:rsidRPr="00146F38">
        <w:rPr>
          <w:rFonts w:ascii="Times New Roman" w:hAnsi="Times New Roman" w:cs="Times New Roman"/>
          <w:b/>
        </w:rPr>
        <w:t xml:space="preserve"> S8</w:t>
      </w:r>
      <w:r w:rsidR="00E636E0" w:rsidRPr="00146F38">
        <w:rPr>
          <w:rFonts w:ascii="Times New Roman" w:hAnsi="Times New Roman" w:cs="Times New Roman"/>
        </w:rPr>
        <w:t xml:space="preserve"> Calculated overpotentials of the 1.0 M KOH-fed AEMWEs (</w:t>
      </w:r>
      <w:r w:rsidR="00117434">
        <w:rPr>
          <w:rFonts w:ascii="Times New Roman" w:hAnsi="Times New Roman" w:cs="Times New Roman"/>
        </w:rPr>
        <w:t>8</w:t>
      </w:r>
      <w:r w:rsidR="00E636E0" w:rsidRPr="00146F38">
        <w:rPr>
          <w:rFonts w:ascii="Times New Roman" w:hAnsi="Times New Roman" w:cs="Times New Roman"/>
        </w:rPr>
        <w:t xml:space="preserve">0 </w:t>
      </w:r>
      <w:r w:rsidR="000C1385" w:rsidRPr="00146F38">
        <w:rPr>
          <w:rFonts w:ascii="Times New Roman" w:eastAsiaTheme="minorHAnsi" w:hAnsi="Times New Roman" w:cs="Times New Roman"/>
          <w:szCs w:val="20"/>
          <w:lang w:val="en-GB"/>
        </w:rPr>
        <w:t>°C</w:t>
      </w:r>
      <w:r w:rsidR="00E636E0" w:rsidRPr="00146F38">
        <w:rPr>
          <w:rFonts w:ascii="Times New Roman" w:hAnsi="Times New Roman" w:cs="Times New Roman"/>
        </w:rPr>
        <w:t>) with different anode ionomers. (a) Activation overpotential, (b) ohmic overpotential, and (c) mass-transport overpotential.</w:t>
      </w:r>
    </w:p>
    <w:p w14:paraId="65DA1AF7" w14:textId="77777777" w:rsidR="00E636E0" w:rsidRPr="001C7626" w:rsidRDefault="00E636E0" w:rsidP="00853F18">
      <w:pPr>
        <w:widowControl/>
        <w:wordWrap/>
        <w:autoSpaceDE/>
        <w:autoSpaceDN/>
        <w:jc w:val="center"/>
        <w:rPr>
          <w:rFonts w:ascii="Times New Roman" w:hAnsi="Times New Roman" w:cs="Times New Roman"/>
          <w:szCs w:val="20"/>
        </w:rPr>
      </w:pPr>
    </w:p>
    <w:p w14:paraId="7B496AFD" w14:textId="77777777" w:rsidR="00B7274D" w:rsidRPr="001C7626" w:rsidRDefault="00D91CE8">
      <w:pPr>
        <w:widowControl/>
        <w:wordWrap/>
        <w:autoSpaceDE/>
        <w:autoSpaceDN/>
        <w:rPr>
          <w:rFonts w:ascii="Times New Roman" w:hAnsi="Times New Roman" w:cs="Times New Roman"/>
          <w:szCs w:val="20"/>
          <w:lang w:val="en-GB"/>
        </w:rPr>
        <w:sectPr w:rsidR="00B7274D" w:rsidRPr="001C7626" w:rsidSect="00B7274D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  <w:r w:rsidRPr="001C7626">
        <w:rPr>
          <w:rFonts w:ascii="Times New Roman" w:hAnsi="Times New Roman" w:cs="Times New Roman"/>
          <w:szCs w:val="20"/>
          <w:lang w:val="en-GB"/>
        </w:rPr>
        <w:br w:type="page"/>
      </w:r>
    </w:p>
    <w:p w14:paraId="4A9A7661" w14:textId="77777777" w:rsidR="00D91CE8" w:rsidRPr="001C7626" w:rsidRDefault="00024135">
      <w:pPr>
        <w:widowControl/>
        <w:wordWrap/>
        <w:autoSpaceDE/>
        <w:autoSpaceDN/>
        <w:rPr>
          <w:rFonts w:ascii="Times New Roman" w:hAnsi="Times New Roman" w:cs="Times New Roman"/>
          <w:szCs w:val="20"/>
          <w:lang w:val="en-GB"/>
        </w:rPr>
      </w:pPr>
      <w:r>
        <w:rPr>
          <w:rFonts w:ascii="Times New Roman" w:hAnsi="Times New Roman" w:cs="Times New Roman"/>
          <w:b/>
          <w:bCs/>
          <w:szCs w:val="20"/>
        </w:rPr>
        <w:lastRenderedPageBreak/>
        <w:t>Table S1</w:t>
      </w:r>
      <w:r w:rsidR="00A8280F" w:rsidRPr="001C7626">
        <w:rPr>
          <w:rFonts w:ascii="Times New Roman" w:hAnsi="Times New Roman" w:cs="Times New Roman"/>
          <w:b/>
          <w:bCs/>
          <w:szCs w:val="20"/>
        </w:rPr>
        <w:t xml:space="preserve"> </w:t>
      </w:r>
      <w:r w:rsidR="00A8280F" w:rsidRPr="001C7626">
        <w:rPr>
          <w:rFonts w:ascii="Times New Roman" w:hAnsi="Times New Roman" w:cs="Times New Roman"/>
          <w:szCs w:val="20"/>
        </w:rPr>
        <w:t>Mechanical and electrochemical properties of synthesized membranes.</w:t>
      </w:r>
    </w:p>
    <w:p w14:paraId="22BC347E" w14:textId="77777777" w:rsidR="00A8280F" w:rsidRPr="001C7626" w:rsidRDefault="00A8280F">
      <w:pPr>
        <w:widowControl/>
        <w:wordWrap/>
        <w:autoSpaceDE/>
        <w:autoSpaceDN/>
        <w:rPr>
          <w:rFonts w:ascii="Times New Roman" w:hAnsi="Times New Roman" w:cs="Times New Roman"/>
          <w:szCs w:val="20"/>
          <w:lang w:val="en-GB"/>
        </w:rPr>
      </w:pPr>
      <w:r w:rsidRPr="001C7626">
        <w:rPr>
          <w:rFonts w:ascii="Times New Roman" w:hAnsi="Times New Roman" w:cs="Times New Roman"/>
          <w:noProof/>
          <w:szCs w:val="20"/>
        </w:rPr>
        <w:drawing>
          <wp:inline distT="0" distB="0" distL="0" distR="0" wp14:anchorId="21E91E60" wp14:editId="073F14C8">
            <wp:extent cx="8380886" cy="1513175"/>
            <wp:effectExtent l="0" t="0" r="1270" b="0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2451" cy="1551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3683AA" w14:textId="77777777" w:rsidR="00AF3E23" w:rsidRPr="001C7626" w:rsidRDefault="00957558" w:rsidP="00420362">
      <w:pPr>
        <w:widowControl/>
        <w:wordWrap/>
        <w:autoSpaceDE/>
        <w:autoSpaceDN/>
        <w:jc w:val="left"/>
        <w:rPr>
          <w:rFonts w:ascii="Times New Roman" w:hAnsi="Times New Roman" w:cs="Times New Roman"/>
          <w:szCs w:val="20"/>
        </w:rPr>
      </w:pPr>
      <w:r w:rsidRPr="001C7626">
        <w:rPr>
          <w:rFonts w:ascii="Times New Roman" w:hAnsi="Times New Roman" w:cs="Times New Roman"/>
          <w:b/>
          <w:bCs/>
          <w:szCs w:val="20"/>
        </w:rPr>
        <w:br w:type="page"/>
      </w:r>
      <w:r w:rsidR="00AF3E23" w:rsidRPr="001C7626">
        <w:rPr>
          <w:rFonts w:ascii="Times New Roman" w:hAnsi="Times New Roman" w:cs="Times New Roman"/>
          <w:b/>
          <w:bCs/>
          <w:szCs w:val="20"/>
        </w:rPr>
        <w:lastRenderedPageBreak/>
        <w:t xml:space="preserve">Table S2 </w:t>
      </w:r>
      <w:r w:rsidR="00AF3E23" w:rsidRPr="001C7626">
        <w:rPr>
          <w:rFonts w:ascii="Times New Roman" w:hAnsi="Times New Roman" w:cs="Times New Roman"/>
          <w:szCs w:val="20"/>
        </w:rPr>
        <w:t>Detailed conditions of AEMWE single-cell with different QPPO-x-W membranes.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737"/>
        <w:gridCol w:w="2737"/>
        <w:gridCol w:w="2737"/>
        <w:gridCol w:w="2738"/>
        <w:gridCol w:w="2738"/>
      </w:tblGrid>
      <w:tr w:rsidR="000C1385" w:rsidRPr="001C7626" w14:paraId="493E1D2B" w14:textId="77777777" w:rsidTr="00AA4AD8">
        <w:trPr>
          <w:trHeight w:val="294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65EBF2" w14:textId="77777777" w:rsidR="000C1385" w:rsidRPr="001C7626" w:rsidRDefault="000C1385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Components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197EEE" w14:textId="77777777" w:rsidR="000C1385" w:rsidRPr="001C7626" w:rsidRDefault="000C1385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QPPO-TMA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272608" w14:textId="77777777" w:rsidR="000C1385" w:rsidRPr="001C7626" w:rsidRDefault="000C1385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Q</w:t>
            </w:r>
            <w:r w:rsidR="00AA4AD8" w:rsidRPr="001C7626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PPO-DMHA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EAFC3E" w14:textId="77777777" w:rsidR="000C1385" w:rsidRPr="001C7626" w:rsidRDefault="000C1385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QPPO-DATMP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EDB9708" w14:textId="77777777" w:rsidR="000C1385" w:rsidRPr="001C7626" w:rsidRDefault="000C1385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QPPO-TEMPO</w:t>
            </w:r>
          </w:p>
        </w:tc>
      </w:tr>
      <w:tr w:rsidR="000C1385" w:rsidRPr="001C7626" w14:paraId="47685B0E" w14:textId="77777777" w:rsidTr="00AA4AD8">
        <w:trPr>
          <w:trHeight w:val="294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1DFD9" w14:textId="77777777" w:rsidR="000C1385" w:rsidRPr="001C7626" w:rsidRDefault="000C1385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Anode PTL</w:t>
            </w:r>
          </w:p>
        </w:tc>
        <w:tc>
          <w:tcPr>
            <w:tcW w:w="109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570E1" w14:textId="77777777" w:rsidR="000C1385" w:rsidRPr="001C7626" w:rsidRDefault="000C1385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Ni Paper</w:t>
            </w:r>
          </w:p>
        </w:tc>
      </w:tr>
      <w:tr w:rsidR="000C1385" w:rsidRPr="001C7626" w14:paraId="0CC8A86F" w14:textId="77777777" w:rsidTr="00AA4AD8">
        <w:trPr>
          <w:trHeight w:val="294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9F078" w14:textId="77777777" w:rsidR="000C1385" w:rsidRPr="001C7626" w:rsidRDefault="000C1385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Anode CL</w:t>
            </w:r>
          </w:p>
        </w:tc>
        <w:tc>
          <w:tcPr>
            <w:tcW w:w="109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AF0E8" w14:textId="77777777" w:rsidR="000C1385" w:rsidRPr="001C7626" w:rsidRDefault="000C1385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NiFe alloy (2.0 mg</w:t>
            </w:r>
            <w:r w:rsidRPr="001C7626">
              <w:rPr>
                <w:rFonts w:ascii="Times New Roman" w:hAnsi="Times New Roman" w:cs="Times New Roman"/>
                <w:bCs/>
                <w:sz w:val="17"/>
                <w:szCs w:val="17"/>
                <w:vertAlign w:val="subscript"/>
              </w:rPr>
              <w:t>NiFe</w:t>
            </w: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/cm</w:t>
            </w:r>
            <w:r w:rsidRPr="001C7626">
              <w:rPr>
                <w:rFonts w:ascii="Times New Roman" w:hAnsi="Times New Roman" w:cs="Times New Roman"/>
                <w:bCs/>
                <w:sz w:val="17"/>
                <w:szCs w:val="17"/>
                <w:vertAlign w:val="superscript"/>
              </w:rPr>
              <w:t>2</w:t>
            </w: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)</w:t>
            </w:r>
          </w:p>
        </w:tc>
      </w:tr>
      <w:tr w:rsidR="000C1385" w:rsidRPr="001C7626" w14:paraId="53BCE437" w14:textId="77777777" w:rsidTr="00AA4AD8">
        <w:trPr>
          <w:trHeight w:val="294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26DFD" w14:textId="77777777" w:rsidR="000C1385" w:rsidRPr="001C7626" w:rsidRDefault="000C1385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Anode Ionomer</w:t>
            </w:r>
          </w:p>
        </w:tc>
        <w:tc>
          <w:tcPr>
            <w:tcW w:w="109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23736" w14:textId="77777777" w:rsidR="000C1385" w:rsidRPr="001C7626" w:rsidRDefault="000C1385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HQPC-TMA-2.4 (I/Cat = 0.15)</w:t>
            </w:r>
          </w:p>
        </w:tc>
      </w:tr>
      <w:tr w:rsidR="000C1385" w:rsidRPr="001C7626" w14:paraId="0B439EAF" w14:textId="77777777" w:rsidTr="00AA4AD8">
        <w:trPr>
          <w:trHeight w:val="294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BE468" w14:textId="77777777" w:rsidR="000C1385" w:rsidRPr="001C7626" w:rsidRDefault="000C1385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Membrane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615C3" w14:textId="77777777" w:rsidR="000C1385" w:rsidRPr="001C7626" w:rsidRDefault="000C1385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 xml:space="preserve">QPPO-25-TMA (50 – 60 </w:t>
            </w:r>
            <w:r w:rsidRPr="001C7626">
              <w:rPr>
                <w:rFonts w:ascii="Times New Roman" w:eastAsia="맑은 고딕" w:hAnsi="Times New Roman" w:cs="Times New Roman"/>
                <w:b/>
                <w:bCs/>
                <w:sz w:val="17"/>
                <w:szCs w:val="17"/>
              </w:rPr>
              <w:t>μ</w:t>
            </w:r>
            <w:r w:rsidRPr="001C7626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m)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DCB96" w14:textId="77777777" w:rsidR="000C1385" w:rsidRPr="001C7626" w:rsidRDefault="000C1385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 xml:space="preserve">QPPO-30-DMHA (50 – 60 </w:t>
            </w:r>
            <w:r w:rsidRPr="001C7626">
              <w:rPr>
                <w:rFonts w:ascii="Times New Roman" w:eastAsia="맑은 고딕" w:hAnsi="Times New Roman" w:cs="Times New Roman"/>
                <w:b/>
                <w:bCs/>
                <w:sz w:val="17"/>
                <w:szCs w:val="17"/>
              </w:rPr>
              <w:t>μ</w:t>
            </w:r>
            <w:r w:rsidRPr="001C7626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m)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7E2A0" w14:textId="77777777" w:rsidR="000C1385" w:rsidRPr="001C7626" w:rsidRDefault="000C1385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 xml:space="preserve">QPPO-35-DATMP (50 – 60 </w:t>
            </w:r>
            <w:r w:rsidRPr="001C7626">
              <w:rPr>
                <w:rFonts w:ascii="Times New Roman" w:eastAsia="맑은 고딕" w:hAnsi="Times New Roman" w:cs="Times New Roman"/>
                <w:b/>
                <w:bCs/>
                <w:sz w:val="17"/>
                <w:szCs w:val="17"/>
              </w:rPr>
              <w:t>μ</w:t>
            </w:r>
            <w:r w:rsidRPr="001C7626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m)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E099C" w14:textId="77777777" w:rsidR="000C1385" w:rsidRPr="001C7626" w:rsidRDefault="000C1385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 xml:space="preserve">QPPO-35-TEMPO (50 – 60 </w:t>
            </w:r>
            <w:r w:rsidRPr="001C7626">
              <w:rPr>
                <w:rFonts w:ascii="Times New Roman" w:eastAsia="맑은 고딕" w:hAnsi="Times New Roman" w:cs="Times New Roman"/>
                <w:b/>
                <w:bCs/>
                <w:sz w:val="17"/>
                <w:szCs w:val="17"/>
              </w:rPr>
              <w:t>μ</w:t>
            </w:r>
            <w:r w:rsidRPr="001C7626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m)</w:t>
            </w:r>
          </w:p>
        </w:tc>
      </w:tr>
      <w:tr w:rsidR="000C1385" w:rsidRPr="001C7626" w14:paraId="515ECF66" w14:textId="77777777" w:rsidTr="00AA4AD8">
        <w:trPr>
          <w:trHeight w:val="294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B608A" w14:textId="77777777" w:rsidR="000C1385" w:rsidRPr="001C7626" w:rsidRDefault="000C1385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Cathode CL</w:t>
            </w:r>
          </w:p>
        </w:tc>
        <w:tc>
          <w:tcPr>
            <w:tcW w:w="109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3541D" w14:textId="77777777" w:rsidR="000C1385" w:rsidRPr="001C7626" w:rsidRDefault="000C1385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PtRu/C (0.4 mg</w:t>
            </w:r>
            <w:r w:rsidRPr="001C7626">
              <w:rPr>
                <w:rFonts w:ascii="Times New Roman" w:hAnsi="Times New Roman" w:cs="Times New Roman"/>
                <w:bCs/>
                <w:sz w:val="17"/>
                <w:szCs w:val="17"/>
                <w:vertAlign w:val="subscript"/>
              </w:rPr>
              <w:t>PtRu</w:t>
            </w: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/cm</w:t>
            </w:r>
            <w:r w:rsidRPr="001C7626">
              <w:rPr>
                <w:rFonts w:ascii="Times New Roman" w:hAnsi="Times New Roman" w:cs="Times New Roman"/>
                <w:bCs/>
                <w:sz w:val="17"/>
                <w:szCs w:val="17"/>
                <w:vertAlign w:val="superscript"/>
              </w:rPr>
              <w:t>2</w:t>
            </w: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)</w:t>
            </w:r>
          </w:p>
        </w:tc>
      </w:tr>
      <w:tr w:rsidR="000C1385" w:rsidRPr="001C7626" w14:paraId="0A326F34" w14:textId="77777777" w:rsidTr="00AA4AD8">
        <w:trPr>
          <w:trHeight w:val="294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7675A" w14:textId="77777777" w:rsidR="000C1385" w:rsidRPr="001C7626" w:rsidRDefault="000C1385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Cathode Ionomer</w:t>
            </w:r>
          </w:p>
        </w:tc>
        <w:tc>
          <w:tcPr>
            <w:tcW w:w="109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4C5BA" w14:textId="77777777" w:rsidR="000C1385" w:rsidRPr="001C7626" w:rsidRDefault="000C1385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HQPC-TMA-2.4 (I/Cat = 0.2)</w:t>
            </w:r>
          </w:p>
        </w:tc>
      </w:tr>
      <w:tr w:rsidR="000C1385" w:rsidRPr="001C7626" w14:paraId="43C05EFE" w14:textId="77777777" w:rsidTr="00AA4AD8">
        <w:trPr>
          <w:trHeight w:val="294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0D078" w14:textId="77777777" w:rsidR="000C1385" w:rsidRPr="001C7626" w:rsidRDefault="000C1385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Cathode PTL</w:t>
            </w:r>
          </w:p>
        </w:tc>
        <w:tc>
          <w:tcPr>
            <w:tcW w:w="109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A5660" w14:textId="77777777" w:rsidR="000C1385" w:rsidRPr="001C7626" w:rsidRDefault="000C1385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Carbon Paper w/MPL (JNT-30-A3)</w:t>
            </w:r>
          </w:p>
        </w:tc>
      </w:tr>
      <w:tr w:rsidR="000C1385" w:rsidRPr="001C7626" w14:paraId="7D57AE26" w14:textId="77777777" w:rsidTr="00AA4AD8">
        <w:trPr>
          <w:trHeight w:val="294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90001" w14:textId="77777777" w:rsidR="000C1385" w:rsidRPr="001C7626" w:rsidRDefault="000C1385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Bipolar Plates</w:t>
            </w:r>
          </w:p>
        </w:tc>
        <w:tc>
          <w:tcPr>
            <w:tcW w:w="109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1F603" w14:textId="77777777" w:rsidR="000C1385" w:rsidRPr="001C7626" w:rsidRDefault="000C1385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Ni-coated SUS 316 / 1-channel serpentine flow field (2.2×2.3 cm</w:t>
            </w:r>
            <w:r w:rsidRPr="001C7626">
              <w:rPr>
                <w:rFonts w:ascii="Times New Roman" w:hAnsi="Times New Roman" w:cs="Times New Roman"/>
                <w:bCs/>
                <w:sz w:val="17"/>
                <w:szCs w:val="17"/>
                <w:vertAlign w:val="superscript"/>
              </w:rPr>
              <w:t>2</w:t>
            </w: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)</w:t>
            </w:r>
          </w:p>
        </w:tc>
      </w:tr>
    </w:tbl>
    <w:p w14:paraId="27C0D893" w14:textId="77777777" w:rsidR="000C1385" w:rsidRPr="001C7626" w:rsidRDefault="000C1385" w:rsidP="00420362">
      <w:pPr>
        <w:widowControl/>
        <w:wordWrap/>
        <w:autoSpaceDE/>
        <w:autoSpaceDN/>
        <w:jc w:val="center"/>
        <w:rPr>
          <w:rFonts w:ascii="Times New Roman" w:hAnsi="Times New Roman" w:cs="Times New Roman"/>
          <w:b/>
          <w:bCs/>
          <w:szCs w:val="20"/>
        </w:rPr>
      </w:pPr>
      <w:r w:rsidRPr="001C7626">
        <w:rPr>
          <w:rFonts w:ascii="Times New Roman" w:hAnsi="Times New Roman" w:cs="Times New Roman"/>
          <w:b/>
          <w:bCs/>
          <w:szCs w:val="20"/>
        </w:rPr>
        <w:br/>
      </w:r>
    </w:p>
    <w:p w14:paraId="2C41411E" w14:textId="77777777" w:rsidR="000C1385" w:rsidRPr="001C7626" w:rsidRDefault="000C1385">
      <w:pPr>
        <w:widowControl/>
        <w:wordWrap/>
        <w:autoSpaceDE/>
        <w:autoSpaceDN/>
        <w:rPr>
          <w:rFonts w:ascii="Times New Roman" w:hAnsi="Times New Roman" w:cs="Times New Roman"/>
          <w:b/>
          <w:bCs/>
          <w:szCs w:val="20"/>
        </w:rPr>
      </w:pPr>
      <w:r w:rsidRPr="001C7626">
        <w:rPr>
          <w:rFonts w:ascii="Times New Roman" w:hAnsi="Times New Roman" w:cs="Times New Roman"/>
          <w:b/>
          <w:bCs/>
          <w:szCs w:val="20"/>
        </w:rPr>
        <w:br w:type="page"/>
      </w:r>
    </w:p>
    <w:p w14:paraId="5E6BDAD6" w14:textId="77777777" w:rsidR="00AF3E23" w:rsidRPr="001C7626" w:rsidRDefault="00AF3E23" w:rsidP="00420362">
      <w:pPr>
        <w:widowControl/>
        <w:wordWrap/>
        <w:autoSpaceDE/>
        <w:autoSpaceDN/>
        <w:jc w:val="center"/>
        <w:rPr>
          <w:rFonts w:ascii="Times New Roman" w:hAnsi="Times New Roman" w:cs="Times New Roman"/>
          <w:b/>
          <w:bCs/>
          <w:szCs w:val="20"/>
        </w:rPr>
      </w:pPr>
    </w:p>
    <w:p w14:paraId="6AB733C2" w14:textId="77777777" w:rsidR="00420362" w:rsidRPr="001C7626" w:rsidRDefault="00024135" w:rsidP="00420362">
      <w:pPr>
        <w:widowControl/>
        <w:wordWrap/>
        <w:autoSpaceDE/>
        <w:autoSpaceDN/>
        <w:rPr>
          <w:rFonts w:ascii="Times New Roman" w:hAnsi="Times New Roman" w:cs="Times New Roman"/>
          <w:bCs/>
          <w:szCs w:val="20"/>
        </w:rPr>
      </w:pPr>
      <w:r>
        <w:rPr>
          <w:rFonts w:ascii="Times New Roman" w:hAnsi="Times New Roman" w:cs="Times New Roman"/>
          <w:b/>
          <w:bCs/>
          <w:szCs w:val="20"/>
        </w:rPr>
        <w:t>Table S3</w:t>
      </w:r>
      <w:r w:rsidR="00420362" w:rsidRPr="001C7626">
        <w:rPr>
          <w:rFonts w:ascii="Times New Roman" w:hAnsi="Times New Roman" w:cs="Times New Roman"/>
          <w:b/>
          <w:bCs/>
          <w:szCs w:val="20"/>
        </w:rPr>
        <w:t xml:space="preserve"> </w:t>
      </w:r>
      <w:r w:rsidR="00420362" w:rsidRPr="001C7626">
        <w:rPr>
          <w:rFonts w:ascii="Times New Roman" w:hAnsi="Times New Roman" w:cs="Times New Roman"/>
          <w:bCs/>
          <w:szCs w:val="20"/>
        </w:rPr>
        <w:t>Detailed conditions of AEMFC single-cell with different QPPO-x-W membranes.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737"/>
        <w:gridCol w:w="2737"/>
        <w:gridCol w:w="2737"/>
        <w:gridCol w:w="2738"/>
        <w:gridCol w:w="2738"/>
      </w:tblGrid>
      <w:tr w:rsidR="00AA4AD8" w:rsidRPr="001C7626" w14:paraId="4A252984" w14:textId="77777777" w:rsidTr="00AA4AD8">
        <w:trPr>
          <w:trHeight w:val="294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498886" w14:textId="77777777" w:rsidR="00AA4AD8" w:rsidRPr="001C7626" w:rsidRDefault="00AA4AD8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Components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07377F" w14:textId="77777777" w:rsidR="00AA4AD8" w:rsidRPr="001C7626" w:rsidRDefault="00AA4AD8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QPPO-TMA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E8F388" w14:textId="77777777" w:rsidR="00AA4AD8" w:rsidRPr="001C7626" w:rsidRDefault="00AA4AD8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QPPO-DMHA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D36D92" w14:textId="77777777" w:rsidR="00AA4AD8" w:rsidRPr="001C7626" w:rsidRDefault="00AA4AD8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QPPO-DATMP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1F2041" w14:textId="77777777" w:rsidR="00AA4AD8" w:rsidRPr="001C7626" w:rsidRDefault="00AA4AD8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QPPO-TEMPO</w:t>
            </w:r>
          </w:p>
        </w:tc>
      </w:tr>
      <w:tr w:rsidR="00AA4AD8" w:rsidRPr="001C7626" w14:paraId="1B63AB27" w14:textId="77777777" w:rsidTr="00AA4AD8">
        <w:trPr>
          <w:trHeight w:val="294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686DF" w14:textId="77777777" w:rsidR="00AA4AD8" w:rsidRPr="001C7626" w:rsidRDefault="00AA4AD8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Anode GDL</w:t>
            </w:r>
          </w:p>
        </w:tc>
        <w:tc>
          <w:tcPr>
            <w:tcW w:w="109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0CB4B" w14:textId="77777777" w:rsidR="00AA4AD8" w:rsidRPr="001C7626" w:rsidRDefault="00AA4AD8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Carbon Paper w/MPL (JNT-30-A3)</w:t>
            </w:r>
          </w:p>
        </w:tc>
      </w:tr>
      <w:tr w:rsidR="00AA4AD8" w:rsidRPr="001C7626" w14:paraId="78B415D7" w14:textId="77777777" w:rsidTr="00AA4AD8">
        <w:trPr>
          <w:trHeight w:val="294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9C5C4" w14:textId="77777777" w:rsidR="00AA4AD8" w:rsidRPr="001C7626" w:rsidRDefault="00AA4AD8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Anode CL</w:t>
            </w:r>
          </w:p>
        </w:tc>
        <w:tc>
          <w:tcPr>
            <w:tcW w:w="109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4DECC" w14:textId="77777777" w:rsidR="00AA4AD8" w:rsidRPr="001C7626" w:rsidRDefault="00AA4AD8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60 wt.% PtRu/C (0.4 mg</w:t>
            </w:r>
            <w:r w:rsidRPr="001C7626">
              <w:rPr>
                <w:rFonts w:ascii="Times New Roman" w:hAnsi="Times New Roman" w:cs="Times New Roman"/>
                <w:bCs/>
                <w:sz w:val="17"/>
                <w:szCs w:val="17"/>
                <w:vertAlign w:val="subscript"/>
              </w:rPr>
              <w:t>PtRu</w:t>
            </w: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/cm</w:t>
            </w:r>
            <w:r w:rsidRPr="001C7626">
              <w:rPr>
                <w:rFonts w:ascii="Times New Roman" w:hAnsi="Times New Roman" w:cs="Times New Roman"/>
                <w:bCs/>
                <w:sz w:val="17"/>
                <w:szCs w:val="17"/>
                <w:vertAlign w:val="superscript"/>
              </w:rPr>
              <w:t>2</w:t>
            </w: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)</w:t>
            </w:r>
          </w:p>
        </w:tc>
      </w:tr>
      <w:tr w:rsidR="00AA4AD8" w:rsidRPr="001C7626" w14:paraId="3A8677A2" w14:textId="77777777" w:rsidTr="00AA4AD8">
        <w:trPr>
          <w:trHeight w:val="294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6E23A" w14:textId="77777777" w:rsidR="00AA4AD8" w:rsidRPr="001C7626" w:rsidRDefault="00AA4AD8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Anode Ionomer</w:t>
            </w:r>
          </w:p>
        </w:tc>
        <w:tc>
          <w:tcPr>
            <w:tcW w:w="109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18E22" w14:textId="77777777" w:rsidR="00AA4AD8" w:rsidRPr="001C7626" w:rsidRDefault="00AA4AD8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HQPC-TMA-2.4 (I/Cat = 0.2)</w:t>
            </w:r>
          </w:p>
        </w:tc>
      </w:tr>
      <w:tr w:rsidR="00AA4AD8" w:rsidRPr="001C7626" w14:paraId="2C6FACCA" w14:textId="77777777" w:rsidTr="00AA4AD8">
        <w:trPr>
          <w:trHeight w:val="294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84E0E" w14:textId="77777777" w:rsidR="00AA4AD8" w:rsidRPr="001C7626" w:rsidRDefault="00AA4AD8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Membrane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73E82" w14:textId="77777777" w:rsidR="00AA4AD8" w:rsidRPr="001C7626" w:rsidRDefault="00AA4AD8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 xml:space="preserve">QPPO-25-TMA (50 – 60 </w:t>
            </w:r>
            <w:r w:rsidRPr="001C7626">
              <w:rPr>
                <w:rFonts w:ascii="Times New Roman" w:eastAsia="맑은 고딕" w:hAnsi="Times New Roman" w:cs="Times New Roman"/>
                <w:b/>
                <w:bCs/>
                <w:sz w:val="17"/>
                <w:szCs w:val="17"/>
              </w:rPr>
              <w:t>μ</w:t>
            </w:r>
            <w:r w:rsidRPr="001C7626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m)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5EFBF" w14:textId="77777777" w:rsidR="00AA4AD8" w:rsidRPr="001C7626" w:rsidRDefault="00AA4AD8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 xml:space="preserve">QPPO-30-DMHA (50 – 60 </w:t>
            </w:r>
            <w:r w:rsidRPr="001C7626">
              <w:rPr>
                <w:rFonts w:ascii="Times New Roman" w:eastAsia="맑은 고딕" w:hAnsi="Times New Roman" w:cs="Times New Roman"/>
                <w:b/>
                <w:bCs/>
                <w:sz w:val="17"/>
                <w:szCs w:val="17"/>
              </w:rPr>
              <w:t>μ</w:t>
            </w:r>
            <w:r w:rsidRPr="001C7626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m)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B493C" w14:textId="77777777" w:rsidR="00AA4AD8" w:rsidRPr="001C7626" w:rsidRDefault="00AA4AD8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 xml:space="preserve">QPPO-35-DATMP (50 – 60 </w:t>
            </w:r>
            <w:r w:rsidRPr="001C7626">
              <w:rPr>
                <w:rFonts w:ascii="Times New Roman" w:eastAsia="맑은 고딕" w:hAnsi="Times New Roman" w:cs="Times New Roman"/>
                <w:b/>
                <w:bCs/>
                <w:sz w:val="17"/>
                <w:szCs w:val="17"/>
              </w:rPr>
              <w:t>μ</w:t>
            </w:r>
            <w:r w:rsidRPr="001C7626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m)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523EA" w14:textId="77777777" w:rsidR="00AA4AD8" w:rsidRPr="001C7626" w:rsidRDefault="00AA4AD8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 xml:space="preserve">QPPO-35-TEMPO (50 – 60 </w:t>
            </w:r>
            <w:r w:rsidRPr="001C7626">
              <w:rPr>
                <w:rFonts w:ascii="Times New Roman" w:eastAsia="맑은 고딕" w:hAnsi="Times New Roman" w:cs="Times New Roman"/>
                <w:b/>
                <w:bCs/>
                <w:sz w:val="17"/>
                <w:szCs w:val="17"/>
              </w:rPr>
              <w:t>μ</w:t>
            </w:r>
            <w:r w:rsidRPr="001C7626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m)</w:t>
            </w:r>
          </w:p>
        </w:tc>
      </w:tr>
      <w:tr w:rsidR="00AA4AD8" w:rsidRPr="001C7626" w14:paraId="5E2DAA71" w14:textId="77777777" w:rsidTr="00AA4AD8">
        <w:trPr>
          <w:trHeight w:val="294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4809F" w14:textId="77777777" w:rsidR="00AA4AD8" w:rsidRPr="001C7626" w:rsidRDefault="00AA4AD8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Cathode CL</w:t>
            </w:r>
          </w:p>
        </w:tc>
        <w:tc>
          <w:tcPr>
            <w:tcW w:w="109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7394B" w14:textId="77777777" w:rsidR="00AA4AD8" w:rsidRPr="001C7626" w:rsidRDefault="00AA4AD8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60 wt.% Pt/C (0.4 mg</w:t>
            </w:r>
            <w:r w:rsidRPr="001C7626">
              <w:rPr>
                <w:rFonts w:ascii="Times New Roman" w:hAnsi="Times New Roman" w:cs="Times New Roman"/>
                <w:bCs/>
                <w:sz w:val="17"/>
                <w:szCs w:val="17"/>
                <w:vertAlign w:val="subscript"/>
              </w:rPr>
              <w:t>Pt</w:t>
            </w: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/cm</w:t>
            </w:r>
            <w:r w:rsidRPr="001C7626">
              <w:rPr>
                <w:rFonts w:ascii="Times New Roman" w:hAnsi="Times New Roman" w:cs="Times New Roman"/>
                <w:bCs/>
                <w:sz w:val="17"/>
                <w:szCs w:val="17"/>
                <w:vertAlign w:val="superscript"/>
              </w:rPr>
              <w:t>2</w:t>
            </w: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)</w:t>
            </w:r>
          </w:p>
        </w:tc>
      </w:tr>
      <w:tr w:rsidR="00AA4AD8" w:rsidRPr="001C7626" w14:paraId="69CCBCFC" w14:textId="77777777" w:rsidTr="00AA4AD8">
        <w:trPr>
          <w:trHeight w:val="294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093BC" w14:textId="77777777" w:rsidR="00AA4AD8" w:rsidRPr="001C7626" w:rsidRDefault="00AA4AD8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Cathode Ionomer</w:t>
            </w:r>
          </w:p>
        </w:tc>
        <w:tc>
          <w:tcPr>
            <w:tcW w:w="109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04F3D" w14:textId="77777777" w:rsidR="00AA4AD8" w:rsidRPr="001C7626" w:rsidRDefault="00AA4AD8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HQPC-TMA-2.4 (I/Cat = 0.2)</w:t>
            </w:r>
          </w:p>
        </w:tc>
      </w:tr>
      <w:tr w:rsidR="00AA4AD8" w:rsidRPr="001C7626" w14:paraId="4426D11E" w14:textId="77777777" w:rsidTr="00AA4AD8">
        <w:trPr>
          <w:trHeight w:val="294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B09FA" w14:textId="77777777" w:rsidR="00AA4AD8" w:rsidRPr="001C7626" w:rsidRDefault="00AA4AD8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Cathode GDL</w:t>
            </w:r>
          </w:p>
        </w:tc>
        <w:tc>
          <w:tcPr>
            <w:tcW w:w="109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AB462" w14:textId="77777777" w:rsidR="00AA4AD8" w:rsidRPr="001C7626" w:rsidRDefault="00AA4AD8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Carbon Paper w/MPL (JNT-30-A3)</w:t>
            </w:r>
          </w:p>
        </w:tc>
      </w:tr>
      <w:tr w:rsidR="00AA4AD8" w:rsidRPr="001C7626" w14:paraId="379C8660" w14:textId="77777777" w:rsidTr="00AA4AD8">
        <w:trPr>
          <w:trHeight w:val="294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14A9C" w14:textId="77777777" w:rsidR="00AA4AD8" w:rsidRPr="001C7626" w:rsidRDefault="00AA4AD8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Bipolar Plates</w:t>
            </w:r>
          </w:p>
        </w:tc>
        <w:tc>
          <w:tcPr>
            <w:tcW w:w="109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81864" w14:textId="77777777" w:rsidR="00AA4AD8" w:rsidRPr="001C7626" w:rsidRDefault="00AA4AD8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Graphite / 1-channel serpentine flow field (2.2×2.3 cm</w:t>
            </w:r>
            <w:r w:rsidRPr="001C7626">
              <w:rPr>
                <w:rFonts w:ascii="Times New Roman" w:hAnsi="Times New Roman" w:cs="Times New Roman"/>
                <w:bCs/>
                <w:sz w:val="17"/>
                <w:szCs w:val="17"/>
                <w:vertAlign w:val="superscript"/>
              </w:rPr>
              <w:t>2</w:t>
            </w: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)</w:t>
            </w:r>
          </w:p>
        </w:tc>
      </w:tr>
    </w:tbl>
    <w:p w14:paraId="0ADBE6BF" w14:textId="77777777" w:rsidR="00420362" w:rsidRPr="001C7626" w:rsidRDefault="00420362">
      <w:pPr>
        <w:widowControl/>
        <w:wordWrap/>
        <w:autoSpaceDE/>
        <w:autoSpaceDN/>
        <w:rPr>
          <w:rFonts w:ascii="Times New Roman" w:hAnsi="Times New Roman" w:cs="Times New Roman"/>
          <w:b/>
          <w:bCs/>
          <w:szCs w:val="20"/>
        </w:rPr>
      </w:pPr>
    </w:p>
    <w:p w14:paraId="312FE702" w14:textId="77777777" w:rsidR="00AA4AD8" w:rsidRPr="001C7626" w:rsidRDefault="00AA4AD8">
      <w:pPr>
        <w:widowControl/>
        <w:wordWrap/>
        <w:autoSpaceDE/>
        <w:autoSpaceDN/>
        <w:rPr>
          <w:rFonts w:ascii="Times New Roman" w:hAnsi="Times New Roman" w:cs="Times New Roman"/>
          <w:b/>
          <w:bCs/>
          <w:szCs w:val="20"/>
        </w:rPr>
      </w:pPr>
      <w:r w:rsidRPr="001C7626">
        <w:rPr>
          <w:rFonts w:ascii="Times New Roman" w:hAnsi="Times New Roman" w:cs="Times New Roman"/>
          <w:b/>
          <w:bCs/>
          <w:szCs w:val="20"/>
        </w:rPr>
        <w:br w:type="page"/>
      </w:r>
    </w:p>
    <w:p w14:paraId="15BE055B" w14:textId="77777777" w:rsidR="00420362" w:rsidRPr="001C7626" w:rsidRDefault="00024135" w:rsidP="00420362">
      <w:pPr>
        <w:widowControl/>
        <w:wordWrap/>
        <w:autoSpaceDE/>
        <w:autoSpaceDN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b/>
          <w:bCs/>
          <w:szCs w:val="20"/>
        </w:rPr>
        <w:lastRenderedPageBreak/>
        <w:t>Table S4</w:t>
      </w:r>
      <w:r w:rsidR="00420362" w:rsidRPr="001C7626">
        <w:rPr>
          <w:rFonts w:ascii="Times New Roman" w:hAnsi="Times New Roman" w:cs="Times New Roman"/>
          <w:b/>
          <w:bCs/>
          <w:szCs w:val="20"/>
        </w:rPr>
        <w:t xml:space="preserve"> </w:t>
      </w:r>
      <w:r w:rsidR="00420362" w:rsidRPr="001C7626">
        <w:rPr>
          <w:rFonts w:ascii="Times New Roman" w:hAnsi="Times New Roman" w:cs="Times New Roman"/>
          <w:bCs/>
          <w:szCs w:val="20"/>
        </w:rPr>
        <w:t>Detailed conditions of AEMWE single-cell with different QPPO-x-W ionomers on anode.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421"/>
        <w:gridCol w:w="3422"/>
        <w:gridCol w:w="3422"/>
        <w:gridCol w:w="3422"/>
      </w:tblGrid>
      <w:tr w:rsidR="00AA4AD8" w:rsidRPr="001C7626" w14:paraId="3BACFA70" w14:textId="77777777" w:rsidTr="00AA4AD8">
        <w:trPr>
          <w:trHeight w:val="294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E02E6E" w14:textId="77777777" w:rsidR="00AA4AD8" w:rsidRPr="001C7626" w:rsidRDefault="00AA4AD8" w:rsidP="007E65F2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Components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61F88A" w14:textId="77777777" w:rsidR="00AA4AD8" w:rsidRPr="001C7626" w:rsidRDefault="00AA4AD8" w:rsidP="007E65F2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QPPO-TMA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88CA61" w14:textId="77777777" w:rsidR="00AA4AD8" w:rsidRPr="001C7626" w:rsidRDefault="00AA4AD8" w:rsidP="007E65F2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QPPO-DMHA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C8DC02" w14:textId="77777777" w:rsidR="00AA4AD8" w:rsidRPr="001C7626" w:rsidRDefault="00AA4AD8" w:rsidP="007E65F2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QPPO-TEMPO</w:t>
            </w:r>
          </w:p>
        </w:tc>
      </w:tr>
      <w:tr w:rsidR="00AA4AD8" w:rsidRPr="001C7626" w14:paraId="2A95FF38" w14:textId="77777777" w:rsidTr="00AA4AD8">
        <w:trPr>
          <w:trHeight w:val="294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07FFD" w14:textId="77777777" w:rsidR="00AA4AD8" w:rsidRPr="001C7626" w:rsidRDefault="00AA4AD8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Anode PTL</w:t>
            </w:r>
          </w:p>
        </w:tc>
        <w:tc>
          <w:tcPr>
            <w:tcW w:w="10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AFCED" w14:textId="77777777" w:rsidR="00AA4AD8" w:rsidRPr="001C7626" w:rsidRDefault="00AA4AD8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Ni Paper</w:t>
            </w:r>
          </w:p>
        </w:tc>
      </w:tr>
      <w:tr w:rsidR="00AA4AD8" w:rsidRPr="001C7626" w14:paraId="719DB0C3" w14:textId="77777777" w:rsidTr="00AA4AD8">
        <w:trPr>
          <w:trHeight w:val="294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CC934" w14:textId="77777777" w:rsidR="00AA4AD8" w:rsidRPr="001C7626" w:rsidRDefault="00AA4AD8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Anode CL</w:t>
            </w:r>
          </w:p>
        </w:tc>
        <w:tc>
          <w:tcPr>
            <w:tcW w:w="10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FC322" w14:textId="77777777" w:rsidR="00AA4AD8" w:rsidRPr="001C7626" w:rsidRDefault="00AA4AD8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NiFe alloy (2.0 mg</w:t>
            </w:r>
            <w:r w:rsidRPr="001C7626">
              <w:rPr>
                <w:rFonts w:ascii="Times New Roman" w:hAnsi="Times New Roman" w:cs="Times New Roman"/>
                <w:bCs/>
                <w:sz w:val="17"/>
                <w:szCs w:val="17"/>
                <w:vertAlign w:val="subscript"/>
              </w:rPr>
              <w:t>NiFe</w:t>
            </w: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/cm</w:t>
            </w:r>
            <w:r w:rsidRPr="001C7626">
              <w:rPr>
                <w:rFonts w:ascii="Times New Roman" w:hAnsi="Times New Roman" w:cs="Times New Roman"/>
                <w:bCs/>
                <w:sz w:val="17"/>
                <w:szCs w:val="17"/>
                <w:vertAlign w:val="superscript"/>
              </w:rPr>
              <w:t>2</w:t>
            </w: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)</w:t>
            </w:r>
          </w:p>
        </w:tc>
      </w:tr>
      <w:tr w:rsidR="00AA4AD8" w:rsidRPr="001C7626" w14:paraId="6A43FFDE" w14:textId="77777777" w:rsidTr="00AA4AD8">
        <w:trPr>
          <w:trHeight w:val="294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318A2" w14:textId="77777777" w:rsidR="00AA4AD8" w:rsidRPr="001C7626" w:rsidRDefault="00AA4AD8" w:rsidP="007E65F2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Anode Ionomer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4D8FE" w14:textId="77777777" w:rsidR="00AA4AD8" w:rsidRPr="001C7626" w:rsidRDefault="00AA4AD8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QPPO-25-TMA (I/Cat = 0.15)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54F75" w14:textId="77777777" w:rsidR="00AA4AD8" w:rsidRPr="001C7626" w:rsidRDefault="00AA4AD8" w:rsidP="007E65F2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QPPO-30-DMHA (I/Cat = 0.15)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60469" w14:textId="77777777" w:rsidR="00AA4AD8" w:rsidRPr="001C7626" w:rsidRDefault="00AA4AD8" w:rsidP="007E65F2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QPPO-35-TEMPO (I/Cat = 0.15)</w:t>
            </w:r>
          </w:p>
        </w:tc>
      </w:tr>
      <w:tr w:rsidR="00AA4AD8" w:rsidRPr="001C7626" w14:paraId="5EC40226" w14:textId="77777777" w:rsidTr="00AA4AD8">
        <w:trPr>
          <w:trHeight w:val="294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BCBAD" w14:textId="77777777" w:rsidR="00AA4AD8" w:rsidRPr="001C7626" w:rsidRDefault="00AA4AD8" w:rsidP="007E65F2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Membrane</w:t>
            </w:r>
          </w:p>
        </w:tc>
        <w:tc>
          <w:tcPr>
            <w:tcW w:w="10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1987F" w14:textId="77777777" w:rsidR="00AA4AD8" w:rsidRPr="001C7626" w:rsidRDefault="00AA4AD8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 xml:space="preserve">QPC-TMA-2.4 (50 </w:t>
            </w:r>
            <w:r w:rsidRPr="001C7626">
              <w:rPr>
                <w:rFonts w:ascii="Times New Roman" w:eastAsia="맑은 고딕" w:hAnsi="Times New Roman" w:cs="Times New Roman"/>
                <w:bCs/>
                <w:sz w:val="17"/>
                <w:szCs w:val="17"/>
              </w:rPr>
              <w:t>μ</w:t>
            </w: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m)</w:t>
            </w:r>
          </w:p>
        </w:tc>
      </w:tr>
      <w:tr w:rsidR="00AA4AD8" w:rsidRPr="001C7626" w14:paraId="6C8F6D00" w14:textId="77777777" w:rsidTr="00AA4AD8">
        <w:trPr>
          <w:trHeight w:val="294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3469F" w14:textId="77777777" w:rsidR="00AA4AD8" w:rsidRPr="001C7626" w:rsidRDefault="00AA4AD8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Cathode CL</w:t>
            </w:r>
          </w:p>
        </w:tc>
        <w:tc>
          <w:tcPr>
            <w:tcW w:w="10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8FAEE" w14:textId="77777777" w:rsidR="00AA4AD8" w:rsidRPr="001C7626" w:rsidRDefault="00AA4AD8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PtRu/C (0.4 mg</w:t>
            </w:r>
            <w:r w:rsidRPr="001C7626">
              <w:rPr>
                <w:rFonts w:ascii="Times New Roman" w:hAnsi="Times New Roman" w:cs="Times New Roman"/>
                <w:bCs/>
                <w:sz w:val="17"/>
                <w:szCs w:val="17"/>
                <w:vertAlign w:val="subscript"/>
              </w:rPr>
              <w:t>PtRu</w:t>
            </w: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/cm</w:t>
            </w:r>
            <w:r w:rsidRPr="001C7626">
              <w:rPr>
                <w:rFonts w:ascii="Times New Roman" w:hAnsi="Times New Roman" w:cs="Times New Roman"/>
                <w:bCs/>
                <w:sz w:val="17"/>
                <w:szCs w:val="17"/>
                <w:vertAlign w:val="superscript"/>
              </w:rPr>
              <w:t>2</w:t>
            </w: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)</w:t>
            </w:r>
          </w:p>
        </w:tc>
      </w:tr>
      <w:tr w:rsidR="00AA4AD8" w:rsidRPr="001C7626" w14:paraId="1532E06A" w14:textId="77777777" w:rsidTr="00AA4AD8">
        <w:trPr>
          <w:trHeight w:val="294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59275" w14:textId="77777777" w:rsidR="00AA4AD8" w:rsidRPr="001C7626" w:rsidRDefault="00AA4AD8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Cathode Ionomer</w:t>
            </w:r>
          </w:p>
        </w:tc>
        <w:tc>
          <w:tcPr>
            <w:tcW w:w="10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07D47" w14:textId="77777777" w:rsidR="00AA4AD8" w:rsidRPr="001C7626" w:rsidRDefault="00AA4AD8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HQPC-TMA-2.4 (I/Cat = 0.2)</w:t>
            </w:r>
          </w:p>
        </w:tc>
      </w:tr>
      <w:tr w:rsidR="00AA4AD8" w:rsidRPr="001C7626" w14:paraId="22224BF0" w14:textId="77777777" w:rsidTr="00AA4AD8">
        <w:trPr>
          <w:trHeight w:val="294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81142" w14:textId="77777777" w:rsidR="00AA4AD8" w:rsidRPr="001C7626" w:rsidRDefault="00AA4AD8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Cathode PTL</w:t>
            </w:r>
          </w:p>
        </w:tc>
        <w:tc>
          <w:tcPr>
            <w:tcW w:w="10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AE726" w14:textId="77777777" w:rsidR="00AA4AD8" w:rsidRPr="001C7626" w:rsidRDefault="00AA4AD8" w:rsidP="00E22D45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Carbon Paper w/MPL</w:t>
            </w:r>
          </w:p>
        </w:tc>
      </w:tr>
      <w:tr w:rsidR="00AA4AD8" w:rsidRPr="001C7626" w14:paraId="1B9EE140" w14:textId="77777777" w:rsidTr="00AA4AD8">
        <w:trPr>
          <w:trHeight w:val="294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7F355" w14:textId="77777777" w:rsidR="00AA4AD8" w:rsidRPr="001C7626" w:rsidRDefault="00AA4AD8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Bipolar Plates</w:t>
            </w:r>
          </w:p>
        </w:tc>
        <w:tc>
          <w:tcPr>
            <w:tcW w:w="10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EBFBF" w14:textId="77777777" w:rsidR="00AA4AD8" w:rsidRPr="001C7626" w:rsidRDefault="00AA4AD8" w:rsidP="00AA4AD8">
            <w:pPr>
              <w:widowControl/>
              <w:wordWrap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Ni-coated SUS 316 / 1-channel serpentine flow field (2.2×2.3 cm</w:t>
            </w:r>
            <w:r w:rsidRPr="001C7626">
              <w:rPr>
                <w:rFonts w:ascii="Times New Roman" w:hAnsi="Times New Roman" w:cs="Times New Roman"/>
                <w:bCs/>
                <w:sz w:val="17"/>
                <w:szCs w:val="17"/>
                <w:vertAlign w:val="superscript"/>
              </w:rPr>
              <w:t>2</w:t>
            </w:r>
            <w:r w:rsidRPr="001C7626">
              <w:rPr>
                <w:rFonts w:ascii="Times New Roman" w:hAnsi="Times New Roman" w:cs="Times New Roman"/>
                <w:bCs/>
                <w:sz w:val="17"/>
                <w:szCs w:val="17"/>
              </w:rPr>
              <w:t>)</w:t>
            </w:r>
          </w:p>
        </w:tc>
      </w:tr>
    </w:tbl>
    <w:p w14:paraId="39340614" w14:textId="77777777" w:rsidR="00AA4AD8" w:rsidRPr="001C7626" w:rsidRDefault="00AA4AD8" w:rsidP="00420362">
      <w:pPr>
        <w:widowControl/>
        <w:wordWrap/>
        <w:autoSpaceDE/>
        <w:autoSpaceDN/>
        <w:rPr>
          <w:rFonts w:ascii="Times New Roman" w:hAnsi="Times New Roman" w:cs="Times New Roman"/>
          <w:b/>
          <w:bCs/>
          <w:szCs w:val="20"/>
        </w:rPr>
      </w:pPr>
    </w:p>
    <w:p w14:paraId="1BD9FF17" w14:textId="77777777" w:rsidR="00AA4AD8" w:rsidRPr="001C7626" w:rsidRDefault="00AA4AD8" w:rsidP="00420362">
      <w:pPr>
        <w:widowControl/>
        <w:wordWrap/>
        <w:autoSpaceDE/>
        <w:autoSpaceDN/>
        <w:rPr>
          <w:rFonts w:ascii="Times New Roman" w:hAnsi="Times New Roman" w:cs="Times New Roman"/>
          <w:b/>
          <w:bCs/>
          <w:szCs w:val="20"/>
        </w:rPr>
      </w:pPr>
    </w:p>
    <w:p w14:paraId="151BD652" w14:textId="77777777" w:rsidR="00AA4AD8" w:rsidRPr="001C7626" w:rsidRDefault="00AA4AD8" w:rsidP="00420362">
      <w:pPr>
        <w:widowControl/>
        <w:wordWrap/>
        <w:autoSpaceDE/>
        <w:autoSpaceDN/>
        <w:rPr>
          <w:rFonts w:ascii="Times New Roman" w:hAnsi="Times New Roman" w:cs="Times New Roman"/>
          <w:b/>
          <w:bCs/>
          <w:szCs w:val="20"/>
        </w:rPr>
        <w:sectPr w:rsidR="00AA4AD8" w:rsidRPr="001C7626" w:rsidSect="00A8280F">
          <w:pgSz w:w="16838" w:h="11906" w:orient="landscape"/>
          <w:pgMar w:top="1440" w:right="1701" w:bottom="1440" w:left="1440" w:header="851" w:footer="992" w:gutter="0"/>
          <w:cols w:space="425"/>
          <w:docGrid w:linePitch="360"/>
        </w:sectPr>
      </w:pPr>
    </w:p>
    <w:p w14:paraId="67F9CDC5" w14:textId="77777777" w:rsidR="00D91CE8" w:rsidRPr="001C7626" w:rsidRDefault="00D91CE8">
      <w:pPr>
        <w:widowControl/>
        <w:wordWrap/>
        <w:autoSpaceDE/>
        <w:autoSpaceDN/>
        <w:rPr>
          <w:rFonts w:ascii="Times New Roman" w:hAnsi="Times New Roman" w:cs="Times New Roman"/>
          <w:szCs w:val="20"/>
          <w:lang w:val="en-GB"/>
        </w:rPr>
      </w:pPr>
    </w:p>
    <w:sectPr w:rsidR="00D91CE8" w:rsidRPr="001C7626" w:rsidSect="00A8280F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DF7494" w14:textId="77777777" w:rsidR="007E5B36" w:rsidRDefault="007E5B36" w:rsidP="00706C53">
      <w:pPr>
        <w:spacing w:after="0" w:line="240" w:lineRule="auto"/>
      </w:pPr>
      <w:r>
        <w:separator/>
      </w:r>
    </w:p>
  </w:endnote>
  <w:endnote w:type="continuationSeparator" w:id="0">
    <w:p w14:paraId="3F6AE611" w14:textId="77777777" w:rsidR="007E5B36" w:rsidRDefault="007E5B36" w:rsidP="00706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3262ED" w14:textId="77777777" w:rsidR="007E5B36" w:rsidRDefault="007E5B36" w:rsidP="00706C53">
      <w:pPr>
        <w:spacing w:after="0" w:line="240" w:lineRule="auto"/>
      </w:pPr>
      <w:r>
        <w:separator/>
      </w:r>
    </w:p>
  </w:footnote>
  <w:footnote w:type="continuationSeparator" w:id="0">
    <w:p w14:paraId="4E171A37" w14:textId="77777777" w:rsidR="007E5B36" w:rsidRDefault="007E5B36" w:rsidP="00706C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1B7D41"/>
    <w:multiLevelType w:val="hybridMultilevel"/>
    <w:tmpl w:val="53AC80D0"/>
    <w:lvl w:ilvl="0" w:tplc="01906EC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6B380E3D"/>
    <w:multiLevelType w:val="hybridMultilevel"/>
    <w:tmpl w:val="72800336"/>
    <w:lvl w:ilvl="0" w:tplc="6F50EDA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hideSpellingErrors/>
  <w:hideGrammaticalErrors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ABE"/>
    <w:rsid w:val="0000442F"/>
    <w:rsid w:val="00005593"/>
    <w:rsid w:val="00022765"/>
    <w:rsid w:val="00024135"/>
    <w:rsid w:val="000354E0"/>
    <w:rsid w:val="00054DCB"/>
    <w:rsid w:val="0005731E"/>
    <w:rsid w:val="000578C1"/>
    <w:rsid w:val="00063F9E"/>
    <w:rsid w:val="000677E3"/>
    <w:rsid w:val="00067A7F"/>
    <w:rsid w:val="000712B3"/>
    <w:rsid w:val="00077D63"/>
    <w:rsid w:val="00077E94"/>
    <w:rsid w:val="00080426"/>
    <w:rsid w:val="00093B71"/>
    <w:rsid w:val="000A43F3"/>
    <w:rsid w:val="000B0698"/>
    <w:rsid w:val="000B2B8C"/>
    <w:rsid w:val="000C1385"/>
    <w:rsid w:val="000C40A4"/>
    <w:rsid w:val="000C7D66"/>
    <w:rsid w:val="000D48E4"/>
    <w:rsid w:val="000E42CD"/>
    <w:rsid w:val="000F7E34"/>
    <w:rsid w:val="001000FA"/>
    <w:rsid w:val="00117434"/>
    <w:rsid w:val="0012255A"/>
    <w:rsid w:val="001228E8"/>
    <w:rsid w:val="00123C8C"/>
    <w:rsid w:val="00127139"/>
    <w:rsid w:val="00131F12"/>
    <w:rsid w:val="00136219"/>
    <w:rsid w:val="0013664B"/>
    <w:rsid w:val="00145664"/>
    <w:rsid w:val="00146F38"/>
    <w:rsid w:val="00155487"/>
    <w:rsid w:val="00156210"/>
    <w:rsid w:val="001571CA"/>
    <w:rsid w:val="00163CFB"/>
    <w:rsid w:val="00165BBD"/>
    <w:rsid w:val="00166E10"/>
    <w:rsid w:val="0016743F"/>
    <w:rsid w:val="00171B4C"/>
    <w:rsid w:val="00171D37"/>
    <w:rsid w:val="00180DA3"/>
    <w:rsid w:val="00182F30"/>
    <w:rsid w:val="00196422"/>
    <w:rsid w:val="001A5C70"/>
    <w:rsid w:val="001A5F9D"/>
    <w:rsid w:val="001B427F"/>
    <w:rsid w:val="001B79AE"/>
    <w:rsid w:val="001C0779"/>
    <w:rsid w:val="001C7626"/>
    <w:rsid w:val="001D2D19"/>
    <w:rsid w:val="001D3428"/>
    <w:rsid w:val="001D488C"/>
    <w:rsid w:val="001F1713"/>
    <w:rsid w:val="002201C6"/>
    <w:rsid w:val="00230B9B"/>
    <w:rsid w:val="002355CF"/>
    <w:rsid w:val="002355F4"/>
    <w:rsid w:val="002452A8"/>
    <w:rsid w:val="00250786"/>
    <w:rsid w:val="002664A2"/>
    <w:rsid w:val="002664B7"/>
    <w:rsid w:val="002706E0"/>
    <w:rsid w:val="00277A26"/>
    <w:rsid w:val="00282948"/>
    <w:rsid w:val="00282B19"/>
    <w:rsid w:val="0028484E"/>
    <w:rsid w:val="002A3E80"/>
    <w:rsid w:val="002B257A"/>
    <w:rsid w:val="002B64FC"/>
    <w:rsid w:val="002C2191"/>
    <w:rsid w:val="002E2383"/>
    <w:rsid w:val="002E6F99"/>
    <w:rsid w:val="002E7957"/>
    <w:rsid w:val="002F7280"/>
    <w:rsid w:val="003004C7"/>
    <w:rsid w:val="0030318B"/>
    <w:rsid w:val="003046EC"/>
    <w:rsid w:val="00326F34"/>
    <w:rsid w:val="00336732"/>
    <w:rsid w:val="00345027"/>
    <w:rsid w:val="0035092C"/>
    <w:rsid w:val="0035407F"/>
    <w:rsid w:val="0035563C"/>
    <w:rsid w:val="0037049F"/>
    <w:rsid w:val="00371ABE"/>
    <w:rsid w:val="00372489"/>
    <w:rsid w:val="00376BD0"/>
    <w:rsid w:val="003B191E"/>
    <w:rsid w:val="003B4B3B"/>
    <w:rsid w:val="003B6390"/>
    <w:rsid w:val="003B6DE6"/>
    <w:rsid w:val="003C5049"/>
    <w:rsid w:val="003C5295"/>
    <w:rsid w:val="003E2173"/>
    <w:rsid w:val="003E362F"/>
    <w:rsid w:val="003E70E9"/>
    <w:rsid w:val="003F5287"/>
    <w:rsid w:val="00402A17"/>
    <w:rsid w:val="00417C18"/>
    <w:rsid w:val="00420362"/>
    <w:rsid w:val="00433B6F"/>
    <w:rsid w:val="00443468"/>
    <w:rsid w:val="00444EF4"/>
    <w:rsid w:val="00445994"/>
    <w:rsid w:val="004521A9"/>
    <w:rsid w:val="00462AF0"/>
    <w:rsid w:val="00467F5E"/>
    <w:rsid w:val="00476E07"/>
    <w:rsid w:val="0048056A"/>
    <w:rsid w:val="0049032C"/>
    <w:rsid w:val="004905C0"/>
    <w:rsid w:val="004A4DF6"/>
    <w:rsid w:val="004B02C1"/>
    <w:rsid w:val="004B3443"/>
    <w:rsid w:val="004B398A"/>
    <w:rsid w:val="004C51AE"/>
    <w:rsid w:val="004C5B7B"/>
    <w:rsid w:val="004D2923"/>
    <w:rsid w:val="004D7A88"/>
    <w:rsid w:val="004E1651"/>
    <w:rsid w:val="004F3D55"/>
    <w:rsid w:val="004F69E9"/>
    <w:rsid w:val="0050501A"/>
    <w:rsid w:val="0051138A"/>
    <w:rsid w:val="00511617"/>
    <w:rsid w:val="005116AE"/>
    <w:rsid w:val="00511894"/>
    <w:rsid w:val="00526B53"/>
    <w:rsid w:val="0053699A"/>
    <w:rsid w:val="00546624"/>
    <w:rsid w:val="00547487"/>
    <w:rsid w:val="00555EAA"/>
    <w:rsid w:val="00560621"/>
    <w:rsid w:val="00567894"/>
    <w:rsid w:val="00574AF7"/>
    <w:rsid w:val="00574CC4"/>
    <w:rsid w:val="00587FE2"/>
    <w:rsid w:val="005B341D"/>
    <w:rsid w:val="005C16B3"/>
    <w:rsid w:val="005C29F2"/>
    <w:rsid w:val="005D2FBD"/>
    <w:rsid w:val="005F1E60"/>
    <w:rsid w:val="005F777F"/>
    <w:rsid w:val="00600F0C"/>
    <w:rsid w:val="00612ABB"/>
    <w:rsid w:val="00614244"/>
    <w:rsid w:val="00621ABA"/>
    <w:rsid w:val="00626668"/>
    <w:rsid w:val="00641D8D"/>
    <w:rsid w:val="00651A34"/>
    <w:rsid w:val="006558B9"/>
    <w:rsid w:val="006565FA"/>
    <w:rsid w:val="00656AAD"/>
    <w:rsid w:val="00663481"/>
    <w:rsid w:val="0067082C"/>
    <w:rsid w:val="00673C7B"/>
    <w:rsid w:val="006A6DFC"/>
    <w:rsid w:val="006C4499"/>
    <w:rsid w:val="006C52B4"/>
    <w:rsid w:val="006D7982"/>
    <w:rsid w:val="006D7FA4"/>
    <w:rsid w:val="006E5D7E"/>
    <w:rsid w:val="006F35DB"/>
    <w:rsid w:val="006F67DA"/>
    <w:rsid w:val="00700C52"/>
    <w:rsid w:val="00701E35"/>
    <w:rsid w:val="00702033"/>
    <w:rsid w:val="00706C53"/>
    <w:rsid w:val="00731DB9"/>
    <w:rsid w:val="00732A5E"/>
    <w:rsid w:val="00735C87"/>
    <w:rsid w:val="00746D12"/>
    <w:rsid w:val="00752524"/>
    <w:rsid w:val="00753C77"/>
    <w:rsid w:val="00762A03"/>
    <w:rsid w:val="007861AD"/>
    <w:rsid w:val="007950C4"/>
    <w:rsid w:val="007A1A9F"/>
    <w:rsid w:val="007A7E27"/>
    <w:rsid w:val="007B5A90"/>
    <w:rsid w:val="007C294A"/>
    <w:rsid w:val="007C66FE"/>
    <w:rsid w:val="007D4D5F"/>
    <w:rsid w:val="007D6975"/>
    <w:rsid w:val="007D7942"/>
    <w:rsid w:val="007E5B36"/>
    <w:rsid w:val="007F2E6E"/>
    <w:rsid w:val="007F57E9"/>
    <w:rsid w:val="00806866"/>
    <w:rsid w:val="00810869"/>
    <w:rsid w:val="00825FDA"/>
    <w:rsid w:val="00827F96"/>
    <w:rsid w:val="008351DD"/>
    <w:rsid w:val="0084314D"/>
    <w:rsid w:val="00852412"/>
    <w:rsid w:val="00853F18"/>
    <w:rsid w:val="00862F22"/>
    <w:rsid w:val="008642FD"/>
    <w:rsid w:val="00866EEC"/>
    <w:rsid w:val="00871752"/>
    <w:rsid w:val="00881D1F"/>
    <w:rsid w:val="00881DCD"/>
    <w:rsid w:val="00894100"/>
    <w:rsid w:val="008942E4"/>
    <w:rsid w:val="008B01D0"/>
    <w:rsid w:val="008B4466"/>
    <w:rsid w:val="008C14BB"/>
    <w:rsid w:val="008C699D"/>
    <w:rsid w:val="008C6D39"/>
    <w:rsid w:val="008D1618"/>
    <w:rsid w:val="008E595F"/>
    <w:rsid w:val="008E605A"/>
    <w:rsid w:val="008F1586"/>
    <w:rsid w:val="008F4A85"/>
    <w:rsid w:val="009074EA"/>
    <w:rsid w:val="0090795D"/>
    <w:rsid w:val="00924605"/>
    <w:rsid w:val="009341A9"/>
    <w:rsid w:val="00940C3B"/>
    <w:rsid w:val="009412A9"/>
    <w:rsid w:val="009452E8"/>
    <w:rsid w:val="00951FB0"/>
    <w:rsid w:val="00957041"/>
    <w:rsid w:val="00957558"/>
    <w:rsid w:val="00961F7C"/>
    <w:rsid w:val="009720AB"/>
    <w:rsid w:val="00972ED5"/>
    <w:rsid w:val="0097785F"/>
    <w:rsid w:val="009900C9"/>
    <w:rsid w:val="009A2592"/>
    <w:rsid w:val="009A4ED3"/>
    <w:rsid w:val="009A51B3"/>
    <w:rsid w:val="009C41EF"/>
    <w:rsid w:val="009D4546"/>
    <w:rsid w:val="009D61C7"/>
    <w:rsid w:val="009E3500"/>
    <w:rsid w:val="00A0098F"/>
    <w:rsid w:val="00A051AC"/>
    <w:rsid w:val="00A1218A"/>
    <w:rsid w:val="00A162CD"/>
    <w:rsid w:val="00A564EB"/>
    <w:rsid w:val="00A565A2"/>
    <w:rsid w:val="00A57D35"/>
    <w:rsid w:val="00A66965"/>
    <w:rsid w:val="00A7136A"/>
    <w:rsid w:val="00A7344C"/>
    <w:rsid w:val="00A8280F"/>
    <w:rsid w:val="00A86FDF"/>
    <w:rsid w:val="00A8709B"/>
    <w:rsid w:val="00A96FBA"/>
    <w:rsid w:val="00AA4AD8"/>
    <w:rsid w:val="00AA5E0B"/>
    <w:rsid w:val="00AB15B2"/>
    <w:rsid w:val="00AB2D19"/>
    <w:rsid w:val="00AC583F"/>
    <w:rsid w:val="00AC67BB"/>
    <w:rsid w:val="00AD44F2"/>
    <w:rsid w:val="00AF3E23"/>
    <w:rsid w:val="00B03FD3"/>
    <w:rsid w:val="00B04EC2"/>
    <w:rsid w:val="00B13928"/>
    <w:rsid w:val="00B13960"/>
    <w:rsid w:val="00B161E3"/>
    <w:rsid w:val="00B16894"/>
    <w:rsid w:val="00B32EAC"/>
    <w:rsid w:val="00B43099"/>
    <w:rsid w:val="00B438A7"/>
    <w:rsid w:val="00B607F1"/>
    <w:rsid w:val="00B66313"/>
    <w:rsid w:val="00B7274D"/>
    <w:rsid w:val="00B75F5C"/>
    <w:rsid w:val="00B93E31"/>
    <w:rsid w:val="00BB3EAD"/>
    <w:rsid w:val="00BB72E3"/>
    <w:rsid w:val="00BC4E5A"/>
    <w:rsid w:val="00BE2020"/>
    <w:rsid w:val="00BE7C4C"/>
    <w:rsid w:val="00BF2D8C"/>
    <w:rsid w:val="00BF4EB7"/>
    <w:rsid w:val="00BF568D"/>
    <w:rsid w:val="00C03338"/>
    <w:rsid w:val="00C04B1F"/>
    <w:rsid w:val="00C21F64"/>
    <w:rsid w:val="00C27B1C"/>
    <w:rsid w:val="00C3001C"/>
    <w:rsid w:val="00C327E7"/>
    <w:rsid w:val="00C35188"/>
    <w:rsid w:val="00C642C4"/>
    <w:rsid w:val="00C70BAE"/>
    <w:rsid w:val="00C83FD2"/>
    <w:rsid w:val="00C84DAB"/>
    <w:rsid w:val="00C96A46"/>
    <w:rsid w:val="00CA2147"/>
    <w:rsid w:val="00CA66CC"/>
    <w:rsid w:val="00CA7C65"/>
    <w:rsid w:val="00CB0435"/>
    <w:rsid w:val="00CB6FCC"/>
    <w:rsid w:val="00CC1F6B"/>
    <w:rsid w:val="00CC5040"/>
    <w:rsid w:val="00CD02B1"/>
    <w:rsid w:val="00CD4EB5"/>
    <w:rsid w:val="00CE0E29"/>
    <w:rsid w:val="00CE6F25"/>
    <w:rsid w:val="00CE7A72"/>
    <w:rsid w:val="00CF72C4"/>
    <w:rsid w:val="00D0361A"/>
    <w:rsid w:val="00D107BE"/>
    <w:rsid w:val="00D11D43"/>
    <w:rsid w:val="00D14AB1"/>
    <w:rsid w:val="00D43A5D"/>
    <w:rsid w:val="00D44CC7"/>
    <w:rsid w:val="00D46A8B"/>
    <w:rsid w:val="00D5235D"/>
    <w:rsid w:val="00D524E6"/>
    <w:rsid w:val="00D64EDB"/>
    <w:rsid w:val="00D74B11"/>
    <w:rsid w:val="00D81FD4"/>
    <w:rsid w:val="00D86D3B"/>
    <w:rsid w:val="00D900C6"/>
    <w:rsid w:val="00D91C87"/>
    <w:rsid w:val="00D91CE8"/>
    <w:rsid w:val="00D96E2C"/>
    <w:rsid w:val="00DA5A93"/>
    <w:rsid w:val="00DC0066"/>
    <w:rsid w:val="00DD0827"/>
    <w:rsid w:val="00DD0A3C"/>
    <w:rsid w:val="00DD0E6D"/>
    <w:rsid w:val="00DD4CAD"/>
    <w:rsid w:val="00DD6D8C"/>
    <w:rsid w:val="00DD7EE9"/>
    <w:rsid w:val="00DE3193"/>
    <w:rsid w:val="00DE672F"/>
    <w:rsid w:val="00DF51EF"/>
    <w:rsid w:val="00DF5E8C"/>
    <w:rsid w:val="00E149B5"/>
    <w:rsid w:val="00E22D45"/>
    <w:rsid w:val="00E3568B"/>
    <w:rsid w:val="00E43157"/>
    <w:rsid w:val="00E45687"/>
    <w:rsid w:val="00E46D28"/>
    <w:rsid w:val="00E47169"/>
    <w:rsid w:val="00E636E0"/>
    <w:rsid w:val="00E67689"/>
    <w:rsid w:val="00E8727C"/>
    <w:rsid w:val="00E96961"/>
    <w:rsid w:val="00EA05E2"/>
    <w:rsid w:val="00EA1047"/>
    <w:rsid w:val="00EA1C1E"/>
    <w:rsid w:val="00EA24D3"/>
    <w:rsid w:val="00EC37D2"/>
    <w:rsid w:val="00ED7B60"/>
    <w:rsid w:val="00EE0D7D"/>
    <w:rsid w:val="00EE5147"/>
    <w:rsid w:val="00EE6992"/>
    <w:rsid w:val="00EF1C3E"/>
    <w:rsid w:val="00EF34A1"/>
    <w:rsid w:val="00F04E3A"/>
    <w:rsid w:val="00F133BA"/>
    <w:rsid w:val="00F34132"/>
    <w:rsid w:val="00F3625C"/>
    <w:rsid w:val="00F37BBC"/>
    <w:rsid w:val="00F512BD"/>
    <w:rsid w:val="00F51F66"/>
    <w:rsid w:val="00F62A2F"/>
    <w:rsid w:val="00F777D3"/>
    <w:rsid w:val="00F84604"/>
    <w:rsid w:val="00FA5836"/>
    <w:rsid w:val="00FC51EB"/>
    <w:rsid w:val="00FD243D"/>
    <w:rsid w:val="00FE23F7"/>
    <w:rsid w:val="00FE4C6F"/>
    <w:rsid w:val="00FF7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327F58"/>
  <w15:chartTrackingRefBased/>
  <w15:docId w15:val="{9824F70E-4A4B-4526-837D-8318E4192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4AD8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06C53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706C53"/>
  </w:style>
  <w:style w:type="paragraph" w:styleId="a4">
    <w:name w:val="footer"/>
    <w:basedOn w:val="a"/>
    <w:link w:val="Char0"/>
    <w:uiPriority w:val="99"/>
    <w:unhideWhenUsed/>
    <w:rsid w:val="00706C5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706C53"/>
  </w:style>
  <w:style w:type="paragraph" w:styleId="a5">
    <w:name w:val="annotation text"/>
    <w:basedOn w:val="a"/>
    <w:link w:val="Char1"/>
    <w:semiHidden/>
    <w:unhideWhenUsed/>
    <w:rsid w:val="00D74B11"/>
    <w:pPr>
      <w:jc w:val="left"/>
    </w:pPr>
  </w:style>
  <w:style w:type="character" w:customStyle="1" w:styleId="Char1">
    <w:name w:val="메모 텍스트 Char"/>
    <w:basedOn w:val="a0"/>
    <w:link w:val="a5"/>
    <w:semiHidden/>
    <w:rsid w:val="00D74B11"/>
  </w:style>
  <w:style w:type="character" w:styleId="a6">
    <w:name w:val="annotation reference"/>
    <w:basedOn w:val="a0"/>
    <w:semiHidden/>
    <w:unhideWhenUsed/>
    <w:rsid w:val="00D74B11"/>
    <w:rPr>
      <w:sz w:val="18"/>
      <w:szCs w:val="18"/>
    </w:rPr>
  </w:style>
  <w:style w:type="table" w:styleId="a7">
    <w:name w:val="Grid Table Light"/>
    <w:basedOn w:val="a1"/>
    <w:rsid w:val="00D74B11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RSCF02FootnotestoTitleAuthors">
    <w:name w:val="RSC F02 Footnotes to Title/Authors"/>
    <w:basedOn w:val="a"/>
    <w:qFormat/>
    <w:rsid w:val="00D74B11"/>
    <w:pPr>
      <w:widowControl/>
      <w:tabs>
        <w:tab w:val="left" w:pos="284"/>
      </w:tabs>
      <w:wordWrap/>
      <w:autoSpaceDE/>
      <w:autoSpaceDN/>
      <w:spacing w:after="0" w:line="240" w:lineRule="auto"/>
      <w:suppressOverlap/>
    </w:pPr>
    <w:rPr>
      <w:rFonts w:cs="Times New Roman"/>
      <w:w w:val="105"/>
      <w:kern w:val="0"/>
      <w:sz w:val="14"/>
      <w:szCs w:val="14"/>
      <w:lang w:val="en-GB" w:eastAsia="en-US"/>
    </w:rPr>
  </w:style>
  <w:style w:type="paragraph" w:customStyle="1" w:styleId="RSCB04SectionHeading">
    <w:name w:val="RSC B04 Section Heading"/>
    <w:basedOn w:val="a"/>
    <w:qFormat/>
    <w:rsid w:val="00D74B11"/>
    <w:pPr>
      <w:widowControl/>
      <w:wordWrap/>
      <w:autoSpaceDE/>
      <w:autoSpaceDN/>
      <w:spacing w:before="400" w:after="80" w:line="240" w:lineRule="auto"/>
      <w:jc w:val="left"/>
    </w:pPr>
    <w:rPr>
      <w:b/>
      <w:kern w:val="0"/>
      <w:sz w:val="24"/>
      <w:lang w:val="en-GB" w:eastAsia="en-US"/>
    </w:rPr>
  </w:style>
  <w:style w:type="paragraph" w:styleId="a8">
    <w:name w:val="Balloon Text"/>
    <w:basedOn w:val="a"/>
    <w:link w:val="Char2"/>
    <w:uiPriority w:val="99"/>
    <w:semiHidden/>
    <w:unhideWhenUsed/>
    <w:rsid w:val="00D74B1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8"/>
    <w:uiPriority w:val="99"/>
    <w:semiHidden/>
    <w:rsid w:val="00D74B11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annotation subject"/>
    <w:basedOn w:val="a5"/>
    <w:next w:val="a5"/>
    <w:link w:val="Char3"/>
    <w:uiPriority w:val="99"/>
    <w:semiHidden/>
    <w:unhideWhenUsed/>
    <w:rsid w:val="00D74B11"/>
    <w:rPr>
      <w:b/>
      <w:bCs/>
    </w:rPr>
  </w:style>
  <w:style w:type="character" w:customStyle="1" w:styleId="Char3">
    <w:name w:val="메모 주제 Char"/>
    <w:basedOn w:val="Char1"/>
    <w:link w:val="a9"/>
    <w:uiPriority w:val="99"/>
    <w:semiHidden/>
    <w:rsid w:val="00D74B11"/>
    <w:rPr>
      <w:b/>
      <w:bCs/>
    </w:rPr>
  </w:style>
  <w:style w:type="paragraph" w:styleId="aa">
    <w:name w:val="List Paragraph"/>
    <w:basedOn w:val="a"/>
    <w:uiPriority w:val="34"/>
    <w:qFormat/>
    <w:rsid w:val="00D74B11"/>
    <w:pPr>
      <w:ind w:leftChars="400" w:left="800"/>
    </w:pPr>
  </w:style>
  <w:style w:type="paragraph" w:styleId="ab">
    <w:name w:val="Normal (Web)"/>
    <w:basedOn w:val="a"/>
    <w:uiPriority w:val="99"/>
    <w:semiHidden/>
    <w:unhideWhenUsed/>
    <w:rsid w:val="00A1218A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EndNoteBibliography">
    <w:name w:val="EndNote Bibliography"/>
    <w:basedOn w:val="a"/>
    <w:rsid w:val="00FE4C6F"/>
    <w:pPr>
      <w:spacing w:line="240" w:lineRule="auto"/>
    </w:pPr>
    <w:rPr>
      <w:rFonts w:ascii="맑은 고딕" w:eastAsia="맑은 고딕" w:hAnsi="맑은 고딕"/>
      <w:noProof/>
    </w:rPr>
  </w:style>
  <w:style w:type="table" w:styleId="ac">
    <w:name w:val="Table Grid"/>
    <w:basedOn w:val="a1"/>
    <w:uiPriority w:val="39"/>
    <w:rsid w:val="000C1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3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8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tif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F42EE-C07B-4006-BC8C-82D4987F1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554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조아라</dc:creator>
  <cp:keywords/>
  <dc:description/>
  <cp:lastModifiedBy>조아라</cp:lastModifiedBy>
  <cp:revision>3</cp:revision>
  <dcterms:created xsi:type="dcterms:W3CDTF">2026-06-01T03:41:00Z</dcterms:created>
  <dcterms:modified xsi:type="dcterms:W3CDTF">2026-06-01T04:43:00Z</dcterms:modified>
</cp:coreProperties>
</file>