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9B18F2" w14:textId="259C24BE" w:rsidR="00FE54E1" w:rsidRPr="00EA15E6" w:rsidRDefault="00FE54E1" w:rsidP="00EA15E6">
      <w:pPr>
        <w:bidi w:val="0"/>
        <w:spacing w:after="120" w:line="480" w:lineRule="auto"/>
        <w:rPr>
          <w:rFonts w:asciiTheme="majorBidi" w:hAnsiTheme="majorBidi" w:cstheme="majorBidi"/>
          <w:b/>
          <w:bCs/>
        </w:rPr>
      </w:pPr>
      <w:r w:rsidRPr="00EA15E6">
        <w:rPr>
          <w:rFonts w:asciiTheme="majorBidi" w:hAnsiTheme="majorBidi" w:cstheme="majorBidi"/>
          <w:b/>
          <w:bCs/>
        </w:rPr>
        <w:t xml:space="preserve">Supplementary table 1- Demographic, medical and drug history of women with different </w:t>
      </w:r>
      <w:r w:rsidR="00943696" w:rsidRPr="00EA15E6">
        <w:rPr>
          <w:rFonts w:asciiTheme="majorBidi" w:hAnsiTheme="majorBidi" w:cstheme="majorBidi"/>
          <w:b/>
          <w:bCs/>
        </w:rPr>
        <w:t xml:space="preserve">mammographic </w:t>
      </w:r>
      <w:r w:rsidRPr="00EA15E6">
        <w:rPr>
          <w:rFonts w:asciiTheme="majorBidi" w:hAnsiTheme="majorBidi" w:cstheme="majorBidi"/>
          <w:b/>
          <w:bCs/>
        </w:rPr>
        <w:t>breast</w:t>
      </w:r>
      <w:r w:rsidR="00943696" w:rsidRPr="00EA15E6">
        <w:rPr>
          <w:rFonts w:asciiTheme="majorBidi" w:hAnsiTheme="majorBidi" w:cstheme="majorBidi"/>
          <w:b/>
          <w:bCs/>
        </w:rPr>
        <w:t xml:space="preserve"> densities </w:t>
      </w:r>
    </w:p>
    <w:tbl>
      <w:tblPr>
        <w:tblW w:w="10911" w:type="dxa"/>
        <w:tblInd w:w="-85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697"/>
        <w:gridCol w:w="1824"/>
        <w:gridCol w:w="1538"/>
        <w:gridCol w:w="1538"/>
        <w:gridCol w:w="1625"/>
        <w:gridCol w:w="1474"/>
        <w:gridCol w:w="1215"/>
      </w:tblGrid>
      <w:tr w:rsidR="00FE54E1" w:rsidRPr="00EA15E6" w14:paraId="053EF5A8" w14:textId="77777777" w:rsidTr="00FE54E1">
        <w:trPr>
          <w:trHeight w:val="300"/>
        </w:trPr>
        <w:tc>
          <w:tcPr>
            <w:tcW w:w="352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18CAAA" w14:textId="77777777" w:rsidR="00FE54E1" w:rsidRPr="00EA15E6" w:rsidRDefault="00FE54E1" w:rsidP="00F0252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Variables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23B1EE" w14:textId="723A540D" w:rsidR="00FE54E1" w:rsidRPr="00EA15E6" w:rsidRDefault="00943696" w:rsidP="00F0252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 xml:space="preserve">ACR </w:t>
            </w:r>
            <w:r w:rsidR="00FE54E1"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A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6DA696" w14:textId="42B77E6B" w:rsidR="00FE54E1" w:rsidRPr="00EA15E6" w:rsidRDefault="00943696" w:rsidP="00F0252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 xml:space="preserve">ACR </w:t>
            </w:r>
            <w:r w:rsidR="00FE54E1"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B</w:t>
            </w:r>
          </w:p>
        </w:tc>
        <w:tc>
          <w:tcPr>
            <w:tcW w:w="1625" w:type="dxa"/>
            <w:tcBorders>
              <w:top w:val="single" w:sz="12" w:space="0" w:color="auto"/>
              <w:bottom w:val="single" w:sz="12" w:space="0" w:color="auto"/>
            </w:tcBorders>
          </w:tcPr>
          <w:p w14:paraId="6A87B96C" w14:textId="1479A6EA" w:rsidR="00FE54E1" w:rsidRPr="00EA15E6" w:rsidRDefault="00943696" w:rsidP="00F0252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 xml:space="preserve">ACR </w:t>
            </w:r>
            <w:r w:rsidR="00FE54E1"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C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12" w:space="0" w:color="auto"/>
            </w:tcBorders>
          </w:tcPr>
          <w:p w14:paraId="73E1523A" w14:textId="1A0522E5" w:rsidR="00FE54E1" w:rsidRPr="00EA15E6" w:rsidRDefault="00943696" w:rsidP="00F0252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 xml:space="preserve">ACR </w:t>
            </w:r>
            <w:r w:rsidR="00FE54E1"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D</w:t>
            </w:r>
          </w:p>
        </w:tc>
        <w:tc>
          <w:tcPr>
            <w:tcW w:w="121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9CD25C" w14:textId="607E5B76" w:rsidR="00FE54E1" w:rsidRPr="00EA15E6" w:rsidRDefault="00FE54E1" w:rsidP="00F0252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P-value</w:t>
            </w:r>
          </w:p>
        </w:tc>
      </w:tr>
      <w:tr w:rsidR="00FE54E1" w:rsidRPr="00EA15E6" w14:paraId="68C5CCCA" w14:textId="77777777" w:rsidTr="00FE54E1">
        <w:trPr>
          <w:trHeight w:val="300"/>
        </w:trPr>
        <w:tc>
          <w:tcPr>
            <w:tcW w:w="3521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62E69A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Age (years)</w:t>
            </w:r>
          </w:p>
        </w:tc>
        <w:tc>
          <w:tcPr>
            <w:tcW w:w="1538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C35811A" w14:textId="6A3E674D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54.70 ± 8.14</w:t>
            </w:r>
          </w:p>
        </w:tc>
        <w:tc>
          <w:tcPr>
            <w:tcW w:w="1538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BA6B683" w14:textId="6C8F3C03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52.49 ± 8.29</w:t>
            </w:r>
          </w:p>
        </w:tc>
        <w:tc>
          <w:tcPr>
            <w:tcW w:w="1625" w:type="dxa"/>
            <w:tcBorders>
              <w:top w:val="single" w:sz="12" w:space="0" w:color="auto"/>
            </w:tcBorders>
          </w:tcPr>
          <w:p w14:paraId="2BAC9575" w14:textId="4DFE1D93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48.44 ± 6.48</w:t>
            </w:r>
          </w:p>
        </w:tc>
        <w:tc>
          <w:tcPr>
            <w:tcW w:w="1474" w:type="dxa"/>
            <w:tcBorders>
              <w:top w:val="single" w:sz="12" w:space="0" w:color="auto"/>
            </w:tcBorders>
          </w:tcPr>
          <w:p w14:paraId="16EE7064" w14:textId="28C16C31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46.10 ± 6.00</w:t>
            </w:r>
          </w:p>
        </w:tc>
        <w:tc>
          <w:tcPr>
            <w:tcW w:w="1215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5B48101" w14:textId="4E897EB6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&lt;0.001</w:t>
            </w:r>
          </w:p>
        </w:tc>
      </w:tr>
      <w:tr w:rsidR="00FE54E1" w:rsidRPr="00EA15E6" w14:paraId="48D8B1A2" w14:textId="77777777" w:rsidTr="00FE54E1">
        <w:trPr>
          <w:trHeight w:val="300"/>
        </w:trPr>
        <w:tc>
          <w:tcPr>
            <w:tcW w:w="3521" w:type="dxa"/>
            <w:gridSpan w:val="2"/>
            <w:shd w:val="clear" w:color="auto" w:fill="auto"/>
            <w:noWrap/>
            <w:vAlign w:val="center"/>
            <w:hideMark/>
          </w:tcPr>
          <w:p w14:paraId="074E61E3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Body mass index (Kg/m</w:t>
            </w: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vertAlign w:val="superscript"/>
                <w:lang w:bidi="ar-SA"/>
              </w:rPr>
              <w:t>2</w:t>
            </w: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)</w:t>
            </w:r>
          </w:p>
        </w:tc>
        <w:tc>
          <w:tcPr>
            <w:tcW w:w="1538" w:type="dxa"/>
            <w:shd w:val="clear" w:color="auto" w:fill="auto"/>
            <w:noWrap/>
            <w:hideMark/>
          </w:tcPr>
          <w:p w14:paraId="650E08A5" w14:textId="1B10DCE9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31.60 ± 5.06</w:t>
            </w:r>
          </w:p>
        </w:tc>
        <w:tc>
          <w:tcPr>
            <w:tcW w:w="1538" w:type="dxa"/>
            <w:shd w:val="clear" w:color="auto" w:fill="auto"/>
            <w:noWrap/>
            <w:hideMark/>
          </w:tcPr>
          <w:p w14:paraId="666E9135" w14:textId="675A4C50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28.86 ± 5.27</w:t>
            </w:r>
          </w:p>
        </w:tc>
        <w:tc>
          <w:tcPr>
            <w:tcW w:w="1625" w:type="dxa"/>
          </w:tcPr>
          <w:p w14:paraId="2922FEA2" w14:textId="0E2E9692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27.39 ± 4.01</w:t>
            </w:r>
          </w:p>
        </w:tc>
        <w:tc>
          <w:tcPr>
            <w:tcW w:w="1474" w:type="dxa"/>
          </w:tcPr>
          <w:p w14:paraId="3E8F4905" w14:textId="2C531C08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24.98 ± 5.14</w:t>
            </w:r>
          </w:p>
        </w:tc>
        <w:tc>
          <w:tcPr>
            <w:tcW w:w="1215" w:type="dxa"/>
            <w:shd w:val="clear" w:color="auto" w:fill="auto"/>
            <w:noWrap/>
            <w:hideMark/>
          </w:tcPr>
          <w:p w14:paraId="3AC59457" w14:textId="112412A2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&lt;0.001</w:t>
            </w:r>
          </w:p>
        </w:tc>
      </w:tr>
      <w:tr w:rsidR="00FE54E1" w:rsidRPr="00EA15E6" w14:paraId="20B63CD2" w14:textId="77777777" w:rsidTr="00FE54E1">
        <w:trPr>
          <w:trHeight w:val="300"/>
        </w:trPr>
        <w:tc>
          <w:tcPr>
            <w:tcW w:w="3521" w:type="dxa"/>
            <w:gridSpan w:val="2"/>
            <w:shd w:val="clear" w:color="auto" w:fill="auto"/>
            <w:noWrap/>
            <w:vAlign w:val="center"/>
            <w:hideMark/>
          </w:tcPr>
          <w:p w14:paraId="3C238080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Age of menarche (years)</w:t>
            </w:r>
          </w:p>
        </w:tc>
        <w:tc>
          <w:tcPr>
            <w:tcW w:w="1538" w:type="dxa"/>
            <w:shd w:val="clear" w:color="auto" w:fill="auto"/>
            <w:noWrap/>
            <w:hideMark/>
          </w:tcPr>
          <w:p w14:paraId="39057083" w14:textId="78E46053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13.30 ±1.40</w:t>
            </w:r>
          </w:p>
        </w:tc>
        <w:tc>
          <w:tcPr>
            <w:tcW w:w="1538" w:type="dxa"/>
            <w:shd w:val="clear" w:color="auto" w:fill="auto"/>
            <w:noWrap/>
            <w:hideMark/>
          </w:tcPr>
          <w:p w14:paraId="20BA2C68" w14:textId="5CDA6AD3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13.78 ± 1.63</w:t>
            </w:r>
          </w:p>
        </w:tc>
        <w:tc>
          <w:tcPr>
            <w:tcW w:w="1625" w:type="dxa"/>
          </w:tcPr>
          <w:p w14:paraId="51600E25" w14:textId="4241176A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13.49 ± 1.48</w:t>
            </w:r>
          </w:p>
        </w:tc>
        <w:tc>
          <w:tcPr>
            <w:tcW w:w="1474" w:type="dxa"/>
          </w:tcPr>
          <w:p w14:paraId="6D0B74C2" w14:textId="562C1386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13.67 ± 1.62</w:t>
            </w:r>
          </w:p>
        </w:tc>
        <w:tc>
          <w:tcPr>
            <w:tcW w:w="1215" w:type="dxa"/>
            <w:shd w:val="clear" w:color="auto" w:fill="auto"/>
            <w:noWrap/>
            <w:hideMark/>
          </w:tcPr>
          <w:p w14:paraId="21464AF4" w14:textId="3C0F7E54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0.359</w:t>
            </w:r>
          </w:p>
        </w:tc>
      </w:tr>
      <w:tr w:rsidR="00FE54E1" w:rsidRPr="00EA15E6" w14:paraId="2168776F" w14:textId="77777777" w:rsidTr="00FE54E1">
        <w:trPr>
          <w:trHeight w:val="300"/>
        </w:trPr>
        <w:tc>
          <w:tcPr>
            <w:tcW w:w="3521" w:type="dxa"/>
            <w:gridSpan w:val="2"/>
            <w:shd w:val="clear" w:color="auto" w:fill="auto"/>
            <w:noWrap/>
            <w:vAlign w:val="center"/>
            <w:hideMark/>
          </w:tcPr>
          <w:p w14:paraId="0A481763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Age at first birth (years)</w:t>
            </w:r>
          </w:p>
        </w:tc>
        <w:tc>
          <w:tcPr>
            <w:tcW w:w="1538" w:type="dxa"/>
            <w:shd w:val="clear" w:color="auto" w:fill="auto"/>
            <w:noWrap/>
            <w:hideMark/>
          </w:tcPr>
          <w:p w14:paraId="0AB5F54E" w14:textId="55530548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21.21± 5.48</w:t>
            </w:r>
          </w:p>
        </w:tc>
        <w:tc>
          <w:tcPr>
            <w:tcW w:w="1538" w:type="dxa"/>
            <w:shd w:val="clear" w:color="auto" w:fill="auto"/>
            <w:noWrap/>
            <w:hideMark/>
          </w:tcPr>
          <w:p w14:paraId="019057A1" w14:textId="77CCF876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21.39 ± 5.08</w:t>
            </w:r>
          </w:p>
        </w:tc>
        <w:tc>
          <w:tcPr>
            <w:tcW w:w="1625" w:type="dxa"/>
          </w:tcPr>
          <w:p w14:paraId="56A683FE" w14:textId="0D64CA5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22.59 ± 6.58</w:t>
            </w:r>
          </w:p>
        </w:tc>
        <w:tc>
          <w:tcPr>
            <w:tcW w:w="1474" w:type="dxa"/>
          </w:tcPr>
          <w:p w14:paraId="4D228250" w14:textId="6EB44998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25.55 ± 14.18</w:t>
            </w:r>
          </w:p>
        </w:tc>
        <w:tc>
          <w:tcPr>
            <w:tcW w:w="1215" w:type="dxa"/>
            <w:shd w:val="clear" w:color="auto" w:fill="auto"/>
            <w:noWrap/>
            <w:hideMark/>
          </w:tcPr>
          <w:p w14:paraId="197E6800" w14:textId="3FE561EA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0.004</w:t>
            </w:r>
          </w:p>
        </w:tc>
      </w:tr>
      <w:tr w:rsidR="00FE54E1" w:rsidRPr="00EA15E6" w14:paraId="57B21816" w14:textId="77777777" w:rsidTr="00FE54E1">
        <w:trPr>
          <w:trHeight w:val="300"/>
        </w:trPr>
        <w:tc>
          <w:tcPr>
            <w:tcW w:w="3521" w:type="dxa"/>
            <w:gridSpan w:val="2"/>
            <w:shd w:val="clear" w:color="auto" w:fill="auto"/>
            <w:noWrap/>
            <w:vAlign w:val="center"/>
            <w:hideMark/>
          </w:tcPr>
          <w:p w14:paraId="3FBA9B7A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Parity (count)</w:t>
            </w:r>
          </w:p>
        </w:tc>
        <w:tc>
          <w:tcPr>
            <w:tcW w:w="1538" w:type="dxa"/>
            <w:shd w:val="clear" w:color="auto" w:fill="auto"/>
            <w:noWrap/>
            <w:hideMark/>
          </w:tcPr>
          <w:p w14:paraId="74EB77B6" w14:textId="7AD6A3B3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2.84 ± 1.60</w:t>
            </w:r>
          </w:p>
        </w:tc>
        <w:tc>
          <w:tcPr>
            <w:tcW w:w="1538" w:type="dxa"/>
            <w:shd w:val="clear" w:color="auto" w:fill="auto"/>
            <w:noWrap/>
            <w:hideMark/>
          </w:tcPr>
          <w:p w14:paraId="085C884B" w14:textId="66AB3764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2.45 ± 1.56</w:t>
            </w:r>
          </w:p>
        </w:tc>
        <w:tc>
          <w:tcPr>
            <w:tcW w:w="1625" w:type="dxa"/>
          </w:tcPr>
          <w:p w14:paraId="2947F3E5" w14:textId="5178D896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1.98 ± 1.31</w:t>
            </w:r>
          </w:p>
        </w:tc>
        <w:tc>
          <w:tcPr>
            <w:tcW w:w="1474" w:type="dxa"/>
          </w:tcPr>
          <w:p w14:paraId="48646C69" w14:textId="2419C37E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1.62 ± 1.08</w:t>
            </w:r>
          </w:p>
        </w:tc>
        <w:tc>
          <w:tcPr>
            <w:tcW w:w="1215" w:type="dxa"/>
            <w:shd w:val="clear" w:color="auto" w:fill="auto"/>
            <w:noWrap/>
            <w:hideMark/>
          </w:tcPr>
          <w:p w14:paraId="60E54C6F" w14:textId="01E6ED85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&lt;0.001</w:t>
            </w:r>
          </w:p>
        </w:tc>
      </w:tr>
      <w:tr w:rsidR="00FE54E1" w:rsidRPr="00EA15E6" w14:paraId="2520E8FC" w14:textId="77777777" w:rsidTr="00FE54E1">
        <w:trPr>
          <w:trHeight w:val="300"/>
        </w:trPr>
        <w:tc>
          <w:tcPr>
            <w:tcW w:w="3521" w:type="dxa"/>
            <w:gridSpan w:val="2"/>
            <w:shd w:val="clear" w:color="auto" w:fill="auto"/>
            <w:noWrap/>
            <w:vAlign w:val="center"/>
            <w:hideMark/>
          </w:tcPr>
          <w:p w14:paraId="6652F50F" w14:textId="31FD7442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Breastfeeding duration (month</w:t>
            </w:r>
            <w:r w:rsidR="00943696"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s</w:t>
            </w: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)</w:t>
            </w:r>
          </w:p>
        </w:tc>
        <w:tc>
          <w:tcPr>
            <w:tcW w:w="1538" w:type="dxa"/>
            <w:shd w:val="clear" w:color="auto" w:fill="auto"/>
            <w:noWrap/>
            <w:hideMark/>
          </w:tcPr>
          <w:p w14:paraId="17901DF6" w14:textId="7E6972DC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36.41 ± 36.95</w:t>
            </w:r>
          </w:p>
        </w:tc>
        <w:tc>
          <w:tcPr>
            <w:tcW w:w="1538" w:type="dxa"/>
            <w:shd w:val="clear" w:color="auto" w:fill="auto"/>
            <w:noWrap/>
            <w:hideMark/>
          </w:tcPr>
          <w:p w14:paraId="0EDA3439" w14:textId="74DF9EED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34.47 ± 29.96</w:t>
            </w:r>
          </w:p>
        </w:tc>
        <w:tc>
          <w:tcPr>
            <w:tcW w:w="1625" w:type="dxa"/>
          </w:tcPr>
          <w:p w14:paraId="4238F75B" w14:textId="41E0D073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33.40 ± 29.41</w:t>
            </w:r>
          </w:p>
        </w:tc>
        <w:tc>
          <w:tcPr>
            <w:tcW w:w="1474" w:type="dxa"/>
          </w:tcPr>
          <w:p w14:paraId="1E76368D" w14:textId="68A9AA69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25.63 ± 27.43</w:t>
            </w:r>
          </w:p>
        </w:tc>
        <w:tc>
          <w:tcPr>
            <w:tcW w:w="1215" w:type="dxa"/>
            <w:shd w:val="clear" w:color="auto" w:fill="auto"/>
            <w:noWrap/>
            <w:hideMark/>
          </w:tcPr>
          <w:p w14:paraId="6412179E" w14:textId="7AC9B4ED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</w:rPr>
              <w:t>0.290</w:t>
            </w:r>
          </w:p>
        </w:tc>
      </w:tr>
      <w:tr w:rsidR="00FE54E1" w:rsidRPr="00EA15E6" w14:paraId="72238E4E" w14:textId="77777777" w:rsidTr="00FE54E1">
        <w:trPr>
          <w:trHeight w:val="300"/>
        </w:trPr>
        <w:tc>
          <w:tcPr>
            <w:tcW w:w="1697" w:type="dxa"/>
            <w:vMerge w:val="restart"/>
            <w:shd w:val="clear" w:color="auto" w:fill="auto"/>
            <w:noWrap/>
            <w:vAlign w:val="center"/>
            <w:hideMark/>
          </w:tcPr>
          <w:p w14:paraId="7A96C430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Menopause</w:t>
            </w:r>
          </w:p>
        </w:tc>
        <w:tc>
          <w:tcPr>
            <w:tcW w:w="18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4F171EF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No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DAC811E" w14:textId="42202EBE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23 (5.8%)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DE22495" w14:textId="19B0E24E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70 (17.7%)</w:t>
            </w:r>
          </w:p>
        </w:tc>
        <w:tc>
          <w:tcPr>
            <w:tcW w:w="1625" w:type="dxa"/>
            <w:tcBorders>
              <w:bottom w:val="nil"/>
            </w:tcBorders>
            <w:vAlign w:val="bottom"/>
          </w:tcPr>
          <w:p w14:paraId="7991CC6D" w14:textId="31E69424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269 (67.9%)</w:t>
            </w:r>
          </w:p>
        </w:tc>
        <w:tc>
          <w:tcPr>
            <w:tcW w:w="1474" w:type="dxa"/>
            <w:tcBorders>
              <w:bottom w:val="nil"/>
            </w:tcBorders>
            <w:vAlign w:val="bottom"/>
          </w:tcPr>
          <w:p w14:paraId="695C5F71" w14:textId="75CDFFB1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34 (8.6%)</w:t>
            </w:r>
          </w:p>
        </w:tc>
        <w:tc>
          <w:tcPr>
            <w:tcW w:w="1215" w:type="dxa"/>
            <w:vMerge w:val="restart"/>
            <w:shd w:val="clear" w:color="auto" w:fill="auto"/>
            <w:noWrap/>
            <w:vAlign w:val="center"/>
            <w:hideMark/>
          </w:tcPr>
          <w:p w14:paraId="07A222F4" w14:textId="3817868E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&lt;0.001</w:t>
            </w:r>
          </w:p>
        </w:tc>
      </w:tr>
      <w:tr w:rsidR="00FE54E1" w:rsidRPr="00EA15E6" w14:paraId="63E24FF4" w14:textId="77777777" w:rsidTr="00FE54E1">
        <w:trPr>
          <w:trHeight w:val="300"/>
        </w:trPr>
        <w:tc>
          <w:tcPr>
            <w:tcW w:w="1697" w:type="dxa"/>
            <w:vMerge/>
            <w:shd w:val="clear" w:color="auto" w:fill="auto"/>
            <w:noWrap/>
            <w:vAlign w:val="center"/>
            <w:hideMark/>
          </w:tcPr>
          <w:p w14:paraId="591731DB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E09192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Yes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73D8745" w14:textId="2B3D8D2A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80 (20.3%)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E7B5E39" w14:textId="5CD65A72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126 (31.9%)</w:t>
            </w:r>
          </w:p>
        </w:tc>
        <w:tc>
          <w:tcPr>
            <w:tcW w:w="1625" w:type="dxa"/>
            <w:tcBorders>
              <w:top w:val="nil"/>
            </w:tcBorders>
            <w:vAlign w:val="bottom"/>
          </w:tcPr>
          <w:p w14:paraId="2F03A85C" w14:textId="2658B9D5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183 (46.3%)</w:t>
            </w:r>
          </w:p>
        </w:tc>
        <w:tc>
          <w:tcPr>
            <w:tcW w:w="1474" w:type="dxa"/>
            <w:tcBorders>
              <w:top w:val="nil"/>
            </w:tcBorders>
            <w:vAlign w:val="bottom"/>
          </w:tcPr>
          <w:p w14:paraId="3A5EAEB5" w14:textId="34DDE1DE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6 (1.5%)</w:t>
            </w:r>
          </w:p>
        </w:tc>
        <w:tc>
          <w:tcPr>
            <w:tcW w:w="1215" w:type="dxa"/>
            <w:vMerge/>
            <w:shd w:val="clear" w:color="auto" w:fill="auto"/>
            <w:vAlign w:val="center"/>
          </w:tcPr>
          <w:p w14:paraId="1DDA89B9" w14:textId="17C656FB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</w:tr>
      <w:tr w:rsidR="00FE54E1" w:rsidRPr="00EA15E6" w14:paraId="393EA0F1" w14:textId="77777777" w:rsidTr="00FE54E1">
        <w:trPr>
          <w:trHeight w:val="300"/>
        </w:trPr>
        <w:tc>
          <w:tcPr>
            <w:tcW w:w="1697" w:type="dxa"/>
            <w:vMerge w:val="restart"/>
            <w:shd w:val="clear" w:color="auto" w:fill="auto"/>
            <w:noWrap/>
            <w:vAlign w:val="center"/>
            <w:hideMark/>
          </w:tcPr>
          <w:p w14:paraId="7C2223FF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History of OCP</w:t>
            </w:r>
          </w:p>
        </w:tc>
        <w:tc>
          <w:tcPr>
            <w:tcW w:w="18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4CBDE1B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No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C147E02" w14:textId="023CEC62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57 (11.6%)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9330884" w14:textId="5208B37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103 (21.0%)</w:t>
            </w:r>
          </w:p>
        </w:tc>
        <w:tc>
          <w:tcPr>
            <w:tcW w:w="1625" w:type="dxa"/>
            <w:tcBorders>
              <w:bottom w:val="nil"/>
            </w:tcBorders>
            <w:vAlign w:val="bottom"/>
          </w:tcPr>
          <w:p w14:paraId="753D8272" w14:textId="32DAE156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306 (62.3%)</w:t>
            </w:r>
          </w:p>
        </w:tc>
        <w:tc>
          <w:tcPr>
            <w:tcW w:w="1474" w:type="dxa"/>
            <w:tcBorders>
              <w:bottom w:val="nil"/>
            </w:tcBorders>
            <w:vAlign w:val="bottom"/>
          </w:tcPr>
          <w:p w14:paraId="53C2553C" w14:textId="12035DB0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25 (5.1%)</w:t>
            </w:r>
          </w:p>
        </w:tc>
        <w:tc>
          <w:tcPr>
            <w:tcW w:w="1215" w:type="dxa"/>
            <w:vMerge w:val="restart"/>
            <w:shd w:val="clear" w:color="auto" w:fill="auto"/>
            <w:noWrap/>
            <w:vAlign w:val="center"/>
            <w:hideMark/>
          </w:tcPr>
          <w:p w14:paraId="55DA781C" w14:textId="5D613510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&lt;0.001</w:t>
            </w:r>
          </w:p>
        </w:tc>
      </w:tr>
      <w:tr w:rsidR="00FE54E1" w:rsidRPr="00EA15E6" w14:paraId="0B6FB636" w14:textId="77777777" w:rsidTr="00FE54E1">
        <w:trPr>
          <w:trHeight w:val="300"/>
        </w:trPr>
        <w:tc>
          <w:tcPr>
            <w:tcW w:w="1697" w:type="dxa"/>
            <w:vMerge/>
            <w:shd w:val="clear" w:color="auto" w:fill="auto"/>
            <w:noWrap/>
            <w:vAlign w:val="center"/>
            <w:hideMark/>
          </w:tcPr>
          <w:p w14:paraId="32B0FE11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0F94B6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Yes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FC8EF59" w14:textId="481D23CD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46 (15.3%)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A92EC05" w14:textId="304A93F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93 (31.0%)</w:t>
            </w:r>
          </w:p>
        </w:tc>
        <w:tc>
          <w:tcPr>
            <w:tcW w:w="1625" w:type="dxa"/>
            <w:tcBorders>
              <w:top w:val="nil"/>
            </w:tcBorders>
            <w:vAlign w:val="bottom"/>
          </w:tcPr>
          <w:p w14:paraId="59B57B78" w14:textId="381C58E8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146 (48.7%)</w:t>
            </w:r>
          </w:p>
        </w:tc>
        <w:tc>
          <w:tcPr>
            <w:tcW w:w="1474" w:type="dxa"/>
            <w:tcBorders>
              <w:top w:val="nil"/>
            </w:tcBorders>
            <w:vAlign w:val="bottom"/>
          </w:tcPr>
          <w:p w14:paraId="224E8CAD" w14:textId="328B89C2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15 (5.0%)</w:t>
            </w:r>
          </w:p>
        </w:tc>
        <w:tc>
          <w:tcPr>
            <w:tcW w:w="1215" w:type="dxa"/>
            <w:vMerge/>
            <w:shd w:val="clear" w:color="auto" w:fill="auto"/>
            <w:vAlign w:val="center"/>
          </w:tcPr>
          <w:p w14:paraId="0175489F" w14:textId="614CC885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</w:tr>
      <w:tr w:rsidR="00FE54E1" w:rsidRPr="00EA15E6" w14:paraId="1D227E9C" w14:textId="77777777" w:rsidTr="00FE54E1">
        <w:trPr>
          <w:trHeight w:val="300"/>
        </w:trPr>
        <w:tc>
          <w:tcPr>
            <w:tcW w:w="1697" w:type="dxa"/>
            <w:vMerge w:val="restart"/>
            <w:shd w:val="clear" w:color="auto" w:fill="auto"/>
            <w:noWrap/>
            <w:vAlign w:val="center"/>
            <w:hideMark/>
          </w:tcPr>
          <w:p w14:paraId="57ADDCCE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Smoking</w:t>
            </w:r>
          </w:p>
        </w:tc>
        <w:tc>
          <w:tcPr>
            <w:tcW w:w="18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3FCB01A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Never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FFCAEC2" w14:textId="1C010E42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86 (12.0%)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BC93619" w14:textId="03658720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175 (24.4%)</w:t>
            </w:r>
          </w:p>
        </w:tc>
        <w:tc>
          <w:tcPr>
            <w:tcW w:w="1625" w:type="dxa"/>
            <w:tcBorders>
              <w:bottom w:val="nil"/>
            </w:tcBorders>
            <w:vAlign w:val="bottom"/>
          </w:tcPr>
          <w:p w14:paraId="1952FB00" w14:textId="68FD944A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417 (58.2%)</w:t>
            </w:r>
          </w:p>
        </w:tc>
        <w:tc>
          <w:tcPr>
            <w:tcW w:w="1474" w:type="dxa"/>
            <w:tcBorders>
              <w:bottom w:val="nil"/>
            </w:tcBorders>
            <w:vAlign w:val="bottom"/>
          </w:tcPr>
          <w:p w14:paraId="1F740013" w14:textId="632EC787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38 (5.3%)</w:t>
            </w:r>
          </w:p>
        </w:tc>
        <w:tc>
          <w:tcPr>
            <w:tcW w:w="1215" w:type="dxa"/>
            <w:vMerge w:val="restart"/>
            <w:shd w:val="clear" w:color="auto" w:fill="auto"/>
            <w:noWrap/>
            <w:vAlign w:val="center"/>
            <w:hideMark/>
          </w:tcPr>
          <w:p w14:paraId="612D2CF4" w14:textId="3A7799C5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0.016</w:t>
            </w:r>
          </w:p>
        </w:tc>
      </w:tr>
      <w:tr w:rsidR="00FE54E1" w:rsidRPr="00EA15E6" w14:paraId="0973ABFF" w14:textId="77777777" w:rsidTr="00FE54E1">
        <w:trPr>
          <w:trHeight w:val="300"/>
        </w:trPr>
        <w:tc>
          <w:tcPr>
            <w:tcW w:w="1697" w:type="dxa"/>
            <w:vMerge/>
            <w:shd w:val="clear" w:color="auto" w:fill="auto"/>
            <w:noWrap/>
            <w:vAlign w:val="center"/>
            <w:hideMark/>
          </w:tcPr>
          <w:p w14:paraId="4F5FE4B6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D6033E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Active or passive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947354C" w14:textId="42FDD9A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17 (22.7%)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BD45AEF" w14:textId="2F7F725A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21 (28.0%)</w:t>
            </w:r>
          </w:p>
        </w:tc>
        <w:tc>
          <w:tcPr>
            <w:tcW w:w="1625" w:type="dxa"/>
            <w:tcBorders>
              <w:top w:val="nil"/>
            </w:tcBorders>
            <w:vAlign w:val="bottom"/>
          </w:tcPr>
          <w:p w14:paraId="17B0D37A" w14:textId="4752B9CA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35 (46.7%)</w:t>
            </w:r>
          </w:p>
        </w:tc>
        <w:tc>
          <w:tcPr>
            <w:tcW w:w="1474" w:type="dxa"/>
            <w:tcBorders>
              <w:top w:val="nil"/>
            </w:tcBorders>
            <w:vAlign w:val="bottom"/>
          </w:tcPr>
          <w:p w14:paraId="75ADB813" w14:textId="4BAE6515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 (2.7%)</w:t>
            </w:r>
          </w:p>
        </w:tc>
        <w:tc>
          <w:tcPr>
            <w:tcW w:w="1215" w:type="dxa"/>
            <w:vMerge/>
            <w:shd w:val="clear" w:color="auto" w:fill="auto"/>
            <w:vAlign w:val="center"/>
          </w:tcPr>
          <w:p w14:paraId="0CB150C1" w14:textId="4033A0E9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</w:tr>
      <w:tr w:rsidR="00FE54E1" w:rsidRPr="00EA15E6" w14:paraId="1058D695" w14:textId="77777777" w:rsidTr="00FE54E1">
        <w:trPr>
          <w:trHeight w:val="300"/>
        </w:trPr>
        <w:tc>
          <w:tcPr>
            <w:tcW w:w="1697" w:type="dxa"/>
            <w:vMerge w:val="restart"/>
            <w:shd w:val="clear" w:color="auto" w:fill="auto"/>
            <w:noWrap/>
            <w:vAlign w:val="center"/>
            <w:hideMark/>
          </w:tcPr>
          <w:p w14:paraId="359A0BBC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Occupation</w:t>
            </w:r>
          </w:p>
        </w:tc>
        <w:tc>
          <w:tcPr>
            <w:tcW w:w="18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1C10AAE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Housewife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5C397D2" w14:textId="554CD407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97 (14.5%)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BA40844" w14:textId="5C8D09F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167 (24.9%)</w:t>
            </w:r>
          </w:p>
        </w:tc>
        <w:tc>
          <w:tcPr>
            <w:tcW w:w="1625" w:type="dxa"/>
            <w:tcBorders>
              <w:bottom w:val="nil"/>
            </w:tcBorders>
            <w:vAlign w:val="bottom"/>
          </w:tcPr>
          <w:p w14:paraId="34AB7425" w14:textId="29C56BA8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374 (55.7%)</w:t>
            </w:r>
          </w:p>
        </w:tc>
        <w:tc>
          <w:tcPr>
            <w:tcW w:w="1474" w:type="dxa"/>
            <w:tcBorders>
              <w:bottom w:val="nil"/>
            </w:tcBorders>
            <w:vAlign w:val="bottom"/>
          </w:tcPr>
          <w:p w14:paraId="309382EA" w14:textId="15BFD4B7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33 (4.9%)</w:t>
            </w:r>
          </w:p>
        </w:tc>
        <w:tc>
          <w:tcPr>
            <w:tcW w:w="1215" w:type="dxa"/>
            <w:vMerge w:val="restart"/>
            <w:shd w:val="clear" w:color="auto" w:fill="auto"/>
            <w:noWrap/>
            <w:vAlign w:val="center"/>
            <w:hideMark/>
          </w:tcPr>
          <w:p w14:paraId="2EDDDC4A" w14:textId="247B990E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0.008</w:t>
            </w:r>
          </w:p>
        </w:tc>
      </w:tr>
      <w:tr w:rsidR="00FE54E1" w:rsidRPr="00EA15E6" w14:paraId="234E59A6" w14:textId="77777777" w:rsidTr="00FE54E1">
        <w:trPr>
          <w:trHeight w:val="300"/>
        </w:trPr>
        <w:tc>
          <w:tcPr>
            <w:tcW w:w="1697" w:type="dxa"/>
            <w:vMerge/>
            <w:shd w:val="clear" w:color="auto" w:fill="auto"/>
            <w:noWrap/>
            <w:vAlign w:val="center"/>
            <w:hideMark/>
          </w:tcPr>
          <w:p w14:paraId="3B2CC17C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  <w:tc>
          <w:tcPr>
            <w:tcW w:w="182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078418" w14:textId="4E012126" w:rsidR="00FE54E1" w:rsidRPr="00EA15E6" w:rsidRDefault="00D90E8E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Employed</w:t>
            </w:r>
          </w:p>
        </w:tc>
        <w:tc>
          <w:tcPr>
            <w:tcW w:w="153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636297" w14:textId="4D99F300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 (3.4%)</w:t>
            </w:r>
          </w:p>
        </w:tc>
        <w:tc>
          <w:tcPr>
            <w:tcW w:w="153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C9F479" w14:textId="3CFB0B42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17 (19.5%)</w:t>
            </w:r>
          </w:p>
        </w:tc>
        <w:tc>
          <w:tcPr>
            <w:tcW w:w="1625" w:type="dxa"/>
            <w:tcBorders>
              <w:top w:val="nil"/>
              <w:bottom w:val="nil"/>
            </w:tcBorders>
            <w:vAlign w:val="bottom"/>
          </w:tcPr>
          <w:p w14:paraId="1D5C55B3" w14:textId="05EBAEE2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60 (69.0%)</w:t>
            </w:r>
          </w:p>
        </w:tc>
        <w:tc>
          <w:tcPr>
            <w:tcW w:w="1474" w:type="dxa"/>
            <w:tcBorders>
              <w:top w:val="nil"/>
              <w:bottom w:val="nil"/>
            </w:tcBorders>
            <w:vAlign w:val="bottom"/>
          </w:tcPr>
          <w:p w14:paraId="7A5088C5" w14:textId="3DA0C7A7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7 (8.0%)</w:t>
            </w:r>
          </w:p>
        </w:tc>
        <w:tc>
          <w:tcPr>
            <w:tcW w:w="1215" w:type="dxa"/>
            <w:vMerge/>
            <w:shd w:val="clear" w:color="auto" w:fill="auto"/>
            <w:noWrap/>
            <w:vAlign w:val="center"/>
            <w:hideMark/>
          </w:tcPr>
          <w:p w14:paraId="0FB4B9F3" w14:textId="26120BD3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</w:tr>
      <w:tr w:rsidR="00FE54E1" w:rsidRPr="00EA15E6" w14:paraId="476FFB4E" w14:textId="77777777" w:rsidTr="00FE54E1">
        <w:trPr>
          <w:trHeight w:val="300"/>
        </w:trPr>
        <w:tc>
          <w:tcPr>
            <w:tcW w:w="1697" w:type="dxa"/>
            <w:vMerge/>
            <w:shd w:val="clear" w:color="auto" w:fill="auto"/>
            <w:noWrap/>
            <w:vAlign w:val="center"/>
            <w:hideMark/>
          </w:tcPr>
          <w:p w14:paraId="0FD1FBE4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lang w:bidi="ar-SA"/>
              </w:rPr>
            </w:pP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B9115B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Retired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7DB7407" w14:textId="261BEDF8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 (9.1%)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8FEEB37" w14:textId="4404A1E5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12 (36.4%)</w:t>
            </w:r>
          </w:p>
        </w:tc>
        <w:tc>
          <w:tcPr>
            <w:tcW w:w="1625" w:type="dxa"/>
            <w:tcBorders>
              <w:top w:val="nil"/>
            </w:tcBorders>
            <w:vAlign w:val="bottom"/>
          </w:tcPr>
          <w:p w14:paraId="3BBEB5C4" w14:textId="00C3ABEE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18 (54.5%)</w:t>
            </w:r>
          </w:p>
        </w:tc>
        <w:tc>
          <w:tcPr>
            <w:tcW w:w="1474" w:type="dxa"/>
            <w:tcBorders>
              <w:top w:val="nil"/>
            </w:tcBorders>
            <w:vAlign w:val="bottom"/>
          </w:tcPr>
          <w:p w14:paraId="1E4FE2F7" w14:textId="6DA785DA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 (0.0%)</w:t>
            </w:r>
          </w:p>
        </w:tc>
        <w:tc>
          <w:tcPr>
            <w:tcW w:w="1215" w:type="dxa"/>
            <w:vMerge/>
            <w:shd w:val="clear" w:color="auto" w:fill="auto"/>
            <w:vAlign w:val="center"/>
          </w:tcPr>
          <w:p w14:paraId="56925912" w14:textId="7E9BD81C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</w:tr>
      <w:tr w:rsidR="00FE54E1" w:rsidRPr="00EA15E6" w14:paraId="4A4F9029" w14:textId="77777777" w:rsidTr="00FE54E1">
        <w:trPr>
          <w:trHeight w:val="300"/>
        </w:trPr>
        <w:tc>
          <w:tcPr>
            <w:tcW w:w="1697" w:type="dxa"/>
            <w:vMerge w:val="restart"/>
            <w:shd w:val="clear" w:color="auto" w:fill="auto"/>
            <w:noWrap/>
            <w:vAlign w:val="center"/>
            <w:hideMark/>
          </w:tcPr>
          <w:p w14:paraId="2E08AB2A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Metformin</w:t>
            </w:r>
          </w:p>
        </w:tc>
        <w:tc>
          <w:tcPr>
            <w:tcW w:w="18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D9B3D35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No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787D0A6" w14:textId="3F5E19EA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79 (11.3%)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05C6B8F" w14:textId="78BC1898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171 (24.4%)</w:t>
            </w:r>
          </w:p>
        </w:tc>
        <w:tc>
          <w:tcPr>
            <w:tcW w:w="1625" w:type="dxa"/>
            <w:tcBorders>
              <w:bottom w:val="nil"/>
            </w:tcBorders>
            <w:vAlign w:val="bottom"/>
          </w:tcPr>
          <w:p w14:paraId="46B79830" w14:textId="6308887C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416 (59.4%)</w:t>
            </w:r>
          </w:p>
        </w:tc>
        <w:tc>
          <w:tcPr>
            <w:tcW w:w="1474" w:type="dxa"/>
            <w:tcBorders>
              <w:bottom w:val="nil"/>
            </w:tcBorders>
            <w:vAlign w:val="bottom"/>
          </w:tcPr>
          <w:p w14:paraId="0C563771" w14:textId="5968F442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34 (4.9%)</w:t>
            </w:r>
          </w:p>
        </w:tc>
        <w:tc>
          <w:tcPr>
            <w:tcW w:w="1215" w:type="dxa"/>
            <w:vMerge w:val="restart"/>
            <w:shd w:val="clear" w:color="auto" w:fill="auto"/>
            <w:noWrap/>
            <w:vAlign w:val="center"/>
            <w:hideMark/>
          </w:tcPr>
          <w:p w14:paraId="5497456F" w14:textId="79C2F17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0.001</w:t>
            </w:r>
          </w:p>
        </w:tc>
      </w:tr>
      <w:tr w:rsidR="00FE54E1" w:rsidRPr="00EA15E6" w14:paraId="1A59F787" w14:textId="77777777" w:rsidTr="00FE54E1">
        <w:trPr>
          <w:trHeight w:val="300"/>
        </w:trPr>
        <w:tc>
          <w:tcPr>
            <w:tcW w:w="1697" w:type="dxa"/>
            <w:vMerge/>
            <w:shd w:val="clear" w:color="auto" w:fill="auto"/>
            <w:noWrap/>
            <w:vAlign w:val="center"/>
            <w:hideMark/>
          </w:tcPr>
          <w:p w14:paraId="695A50C1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D8F07A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Yes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58E5588" w14:textId="0DFA013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24 (26.4%)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0741AC0" w14:textId="098ADBAC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25 (27.5%)</w:t>
            </w:r>
          </w:p>
        </w:tc>
        <w:tc>
          <w:tcPr>
            <w:tcW w:w="1625" w:type="dxa"/>
            <w:tcBorders>
              <w:top w:val="nil"/>
            </w:tcBorders>
            <w:vAlign w:val="bottom"/>
          </w:tcPr>
          <w:p w14:paraId="3ABE6FE5" w14:textId="2F1A0C7C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36 (39.6%)</w:t>
            </w:r>
          </w:p>
        </w:tc>
        <w:tc>
          <w:tcPr>
            <w:tcW w:w="1474" w:type="dxa"/>
            <w:tcBorders>
              <w:top w:val="nil"/>
            </w:tcBorders>
            <w:vAlign w:val="bottom"/>
          </w:tcPr>
          <w:p w14:paraId="36D783F3" w14:textId="155DB0F7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6 (6.6%)</w:t>
            </w:r>
          </w:p>
        </w:tc>
        <w:tc>
          <w:tcPr>
            <w:tcW w:w="1215" w:type="dxa"/>
            <w:vMerge/>
            <w:shd w:val="clear" w:color="auto" w:fill="auto"/>
            <w:vAlign w:val="center"/>
          </w:tcPr>
          <w:p w14:paraId="0132F126" w14:textId="6299A0E6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</w:tr>
      <w:tr w:rsidR="00FE54E1" w:rsidRPr="00EA15E6" w14:paraId="681CC8E4" w14:textId="77777777" w:rsidTr="00FE54E1">
        <w:trPr>
          <w:trHeight w:val="300"/>
        </w:trPr>
        <w:tc>
          <w:tcPr>
            <w:tcW w:w="1697" w:type="dxa"/>
            <w:vMerge w:val="restart"/>
            <w:shd w:val="clear" w:color="auto" w:fill="auto"/>
            <w:noWrap/>
            <w:vAlign w:val="center"/>
            <w:hideMark/>
          </w:tcPr>
          <w:p w14:paraId="0879C847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Aspirin</w:t>
            </w:r>
          </w:p>
        </w:tc>
        <w:tc>
          <w:tcPr>
            <w:tcW w:w="18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30508E6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No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3332B1F" w14:textId="1E7451F0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78 (11.4%)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D0A1209" w14:textId="6F053159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161 (23.5%)</w:t>
            </w:r>
          </w:p>
        </w:tc>
        <w:tc>
          <w:tcPr>
            <w:tcW w:w="1625" w:type="dxa"/>
            <w:tcBorders>
              <w:bottom w:val="nil"/>
            </w:tcBorders>
            <w:vAlign w:val="bottom"/>
          </w:tcPr>
          <w:p w14:paraId="34C51685" w14:textId="35430F9B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412 (60.1%)</w:t>
            </w:r>
          </w:p>
        </w:tc>
        <w:tc>
          <w:tcPr>
            <w:tcW w:w="1474" w:type="dxa"/>
            <w:tcBorders>
              <w:bottom w:val="nil"/>
            </w:tcBorders>
            <w:vAlign w:val="bottom"/>
          </w:tcPr>
          <w:p w14:paraId="07FDB1C7" w14:textId="68BA72EA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34 (5.0%)</w:t>
            </w:r>
          </w:p>
        </w:tc>
        <w:tc>
          <w:tcPr>
            <w:tcW w:w="1215" w:type="dxa"/>
            <w:vMerge w:val="restart"/>
            <w:shd w:val="clear" w:color="auto" w:fill="auto"/>
            <w:noWrap/>
            <w:vAlign w:val="center"/>
            <w:hideMark/>
          </w:tcPr>
          <w:p w14:paraId="1662D1F1" w14:textId="04EDE05E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&lt;0.001</w:t>
            </w:r>
          </w:p>
        </w:tc>
      </w:tr>
      <w:tr w:rsidR="00FE54E1" w:rsidRPr="00EA15E6" w14:paraId="356B1D54" w14:textId="77777777" w:rsidTr="00FE54E1">
        <w:trPr>
          <w:trHeight w:val="300"/>
        </w:trPr>
        <w:tc>
          <w:tcPr>
            <w:tcW w:w="1697" w:type="dxa"/>
            <w:vMerge/>
            <w:shd w:val="clear" w:color="auto" w:fill="auto"/>
            <w:noWrap/>
            <w:vAlign w:val="center"/>
            <w:hideMark/>
          </w:tcPr>
          <w:p w14:paraId="3353B177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CBE584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Yes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530D724" w14:textId="0B26093C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25 (23.6%)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DBA3FEA" w14:textId="3719C918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35 (33.0%)</w:t>
            </w:r>
          </w:p>
        </w:tc>
        <w:tc>
          <w:tcPr>
            <w:tcW w:w="1625" w:type="dxa"/>
            <w:tcBorders>
              <w:top w:val="nil"/>
            </w:tcBorders>
            <w:vAlign w:val="bottom"/>
          </w:tcPr>
          <w:p w14:paraId="6C682804" w14:textId="73446A71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40 (37.7%)</w:t>
            </w:r>
          </w:p>
        </w:tc>
        <w:tc>
          <w:tcPr>
            <w:tcW w:w="1474" w:type="dxa"/>
            <w:tcBorders>
              <w:top w:val="nil"/>
            </w:tcBorders>
            <w:vAlign w:val="bottom"/>
          </w:tcPr>
          <w:p w14:paraId="72D4233A" w14:textId="22B47141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6 (5.7%)</w:t>
            </w:r>
          </w:p>
        </w:tc>
        <w:tc>
          <w:tcPr>
            <w:tcW w:w="1215" w:type="dxa"/>
            <w:vMerge/>
            <w:shd w:val="clear" w:color="auto" w:fill="auto"/>
            <w:vAlign w:val="center"/>
          </w:tcPr>
          <w:p w14:paraId="4D32EAEB" w14:textId="2A99E162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</w:tr>
      <w:tr w:rsidR="00FE54E1" w:rsidRPr="00EA15E6" w14:paraId="4DE31D5F" w14:textId="77777777" w:rsidTr="00FE54E1">
        <w:trPr>
          <w:trHeight w:val="300"/>
        </w:trPr>
        <w:tc>
          <w:tcPr>
            <w:tcW w:w="1697" w:type="dxa"/>
            <w:vMerge w:val="restart"/>
            <w:shd w:val="clear" w:color="auto" w:fill="auto"/>
            <w:noWrap/>
            <w:vAlign w:val="center"/>
            <w:hideMark/>
          </w:tcPr>
          <w:p w14:paraId="6950DED4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Calcium</w:t>
            </w:r>
          </w:p>
        </w:tc>
        <w:tc>
          <w:tcPr>
            <w:tcW w:w="18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E815783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No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3071708" w14:textId="11A055C8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53 (12.0%)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20B4A99" w14:textId="7327FBB5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90 (20.5%)</w:t>
            </w:r>
          </w:p>
        </w:tc>
        <w:tc>
          <w:tcPr>
            <w:tcW w:w="1625" w:type="dxa"/>
            <w:tcBorders>
              <w:bottom w:val="nil"/>
            </w:tcBorders>
            <w:vAlign w:val="bottom"/>
          </w:tcPr>
          <w:p w14:paraId="0B5AB190" w14:textId="5FF03554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271 (61.6%)</w:t>
            </w:r>
          </w:p>
        </w:tc>
        <w:tc>
          <w:tcPr>
            <w:tcW w:w="1474" w:type="dxa"/>
            <w:tcBorders>
              <w:bottom w:val="nil"/>
            </w:tcBorders>
            <w:vAlign w:val="bottom"/>
          </w:tcPr>
          <w:p w14:paraId="315A9803" w14:textId="1D3ACAFC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 xml:space="preserve">26 (5.9%) </w:t>
            </w:r>
          </w:p>
        </w:tc>
        <w:tc>
          <w:tcPr>
            <w:tcW w:w="1215" w:type="dxa"/>
            <w:vMerge w:val="restart"/>
            <w:shd w:val="clear" w:color="auto" w:fill="auto"/>
            <w:noWrap/>
            <w:vAlign w:val="center"/>
            <w:hideMark/>
          </w:tcPr>
          <w:p w14:paraId="6639AE5D" w14:textId="4F5858FD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0.001</w:t>
            </w:r>
          </w:p>
        </w:tc>
      </w:tr>
      <w:tr w:rsidR="00FE54E1" w:rsidRPr="00EA15E6" w14:paraId="52447195" w14:textId="77777777" w:rsidTr="00FE54E1">
        <w:trPr>
          <w:trHeight w:val="300"/>
        </w:trPr>
        <w:tc>
          <w:tcPr>
            <w:tcW w:w="1697" w:type="dxa"/>
            <w:vMerge/>
            <w:shd w:val="clear" w:color="auto" w:fill="auto"/>
            <w:noWrap/>
            <w:vAlign w:val="center"/>
            <w:hideMark/>
          </w:tcPr>
          <w:p w14:paraId="1CEA9B75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5A9817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Yes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1899A3A" w14:textId="09D072E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50 (14.2%)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6EE5DE4" w14:textId="565D4F0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106 (30.2%)</w:t>
            </w:r>
          </w:p>
        </w:tc>
        <w:tc>
          <w:tcPr>
            <w:tcW w:w="1625" w:type="dxa"/>
            <w:tcBorders>
              <w:top w:val="nil"/>
            </w:tcBorders>
            <w:vAlign w:val="bottom"/>
          </w:tcPr>
          <w:p w14:paraId="70564AC5" w14:textId="54AEC625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181 (51.6%)</w:t>
            </w:r>
          </w:p>
        </w:tc>
        <w:tc>
          <w:tcPr>
            <w:tcW w:w="1474" w:type="dxa"/>
            <w:tcBorders>
              <w:top w:val="nil"/>
            </w:tcBorders>
            <w:vAlign w:val="bottom"/>
          </w:tcPr>
          <w:p w14:paraId="397F6C44" w14:textId="4FF44F29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14 (4.0%)</w:t>
            </w:r>
          </w:p>
        </w:tc>
        <w:tc>
          <w:tcPr>
            <w:tcW w:w="1215" w:type="dxa"/>
            <w:vMerge/>
            <w:shd w:val="clear" w:color="auto" w:fill="auto"/>
            <w:vAlign w:val="center"/>
          </w:tcPr>
          <w:p w14:paraId="5194BDDC" w14:textId="7B86757E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</w:tr>
      <w:tr w:rsidR="00FE54E1" w:rsidRPr="00EA15E6" w14:paraId="4255A3F9" w14:textId="77777777" w:rsidTr="00FE54E1">
        <w:trPr>
          <w:trHeight w:val="300"/>
        </w:trPr>
        <w:tc>
          <w:tcPr>
            <w:tcW w:w="1697" w:type="dxa"/>
            <w:vMerge w:val="restart"/>
            <w:shd w:val="clear" w:color="auto" w:fill="auto"/>
            <w:noWrap/>
            <w:vAlign w:val="center"/>
            <w:hideMark/>
          </w:tcPr>
          <w:p w14:paraId="26C63C65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Vitamin D</w:t>
            </w:r>
          </w:p>
        </w:tc>
        <w:tc>
          <w:tcPr>
            <w:tcW w:w="18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E07AB50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No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743CD84" w14:textId="57BD586B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57 (14.3%)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F30164B" w14:textId="14BFFF30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107 (26.9%)</w:t>
            </w:r>
          </w:p>
        </w:tc>
        <w:tc>
          <w:tcPr>
            <w:tcW w:w="1625" w:type="dxa"/>
            <w:tcBorders>
              <w:bottom w:val="nil"/>
            </w:tcBorders>
            <w:vAlign w:val="bottom"/>
          </w:tcPr>
          <w:p w14:paraId="27F828DD" w14:textId="24AD8EC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212 (53.3%)</w:t>
            </w:r>
          </w:p>
        </w:tc>
        <w:tc>
          <w:tcPr>
            <w:tcW w:w="1474" w:type="dxa"/>
            <w:tcBorders>
              <w:bottom w:val="nil"/>
            </w:tcBorders>
            <w:vAlign w:val="bottom"/>
          </w:tcPr>
          <w:p w14:paraId="76446080" w14:textId="314C61C8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22 (5.5%)</w:t>
            </w:r>
          </w:p>
        </w:tc>
        <w:tc>
          <w:tcPr>
            <w:tcW w:w="1215" w:type="dxa"/>
            <w:vMerge w:val="restart"/>
            <w:shd w:val="clear" w:color="auto" w:fill="auto"/>
            <w:noWrap/>
            <w:vAlign w:val="center"/>
            <w:hideMark/>
          </w:tcPr>
          <w:p w14:paraId="22D4372E" w14:textId="68693A8D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0.047</w:t>
            </w:r>
          </w:p>
        </w:tc>
      </w:tr>
      <w:tr w:rsidR="00FE54E1" w:rsidRPr="00EA15E6" w14:paraId="17E06A68" w14:textId="77777777" w:rsidTr="00FE54E1">
        <w:trPr>
          <w:trHeight w:val="300"/>
        </w:trPr>
        <w:tc>
          <w:tcPr>
            <w:tcW w:w="1697" w:type="dxa"/>
            <w:vMerge/>
            <w:shd w:val="clear" w:color="auto" w:fill="auto"/>
            <w:noWrap/>
            <w:vAlign w:val="center"/>
            <w:hideMark/>
          </w:tcPr>
          <w:p w14:paraId="6A804D23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1C3512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Yes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02CC8F4" w14:textId="4D0A85D3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46 (11.7%)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1263B8B" w14:textId="119EAC08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89 (22.6%)</w:t>
            </w:r>
          </w:p>
        </w:tc>
        <w:tc>
          <w:tcPr>
            <w:tcW w:w="1625" w:type="dxa"/>
            <w:tcBorders>
              <w:top w:val="nil"/>
            </w:tcBorders>
            <w:vAlign w:val="bottom"/>
          </w:tcPr>
          <w:p w14:paraId="34023824" w14:textId="0F3A7C4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240 (61.1%)</w:t>
            </w:r>
          </w:p>
        </w:tc>
        <w:tc>
          <w:tcPr>
            <w:tcW w:w="1474" w:type="dxa"/>
            <w:tcBorders>
              <w:top w:val="nil"/>
            </w:tcBorders>
            <w:vAlign w:val="bottom"/>
          </w:tcPr>
          <w:p w14:paraId="543086A8" w14:textId="51BFAE87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18 (4.6%)</w:t>
            </w:r>
          </w:p>
        </w:tc>
        <w:tc>
          <w:tcPr>
            <w:tcW w:w="1215" w:type="dxa"/>
            <w:vMerge/>
            <w:shd w:val="clear" w:color="auto" w:fill="auto"/>
            <w:vAlign w:val="center"/>
          </w:tcPr>
          <w:p w14:paraId="32C70390" w14:textId="383713E0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</w:tr>
      <w:tr w:rsidR="00FE54E1" w:rsidRPr="00EA15E6" w14:paraId="7392701D" w14:textId="77777777" w:rsidTr="00FE54E1">
        <w:trPr>
          <w:trHeight w:val="300"/>
        </w:trPr>
        <w:tc>
          <w:tcPr>
            <w:tcW w:w="1697" w:type="dxa"/>
            <w:vMerge w:val="restart"/>
            <w:shd w:val="clear" w:color="auto" w:fill="auto"/>
            <w:noWrap/>
            <w:vAlign w:val="center"/>
            <w:hideMark/>
          </w:tcPr>
          <w:p w14:paraId="175ED483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Vitamin E</w:t>
            </w:r>
          </w:p>
        </w:tc>
        <w:tc>
          <w:tcPr>
            <w:tcW w:w="18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C0B74AE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No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E87F331" w14:textId="63181DAB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90 (14%)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08974EE" w14:textId="717B6F5B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157 (24.3%)</w:t>
            </w:r>
          </w:p>
        </w:tc>
        <w:tc>
          <w:tcPr>
            <w:tcW w:w="1625" w:type="dxa"/>
            <w:tcBorders>
              <w:bottom w:val="nil"/>
            </w:tcBorders>
            <w:vAlign w:val="bottom"/>
          </w:tcPr>
          <w:p w14:paraId="060BC81E" w14:textId="276BF943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368 (57.1%)</w:t>
            </w:r>
          </w:p>
        </w:tc>
        <w:tc>
          <w:tcPr>
            <w:tcW w:w="1474" w:type="dxa"/>
            <w:tcBorders>
              <w:bottom w:val="nil"/>
            </w:tcBorders>
            <w:vAlign w:val="bottom"/>
          </w:tcPr>
          <w:p w14:paraId="0D08CA31" w14:textId="744634E9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30 (4.7%)</w:t>
            </w:r>
          </w:p>
        </w:tc>
        <w:tc>
          <w:tcPr>
            <w:tcW w:w="1215" w:type="dxa"/>
            <w:vMerge w:val="restart"/>
            <w:shd w:val="clear" w:color="auto" w:fill="auto"/>
            <w:noWrap/>
            <w:vAlign w:val="center"/>
            <w:hideMark/>
          </w:tcPr>
          <w:p w14:paraId="4457B39D" w14:textId="64AAC31B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0.547</w:t>
            </w:r>
          </w:p>
        </w:tc>
      </w:tr>
      <w:tr w:rsidR="00FE54E1" w:rsidRPr="00EA15E6" w14:paraId="205C9D65" w14:textId="77777777" w:rsidTr="00FE54E1">
        <w:trPr>
          <w:trHeight w:val="300"/>
        </w:trPr>
        <w:tc>
          <w:tcPr>
            <w:tcW w:w="1697" w:type="dxa"/>
            <w:vMerge/>
            <w:shd w:val="clear" w:color="auto" w:fill="auto"/>
            <w:noWrap/>
            <w:vAlign w:val="center"/>
            <w:hideMark/>
          </w:tcPr>
          <w:p w14:paraId="53E3FFD2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D9FBB8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Yes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19AB949" w14:textId="03195510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13 (8.9%)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7C2C750" w14:textId="3CDA4471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39 (26.7%)</w:t>
            </w:r>
          </w:p>
        </w:tc>
        <w:tc>
          <w:tcPr>
            <w:tcW w:w="1625" w:type="dxa"/>
            <w:tcBorders>
              <w:top w:val="nil"/>
            </w:tcBorders>
            <w:vAlign w:val="bottom"/>
          </w:tcPr>
          <w:p w14:paraId="5D3789DD" w14:textId="1C808549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84 (57.5%)</w:t>
            </w:r>
          </w:p>
        </w:tc>
        <w:tc>
          <w:tcPr>
            <w:tcW w:w="1474" w:type="dxa"/>
            <w:tcBorders>
              <w:top w:val="nil"/>
            </w:tcBorders>
            <w:vAlign w:val="bottom"/>
          </w:tcPr>
          <w:p w14:paraId="36B0D3AE" w14:textId="0985FA05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10 (6.8%)</w:t>
            </w:r>
          </w:p>
        </w:tc>
        <w:tc>
          <w:tcPr>
            <w:tcW w:w="1215" w:type="dxa"/>
            <w:vMerge/>
            <w:shd w:val="clear" w:color="auto" w:fill="auto"/>
            <w:vAlign w:val="center"/>
          </w:tcPr>
          <w:p w14:paraId="76651ED4" w14:textId="2541827C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</w:tr>
      <w:tr w:rsidR="00FE54E1" w:rsidRPr="00EA15E6" w14:paraId="6C3A2893" w14:textId="77777777" w:rsidTr="00FE54E1">
        <w:trPr>
          <w:trHeight w:val="300"/>
        </w:trPr>
        <w:tc>
          <w:tcPr>
            <w:tcW w:w="1697" w:type="dxa"/>
            <w:vMerge w:val="restart"/>
            <w:shd w:val="clear" w:color="auto" w:fill="auto"/>
            <w:noWrap/>
            <w:vAlign w:val="center"/>
            <w:hideMark/>
          </w:tcPr>
          <w:p w14:paraId="1C0EFCFE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Primrose</w:t>
            </w:r>
          </w:p>
        </w:tc>
        <w:tc>
          <w:tcPr>
            <w:tcW w:w="18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60C52D3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No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1D2251F" w14:textId="5790E2C3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101 (13.4%)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5E6E025" w14:textId="0FBC499B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186 (24.7%)</w:t>
            </w:r>
          </w:p>
        </w:tc>
        <w:tc>
          <w:tcPr>
            <w:tcW w:w="1625" w:type="dxa"/>
            <w:tcBorders>
              <w:bottom w:val="nil"/>
            </w:tcBorders>
            <w:vAlign w:val="bottom"/>
          </w:tcPr>
          <w:p w14:paraId="25E42C17" w14:textId="45608BF6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428 (56.9%)</w:t>
            </w:r>
          </w:p>
        </w:tc>
        <w:tc>
          <w:tcPr>
            <w:tcW w:w="1474" w:type="dxa"/>
            <w:tcBorders>
              <w:bottom w:val="nil"/>
            </w:tcBorders>
            <w:vAlign w:val="bottom"/>
          </w:tcPr>
          <w:p w14:paraId="3D7C3A42" w14:textId="23E62F3D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37 (4.9%)</w:t>
            </w:r>
          </w:p>
        </w:tc>
        <w:tc>
          <w:tcPr>
            <w:tcW w:w="1215" w:type="dxa"/>
            <w:vMerge w:val="restart"/>
            <w:shd w:val="clear" w:color="auto" w:fill="auto"/>
            <w:noWrap/>
            <w:vAlign w:val="center"/>
            <w:hideMark/>
          </w:tcPr>
          <w:p w14:paraId="5531A2AA" w14:textId="38B57F5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0.353</w:t>
            </w:r>
          </w:p>
        </w:tc>
      </w:tr>
      <w:tr w:rsidR="00FE54E1" w:rsidRPr="00EA15E6" w14:paraId="6F3D5934" w14:textId="77777777" w:rsidTr="00FE54E1">
        <w:trPr>
          <w:trHeight w:val="300"/>
        </w:trPr>
        <w:tc>
          <w:tcPr>
            <w:tcW w:w="1697" w:type="dxa"/>
            <w:vMerge/>
            <w:shd w:val="clear" w:color="auto" w:fill="auto"/>
            <w:noWrap/>
            <w:vAlign w:val="center"/>
            <w:hideMark/>
          </w:tcPr>
          <w:p w14:paraId="0E3380EC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E59867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Yes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B1489E0" w14:textId="6690C5A7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 (5.1%)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DFA23C6" w14:textId="7FC7A5A6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10 (25.6%)</w:t>
            </w:r>
          </w:p>
        </w:tc>
        <w:tc>
          <w:tcPr>
            <w:tcW w:w="1625" w:type="dxa"/>
            <w:tcBorders>
              <w:top w:val="nil"/>
            </w:tcBorders>
            <w:vAlign w:val="bottom"/>
          </w:tcPr>
          <w:p w14:paraId="15DB3679" w14:textId="292AC1C6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24 (61.1%)</w:t>
            </w:r>
          </w:p>
        </w:tc>
        <w:tc>
          <w:tcPr>
            <w:tcW w:w="1474" w:type="dxa"/>
            <w:tcBorders>
              <w:top w:val="nil"/>
            </w:tcBorders>
            <w:vAlign w:val="bottom"/>
          </w:tcPr>
          <w:p w14:paraId="15C56EDD" w14:textId="68589521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 (7.7%)</w:t>
            </w:r>
          </w:p>
        </w:tc>
        <w:tc>
          <w:tcPr>
            <w:tcW w:w="1215" w:type="dxa"/>
            <w:vMerge/>
            <w:shd w:val="clear" w:color="auto" w:fill="auto"/>
            <w:vAlign w:val="center"/>
          </w:tcPr>
          <w:p w14:paraId="303B551F" w14:textId="61D3CFE4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</w:tr>
      <w:tr w:rsidR="00FE54E1" w:rsidRPr="00EA15E6" w14:paraId="5E352B50" w14:textId="77777777" w:rsidTr="00FE54E1">
        <w:trPr>
          <w:trHeight w:val="300"/>
        </w:trPr>
        <w:tc>
          <w:tcPr>
            <w:tcW w:w="1697" w:type="dxa"/>
            <w:vMerge w:val="restart"/>
            <w:shd w:val="clear" w:color="auto" w:fill="auto"/>
            <w:noWrap/>
            <w:vAlign w:val="center"/>
            <w:hideMark/>
          </w:tcPr>
          <w:p w14:paraId="1F942304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Omega-3</w:t>
            </w:r>
          </w:p>
        </w:tc>
        <w:tc>
          <w:tcPr>
            <w:tcW w:w="18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1102580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No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37B5932" w14:textId="17838274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87 (12.5%)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E19A7C3" w14:textId="76F5575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177 (25.4%)</w:t>
            </w:r>
          </w:p>
        </w:tc>
        <w:tc>
          <w:tcPr>
            <w:tcW w:w="1625" w:type="dxa"/>
            <w:tcBorders>
              <w:bottom w:val="nil"/>
            </w:tcBorders>
            <w:vAlign w:val="bottom"/>
          </w:tcPr>
          <w:p w14:paraId="381EE6B2" w14:textId="3D25C069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399 (57.3%)</w:t>
            </w:r>
          </w:p>
        </w:tc>
        <w:tc>
          <w:tcPr>
            <w:tcW w:w="1474" w:type="dxa"/>
            <w:tcBorders>
              <w:bottom w:val="nil"/>
            </w:tcBorders>
            <w:vAlign w:val="bottom"/>
          </w:tcPr>
          <w:p w14:paraId="14851867" w14:textId="6C53615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33 (4.7%)</w:t>
            </w:r>
          </w:p>
        </w:tc>
        <w:tc>
          <w:tcPr>
            <w:tcW w:w="1215" w:type="dxa"/>
            <w:vMerge w:val="restart"/>
            <w:shd w:val="clear" w:color="auto" w:fill="auto"/>
            <w:noWrap/>
            <w:vAlign w:val="center"/>
            <w:hideMark/>
          </w:tcPr>
          <w:p w14:paraId="59459A16" w14:textId="523AE2E2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0.896</w:t>
            </w:r>
          </w:p>
        </w:tc>
      </w:tr>
      <w:tr w:rsidR="00FE54E1" w:rsidRPr="00EA15E6" w14:paraId="211B945B" w14:textId="77777777" w:rsidTr="00FE54E1">
        <w:trPr>
          <w:trHeight w:val="300"/>
        </w:trPr>
        <w:tc>
          <w:tcPr>
            <w:tcW w:w="1697" w:type="dxa"/>
            <w:vMerge/>
            <w:shd w:val="clear" w:color="auto" w:fill="auto"/>
            <w:noWrap/>
            <w:vAlign w:val="center"/>
            <w:hideMark/>
          </w:tcPr>
          <w:p w14:paraId="38CB766D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8B0FAF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Yes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1E58F7B" w14:textId="7690FB43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16 (17%)</w:t>
            </w:r>
          </w:p>
        </w:tc>
        <w:tc>
          <w:tcPr>
            <w:tcW w:w="15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EBE3287" w14:textId="41829973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19 (20.2%)</w:t>
            </w:r>
          </w:p>
        </w:tc>
        <w:tc>
          <w:tcPr>
            <w:tcW w:w="1625" w:type="dxa"/>
            <w:tcBorders>
              <w:top w:val="nil"/>
            </w:tcBorders>
            <w:vAlign w:val="bottom"/>
          </w:tcPr>
          <w:p w14:paraId="6A016579" w14:textId="4A45B93A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52 (55.3%)</w:t>
            </w:r>
          </w:p>
        </w:tc>
        <w:tc>
          <w:tcPr>
            <w:tcW w:w="1474" w:type="dxa"/>
            <w:tcBorders>
              <w:top w:val="nil"/>
            </w:tcBorders>
            <w:vAlign w:val="bottom"/>
          </w:tcPr>
          <w:p w14:paraId="529EB4AA" w14:textId="6FDFC7D9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7 (7.4%)</w:t>
            </w:r>
          </w:p>
        </w:tc>
        <w:tc>
          <w:tcPr>
            <w:tcW w:w="1215" w:type="dxa"/>
            <w:vMerge/>
            <w:shd w:val="clear" w:color="auto" w:fill="auto"/>
            <w:vAlign w:val="center"/>
          </w:tcPr>
          <w:p w14:paraId="61A564DE" w14:textId="5105E3C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</w:tr>
      <w:tr w:rsidR="00FE54E1" w:rsidRPr="00EA15E6" w14:paraId="1C1DEC24" w14:textId="77777777" w:rsidTr="00FE54E1">
        <w:trPr>
          <w:trHeight w:val="300"/>
        </w:trPr>
        <w:tc>
          <w:tcPr>
            <w:tcW w:w="1697" w:type="dxa"/>
            <w:vMerge w:val="restart"/>
            <w:shd w:val="clear" w:color="auto" w:fill="auto"/>
            <w:noWrap/>
            <w:vAlign w:val="center"/>
            <w:hideMark/>
          </w:tcPr>
          <w:p w14:paraId="3A173CA1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History of Breast Disease</w:t>
            </w:r>
          </w:p>
        </w:tc>
        <w:tc>
          <w:tcPr>
            <w:tcW w:w="18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87DB09A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No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8ECBBB0" w14:textId="4230183A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81 (13.3%)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CE95489" w14:textId="0472C7E9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136 (22.3%)</w:t>
            </w:r>
          </w:p>
        </w:tc>
        <w:tc>
          <w:tcPr>
            <w:tcW w:w="1625" w:type="dxa"/>
            <w:tcBorders>
              <w:bottom w:val="nil"/>
            </w:tcBorders>
            <w:vAlign w:val="bottom"/>
          </w:tcPr>
          <w:p w14:paraId="7D124390" w14:textId="426BD9A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361 (59.3%)</w:t>
            </w:r>
          </w:p>
        </w:tc>
        <w:tc>
          <w:tcPr>
            <w:tcW w:w="1474" w:type="dxa"/>
            <w:tcBorders>
              <w:bottom w:val="nil"/>
            </w:tcBorders>
            <w:vAlign w:val="bottom"/>
          </w:tcPr>
          <w:p w14:paraId="40B6E0E0" w14:textId="3E8AF693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31 (5.1%)</w:t>
            </w:r>
          </w:p>
        </w:tc>
        <w:tc>
          <w:tcPr>
            <w:tcW w:w="1215" w:type="dxa"/>
            <w:vMerge w:val="restart"/>
            <w:shd w:val="clear" w:color="auto" w:fill="auto"/>
            <w:noWrap/>
            <w:vAlign w:val="center"/>
            <w:hideMark/>
          </w:tcPr>
          <w:p w14:paraId="0E5CE084" w14:textId="2D85B234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0.021</w:t>
            </w:r>
          </w:p>
        </w:tc>
      </w:tr>
      <w:tr w:rsidR="00FE54E1" w:rsidRPr="00EA15E6" w14:paraId="0C40386F" w14:textId="77777777" w:rsidTr="00FE54E1">
        <w:trPr>
          <w:trHeight w:val="300"/>
        </w:trPr>
        <w:tc>
          <w:tcPr>
            <w:tcW w:w="1697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F8DFCB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</w:p>
        </w:tc>
        <w:tc>
          <w:tcPr>
            <w:tcW w:w="182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AE49DB" w14:textId="77777777" w:rsidR="00FE54E1" w:rsidRPr="00EA15E6" w:rsidRDefault="00FE54E1" w:rsidP="00FE54E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Yes</w:t>
            </w:r>
          </w:p>
        </w:tc>
        <w:tc>
          <w:tcPr>
            <w:tcW w:w="153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5451F8" w14:textId="618D776F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22 (12.1%)</w:t>
            </w:r>
          </w:p>
        </w:tc>
        <w:tc>
          <w:tcPr>
            <w:tcW w:w="153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2D950CA" w14:textId="2A4373B8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60 (33.0%)</w:t>
            </w:r>
          </w:p>
        </w:tc>
        <w:tc>
          <w:tcPr>
            <w:tcW w:w="1625" w:type="dxa"/>
            <w:tcBorders>
              <w:top w:val="nil"/>
              <w:bottom w:val="single" w:sz="12" w:space="0" w:color="auto"/>
            </w:tcBorders>
            <w:vAlign w:val="bottom"/>
          </w:tcPr>
          <w:p w14:paraId="51C40EE9" w14:textId="78BB303C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91 (50.0%)</w:t>
            </w:r>
          </w:p>
        </w:tc>
        <w:tc>
          <w:tcPr>
            <w:tcW w:w="1474" w:type="dxa"/>
            <w:tcBorders>
              <w:top w:val="nil"/>
              <w:bottom w:val="single" w:sz="12" w:space="0" w:color="auto"/>
            </w:tcBorders>
            <w:vAlign w:val="bottom"/>
          </w:tcPr>
          <w:p w14:paraId="697CE246" w14:textId="40365832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9 (4.9%)</w:t>
            </w:r>
          </w:p>
        </w:tc>
        <w:tc>
          <w:tcPr>
            <w:tcW w:w="1215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5FD29F9" w14:textId="42DDCB10" w:rsidR="00FE54E1" w:rsidRPr="00EA15E6" w:rsidRDefault="00FE54E1" w:rsidP="00FE54E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</w:tr>
    </w:tbl>
    <w:p w14:paraId="16C1C149" w14:textId="19AF3F43" w:rsidR="00FE54E1" w:rsidRPr="00EA15E6" w:rsidRDefault="00FE54E1" w:rsidP="00EA15E6">
      <w:pPr>
        <w:bidi w:val="0"/>
        <w:spacing w:after="0" w:line="480" w:lineRule="auto"/>
        <w:jc w:val="both"/>
        <w:rPr>
          <w:rFonts w:asciiTheme="majorBidi" w:eastAsiaTheme="minorEastAsia" w:hAnsiTheme="majorBidi" w:cstheme="majorBidi"/>
          <w:lang w:eastAsia="ja-JP"/>
        </w:rPr>
      </w:pPr>
      <w:r w:rsidRPr="00EA15E6">
        <w:rPr>
          <w:rFonts w:asciiTheme="majorBidi" w:eastAsiaTheme="minorEastAsia" w:hAnsiTheme="majorBidi" w:cstheme="majorBidi"/>
          <w:lang w:eastAsia="ja-JP"/>
        </w:rPr>
        <w:t>Percent present between categories of each variable. P-values were compute</w:t>
      </w:r>
      <w:r w:rsidR="00D90E8E" w:rsidRPr="00EA15E6">
        <w:rPr>
          <w:rFonts w:asciiTheme="majorBidi" w:eastAsiaTheme="minorEastAsia" w:hAnsiTheme="majorBidi" w:cstheme="majorBidi"/>
          <w:lang w:eastAsia="ja-JP"/>
        </w:rPr>
        <w:t>d with t-</w:t>
      </w:r>
      <w:r w:rsidRPr="00EA15E6">
        <w:rPr>
          <w:rFonts w:asciiTheme="majorBidi" w:eastAsiaTheme="minorEastAsia" w:hAnsiTheme="majorBidi" w:cstheme="majorBidi"/>
          <w:lang w:eastAsia="ja-JP"/>
        </w:rPr>
        <w:t xml:space="preserve">test for </w:t>
      </w:r>
      <w:proofErr w:type="spellStart"/>
      <w:r w:rsidRPr="00EA15E6">
        <w:rPr>
          <w:rFonts w:asciiTheme="majorBidi" w:eastAsiaTheme="minorEastAsia" w:hAnsiTheme="majorBidi" w:cstheme="majorBidi"/>
          <w:lang w:eastAsia="ja-JP"/>
        </w:rPr>
        <w:t>contin</w:t>
      </w:r>
      <w:r w:rsidR="00D90E8E" w:rsidRPr="00EA15E6">
        <w:rPr>
          <w:rFonts w:asciiTheme="majorBidi" w:eastAsiaTheme="minorEastAsia" w:hAnsiTheme="majorBidi" w:cstheme="majorBidi"/>
          <w:lang w:eastAsia="ja-JP"/>
        </w:rPr>
        <w:t>o</w:t>
      </w:r>
      <w:r w:rsidRPr="00EA15E6">
        <w:rPr>
          <w:rFonts w:asciiTheme="majorBidi" w:eastAsiaTheme="minorEastAsia" w:hAnsiTheme="majorBidi" w:cstheme="majorBidi"/>
          <w:lang w:eastAsia="ja-JP"/>
        </w:rPr>
        <w:t>u</w:t>
      </w:r>
      <w:r w:rsidR="00D90E8E" w:rsidRPr="00EA15E6">
        <w:rPr>
          <w:rFonts w:asciiTheme="majorBidi" w:eastAsiaTheme="minorEastAsia" w:hAnsiTheme="majorBidi" w:cstheme="majorBidi"/>
          <w:lang w:eastAsia="ja-JP"/>
        </w:rPr>
        <w:t>s</w:t>
      </w:r>
      <w:proofErr w:type="spellEnd"/>
      <w:r w:rsidR="00D90E8E" w:rsidRPr="00EA15E6">
        <w:rPr>
          <w:rFonts w:asciiTheme="majorBidi" w:eastAsiaTheme="minorEastAsia" w:hAnsiTheme="majorBidi" w:cstheme="majorBidi"/>
          <w:lang w:eastAsia="ja-JP"/>
        </w:rPr>
        <w:t xml:space="preserve"> and chi-</w:t>
      </w:r>
      <w:r w:rsidRPr="00EA15E6">
        <w:rPr>
          <w:rFonts w:asciiTheme="majorBidi" w:eastAsiaTheme="minorEastAsia" w:hAnsiTheme="majorBidi" w:cstheme="majorBidi"/>
          <w:lang w:eastAsia="ja-JP"/>
        </w:rPr>
        <w:t>square test for categorical variables.</w:t>
      </w:r>
    </w:p>
    <w:p w14:paraId="35E3F929" w14:textId="05DA626E" w:rsidR="00FE54E1" w:rsidRPr="00EA15E6" w:rsidRDefault="00FE54E1" w:rsidP="00FD7551">
      <w:pPr>
        <w:bidi w:val="0"/>
        <w:rPr>
          <w:rFonts w:asciiTheme="majorBidi" w:hAnsiTheme="majorBidi" w:cstheme="majorBidi"/>
        </w:rPr>
      </w:pPr>
    </w:p>
    <w:p w14:paraId="25FEC2D8" w14:textId="3985AABE" w:rsidR="00FE54E1" w:rsidRPr="00EA15E6" w:rsidRDefault="00FE54E1" w:rsidP="00FD7551">
      <w:pPr>
        <w:bidi w:val="0"/>
        <w:rPr>
          <w:rFonts w:asciiTheme="majorBidi" w:hAnsiTheme="majorBidi" w:cstheme="majorBidi"/>
        </w:rPr>
      </w:pPr>
    </w:p>
    <w:p w14:paraId="40AB6C2F" w14:textId="02F8712A" w:rsidR="00FE54E1" w:rsidRPr="00EA15E6" w:rsidRDefault="00FE54E1" w:rsidP="00EA15E6">
      <w:pPr>
        <w:bidi w:val="0"/>
        <w:spacing w:after="0" w:line="480" w:lineRule="auto"/>
        <w:jc w:val="both"/>
        <w:rPr>
          <w:rFonts w:asciiTheme="majorBidi" w:eastAsiaTheme="minorEastAsia" w:hAnsiTheme="majorBidi" w:cstheme="majorBidi"/>
          <w:b/>
          <w:bCs/>
          <w:lang w:eastAsia="ja-JP"/>
        </w:rPr>
      </w:pPr>
      <w:r w:rsidRPr="00EA15E6">
        <w:rPr>
          <w:rFonts w:asciiTheme="majorBidi" w:eastAsiaTheme="minorEastAsia" w:hAnsiTheme="majorBidi" w:cstheme="majorBidi"/>
          <w:b/>
          <w:bCs/>
          <w:lang w:eastAsia="ja-JP"/>
        </w:rPr>
        <w:lastRenderedPageBreak/>
        <w:t xml:space="preserve">Supplementary table 2- </w:t>
      </w:r>
      <w:r w:rsidR="00FD7551" w:rsidRPr="00EA15E6">
        <w:rPr>
          <w:rFonts w:asciiTheme="majorBidi" w:eastAsiaTheme="minorEastAsia" w:hAnsiTheme="majorBidi" w:cstheme="majorBidi"/>
          <w:b/>
          <w:bCs/>
          <w:lang w:eastAsia="ja-JP"/>
        </w:rPr>
        <w:t xml:space="preserve">Comparison of </w:t>
      </w:r>
      <w:r w:rsidR="002D08B7" w:rsidRPr="00EA15E6">
        <w:rPr>
          <w:rFonts w:asciiTheme="majorBidi" w:eastAsiaTheme="minorEastAsia" w:hAnsiTheme="majorBidi" w:cstheme="majorBidi"/>
          <w:b/>
          <w:bCs/>
          <w:lang w:eastAsia="ja-JP"/>
        </w:rPr>
        <w:t>participants' exposure to ambient air pollutants</w:t>
      </w:r>
      <w:r w:rsidR="00FD7551" w:rsidRPr="00EA15E6">
        <w:rPr>
          <w:rFonts w:asciiTheme="majorBidi" w:eastAsiaTheme="minorEastAsia" w:hAnsiTheme="majorBidi" w:cstheme="majorBidi"/>
          <w:b/>
          <w:bCs/>
          <w:lang w:eastAsia="ja-JP"/>
        </w:rPr>
        <w:t xml:space="preserve"> in women w</w:t>
      </w:r>
      <w:r w:rsidR="003150FE" w:rsidRPr="00EA15E6">
        <w:rPr>
          <w:rFonts w:asciiTheme="majorBidi" w:eastAsiaTheme="minorEastAsia" w:hAnsiTheme="majorBidi" w:cstheme="majorBidi"/>
          <w:b/>
          <w:bCs/>
          <w:lang w:eastAsia="ja-JP"/>
        </w:rPr>
        <w:t xml:space="preserve">ith high and low </w:t>
      </w:r>
      <w:r w:rsidR="00804C54" w:rsidRPr="00EA15E6">
        <w:rPr>
          <w:rFonts w:asciiTheme="majorBidi" w:eastAsiaTheme="minorEastAsia" w:hAnsiTheme="majorBidi" w:cstheme="majorBidi"/>
          <w:b/>
          <w:bCs/>
          <w:lang w:eastAsia="ja-JP"/>
        </w:rPr>
        <w:t xml:space="preserve">mammographic </w:t>
      </w:r>
      <w:r w:rsidR="003150FE" w:rsidRPr="00EA15E6">
        <w:rPr>
          <w:rFonts w:asciiTheme="majorBidi" w:eastAsiaTheme="minorEastAsia" w:hAnsiTheme="majorBidi" w:cstheme="majorBidi"/>
          <w:b/>
          <w:bCs/>
          <w:lang w:eastAsia="ja-JP"/>
        </w:rPr>
        <w:t>breast density</w:t>
      </w:r>
    </w:p>
    <w:p w14:paraId="2F14926C" w14:textId="77777777" w:rsidR="003150FE" w:rsidRPr="00EA15E6" w:rsidRDefault="003150FE" w:rsidP="003150FE">
      <w:pPr>
        <w:bidi w:val="0"/>
        <w:spacing w:after="0" w:line="240" w:lineRule="auto"/>
        <w:jc w:val="both"/>
        <w:rPr>
          <w:rFonts w:asciiTheme="majorBidi" w:eastAsiaTheme="minorEastAsia" w:hAnsiTheme="majorBidi" w:cstheme="majorBidi"/>
          <w:lang w:eastAsia="ja-JP"/>
        </w:rPr>
      </w:pPr>
    </w:p>
    <w:tbl>
      <w:tblPr>
        <w:tblW w:w="0" w:type="auto"/>
        <w:tblInd w:w="5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080"/>
        <w:gridCol w:w="2268"/>
        <w:gridCol w:w="1984"/>
        <w:gridCol w:w="1872"/>
      </w:tblGrid>
      <w:tr w:rsidR="00FE54E1" w:rsidRPr="00EA15E6" w14:paraId="67501B26" w14:textId="77777777" w:rsidTr="002D08B7">
        <w:trPr>
          <w:trHeight w:val="454"/>
        </w:trPr>
        <w:tc>
          <w:tcPr>
            <w:tcW w:w="3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6226B0" w14:textId="1F63B58F" w:rsidR="00FE54E1" w:rsidRPr="00EA15E6" w:rsidRDefault="002D08B7" w:rsidP="00FD7551">
            <w:pPr>
              <w:bidi w:val="0"/>
              <w:spacing w:after="0" w:line="240" w:lineRule="auto"/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</w:pPr>
            <w:r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>Criteria Ambient air pollutants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F72D8B9" w14:textId="77777777" w:rsidR="00FE54E1" w:rsidRPr="00EA15E6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</w:pPr>
            <w:r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>Low density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F1002F" w14:textId="77777777" w:rsidR="00FE54E1" w:rsidRPr="00EA15E6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</w:pPr>
            <w:r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>High density</w:t>
            </w:r>
          </w:p>
        </w:tc>
        <w:tc>
          <w:tcPr>
            <w:tcW w:w="18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FA0CFC8" w14:textId="77777777" w:rsidR="00FE54E1" w:rsidRPr="00EA15E6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</w:pPr>
            <w:r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>p-value</w:t>
            </w:r>
          </w:p>
        </w:tc>
      </w:tr>
      <w:tr w:rsidR="00FE54E1" w:rsidRPr="00EA15E6" w14:paraId="7D3DD789" w14:textId="77777777" w:rsidTr="002D08B7">
        <w:trPr>
          <w:trHeight w:val="454"/>
        </w:trPr>
        <w:tc>
          <w:tcPr>
            <w:tcW w:w="3080" w:type="dxa"/>
            <w:tcBorders>
              <w:top w:val="single" w:sz="12" w:space="0" w:color="auto"/>
              <w:bottom w:val="nil"/>
            </w:tcBorders>
            <w:vAlign w:val="center"/>
          </w:tcPr>
          <w:p w14:paraId="072E6570" w14:textId="02B4F500" w:rsidR="00FE54E1" w:rsidRPr="00EA15E6" w:rsidRDefault="00FE54E1" w:rsidP="00745F59">
            <w:pPr>
              <w:bidi w:val="0"/>
              <w:spacing w:after="0" w:line="240" w:lineRule="auto"/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</w:pPr>
            <w:r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>NO</w:t>
            </w:r>
            <w:r w:rsidRPr="000107D5">
              <w:rPr>
                <w:rFonts w:asciiTheme="majorBidi" w:eastAsiaTheme="minorEastAsia" w:hAnsiTheme="majorBidi" w:cstheme="majorBidi"/>
                <w:b/>
                <w:bCs/>
                <w:vertAlign w:val="subscript"/>
                <w:lang w:eastAsia="ja-JP"/>
              </w:rPr>
              <w:t>2</w:t>
            </w:r>
            <w:r w:rsidR="002D08B7"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 xml:space="preserve"> </w:t>
            </w:r>
            <w:r w:rsidR="002D08B7" w:rsidRPr="00AB4BB5">
              <w:rPr>
                <w:rFonts w:asciiTheme="majorBidi" w:eastAsiaTheme="minorEastAsia" w:hAnsiTheme="majorBidi" w:cstheme="majorBidi"/>
                <w:lang w:eastAsia="ja-JP"/>
              </w:rPr>
              <w:t>(</w:t>
            </w:r>
            <w:r w:rsidR="00745F59" w:rsidRPr="00AB4BB5">
              <w:rPr>
                <w:rFonts w:asciiTheme="majorBidi" w:eastAsiaTheme="minorEastAsia" w:hAnsiTheme="majorBidi" w:cstheme="majorBidi"/>
                <w:lang w:eastAsia="ja-JP"/>
              </w:rPr>
              <w:t>ppb</w:t>
            </w:r>
            <w:r w:rsidR="002D08B7" w:rsidRPr="00AB4BB5">
              <w:rPr>
                <w:rFonts w:asciiTheme="majorBidi" w:eastAsiaTheme="minorEastAsia" w:hAnsiTheme="majorBidi" w:cstheme="majorBidi"/>
                <w:lang w:eastAsia="ja-JP"/>
              </w:rPr>
              <w:t>)</w:t>
            </w:r>
          </w:p>
        </w:tc>
        <w:tc>
          <w:tcPr>
            <w:tcW w:w="2268" w:type="dxa"/>
            <w:tcBorders>
              <w:top w:val="single" w:sz="12" w:space="0" w:color="auto"/>
              <w:bottom w:val="nil"/>
            </w:tcBorders>
            <w:vAlign w:val="center"/>
          </w:tcPr>
          <w:p w14:paraId="19F62AFE" w14:textId="77777777" w:rsidR="00FE54E1" w:rsidRPr="00AB4BB5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AB4BB5">
              <w:rPr>
                <w:rFonts w:asciiTheme="majorBidi" w:eastAsiaTheme="minorEastAsia" w:hAnsiTheme="majorBidi" w:cstheme="majorBidi"/>
                <w:lang w:eastAsia="ja-JP"/>
              </w:rPr>
              <w:t>25.44 ± 17.52</w:t>
            </w:r>
          </w:p>
        </w:tc>
        <w:tc>
          <w:tcPr>
            <w:tcW w:w="1984" w:type="dxa"/>
            <w:tcBorders>
              <w:top w:val="single" w:sz="12" w:space="0" w:color="auto"/>
              <w:bottom w:val="nil"/>
            </w:tcBorders>
            <w:vAlign w:val="center"/>
          </w:tcPr>
          <w:p w14:paraId="13DC19AF" w14:textId="77777777" w:rsidR="00FE54E1" w:rsidRPr="00AB4BB5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AB4BB5">
              <w:rPr>
                <w:rFonts w:asciiTheme="majorBidi" w:eastAsiaTheme="minorEastAsia" w:hAnsiTheme="majorBidi" w:cstheme="majorBidi"/>
                <w:lang w:eastAsia="ja-JP"/>
              </w:rPr>
              <w:t>24.80 ± 16.15</w:t>
            </w:r>
          </w:p>
        </w:tc>
        <w:tc>
          <w:tcPr>
            <w:tcW w:w="1872" w:type="dxa"/>
            <w:tcBorders>
              <w:top w:val="single" w:sz="12" w:space="0" w:color="auto"/>
              <w:bottom w:val="nil"/>
            </w:tcBorders>
            <w:vAlign w:val="center"/>
          </w:tcPr>
          <w:p w14:paraId="7DD20605" w14:textId="77777777" w:rsidR="00FE54E1" w:rsidRPr="00EA15E6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EA15E6">
              <w:rPr>
                <w:rFonts w:asciiTheme="majorBidi" w:eastAsiaTheme="minorEastAsia" w:hAnsiTheme="majorBidi" w:cstheme="majorBidi"/>
                <w:lang w:eastAsia="ja-JP"/>
              </w:rPr>
              <w:t>0.601</w:t>
            </w:r>
          </w:p>
        </w:tc>
      </w:tr>
      <w:tr w:rsidR="00FE54E1" w:rsidRPr="00EA15E6" w14:paraId="08F9BB47" w14:textId="77777777" w:rsidTr="002D08B7">
        <w:trPr>
          <w:trHeight w:val="454"/>
        </w:trPr>
        <w:tc>
          <w:tcPr>
            <w:tcW w:w="3080" w:type="dxa"/>
            <w:tcBorders>
              <w:top w:val="nil"/>
              <w:bottom w:val="nil"/>
            </w:tcBorders>
            <w:vAlign w:val="center"/>
          </w:tcPr>
          <w:p w14:paraId="4882AE5C" w14:textId="005DE59E" w:rsidR="00FE54E1" w:rsidRPr="00EA15E6" w:rsidRDefault="00FE54E1" w:rsidP="00745F59">
            <w:pPr>
              <w:bidi w:val="0"/>
              <w:spacing w:after="0" w:line="240" w:lineRule="auto"/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</w:pPr>
            <w:r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>SO</w:t>
            </w:r>
            <w:r w:rsidRPr="000107D5">
              <w:rPr>
                <w:rFonts w:asciiTheme="majorBidi" w:eastAsiaTheme="minorEastAsia" w:hAnsiTheme="majorBidi" w:cstheme="majorBidi"/>
                <w:b/>
                <w:bCs/>
                <w:vertAlign w:val="subscript"/>
                <w:lang w:eastAsia="ja-JP"/>
              </w:rPr>
              <w:t>2</w:t>
            </w:r>
            <w:r w:rsidR="002D08B7"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 xml:space="preserve"> </w:t>
            </w:r>
            <w:r w:rsidR="002D08B7" w:rsidRPr="00AB4BB5">
              <w:rPr>
                <w:rFonts w:asciiTheme="majorBidi" w:eastAsiaTheme="minorEastAsia" w:hAnsiTheme="majorBidi" w:cstheme="majorBidi"/>
                <w:lang w:eastAsia="ja-JP"/>
              </w:rPr>
              <w:t>(</w:t>
            </w:r>
            <w:r w:rsidR="00745F59" w:rsidRPr="00AB4BB5">
              <w:rPr>
                <w:rFonts w:asciiTheme="majorBidi" w:eastAsiaTheme="minorEastAsia" w:hAnsiTheme="majorBidi" w:cstheme="majorBidi"/>
                <w:lang w:eastAsia="ja-JP"/>
              </w:rPr>
              <w:t>ppb</w:t>
            </w:r>
            <w:r w:rsidR="002D08B7" w:rsidRPr="00AB4BB5">
              <w:rPr>
                <w:rFonts w:asciiTheme="majorBidi" w:eastAsiaTheme="minorEastAsia" w:hAnsiTheme="majorBidi" w:cstheme="majorBidi"/>
                <w:lang w:eastAsia="ja-JP"/>
              </w:rPr>
              <w:t>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867E88C" w14:textId="77777777" w:rsidR="00FE54E1" w:rsidRPr="00AB4BB5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AB4BB5">
              <w:rPr>
                <w:rFonts w:asciiTheme="majorBidi" w:eastAsiaTheme="minorEastAsia" w:hAnsiTheme="majorBidi" w:cstheme="majorBidi"/>
                <w:lang w:eastAsia="ja-JP"/>
              </w:rPr>
              <w:t>4.29 ± 3.24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255116A2" w14:textId="77777777" w:rsidR="00FE54E1" w:rsidRPr="00AB4BB5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AB4BB5">
              <w:rPr>
                <w:rFonts w:asciiTheme="majorBidi" w:eastAsiaTheme="minorEastAsia" w:hAnsiTheme="majorBidi" w:cstheme="majorBidi"/>
                <w:lang w:eastAsia="ja-JP"/>
              </w:rPr>
              <w:t>3.97 ± 2.64</w:t>
            </w:r>
          </w:p>
        </w:tc>
        <w:tc>
          <w:tcPr>
            <w:tcW w:w="1872" w:type="dxa"/>
            <w:tcBorders>
              <w:top w:val="nil"/>
              <w:bottom w:val="nil"/>
            </w:tcBorders>
            <w:vAlign w:val="center"/>
          </w:tcPr>
          <w:p w14:paraId="32DDFB2D" w14:textId="77777777" w:rsidR="00FE54E1" w:rsidRPr="00EA15E6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EA15E6">
              <w:rPr>
                <w:rFonts w:asciiTheme="majorBidi" w:eastAsiaTheme="minorEastAsia" w:hAnsiTheme="majorBidi" w:cstheme="majorBidi"/>
                <w:lang w:eastAsia="ja-JP"/>
              </w:rPr>
              <w:t>0.125</w:t>
            </w:r>
          </w:p>
        </w:tc>
      </w:tr>
      <w:tr w:rsidR="00FE54E1" w:rsidRPr="00EA15E6" w14:paraId="1289E21A" w14:textId="77777777" w:rsidTr="002D08B7">
        <w:trPr>
          <w:trHeight w:val="454"/>
        </w:trPr>
        <w:tc>
          <w:tcPr>
            <w:tcW w:w="3080" w:type="dxa"/>
            <w:tcBorders>
              <w:top w:val="nil"/>
              <w:bottom w:val="nil"/>
            </w:tcBorders>
            <w:vAlign w:val="center"/>
          </w:tcPr>
          <w:p w14:paraId="6F9242AB" w14:textId="6DC96D93" w:rsidR="00FE54E1" w:rsidRPr="00EA15E6" w:rsidRDefault="00FE54E1" w:rsidP="00745F59">
            <w:pPr>
              <w:bidi w:val="0"/>
              <w:spacing w:after="0" w:line="240" w:lineRule="auto"/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</w:pPr>
            <w:r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>CO</w:t>
            </w:r>
            <w:r w:rsidR="002D08B7"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 xml:space="preserve"> </w:t>
            </w:r>
            <w:r w:rsidR="002D08B7" w:rsidRPr="00AB4BB5">
              <w:rPr>
                <w:rFonts w:asciiTheme="majorBidi" w:eastAsiaTheme="minorEastAsia" w:hAnsiTheme="majorBidi" w:cstheme="majorBidi"/>
                <w:lang w:eastAsia="ja-JP"/>
              </w:rPr>
              <w:t>(</w:t>
            </w:r>
            <w:r w:rsidR="00745F59" w:rsidRPr="00AB4BB5">
              <w:rPr>
                <w:rFonts w:asciiTheme="majorBidi" w:eastAsiaTheme="minorEastAsia" w:hAnsiTheme="majorBidi" w:cstheme="majorBidi"/>
                <w:lang w:eastAsia="ja-JP"/>
              </w:rPr>
              <w:t>ppm</w:t>
            </w:r>
            <w:r w:rsidR="002D08B7" w:rsidRPr="00AB4BB5">
              <w:rPr>
                <w:rFonts w:asciiTheme="majorBidi" w:eastAsiaTheme="minorEastAsia" w:hAnsiTheme="majorBidi" w:cstheme="majorBidi"/>
                <w:lang w:eastAsia="ja-JP"/>
              </w:rPr>
              <w:t>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9149CF2" w14:textId="4BEEAAAA" w:rsidR="00FE54E1" w:rsidRPr="00AB4BB5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AB4BB5">
              <w:rPr>
                <w:rFonts w:asciiTheme="majorBidi" w:eastAsiaTheme="minorEastAsia" w:hAnsiTheme="majorBidi" w:cstheme="majorBidi"/>
                <w:lang w:eastAsia="ja-JP"/>
              </w:rPr>
              <w:t>1</w:t>
            </w:r>
            <w:r w:rsidR="00FD7551" w:rsidRPr="00AB4BB5">
              <w:rPr>
                <w:rFonts w:asciiTheme="majorBidi" w:eastAsiaTheme="minorEastAsia" w:hAnsiTheme="majorBidi" w:cstheme="majorBidi"/>
                <w:lang w:eastAsia="ja-JP"/>
              </w:rPr>
              <w:t>.00</w:t>
            </w:r>
            <w:r w:rsidRPr="00AB4BB5">
              <w:rPr>
                <w:rFonts w:asciiTheme="majorBidi" w:eastAsiaTheme="minorEastAsia" w:hAnsiTheme="majorBidi" w:cstheme="majorBidi"/>
                <w:lang w:eastAsia="ja-JP"/>
              </w:rPr>
              <w:t xml:space="preserve"> ± 0.77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06D5CF74" w14:textId="77777777" w:rsidR="00FE54E1" w:rsidRPr="00AB4BB5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AB4BB5">
              <w:rPr>
                <w:rFonts w:asciiTheme="majorBidi" w:eastAsiaTheme="minorEastAsia" w:hAnsiTheme="majorBidi" w:cstheme="majorBidi"/>
                <w:lang w:eastAsia="ja-JP"/>
              </w:rPr>
              <w:t>0.90 ± 0.60</w:t>
            </w:r>
          </w:p>
        </w:tc>
        <w:tc>
          <w:tcPr>
            <w:tcW w:w="1872" w:type="dxa"/>
            <w:tcBorders>
              <w:top w:val="nil"/>
              <w:bottom w:val="nil"/>
            </w:tcBorders>
            <w:vAlign w:val="center"/>
          </w:tcPr>
          <w:p w14:paraId="538438F5" w14:textId="77777777" w:rsidR="00FE54E1" w:rsidRPr="00EA15E6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EA15E6">
              <w:rPr>
                <w:rFonts w:asciiTheme="majorBidi" w:eastAsiaTheme="minorEastAsia" w:hAnsiTheme="majorBidi" w:cstheme="majorBidi"/>
                <w:lang w:eastAsia="ja-JP"/>
              </w:rPr>
              <w:t>0.054</w:t>
            </w:r>
          </w:p>
        </w:tc>
      </w:tr>
      <w:tr w:rsidR="00FE54E1" w:rsidRPr="00EA15E6" w14:paraId="74E39F64" w14:textId="77777777" w:rsidTr="002D08B7">
        <w:trPr>
          <w:trHeight w:val="454"/>
        </w:trPr>
        <w:tc>
          <w:tcPr>
            <w:tcW w:w="3080" w:type="dxa"/>
            <w:tcBorders>
              <w:top w:val="nil"/>
              <w:bottom w:val="nil"/>
            </w:tcBorders>
            <w:vAlign w:val="center"/>
          </w:tcPr>
          <w:p w14:paraId="4EB3C3C8" w14:textId="637DA03A" w:rsidR="00FE54E1" w:rsidRPr="00EA15E6" w:rsidRDefault="00FE54E1" w:rsidP="00745F59">
            <w:pPr>
              <w:bidi w:val="0"/>
              <w:spacing w:after="0" w:line="240" w:lineRule="auto"/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</w:pPr>
            <w:r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>O</w:t>
            </w:r>
            <w:r w:rsidRPr="000107D5">
              <w:rPr>
                <w:rFonts w:asciiTheme="majorBidi" w:eastAsiaTheme="minorEastAsia" w:hAnsiTheme="majorBidi" w:cstheme="majorBidi"/>
                <w:b/>
                <w:bCs/>
                <w:vertAlign w:val="subscript"/>
                <w:lang w:eastAsia="ja-JP"/>
              </w:rPr>
              <w:t>3</w:t>
            </w:r>
            <w:r w:rsidR="002D08B7"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 xml:space="preserve"> </w:t>
            </w:r>
            <w:r w:rsidR="00745F59" w:rsidRPr="00AB4BB5">
              <w:rPr>
                <w:rFonts w:asciiTheme="majorBidi" w:eastAsiaTheme="minorEastAsia" w:hAnsiTheme="majorBidi" w:cstheme="majorBidi"/>
                <w:lang w:eastAsia="ja-JP"/>
              </w:rPr>
              <w:t>(ppb)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16A9C4E" w14:textId="77777777" w:rsidR="00FE54E1" w:rsidRPr="00AB4BB5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AB4BB5">
              <w:rPr>
                <w:rFonts w:asciiTheme="majorBidi" w:eastAsiaTheme="minorEastAsia" w:hAnsiTheme="majorBidi" w:cstheme="majorBidi"/>
                <w:lang w:eastAsia="ja-JP"/>
              </w:rPr>
              <w:t>6.73 ± 4.60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51FB5592" w14:textId="77777777" w:rsidR="00FE54E1" w:rsidRPr="00AB4BB5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AB4BB5">
              <w:rPr>
                <w:rFonts w:asciiTheme="majorBidi" w:eastAsiaTheme="minorEastAsia" w:hAnsiTheme="majorBidi" w:cstheme="majorBidi"/>
                <w:lang w:eastAsia="ja-JP"/>
              </w:rPr>
              <w:t>6.47 ± 4.07</w:t>
            </w:r>
          </w:p>
        </w:tc>
        <w:tc>
          <w:tcPr>
            <w:tcW w:w="1872" w:type="dxa"/>
            <w:tcBorders>
              <w:top w:val="nil"/>
              <w:bottom w:val="nil"/>
            </w:tcBorders>
            <w:vAlign w:val="center"/>
          </w:tcPr>
          <w:p w14:paraId="320E97D5" w14:textId="77777777" w:rsidR="00FE54E1" w:rsidRPr="00EA15E6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EA15E6">
              <w:rPr>
                <w:rFonts w:asciiTheme="majorBidi" w:eastAsiaTheme="minorEastAsia" w:hAnsiTheme="majorBidi" w:cstheme="majorBidi"/>
                <w:lang w:eastAsia="ja-JP"/>
              </w:rPr>
              <w:t>0.404</w:t>
            </w:r>
          </w:p>
        </w:tc>
      </w:tr>
      <w:tr w:rsidR="00FE54E1" w:rsidRPr="00EA15E6" w14:paraId="42B7D928" w14:textId="77777777" w:rsidTr="00745F59">
        <w:trPr>
          <w:trHeight w:val="454"/>
        </w:trPr>
        <w:tc>
          <w:tcPr>
            <w:tcW w:w="3080" w:type="dxa"/>
            <w:tcBorders>
              <w:top w:val="nil"/>
              <w:bottom w:val="nil"/>
            </w:tcBorders>
            <w:vAlign w:val="center"/>
          </w:tcPr>
          <w:p w14:paraId="5B66B770" w14:textId="25E4BBEE" w:rsidR="00FE54E1" w:rsidRPr="00EA15E6" w:rsidRDefault="00FE54E1" w:rsidP="00FD7551">
            <w:pPr>
              <w:bidi w:val="0"/>
              <w:spacing w:after="0" w:line="240" w:lineRule="auto"/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</w:pPr>
            <w:r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>PM</w:t>
            </w:r>
            <w:r w:rsidR="000107D5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 xml:space="preserve"> </w:t>
            </w:r>
            <w:r w:rsidRPr="000107D5">
              <w:rPr>
                <w:rFonts w:asciiTheme="majorBidi" w:eastAsiaTheme="minorEastAsia" w:hAnsiTheme="majorBidi" w:cstheme="majorBidi"/>
                <w:b/>
                <w:bCs/>
                <w:vertAlign w:val="subscript"/>
                <w:lang w:eastAsia="ja-JP"/>
              </w:rPr>
              <w:t>2.5</w:t>
            </w:r>
            <w:r w:rsidR="002D08B7"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 xml:space="preserve"> </w:t>
            </w:r>
            <w:r w:rsidR="002D08B7" w:rsidRPr="00AB4BB5">
              <w:rPr>
                <w:rFonts w:asciiTheme="majorBidi" w:eastAsiaTheme="minorEastAsia" w:hAnsiTheme="majorBidi" w:cstheme="majorBidi"/>
                <w:lang w:eastAsia="ja-JP"/>
              </w:rPr>
              <w:t>(µg/m</w:t>
            </w:r>
            <w:r w:rsidR="002D08B7" w:rsidRPr="00AB4BB5">
              <w:rPr>
                <w:rFonts w:asciiTheme="majorBidi" w:eastAsiaTheme="minorEastAsia" w:hAnsiTheme="majorBidi" w:cstheme="majorBidi"/>
                <w:vertAlign w:val="superscript"/>
                <w:lang w:eastAsia="ja-JP"/>
              </w:rPr>
              <w:t>3</w:t>
            </w:r>
            <w:r w:rsidR="002D08B7" w:rsidRPr="00AB4BB5">
              <w:rPr>
                <w:rFonts w:asciiTheme="majorBidi" w:eastAsiaTheme="minorEastAsia" w:hAnsiTheme="majorBidi" w:cstheme="majorBidi"/>
                <w:lang w:eastAsia="ja-JP"/>
              </w:rPr>
              <w:t>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E982420" w14:textId="77777777" w:rsidR="00FE54E1" w:rsidRPr="00AB4BB5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AB4BB5">
              <w:rPr>
                <w:rFonts w:asciiTheme="majorBidi" w:eastAsiaTheme="minorEastAsia" w:hAnsiTheme="majorBidi" w:cstheme="majorBidi"/>
                <w:lang w:eastAsia="ja-JP"/>
              </w:rPr>
              <w:t>17.25 ± 12.60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7DAE8A55" w14:textId="77777777" w:rsidR="00FE54E1" w:rsidRPr="00AB4BB5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AB4BB5">
              <w:rPr>
                <w:rFonts w:asciiTheme="majorBidi" w:eastAsiaTheme="minorEastAsia" w:hAnsiTheme="majorBidi" w:cstheme="majorBidi"/>
                <w:lang w:eastAsia="ja-JP"/>
              </w:rPr>
              <w:t>16.35 ± 11.04</w:t>
            </w:r>
          </w:p>
        </w:tc>
        <w:tc>
          <w:tcPr>
            <w:tcW w:w="1872" w:type="dxa"/>
            <w:tcBorders>
              <w:top w:val="nil"/>
              <w:bottom w:val="nil"/>
            </w:tcBorders>
            <w:vAlign w:val="center"/>
          </w:tcPr>
          <w:p w14:paraId="2BFDCD40" w14:textId="77777777" w:rsidR="00FE54E1" w:rsidRPr="00EA15E6" w:rsidRDefault="00FE54E1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EA15E6">
              <w:rPr>
                <w:rFonts w:asciiTheme="majorBidi" w:eastAsiaTheme="minorEastAsia" w:hAnsiTheme="majorBidi" w:cstheme="majorBidi"/>
                <w:lang w:eastAsia="ja-JP"/>
              </w:rPr>
              <w:t>0.295</w:t>
            </w:r>
          </w:p>
        </w:tc>
      </w:tr>
      <w:tr w:rsidR="00745F59" w:rsidRPr="00EA15E6" w14:paraId="3F234257" w14:textId="77777777" w:rsidTr="002D08B7">
        <w:trPr>
          <w:trHeight w:val="454"/>
        </w:trPr>
        <w:tc>
          <w:tcPr>
            <w:tcW w:w="3080" w:type="dxa"/>
            <w:tcBorders>
              <w:top w:val="nil"/>
              <w:bottom w:val="single" w:sz="12" w:space="0" w:color="auto"/>
            </w:tcBorders>
            <w:vAlign w:val="center"/>
          </w:tcPr>
          <w:p w14:paraId="6445A667" w14:textId="530A551A" w:rsidR="00745F59" w:rsidRPr="00EA15E6" w:rsidRDefault="00745F59" w:rsidP="00FD7551">
            <w:pPr>
              <w:bidi w:val="0"/>
              <w:spacing w:after="0" w:line="240" w:lineRule="auto"/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>PM</w:t>
            </w:r>
            <w:r w:rsidR="000107D5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 xml:space="preserve"> </w:t>
            </w:r>
            <w:r w:rsidRPr="000107D5">
              <w:rPr>
                <w:rFonts w:asciiTheme="majorBidi" w:eastAsiaTheme="minorEastAsia" w:hAnsiTheme="majorBidi" w:cstheme="majorBidi"/>
                <w:b/>
                <w:bCs/>
                <w:vertAlign w:val="subscript"/>
                <w:lang w:eastAsia="ja-JP"/>
              </w:rPr>
              <w:t>10</w:t>
            </w:r>
            <w:r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 xml:space="preserve"> </w:t>
            </w:r>
            <w:r w:rsidRPr="00745F59">
              <w:rPr>
                <w:rFonts w:asciiTheme="majorBidi" w:eastAsiaTheme="minorEastAsia" w:hAnsiTheme="majorBidi" w:cstheme="majorBidi"/>
                <w:lang w:eastAsia="ja-JP"/>
              </w:rPr>
              <w:t>(µg/m</w:t>
            </w:r>
            <w:r w:rsidRPr="00745F59">
              <w:rPr>
                <w:rFonts w:asciiTheme="majorBidi" w:eastAsiaTheme="minorEastAsia" w:hAnsiTheme="majorBidi" w:cstheme="majorBidi"/>
                <w:vertAlign w:val="superscript"/>
                <w:lang w:eastAsia="ja-JP"/>
              </w:rPr>
              <w:t>3</w:t>
            </w:r>
            <w:r w:rsidRPr="00745F59">
              <w:rPr>
                <w:rFonts w:asciiTheme="majorBidi" w:eastAsiaTheme="minorEastAsia" w:hAnsiTheme="majorBidi" w:cstheme="majorBidi"/>
                <w:lang w:eastAsia="ja-JP"/>
              </w:rPr>
              <w:t>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vAlign w:val="center"/>
          </w:tcPr>
          <w:p w14:paraId="5F0D9E13" w14:textId="7912C845" w:rsidR="00745F59" w:rsidRPr="00AB4BB5" w:rsidRDefault="00AB4BB5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AB4BB5">
              <w:rPr>
                <w:rFonts w:asciiTheme="majorBidi" w:hAnsiTheme="majorBidi" w:cstheme="majorBidi"/>
                <w:color w:val="000000"/>
              </w:rPr>
              <w:t>35.73</w:t>
            </w:r>
            <w:r w:rsidRPr="00AB4BB5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AB4BB5">
              <w:rPr>
                <w:rFonts w:asciiTheme="majorBidi" w:eastAsiaTheme="minorEastAsia" w:hAnsiTheme="majorBidi" w:cstheme="majorBidi"/>
                <w:lang w:eastAsia="ja-JP"/>
              </w:rPr>
              <w:t xml:space="preserve">± </w:t>
            </w:r>
            <w:r w:rsidRPr="00AB4BB5">
              <w:rPr>
                <w:rFonts w:asciiTheme="majorBidi" w:hAnsiTheme="majorBidi" w:cstheme="majorBidi"/>
                <w:color w:val="000000"/>
              </w:rPr>
              <w:t>26.18</w:t>
            </w:r>
          </w:p>
        </w:tc>
        <w:tc>
          <w:tcPr>
            <w:tcW w:w="1984" w:type="dxa"/>
            <w:tcBorders>
              <w:top w:val="nil"/>
              <w:bottom w:val="single" w:sz="12" w:space="0" w:color="auto"/>
            </w:tcBorders>
            <w:vAlign w:val="center"/>
          </w:tcPr>
          <w:p w14:paraId="287624E2" w14:textId="28B313FE" w:rsidR="00745F59" w:rsidRPr="00AB4BB5" w:rsidRDefault="00AB4BB5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 w:rsidRPr="00AB4BB5">
              <w:rPr>
                <w:rFonts w:asciiTheme="majorBidi" w:hAnsiTheme="majorBidi" w:cstheme="majorBidi"/>
                <w:color w:val="000000"/>
              </w:rPr>
              <w:t>33.62</w:t>
            </w:r>
            <w:r w:rsidRPr="00AB4BB5">
              <w:rPr>
                <w:rFonts w:asciiTheme="majorBidi" w:eastAsiaTheme="minorEastAsia" w:hAnsiTheme="majorBidi" w:cstheme="majorBidi"/>
                <w:lang w:eastAsia="ja-JP"/>
              </w:rPr>
              <w:t xml:space="preserve"> ± </w:t>
            </w:r>
            <w:r w:rsidRPr="00AB4BB5">
              <w:rPr>
                <w:rFonts w:asciiTheme="majorBidi" w:hAnsiTheme="majorBidi" w:cstheme="majorBidi"/>
                <w:color w:val="000000"/>
              </w:rPr>
              <w:t>22.79</w:t>
            </w:r>
          </w:p>
        </w:tc>
        <w:tc>
          <w:tcPr>
            <w:tcW w:w="1872" w:type="dxa"/>
            <w:tcBorders>
              <w:top w:val="nil"/>
              <w:bottom w:val="single" w:sz="12" w:space="0" w:color="auto"/>
            </w:tcBorders>
            <w:vAlign w:val="center"/>
          </w:tcPr>
          <w:p w14:paraId="5771ADBE" w14:textId="4ECE6EA2" w:rsidR="00745F59" w:rsidRPr="00EA15E6" w:rsidRDefault="00AB4BB5" w:rsidP="00FD7551">
            <w:pPr>
              <w:bidi w:val="0"/>
              <w:spacing w:after="0" w:line="240" w:lineRule="auto"/>
              <w:jc w:val="center"/>
              <w:rPr>
                <w:rFonts w:asciiTheme="majorBidi" w:eastAsiaTheme="minorEastAsia" w:hAnsiTheme="majorBidi" w:cstheme="majorBidi"/>
                <w:lang w:eastAsia="ja-JP"/>
              </w:rPr>
            </w:pPr>
            <w:r>
              <w:rPr>
                <w:rFonts w:asciiTheme="majorBidi" w:eastAsiaTheme="minorEastAsia" w:hAnsiTheme="majorBidi" w:cstheme="majorBidi"/>
                <w:lang w:eastAsia="ja-JP"/>
              </w:rPr>
              <w:t>0.233</w:t>
            </w:r>
          </w:p>
        </w:tc>
      </w:tr>
    </w:tbl>
    <w:p w14:paraId="75820B12" w14:textId="530DF08D" w:rsidR="00FE54E1" w:rsidRPr="00EA15E6" w:rsidRDefault="00FE54E1" w:rsidP="00FD7551">
      <w:pPr>
        <w:bidi w:val="0"/>
        <w:spacing w:after="0" w:line="240" w:lineRule="auto"/>
        <w:rPr>
          <w:rFonts w:asciiTheme="majorBidi" w:hAnsiTheme="majorBidi" w:cstheme="majorBidi"/>
        </w:rPr>
      </w:pPr>
    </w:p>
    <w:p w14:paraId="58D245F6" w14:textId="28E26650" w:rsidR="00FE54E1" w:rsidRPr="00EA15E6" w:rsidRDefault="00CA792C" w:rsidP="00D758F4">
      <w:pPr>
        <w:bidi w:val="0"/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Data are presented as mean ± standard deviation. </w:t>
      </w:r>
      <w:r w:rsidR="00C04B98" w:rsidRPr="00EA15E6">
        <w:rPr>
          <w:rFonts w:asciiTheme="majorBidi" w:hAnsiTheme="majorBidi" w:cstheme="majorBidi"/>
        </w:rPr>
        <w:t>NO</w:t>
      </w:r>
      <w:r w:rsidR="00C04B98" w:rsidRPr="00EA15E6">
        <w:rPr>
          <w:rFonts w:asciiTheme="majorBidi" w:hAnsiTheme="majorBidi" w:cstheme="majorBidi"/>
          <w:vertAlign w:val="subscript"/>
        </w:rPr>
        <w:t>2</w:t>
      </w:r>
      <w:r w:rsidR="00C04B98" w:rsidRPr="00EA15E6">
        <w:rPr>
          <w:rFonts w:asciiTheme="majorBidi" w:hAnsiTheme="majorBidi" w:cstheme="majorBidi"/>
        </w:rPr>
        <w:t>= Nitrogen dioxide (NO</w:t>
      </w:r>
      <w:r w:rsidR="00C04B98" w:rsidRPr="00EA15E6">
        <w:rPr>
          <w:rFonts w:asciiTheme="majorBidi" w:hAnsiTheme="majorBidi" w:cstheme="majorBidi"/>
          <w:vertAlign w:val="subscript"/>
        </w:rPr>
        <w:t>2</w:t>
      </w:r>
      <w:r w:rsidR="00C04B98" w:rsidRPr="00EA15E6">
        <w:rPr>
          <w:rFonts w:asciiTheme="majorBidi" w:hAnsiTheme="majorBidi" w:cstheme="majorBidi"/>
        </w:rPr>
        <w:t>), SO</w:t>
      </w:r>
      <w:r w:rsidR="00C04B98" w:rsidRPr="00EA15E6">
        <w:rPr>
          <w:rFonts w:asciiTheme="majorBidi" w:hAnsiTheme="majorBidi" w:cstheme="majorBidi"/>
          <w:vertAlign w:val="subscript"/>
        </w:rPr>
        <w:t>2</w:t>
      </w:r>
      <w:r w:rsidR="00C04B98" w:rsidRPr="00EA15E6">
        <w:rPr>
          <w:rFonts w:asciiTheme="majorBidi" w:hAnsiTheme="majorBidi" w:cstheme="majorBidi"/>
        </w:rPr>
        <w:t xml:space="preserve"> = Sulfur dioxide, CO = Carbon monoxide, O</w:t>
      </w:r>
      <w:r w:rsidR="00C04B98" w:rsidRPr="00EA15E6">
        <w:rPr>
          <w:rFonts w:asciiTheme="majorBidi" w:hAnsiTheme="majorBidi" w:cstheme="majorBidi"/>
          <w:vertAlign w:val="subscript"/>
        </w:rPr>
        <w:t xml:space="preserve">3 </w:t>
      </w:r>
      <w:r w:rsidR="00C04B98" w:rsidRPr="00EA15E6">
        <w:rPr>
          <w:rFonts w:asciiTheme="majorBidi" w:hAnsiTheme="majorBidi" w:cstheme="majorBidi"/>
        </w:rPr>
        <w:t xml:space="preserve">= Ozone, PM = </w:t>
      </w:r>
      <w:r w:rsidR="00D758F4" w:rsidRPr="00EA15E6">
        <w:rPr>
          <w:rFonts w:asciiTheme="majorBidi" w:hAnsiTheme="majorBidi" w:cstheme="majorBidi"/>
        </w:rPr>
        <w:t>P</w:t>
      </w:r>
      <w:r w:rsidR="00C04B98" w:rsidRPr="00EA15E6">
        <w:rPr>
          <w:rFonts w:asciiTheme="majorBidi" w:hAnsiTheme="majorBidi" w:cstheme="majorBidi"/>
        </w:rPr>
        <w:t xml:space="preserve">articulate matter. </w:t>
      </w:r>
    </w:p>
    <w:p w14:paraId="21BDE05C" w14:textId="0C54E84A" w:rsidR="00FD7551" w:rsidRPr="00EA15E6" w:rsidRDefault="00FD7551">
      <w:pPr>
        <w:bidi w:val="0"/>
        <w:spacing w:after="160" w:line="259" w:lineRule="auto"/>
        <w:rPr>
          <w:rFonts w:asciiTheme="majorBidi" w:hAnsiTheme="majorBidi" w:cstheme="majorBidi"/>
        </w:rPr>
      </w:pPr>
      <w:r w:rsidRPr="00EA15E6">
        <w:rPr>
          <w:rFonts w:asciiTheme="majorBidi" w:hAnsiTheme="majorBidi" w:cstheme="majorBidi"/>
        </w:rPr>
        <w:br w:type="page"/>
      </w:r>
    </w:p>
    <w:p w14:paraId="7059CE86" w14:textId="0C5C546D" w:rsidR="00FD7551" w:rsidRPr="00EA15E6" w:rsidRDefault="00FD7551" w:rsidP="00EA15E6">
      <w:pPr>
        <w:bidi w:val="0"/>
        <w:spacing w:after="0" w:line="480" w:lineRule="auto"/>
        <w:jc w:val="both"/>
        <w:rPr>
          <w:rFonts w:asciiTheme="majorBidi" w:eastAsiaTheme="minorEastAsia" w:hAnsiTheme="majorBidi" w:cstheme="majorBidi"/>
          <w:b/>
          <w:bCs/>
          <w:lang w:eastAsia="ja-JP"/>
        </w:rPr>
      </w:pPr>
      <w:r w:rsidRPr="00EA15E6">
        <w:rPr>
          <w:rFonts w:asciiTheme="majorBidi" w:eastAsiaTheme="minorEastAsia" w:hAnsiTheme="majorBidi" w:cstheme="majorBidi"/>
          <w:b/>
          <w:bCs/>
          <w:lang w:eastAsia="ja-JP"/>
        </w:rPr>
        <w:lastRenderedPageBreak/>
        <w:t xml:space="preserve">Supplementary table 3- Comparison of </w:t>
      </w:r>
      <w:r w:rsidR="00B3748C" w:rsidRPr="00EA15E6">
        <w:rPr>
          <w:rFonts w:asciiTheme="majorBidi" w:eastAsiaTheme="minorEastAsia" w:hAnsiTheme="majorBidi" w:cstheme="majorBidi"/>
          <w:b/>
          <w:bCs/>
          <w:lang w:eastAsia="ja-JP"/>
        </w:rPr>
        <w:t xml:space="preserve">participants' exposure to ambient air pollutants </w:t>
      </w:r>
      <w:r w:rsidRPr="00EA15E6">
        <w:rPr>
          <w:rFonts w:asciiTheme="majorBidi" w:eastAsiaTheme="minorEastAsia" w:hAnsiTheme="majorBidi" w:cstheme="majorBidi"/>
          <w:b/>
          <w:bCs/>
          <w:lang w:eastAsia="ja-JP"/>
        </w:rPr>
        <w:t>in women with different</w:t>
      </w:r>
      <w:r w:rsidR="003150FE" w:rsidRPr="00EA15E6">
        <w:rPr>
          <w:rFonts w:asciiTheme="majorBidi" w:eastAsiaTheme="minorEastAsia" w:hAnsiTheme="majorBidi" w:cstheme="majorBidi"/>
          <w:b/>
          <w:bCs/>
          <w:lang w:eastAsia="ja-JP"/>
        </w:rPr>
        <w:t xml:space="preserve"> </w:t>
      </w:r>
      <w:r w:rsidR="00804C54" w:rsidRPr="00EA15E6">
        <w:rPr>
          <w:rFonts w:asciiTheme="majorBidi" w:eastAsiaTheme="minorEastAsia" w:hAnsiTheme="majorBidi" w:cstheme="majorBidi"/>
          <w:b/>
          <w:bCs/>
          <w:lang w:eastAsia="ja-JP"/>
        </w:rPr>
        <w:t xml:space="preserve">mammographic </w:t>
      </w:r>
      <w:r w:rsidR="003150FE" w:rsidRPr="00EA15E6">
        <w:rPr>
          <w:rFonts w:asciiTheme="majorBidi" w:eastAsiaTheme="minorEastAsia" w:hAnsiTheme="majorBidi" w:cstheme="majorBidi"/>
          <w:b/>
          <w:bCs/>
          <w:lang w:eastAsia="ja-JP"/>
        </w:rPr>
        <w:t>breast density</w:t>
      </w:r>
    </w:p>
    <w:p w14:paraId="56725F57" w14:textId="77777777" w:rsidR="003150FE" w:rsidRPr="00EA15E6" w:rsidRDefault="003150FE" w:rsidP="00EA15E6">
      <w:pPr>
        <w:bidi w:val="0"/>
        <w:spacing w:after="0" w:line="480" w:lineRule="auto"/>
        <w:jc w:val="both"/>
        <w:rPr>
          <w:rFonts w:asciiTheme="majorBidi" w:eastAsiaTheme="minorEastAsia" w:hAnsiTheme="majorBidi" w:cstheme="majorBidi"/>
          <w:lang w:eastAsia="ja-JP"/>
        </w:rPr>
      </w:pPr>
    </w:p>
    <w:tbl>
      <w:tblPr>
        <w:tblW w:w="935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668"/>
        <w:gridCol w:w="1538"/>
        <w:gridCol w:w="1538"/>
        <w:gridCol w:w="1538"/>
        <w:gridCol w:w="1538"/>
        <w:gridCol w:w="1538"/>
      </w:tblGrid>
      <w:tr w:rsidR="00FD7551" w:rsidRPr="00EA15E6" w14:paraId="62E32E8E" w14:textId="64566847" w:rsidTr="00DE5E3F">
        <w:trPr>
          <w:cantSplit/>
          <w:trHeight w:val="397"/>
        </w:trPr>
        <w:tc>
          <w:tcPr>
            <w:tcW w:w="1668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F50D744" w14:textId="77777777" w:rsidR="00FD7551" w:rsidRPr="00EA15E6" w:rsidRDefault="00FD7551" w:rsidP="00FD755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lang w:bidi="ar-SA"/>
              </w:rPr>
            </w:pP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F85FD" w14:textId="48A58265" w:rsidR="00FD7551" w:rsidRPr="00EA15E6" w:rsidRDefault="00804C54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 xml:space="preserve">ACR </w:t>
            </w:r>
            <w:r w:rsidR="00FD7551"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A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3E997" w14:textId="10883316" w:rsidR="00FD7551" w:rsidRPr="00EA15E6" w:rsidRDefault="00804C54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 xml:space="preserve">ACR </w:t>
            </w:r>
            <w:r w:rsidR="00FD7551"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B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525E9" w14:textId="541C9707" w:rsidR="00FD7551" w:rsidRPr="00EA15E6" w:rsidRDefault="00804C54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 xml:space="preserve">ACR </w:t>
            </w:r>
            <w:r w:rsidR="00FD7551"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C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C569A" w14:textId="67DABEAF" w:rsidR="00FD7551" w:rsidRPr="00EA15E6" w:rsidRDefault="00804C54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 xml:space="preserve">ACR </w:t>
            </w:r>
            <w:r w:rsidR="00FD7551"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D</w:t>
            </w:r>
          </w:p>
        </w:tc>
        <w:tc>
          <w:tcPr>
            <w:tcW w:w="1538" w:type="dxa"/>
            <w:vMerge w:val="restart"/>
            <w:tcBorders>
              <w:top w:val="single" w:sz="12" w:space="0" w:color="auto"/>
            </w:tcBorders>
            <w:vAlign w:val="center"/>
          </w:tcPr>
          <w:p w14:paraId="61EB4555" w14:textId="333BC498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P-value</w:t>
            </w:r>
          </w:p>
        </w:tc>
      </w:tr>
      <w:tr w:rsidR="00FD7551" w:rsidRPr="00EA15E6" w14:paraId="7FDCA9EB" w14:textId="19CFAA0B" w:rsidTr="00DE5E3F">
        <w:trPr>
          <w:trHeight w:val="397"/>
        </w:trPr>
        <w:tc>
          <w:tcPr>
            <w:tcW w:w="166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7DEAE8" w14:textId="77777777" w:rsidR="00FD7551" w:rsidRPr="00EA15E6" w:rsidRDefault="00FD7551" w:rsidP="00FD755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  <w:tc>
          <w:tcPr>
            <w:tcW w:w="153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84B607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(N = 103)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480D72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(N = 196)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38C5A1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(N = 452)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0264AB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(N = 40)</w:t>
            </w:r>
          </w:p>
        </w:tc>
        <w:tc>
          <w:tcPr>
            <w:tcW w:w="1538" w:type="dxa"/>
            <w:vMerge/>
            <w:tcBorders>
              <w:bottom w:val="single" w:sz="12" w:space="0" w:color="auto"/>
            </w:tcBorders>
            <w:vAlign w:val="center"/>
          </w:tcPr>
          <w:p w14:paraId="4EBB2B82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</w:tr>
      <w:tr w:rsidR="00FD7551" w:rsidRPr="00EA15E6" w14:paraId="6B1E7522" w14:textId="7D80E6F3" w:rsidTr="00DE5E3F">
        <w:trPr>
          <w:trHeight w:val="397"/>
        </w:trPr>
        <w:tc>
          <w:tcPr>
            <w:tcW w:w="166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6F94A1" w14:textId="1D2C1A94" w:rsidR="00FD7551" w:rsidRPr="00EA15E6" w:rsidRDefault="00FD7551" w:rsidP="00836AE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CO</w:t>
            </w:r>
            <w:r w:rsidR="00DE5E3F"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 xml:space="preserve"> </w:t>
            </w:r>
            <w:r w:rsidR="00836AEE" w:rsidRPr="00AB4BB5">
              <w:rPr>
                <w:rFonts w:asciiTheme="majorBidi" w:eastAsiaTheme="minorEastAsia" w:hAnsiTheme="majorBidi" w:cstheme="majorBidi"/>
                <w:lang w:eastAsia="ja-JP"/>
              </w:rPr>
              <w:t>(pp</w:t>
            </w:r>
            <w:r w:rsidR="00836AEE">
              <w:rPr>
                <w:rFonts w:asciiTheme="majorBidi" w:eastAsiaTheme="minorEastAsia" w:hAnsiTheme="majorBidi" w:cstheme="majorBidi"/>
                <w:lang w:eastAsia="ja-JP"/>
              </w:rPr>
              <w:t>m</w:t>
            </w:r>
            <w:r w:rsidR="00836AEE" w:rsidRPr="00AB4BB5">
              <w:rPr>
                <w:rFonts w:asciiTheme="majorBidi" w:eastAsiaTheme="minorEastAsia" w:hAnsiTheme="majorBidi" w:cstheme="majorBidi"/>
                <w:lang w:eastAsia="ja-JP"/>
              </w:rPr>
              <w:t>)</w:t>
            </w:r>
          </w:p>
        </w:tc>
        <w:tc>
          <w:tcPr>
            <w:tcW w:w="153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970AC1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0.96 ± 0.75</w:t>
            </w:r>
          </w:p>
        </w:tc>
        <w:tc>
          <w:tcPr>
            <w:tcW w:w="153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8456DF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1.01 ± 0.79</w:t>
            </w:r>
          </w:p>
        </w:tc>
        <w:tc>
          <w:tcPr>
            <w:tcW w:w="153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056ACC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0.91 ± 0.61</w:t>
            </w:r>
          </w:p>
        </w:tc>
        <w:tc>
          <w:tcPr>
            <w:tcW w:w="153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DF0062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0.84 ± 0.58</w:t>
            </w:r>
          </w:p>
        </w:tc>
        <w:tc>
          <w:tcPr>
            <w:tcW w:w="1538" w:type="dxa"/>
            <w:tcBorders>
              <w:top w:val="single" w:sz="12" w:space="0" w:color="auto"/>
            </w:tcBorders>
            <w:vAlign w:val="center"/>
          </w:tcPr>
          <w:p w14:paraId="5528F87B" w14:textId="5FCFC30F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0.216</w:t>
            </w:r>
          </w:p>
        </w:tc>
      </w:tr>
      <w:tr w:rsidR="00FD7551" w:rsidRPr="00EA15E6" w14:paraId="1A38CF99" w14:textId="1FD1586F" w:rsidTr="00DE5E3F">
        <w:trPr>
          <w:trHeight w:val="397"/>
        </w:trPr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0A8088C6" w14:textId="014ABF94" w:rsidR="00FD7551" w:rsidRPr="00EA15E6" w:rsidRDefault="00FD7551" w:rsidP="00FD755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O</w:t>
            </w:r>
            <w:r w:rsidRPr="00836AEE">
              <w:rPr>
                <w:rFonts w:asciiTheme="majorBidi" w:eastAsia="Times New Roman" w:hAnsiTheme="majorBidi" w:cstheme="majorBidi"/>
                <w:b/>
                <w:bCs/>
                <w:color w:val="000000"/>
                <w:vertAlign w:val="subscript"/>
                <w:lang w:bidi="ar-SA"/>
              </w:rPr>
              <w:t>3</w:t>
            </w:r>
            <w:r w:rsidR="00DE5E3F"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 xml:space="preserve"> </w:t>
            </w:r>
            <w:r w:rsidR="00836AEE" w:rsidRPr="00AB4BB5">
              <w:rPr>
                <w:rFonts w:asciiTheme="majorBidi" w:eastAsiaTheme="minorEastAsia" w:hAnsiTheme="majorBidi" w:cstheme="majorBidi"/>
                <w:lang w:eastAsia="ja-JP"/>
              </w:rPr>
              <w:t>(ppb)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5F832BBA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6.25 ± 4.28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463167D9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6.98 ± 4.76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7069B8CF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6.51 ± 4.09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22E3DA42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5.97 ± 3.88</w:t>
            </w:r>
          </w:p>
        </w:tc>
        <w:tc>
          <w:tcPr>
            <w:tcW w:w="1538" w:type="dxa"/>
            <w:vAlign w:val="center"/>
          </w:tcPr>
          <w:p w14:paraId="3D3A5452" w14:textId="10B7000E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0.359</w:t>
            </w:r>
          </w:p>
        </w:tc>
      </w:tr>
      <w:tr w:rsidR="00FD7551" w:rsidRPr="00EA15E6" w14:paraId="5FC8E39D" w14:textId="01C197E6" w:rsidTr="00DE5E3F">
        <w:trPr>
          <w:trHeight w:val="397"/>
        </w:trPr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1080EE36" w14:textId="675B1D20" w:rsidR="00FD7551" w:rsidRPr="00EA15E6" w:rsidRDefault="00FD7551" w:rsidP="00FD755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NO</w:t>
            </w:r>
            <w:r w:rsidRPr="00836AEE">
              <w:rPr>
                <w:rFonts w:asciiTheme="majorBidi" w:eastAsia="Times New Roman" w:hAnsiTheme="majorBidi" w:cstheme="majorBidi"/>
                <w:b/>
                <w:bCs/>
                <w:color w:val="000000"/>
                <w:vertAlign w:val="subscript"/>
                <w:lang w:bidi="ar-SA"/>
              </w:rPr>
              <w:t>2</w:t>
            </w:r>
            <w:r w:rsidR="00DE5E3F"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 xml:space="preserve"> </w:t>
            </w:r>
            <w:r w:rsidR="00836AEE" w:rsidRPr="00AB4BB5">
              <w:rPr>
                <w:rFonts w:asciiTheme="majorBidi" w:eastAsiaTheme="minorEastAsia" w:hAnsiTheme="majorBidi" w:cstheme="majorBidi"/>
                <w:lang w:eastAsia="ja-JP"/>
              </w:rPr>
              <w:t>(ppb)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3FB97B7E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23.9 ± 16.59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49C36EA9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26.25 ± 17.98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697913B9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25.03 ± 16.24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64F6813D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22.19 ± 15.05</w:t>
            </w:r>
          </w:p>
        </w:tc>
        <w:tc>
          <w:tcPr>
            <w:tcW w:w="1538" w:type="dxa"/>
            <w:vAlign w:val="center"/>
          </w:tcPr>
          <w:p w14:paraId="7AECF851" w14:textId="230DCF95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0.443</w:t>
            </w:r>
          </w:p>
        </w:tc>
      </w:tr>
      <w:tr w:rsidR="00FD7551" w:rsidRPr="00EA15E6" w14:paraId="690CB282" w14:textId="6FFF2A3F" w:rsidTr="00DE5E3F">
        <w:trPr>
          <w:trHeight w:val="397"/>
        </w:trPr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38D0F1CD" w14:textId="57BE117D" w:rsidR="00FD7551" w:rsidRPr="00EA15E6" w:rsidRDefault="00FD7551" w:rsidP="00FD755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SO</w:t>
            </w:r>
            <w:r w:rsidRPr="00836AEE">
              <w:rPr>
                <w:rFonts w:asciiTheme="majorBidi" w:eastAsia="Times New Roman" w:hAnsiTheme="majorBidi" w:cstheme="majorBidi"/>
                <w:b/>
                <w:bCs/>
                <w:color w:val="000000"/>
                <w:vertAlign w:val="subscript"/>
                <w:lang w:bidi="ar-SA"/>
              </w:rPr>
              <w:t>2</w:t>
            </w:r>
            <w:r w:rsidR="00DE5E3F"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 xml:space="preserve"> </w:t>
            </w:r>
            <w:r w:rsidR="00836AEE" w:rsidRPr="00AB4BB5">
              <w:rPr>
                <w:rFonts w:asciiTheme="majorBidi" w:eastAsiaTheme="minorEastAsia" w:hAnsiTheme="majorBidi" w:cstheme="majorBidi"/>
                <w:lang w:eastAsia="ja-JP"/>
              </w:rPr>
              <w:t>(ppb)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1C7989EC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3.99 ± 2.97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7DACD921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4.45 ± 3.37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6B12C23E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3.98 ± 2.68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49B2BD15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3.8 ± 2.27</w:t>
            </w:r>
          </w:p>
        </w:tc>
        <w:tc>
          <w:tcPr>
            <w:tcW w:w="1538" w:type="dxa"/>
            <w:vAlign w:val="center"/>
          </w:tcPr>
          <w:p w14:paraId="2B04962B" w14:textId="608B4EC2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0.239</w:t>
            </w:r>
          </w:p>
        </w:tc>
      </w:tr>
      <w:tr w:rsidR="00FD7551" w:rsidRPr="00EA15E6" w14:paraId="130D751E" w14:textId="6A01BD05" w:rsidTr="00DE5E3F">
        <w:trPr>
          <w:trHeight w:val="397"/>
        </w:trPr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272903F0" w14:textId="7FD448A1" w:rsidR="00FD7551" w:rsidRPr="00EA15E6" w:rsidRDefault="00FD7551" w:rsidP="00FD755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PM</w:t>
            </w:r>
            <w:r w:rsidR="00836AEE">
              <w:rPr>
                <w:rFonts w:asciiTheme="majorBidi" w:eastAsia="Times New Roman" w:hAnsiTheme="majorBidi" w:cstheme="majorBidi"/>
                <w:b/>
                <w:bCs/>
                <w:color w:val="000000"/>
                <w:vertAlign w:val="subscript"/>
                <w:lang w:bidi="ar-SA"/>
              </w:rPr>
              <w:t xml:space="preserve"> </w:t>
            </w:r>
            <w:r w:rsidRPr="00836AEE">
              <w:rPr>
                <w:rFonts w:asciiTheme="majorBidi" w:eastAsia="Times New Roman" w:hAnsiTheme="majorBidi" w:cstheme="majorBidi"/>
                <w:b/>
                <w:bCs/>
                <w:color w:val="000000"/>
                <w:vertAlign w:val="subscript"/>
                <w:lang w:bidi="ar-SA"/>
              </w:rPr>
              <w:t>10</w:t>
            </w:r>
            <w:r w:rsidR="00DE5E3F"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 xml:space="preserve"> </w:t>
            </w:r>
            <w:r w:rsidR="00DE5E3F" w:rsidRPr="00836AEE">
              <w:rPr>
                <w:rFonts w:asciiTheme="majorBidi" w:eastAsiaTheme="minorEastAsia" w:hAnsiTheme="majorBidi" w:cstheme="majorBidi"/>
                <w:lang w:eastAsia="ja-JP"/>
              </w:rPr>
              <w:t>(µg/m</w:t>
            </w:r>
            <w:r w:rsidR="00DE5E3F" w:rsidRPr="00836AEE">
              <w:rPr>
                <w:rFonts w:asciiTheme="majorBidi" w:eastAsiaTheme="minorEastAsia" w:hAnsiTheme="majorBidi" w:cstheme="majorBidi"/>
                <w:vertAlign w:val="superscript"/>
                <w:lang w:eastAsia="ja-JP"/>
              </w:rPr>
              <w:t>3</w:t>
            </w:r>
            <w:r w:rsidR="00DE5E3F" w:rsidRPr="00836AEE">
              <w:rPr>
                <w:rFonts w:asciiTheme="majorBidi" w:eastAsiaTheme="minorEastAsia" w:hAnsiTheme="majorBidi" w:cstheme="majorBidi"/>
                <w:lang w:eastAsia="ja-JP"/>
              </w:rPr>
              <w:t>)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7BE4411C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33.28 ± 24.37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7EA2DC42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37.02 ± 27.06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48E8D161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33.81 ± 23.02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26B54464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31.43 ± 20.14</w:t>
            </w:r>
          </w:p>
        </w:tc>
        <w:tc>
          <w:tcPr>
            <w:tcW w:w="1538" w:type="dxa"/>
            <w:vAlign w:val="center"/>
          </w:tcPr>
          <w:p w14:paraId="5FBD5B01" w14:textId="6C8DA11F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0.334</w:t>
            </w:r>
          </w:p>
        </w:tc>
      </w:tr>
      <w:tr w:rsidR="00FD7551" w:rsidRPr="00EA15E6" w14:paraId="2BFAF88B" w14:textId="7E592EAB" w:rsidTr="00DE5E3F">
        <w:trPr>
          <w:trHeight w:val="397"/>
        </w:trPr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0652A9A3" w14:textId="09DD09F9" w:rsidR="00FD7551" w:rsidRPr="00EA15E6" w:rsidRDefault="00FD7551" w:rsidP="00FD755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PM</w:t>
            </w:r>
            <w:r w:rsidR="00836AEE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 xml:space="preserve"> </w:t>
            </w:r>
            <w:r w:rsidRPr="00836AEE">
              <w:rPr>
                <w:rFonts w:asciiTheme="majorBidi" w:eastAsia="Times New Roman" w:hAnsiTheme="majorBidi" w:cstheme="majorBidi"/>
                <w:b/>
                <w:bCs/>
                <w:color w:val="000000"/>
                <w:vertAlign w:val="subscript"/>
                <w:lang w:bidi="ar-SA"/>
              </w:rPr>
              <w:t>2.5</w:t>
            </w:r>
            <w:r w:rsidR="00DE5E3F" w:rsidRPr="00EA15E6">
              <w:rPr>
                <w:rFonts w:asciiTheme="majorBidi" w:eastAsiaTheme="minorEastAsia" w:hAnsiTheme="majorBidi" w:cstheme="majorBidi"/>
                <w:b/>
                <w:bCs/>
                <w:lang w:eastAsia="ja-JP"/>
              </w:rPr>
              <w:t xml:space="preserve"> </w:t>
            </w:r>
            <w:r w:rsidR="00DE5E3F" w:rsidRPr="00836AEE">
              <w:rPr>
                <w:rFonts w:asciiTheme="majorBidi" w:eastAsiaTheme="minorEastAsia" w:hAnsiTheme="majorBidi" w:cstheme="majorBidi"/>
                <w:lang w:eastAsia="ja-JP"/>
              </w:rPr>
              <w:t>(µg/m</w:t>
            </w:r>
            <w:r w:rsidR="00DE5E3F" w:rsidRPr="00836AEE">
              <w:rPr>
                <w:rFonts w:asciiTheme="majorBidi" w:eastAsiaTheme="minorEastAsia" w:hAnsiTheme="majorBidi" w:cstheme="majorBidi"/>
                <w:vertAlign w:val="superscript"/>
                <w:lang w:eastAsia="ja-JP"/>
              </w:rPr>
              <w:t>3</w:t>
            </w:r>
            <w:r w:rsidR="00DE5E3F" w:rsidRPr="00836AEE">
              <w:rPr>
                <w:rFonts w:asciiTheme="majorBidi" w:eastAsiaTheme="minorEastAsia" w:hAnsiTheme="majorBidi" w:cstheme="majorBidi"/>
                <w:lang w:eastAsia="ja-JP"/>
              </w:rPr>
              <w:t>)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100F7D77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16.06 ± 11.57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3D4D021E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17.87 ± 13.09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4E57021A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16.45 ± 11.14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7AF88B0A" w14:textId="77777777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15.27 ± 9.87</w:t>
            </w:r>
          </w:p>
        </w:tc>
        <w:tc>
          <w:tcPr>
            <w:tcW w:w="1538" w:type="dxa"/>
            <w:vAlign w:val="center"/>
          </w:tcPr>
          <w:p w14:paraId="3E60593F" w14:textId="570340D9" w:rsidR="00FD7551" w:rsidRPr="00EA15E6" w:rsidRDefault="00FD7551" w:rsidP="00FD755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EA15E6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0.378</w:t>
            </w:r>
          </w:p>
        </w:tc>
      </w:tr>
    </w:tbl>
    <w:p w14:paraId="2F4ADAEA" w14:textId="4E4E8541" w:rsidR="00FD7551" w:rsidRPr="00EA15E6" w:rsidRDefault="00FD7551" w:rsidP="00EA15E6">
      <w:pPr>
        <w:bidi w:val="0"/>
        <w:spacing w:after="0" w:line="480" w:lineRule="auto"/>
        <w:rPr>
          <w:rFonts w:asciiTheme="majorBidi" w:hAnsiTheme="majorBidi" w:cstheme="majorBidi"/>
        </w:rPr>
      </w:pPr>
      <w:r w:rsidRPr="00EA15E6">
        <w:rPr>
          <w:rFonts w:asciiTheme="majorBidi" w:eastAsia="Times New Roman" w:hAnsiTheme="majorBidi" w:cstheme="majorBidi"/>
          <w:color w:val="000000"/>
          <w:lang w:bidi="ar-SA"/>
        </w:rPr>
        <w:t xml:space="preserve">Data </w:t>
      </w:r>
      <w:r w:rsidR="00804C54" w:rsidRPr="00EA15E6">
        <w:rPr>
          <w:rFonts w:asciiTheme="majorBidi" w:eastAsia="Times New Roman" w:hAnsiTheme="majorBidi" w:cstheme="majorBidi"/>
          <w:color w:val="000000"/>
          <w:lang w:bidi="ar-SA"/>
        </w:rPr>
        <w:t xml:space="preserve">is </w:t>
      </w:r>
      <w:r w:rsidRPr="00EA15E6">
        <w:rPr>
          <w:rFonts w:asciiTheme="majorBidi" w:eastAsia="Times New Roman" w:hAnsiTheme="majorBidi" w:cstheme="majorBidi"/>
          <w:color w:val="000000"/>
          <w:lang w:bidi="ar-SA"/>
        </w:rPr>
        <w:t>presented as Mean ± SD and compar</w:t>
      </w:r>
      <w:r w:rsidR="00804C54" w:rsidRPr="00EA15E6">
        <w:rPr>
          <w:rFonts w:asciiTheme="majorBidi" w:eastAsia="Times New Roman" w:hAnsiTheme="majorBidi" w:cstheme="majorBidi"/>
          <w:color w:val="000000"/>
          <w:lang w:bidi="ar-SA"/>
        </w:rPr>
        <w:t>ison is perform</w:t>
      </w:r>
      <w:r w:rsidRPr="00EA15E6">
        <w:rPr>
          <w:rFonts w:asciiTheme="majorBidi" w:eastAsia="Times New Roman" w:hAnsiTheme="majorBidi" w:cstheme="majorBidi"/>
          <w:color w:val="000000"/>
          <w:lang w:bidi="ar-SA"/>
        </w:rPr>
        <w:t>ed with ANOVA</w:t>
      </w:r>
      <w:r w:rsidR="00B3748C" w:rsidRPr="00EA15E6">
        <w:rPr>
          <w:rFonts w:asciiTheme="majorBidi" w:eastAsia="Times New Roman" w:hAnsiTheme="majorBidi" w:cstheme="majorBidi"/>
          <w:color w:val="000000"/>
          <w:lang w:bidi="ar-SA"/>
        </w:rPr>
        <w:t>.</w:t>
      </w:r>
    </w:p>
    <w:p w14:paraId="6F99B675" w14:textId="719F1A14" w:rsidR="00B3748C" w:rsidRPr="00EA15E6" w:rsidRDefault="00B3748C" w:rsidP="00EA15E6">
      <w:pPr>
        <w:bidi w:val="0"/>
        <w:spacing w:after="0" w:line="480" w:lineRule="auto"/>
        <w:rPr>
          <w:rFonts w:asciiTheme="majorBidi" w:hAnsiTheme="majorBidi" w:cstheme="majorBidi"/>
        </w:rPr>
      </w:pPr>
      <w:r w:rsidRPr="00EA15E6">
        <w:rPr>
          <w:rFonts w:asciiTheme="majorBidi" w:hAnsiTheme="majorBidi" w:cstheme="majorBidi"/>
        </w:rPr>
        <w:t>NO</w:t>
      </w:r>
      <w:r w:rsidRPr="00EA15E6">
        <w:rPr>
          <w:rFonts w:asciiTheme="majorBidi" w:hAnsiTheme="majorBidi" w:cstheme="majorBidi"/>
          <w:vertAlign w:val="subscript"/>
        </w:rPr>
        <w:t>2</w:t>
      </w:r>
      <w:r w:rsidRPr="00EA15E6">
        <w:rPr>
          <w:rFonts w:asciiTheme="majorBidi" w:hAnsiTheme="majorBidi" w:cstheme="majorBidi"/>
        </w:rPr>
        <w:t>= Nitrogen dioxide (NO</w:t>
      </w:r>
      <w:r w:rsidRPr="00EA15E6">
        <w:rPr>
          <w:rFonts w:asciiTheme="majorBidi" w:hAnsiTheme="majorBidi" w:cstheme="majorBidi"/>
          <w:vertAlign w:val="subscript"/>
        </w:rPr>
        <w:t>2</w:t>
      </w:r>
      <w:r w:rsidRPr="00EA15E6">
        <w:rPr>
          <w:rFonts w:asciiTheme="majorBidi" w:hAnsiTheme="majorBidi" w:cstheme="majorBidi"/>
        </w:rPr>
        <w:t>), SO</w:t>
      </w:r>
      <w:r w:rsidRPr="00EA15E6">
        <w:rPr>
          <w:rFonts w:asciiTheme="majorBidi" w:hAnsiTheme="majorBidi" w:cstheme="majorBidi"/>
          <w:vertAlign w:val="subscript"/>
        </w:rPr>
        <w:t>2</w:t>
      </w:r>
      <w:r w:rsidRPr="00EA15E6">
        <w:rPr>
          <w:rFonts w:asciiTheme="majorBidi" w:hAnsiTheme="majorBidi" w:cstheme="majorBidi"/>
        </w:rPr>
        <w:t xml:space="preserve"> = Sulfur dioxide, CO = Carbon monoxide, O</w:t>
      </w:r>
      <w:r w:rsidRPr="00EA15E6">
        <w:rPr>
          <w:rFonts w:asciiTheme="majorBidi" w:hAnsiTheme="majorBidi" w:cstheme="majorBidi"/>
          <w:vertAlign w:val="subscript"/>
        </w:rPr>
        <w:t xml:space="preserve">3 </w:t>
      </w:r>
      <w:r w:rsidRPr="00EA15E6">
        <w:rPr>
          <w:rFonts w:asciiTheme="majorBidi" w:hAnsiTheme="majorBidi" w:cstheme="majorBidi"/>
        </w:rPr>
        <w:t xml:space="preserve">= Ozone, PM = </w:t>
      </w:r>
      <w:r w:rsidR="008504BD" w:rsidRPr="00EA15E6">
        <w:rPr>
          <w:rFonts w:asciiTheme="majorBidi" w:hAnsiTheme="majorBidi" w:cstheme="majorBidi"/>
        </w:rPr>
        <w:t>P</w:t>
      </w:r>
      <w:r w:rsidRPr="00EA15E6">
        <w:rPr>
          <w:rFonts w:asciiTheme="majorBidi" w:hAnsiTheme="majorBidi" w:cstheme="majorBidi"/>
        </w:rPr>
        <w:t xml:space="preserve">articulate matter. </w:t>
      </w:r>
    </w:p>
    <w:p w14:paraId="474CFD2E" w14:textId="77777777" w:rsidR="00B3748C" w:rsidRPr="00EA15E6" w:rsidRDefault="00B3748C" w:rsidP="00EA15E6">
      <w:pPr>
        <w:bidi w:val="0"/>
        <w:spacing w:after="0" w:line="480" w:lineRule="auto"/>
        <w:rPr>
          <w:rFonts w:asciiTheme="majorBidi" w:hAnsiTheme="majorBidi" w:cstheme="majorBidi"/>
        </w:rPr>
      </w:pPr>
    </w:p>
    <w:p w14:paraId="5251AB2F" w14:textId="39E9C1A8" w:rsidR="00FD7551" w:rsidRPr="00EA15E6" w:rsidRDefault="00FD7551">
      <w:pPr>
        <w:bidi w:val="0"/>
        <w:spacing w:after="160" w:line="259" w:lineRule="auto"/>
        <w:rPr>
          <w:rFonts w:asciiTheme="majorBidi" w:hAnsiTheme="majorBidi" w:cstheme="majorBidi"/>
        </w:rPr>
      </w:pPr>
      <w:r w:rsidRPr="00EA15E6">
        <w:rPr>
          <w:rFonts w:asciiTheme="majorBidi" w:hAnsiTheme="majorBidi" w:cstheme="majorBidi"/>
        </w:rPr>
        <w:br w:type="page"/>
      </w:r>
    </w:p>
    <w:p w14:paraId="7BC42F06" w14:textId="17B28045" w:rsidR="00FD7551" w:rsidRPr="00EA15E6" w:rsidRDefault="00FD7551" w:rsidP="00EA15E6">
      <w:pPr>
        <w:bidi w:val="0"/>
        <w:spacing w:after="0" w:line="480" w:lineRule="auto"/>
        <w:rPr>
          <w:rFonts w:asciiTheme="majorBidi" w:hAnsiTheme="majorBidi" w:cstheme="majorBidi"/>
          <w:b/>
          <w:bCs/>
        </w:rPr>
      </w:pPr>
      <w:r w:rsidRPr="00EA15E6">
        <w:rPr>
          <w:rFonts w:asciiTheme="majorBidi" w:eastAsiaTheme="minorEastAsia" w:hAnsiTheme="majorBidi" w:cstheme="majorBidi"/>
          <w:b/>
          <w:bCs/>
          <w:lang w:eastAsia="ja-JP"/>
        </w:rPr>
        <w:lastRenderedPageBreak/>
        <w:t>Supplementary table 4- L</w:t>
      </w:r>
      <w:r w:rsidRPr="00EA15E6">
        <w:rPr>
          <w:rFonts w:asciiTheme="majorBidi" w:hAnsiTheme="majorBidi" w:cstheme="majorBidi"/>
          <w:b/>
          <w:bCs/>
        </w:rPr>
        <w:t>ogistic regression for critical pollutions variable</w:t>
      </w:r>
      <w:r w:rsidR="00804C54" w:rsidRPr="00EA15E6">
        <w:rPr>
          <w:rFonts w:asciiTheme="majorBidi" w:hAnsiTheme="majorBidi" w:cstheme="majorBidi"/>
          <w:b/>
          <w:bCs/>
        </w:rPr>
        <w:t>s</w:t>
      </w:r>
      <w:r w:rsidRPr="00EA15E6">
        <w:rPr>
          <w:rFonts w:asciiTheme="majorBidi" w:hAnsiTheme="majorBidi" w:cstheme="majorBidi"/>
          <w:b/>
          <w:bCs/>
        </w:rPr>
        <w:t xml:space="preserve"> </w:t>
      </w:r>
      <w:r w:rsidR="00804C54" w:rsidRPr="00EA15E6">
        <w:rPr>
          <w:rFonts w:asciiTheme="majorBidi" w:hAnsiTheme="majorBidi" w:cstheme="majorBidi"/>
          <w:b/>
          <w:bCs/>
        </w:rPr>
        <w:t>with possible</w:t>
      </w:r>
      <w:r w:rsidRPr="00EA15E6">
        <w:rPr>
          <w:rFonts w:asciiTheme="majorBidi" w:hAnsiTheme="majorBidi" w:cstheme="majorBidi"/>
          <w:b/>
          <w:bCs/>
        </w:rPr>
        <w:t xml:space="preserve"> impact on </w:t>
      </w:r>
      <w:r w:rsidR="00804C54" w:rsidRPr="00EA15E6">
        <w:rPr>
          <w:rFonts w:asciiTheme="majorBidi" w:hAnsiTheme="majorBidi" w:cstheme="majorBidi"/>
          <w:b/>
          <w:bCs/>
        </w:rPr>
        <w:t xml:space="preserve">mammographic </w:t>
      </w:r>
      <w:r w:rsidRPr="00EA15E6">
        <w:rPr>
          <w:rFonts w:asciiTheme="majorBidi" w:hAnsiTheme="majorBidi" w:cstheme="majorBidi"/>
          <w:b/>
          <w:bCs/>
        </w:rPr>
        <w:t>breast density in menopaus</w:t>
      </w:r>
      <w:r w:rsidR="00804C54" w:rsidRPr="00EA15E6">
        <w:rPr>
          <w:rFonts w:asciiTheme="majorBidi" w:hAnsiTheme="majorBidi" w:cstheme="majorBidi"/>
          <w:b/>
          <w:bCs/>
        </w:rPr>
        <w:t>al women</w:t>
      </w:r>
    </w:p>
    <w:tbl>
      <w:tblPr>
        <w:tblW w:w="72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25"/>
        <w:gridCol w:w="1102"/>
        <w:gridCol w:w="1069"/>
        <w:gridCol w:w="1069"/>
        <w:gridCol w:w="1069"/>
        <w:gridCol w:w="1261"/>
      </w:tblGrid>
      <w:tr w:rsidR="00945C49" w:rsidRPr="00EA15E6" w14:paraId="56B20BFE" w14:textId="77777777" w:rsidTr="00B33C28">
        <w:trPr>
          <w:cantSplit/>
        </w:trPr>
        <w:tc>
          <w:tcPr>
            <w:tcW w:w="2827" w:type="dxa"/>
            <w:gridSpan w:val="2"/>
            <w:vMerge w:val="restart"/>
            <w:tcBorders>
              <w:top w:val="doub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09030B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EA15E6">
              <w:rPr>
                <w:rFonts w:asciiTheme="majorBidi" w:hAnsiTheme="majorBidi" w:cstheme="majorBidi"/>
                <w:b/>
                <w:bCs/>
                <w:color w:val="000000"/>
              </w:rPr>
              <w:t>Menopause</w:t>
            </w:r>
          </w:p>
        </w:tc>
        <w:tc>
          <w:tcPr>
            <w:tcW w:w="1069" w:type="dxa"/>
            <w:vMerge w:val="restart"/>
            <w:tcBorders>
              <w:top w:val="double" w:sz="8" w:space="0" w:color="000000"/>
              <w:left w:val="nil"/>
              <w:right w:val="nil"/>
            </w:tcBorders>
            <w:shd w:val="clear" w:color="auto" w:fill="FFFFFF"/>
            <w:vAlign w:val="bottom"/>
          </w:tcPr>
          <w:p w14:paraId="1DC6A200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EA15E6">
              <w:rPr>
                <w:rFonts w:asciiTheme="majorBidi" w:hAnsiTheme="majorBidi" w:cstheme="majorBidi"/>
                <w:b/>
                <w:bCs/>
                <w:color w:val="000000"/>
              </w:rPr>
              <w:t>OR</w:t>
            </w:r>
          </w:p>
        </w:tc>
        <w:tc>
          <w:tcPr>
            <w:tcW w:w="2138" w:type="dxa"/>
            <w:gridSpan w:val="2"/>
            <w:tcBorders>
              <w:top w:val="double" w:sz="8" w:space="0" w:color="000000"/>
              <w:left w:val="nil"/>
              <w:right w:val="nil"/>
            </w:tcBorders>
            <w:shd w:val="clear" w:color="auto" w:fill="FFFFFF"/>
            <w:vAlign w:val="bottom"/>
          </w:tcPr>
          <w:p w14:paraId="6841AE24" w14:textId="35EF927C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EA15E6">
              <w:rPr>
                <w:rFonts w:asciiTheme="majorBidi" w:hAnsiTheme="majorBidi" w:cstheme="majorBidi"/>
                <w:b/>
                <w:bCs/>
                <w:color w:val="000000"/>
              </w:rPr>
              <w:t>95% C.I. for OR</w:t>
            </w:r>
          </w:p>
        </w:tc>
        <w:tc>
          <w:tcPr>
            <w:tcW w:w="1261" w:type="dxa"/>
            <w:tcBorders>
              <w:top w:val="double" w:sz="8" w:space="0" w:color="000000"/>
              <w:left w:val="nil"/>
              <w:right w:val="nil"/>
            </w:tcBorders>
            <w:shd w:val="clear" w:color="auto" w:fill="FFFFFF"/>
          </w:tcPr>
          <w:p w14:paraId="3AC29A9B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945C49" w:rsidRPr="00EA15E6" w14:paraId="4247EDF3" w14:textId="77777777" w:rsidTr="00B33C28">
        <w:trPr>
          <w:cantSplit/>
        </w:trPr>
        <w:tc>
          <w:tcPr>
            <w:tcW w:w="2827" w:type="dxa"/>
            <w:gridSpan w:val="2"/>
            <w:vMerge/>
            <w:tcBorders>
              <w:top w:val="doub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782E765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69" w:type="dxa"/>
            <w:vMerge/>
            <w:tcBorders>
              <w:top w:val="double" w:sz="8" w:space="0" w:color="000000"/>
              <w:left w:val="nil"/>
              <w:right w:val="nil"/>
            </w:tcBorders>
            <w:shd w:val="clear" w:color="auto" w:fill="FFFFFF"/>
            <w:vAlign w:val="bottom"/>
          </w:tcPr>
          <w:p w14:paraId="43F3B22E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069" w:type="dxa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77077A28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EA15E6">
              <w:rPr>
                <w:rFonts w:asciiTheme="majorBidi" w:hAnsiTheme="majorBidi" w:cstheme="majorBidi"/>
                <w:b/>
                <w:bCs/>
                <w:color w:val="000000"/>
              </w:rPr>
              <w:t>Lower</w:t>
            </w:r>
          </w:p>
        </w:tc>
        <w:tc>
          <w:tcPr>
            <w:tcW w:w="1069" w:type="dxa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74E63C80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EA15E6">
              <w:rPr>
                <w:rFonts w:asciiTheme="majorBidi" w:hAnsiTheme="majorBidi" w:cstheme="majorBidi"/>
                <w:b/>
                <w:bCs/>
                <w:color w:val="000000"/>
              </w:rPr>
              <w:t>Upper</w:t>
            </w:r>
          </w:p>
        </w:tc>
        <w:tc>
          <w:tcPr>
            <w:tcW w:w="1261" w:type="dxa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3FABF0F6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EA15E6">
              <w:rPr>
                <w:rFonts w:asciiTheme="majorBidi" w:hAnsiTheme="majorBidi" w:cstheme="majorBidi"/>
                <w:b/>
                <w:bCs/>
                <w:color w:val="000000"/>
              </w:rPr>
              <w:t>P-value</w:t>
            </w:r>
          </w:p>
        </w:tc>
      </w:tr>
      <w:tr w:rsidR="00945C49" w:rsidRPr="00EA15E6" w14:paraId="75324AD4" w14:textId="77777777" w:rsidTr="00B33C28">
        <w:trPr>
          <w:cantSplit/>
        </w:trPr>
        <w:tc>
          <w:tcPr>
            <w:tcW w:w="1725" w:type="dxa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14:paraId="5C806249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EA15E6">
              <w:rPr>
                <w:rFonts w:asciiTheme="majorBidi" w:hAnsiTheme="majorBidi" w:cstheme="majorBidi"/>
                <w:b/>
                <w:bCs/>
                <w:color w:val="000000"/>
              </w:rPr>
              <w:t>No (n = 396)</w:t>
            </w:r>
          </w:p>
        </w:tc>
        <w:tc>
          <w:tcPr>
            <w:tcW w:w="1102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44770A6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CO</w:t>
            </w:r>
          </w:p>
        </w:tc>
        <w:tc>
          <w:tcPr>
            <w:tcW w:w="1069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3B959E3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0.791</w:t>
            </w:r>
          </w:p>
        </w:tc>
        <w:tc>
          <w:tcPr>
            <w:tcW w:w="1069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8BA1B2C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0.205</w:t>
            </w:r>
          </w:p>
        </w:tc>
        <w:tc>
          <w:tcPr>
            <w:tcW w:w="1069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B172A7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3.047</w:t>
            </w:r>
          </w:p>
        </w:tc>
        <w:tc>
          <w:tcPr>
            <w:tcW w:w="1261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0883A53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0.733</w:t>
            </w:r>
          </w:p>
        </w:tc>
      </w:tr>
      <w:tr w:rsidR="00945C49" w:rsidRPr="00EA15E6" w14:paraId="51D5AEC2" w14:textId="77777777" w:rsidTr="00B33C28">
        <w:trPr>
          <w:cantSplit/>
        </w:trPr>
        <w:tc>
          <w:tcPr>
            <w:tcW w:w="1725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256DAE90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CE946A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O3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209900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1.258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09A5D74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0.931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001DC9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0.733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83580D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0.135</w:t>
            </w:r>
          </w:p>
        </w:tc>
      </w:tr>
      <w:tr w:rsidR="00945C49" w:rsidRPr="00EA15E6" w14:paraId="0D502C99" w14:textId="77777777" w:rsidTr="00B33C28">
        <w:trPr>
          <w:cantSplit/>
        </w:trPr>
        <w:tc>
          <w:tcPr>
            <w:tcW w:w="1725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0D9E1F9F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2FD3C2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NO2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3DB6768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0.993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31AE7E2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0.913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3EA08A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0.135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A1CD5C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0.859</w:t>
            </w:r>
          </w:p>
        </w:tc>
      </w:tr>
      <w:tr w:rsidR="00945C49" w:rsidRPr="00EA15E6" w14:paraId="605AD707" w14:textId="77777777" w:rsidTr="00B33C28">
        <w:trPr>
          <w:cantSplit/>
        </w:trPr>
        <w:tc>
          <w:tcPr>
            <w:tcW w:w="1725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57CBABD1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8B60A5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SO2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076D1C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0.683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F1BCD6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0.419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E64CB6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0.859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19BC54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0.124</w:t>
            </w:r>
          </w:p>
        </w:tc>
      </w:tr>
      <w:tr w:rsidR="00945C49" w:rsidRPr="00EA15E6" w14:paraId="5EE2EEA6" w14:textId="77777777" w:rsidTr="00B33C28">
        <w:trPr>
          <w:cantSplit/>
        </w:trPr>
        <w:tc>
          <w:tcPr>
            <w:tcW w:w="1725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17F812C5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F4C046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PM10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80F375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0.920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808818E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0.723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5F0B51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0.124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41D707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0.498</w:t>
            </w:r>
          </w:p>
        </w:tc>
      </w:tr>
      <w:tr w:rsidR="00945C49" w:rsidRPr="00EA15E6" w14:paraId="45ADB52C" w14:textId="77777777" w:rsidTr="00B33C28">
        <w:trPr>
          <w:cantSplit/>
        </w:trPr>
        <w:tc>
          <w:tcPr>
            <w:tcW w:w="1725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42EA3E9B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709428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PM2.5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CF07FD3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1.234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1648B76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0.803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46DE20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0.498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C42433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0.337</w:t>
            </w:r>
          </w:p>
        </w:tc>
      </w:tr>
      <w:tr w:rsidR="00945C49" w:rsidRPr="00EA15E6" w14:paraId="0DD6B3D9" w14:textId="77777777" w:rsidTr="00B33C28">
        <w:trPr>
          <w:cantSplit/>
        </w:trPr>
        <w:tc>
          <w:tcPr>
            <w:tcW w:w="1725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340C25C9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11270D3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Constant</w:t>
            </w:r>
          </w:p>
        </w:tc>
        <w:tc>
          <w:tcPr>
            <w:tcW w:w="1069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4B7F4291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2.765</w:t>
            </w:r>
          </w:p>
        </w:tc>
        <w:tc>
          <w:tcPr>
            <w:tcW w:w="1069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6C298E70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6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14A4FC2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0.337</w:t>
            </w:r>
          </w:p>
        </w:tc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AE27CB2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0.000</w:t>
            </w:r>
          </w:p>
        </w:tc>
      </w:tr>
      <w:tr w:rsidR="00945C49" w:rsidRPr="00EA15E6" w14:paraId="08E7C3CA" w14:textId="77777777" w:rsidTr="00B33C28">
        <w:trPr>
          <w:cantSplit/>
        </w:trPr>
        <w:tc>
          <w:tcPr>
            <w:tcW w:w="1725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00BE56FD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EA15E6">
              <w:rPr>
                <w:rFonts w:asciiTheme="majorBidi" w:hAnsiTheme="majorBidi" w:cstheme="majorBidi"/>
                <w:b/>
                <w:bCs/>
                <w:color w:val="000000"/>
              </w:rPr>
              <w:t>Yes (n = 395)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1BE282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CO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CD4A5A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0.338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FAA3BB7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0.120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C1DBFB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2119CD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b/>
                <w:bCs/>
                <w:color w:val="000000"/>
              </w:rPr>
              <w:t>0.041</w:t>
            </w:r>
          </w:p>
        </w:tc>
      </w:tr>
      <w:tr w:rsidR="00945C49" w:rsidRPr="00EA15E6" w14:paraId="74D75CBF" w14:textId="77777777" w:rsidTr="00B33C28">
        <w:trPr>
          <w:cantSplit/>
        </w:trPr>
        <w:tc>
          <w:tcPr>
            <w:tcW w:w="1725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3E4EC897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722923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O3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9A10D38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0.885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284C73C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0.729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DBEA84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b/>
                <w:bCs/>
                <w:color w:val="000000"/>
              </w:rPr>
              <w:t>0.041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C099C2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0.214</w:t>
            </w:r>
          </w:p>
        </w:tc>
      </w:tr>
      <w:tr w:rsidR="00945C49" w:rsidRPr="00EA15E6" w14:paraId="7C243109" w14:textId="77777777" w:rsidTr="00B33C28">
        <w:trPr>
          <w:cantSplit/>
        </w:trPr>
        <w:tc>
          <w:tcPr>
            <w:tcW w:w="1725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050E1136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B707D5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NO2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3B4273C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1.069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151ECC3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1.003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F49EA6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0.214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772DC8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b/>
                <w:bCs/>
                <w:color w:val="000000"/>
              </w:rPr>
              <w:t>0.041</w:t>
            </w:r>
          </w:p>
        </w:tc>
      </w:tr>
      <w:tr w:rsidR="00945C49" w:rsidRPr="00EA15E6" w14:paraId="7B5BEC21" w14:textId="77777777" w:rsidTr="00B33C28">
        <w:trPr>
          <w:cantSplit/>
        </w:trPr>
        <w:tc>
          <w:tcPr>
            <w:tcW w:w="1725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137A2F3E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73127F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SO2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997C16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0.977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93A2BB1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0.653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AAD4A9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b/>
                <w:bCs/>
                <w:color w:val="000000"/>
              </w:rPr>
              <w:t>0.041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AD0315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0.910</w:t>
            </w:r>
          </w:p>
        </w:tc>
      </w:tr>
      <w:tr w:rsidR="00945C49" w:rsidRPr="00EA15E6" w14:paraId="763AAA9A" w14:textId="77777777" w:rsidTr="00B33C28">
        <w:trPr>
          <w:cantSplit/>
        </w:trPr>
        <w:tc>
          <w:tcPr>
            <w:tcW w:w="1725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107EB457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D914F1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PM10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054941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1.003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BD80512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0.844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47882A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0.910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3F7A11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0.972</w:t>
            </w:r>
          </w:p>
        </w:tc>
      </w:tr>
      <w:tr w:rsidR="00945C49" w:rsidRPr="00EA15E6" w14:paraId="1DFADB7B" w14:textId="77777777" w:rsidTr="00B33C28">
        <w:trPr>
          <w:cantSplit/>
        </w:trPr>
        <w:tc>
          <w:tcPr>
            <w:tcW w:w="1725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43AFBA46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89F1A9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PM2.5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08BF42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0.998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9DF8CD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0.727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5EC8A8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0.972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44BC5C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0.988</w:t>
            </w:r>
          </w:p>
        </w:tc>
      </w:tr>
      <w:tr w:rsidR="00945C49" w:rsidRPr="00EA15E6" w14:paraId="33B12734" w14:textId="77777777" w:rsidTr="00B33C28">
        <w:trPr>
          <w:cantSplit/>
        </w:trPr>
        <w:tc>
          <w:tcPr>
            <w:tcW w:w="1725" w:type="dxa"/>
            <w:vMerge/>
            <w:tcBorders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3BC2D127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3BDEAC58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Constant</w:t>
            </w:r>
          </w:p>
        </w:tc>
        <w:tc>
          <w:tcPr>
            <w:tcW w:w="1069" w:type="dxa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  <w:vAlign w:val="bottom"/>
          </w:tcPr>
          <w:p w14:paraId="68868A60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1.106</w:t>
            </w:r>
          </w:p>
        </w:tc>
        <w:tc>
          <w:tcPr>
            <w:tcW w:w="1069" w:type="dxa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  <w:vAlign w:val="bottom"/>
          </w:tcPr>
          <w:p w14:paraId="0C777FFC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5F75AABB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0.988</w:t>
            </w:r>
          </w:p>
        </w:tc>
        <w:tc>
          <w:tcPr>
            <w:tcW w:w="1261" w:type="dxa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4023AD03" w14:textId="77777777" w:rsidR="00945C49" w:rsidRPr="00EA15E6" w:rsidRDefault="00945C49" w:rsidP="00B33C28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15E6">
              <w:rPr>
                <w:rFonts w:asciiTheme="majorBidi" w:hAnsiTheme="majorBidi" w:cstheme="majorBidi"/>
                <w:color w:val="000000"/>
              </w:rPr>
              <w:t>0.585</w:t>
            </w:r>
          </w:p>
        </w:tc>
      </w:tr>
    </w:tbl>
    <w:p w14:paraId="0D04D0BC" w14:textId="3A4BF2B7" w:rsidR="00FD7551" w:rsidRPr="00EA15E6" w:rsidRDefault="001848D8" w:rsidP="00EA15E6">
      <w:pPr>
        <w:bidi w:val="0"/>
        <w:spacing w:after="0" w:line="48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OR= Odds ratio, C.I= Confidence interval, </w:t>
      </w:r>
      <w:bookmarkStart w:id="0" w:name="_GoBack"/>
      <w:bookmarkEnd w:id="0"/>
      <w:r w:rsidR="00DE5E3F" w:rsidRPr="00EA15E6">
        <w:rPr>
          <w:rFonts w:asciiTheme="majorBidi" w:hAnsiTheme="majorBidi" w:cstheme="majorBidi"/>
        </w:rPr>
        <w:t>NO</w:t>
      </w:r>
      <w:r w:rsidR="00DE5E3F" w:rsidRPr="00EA15E6">
        <w:rPr>
          <w:rFonts w:asciiTheme="majorBidi" w:hAnsiTheme="majorBidi" w:cstheme="majorBidi"/>
          <w:vertAlign w:val="subscript"/>
        </w:rPr>
        <w:t>2</w:t>
      </w:r>
      <w:r w:rsidR="00DE5E3F" w:rsidRPr="00EA15E6">
        <w:rPr>
          <w:rFonts w:asciiTheme="majorBidi" w:hAnsiTheme="majorBidi" w:cstheme="majorBidi"/>
        </w:rPr>
        <w:t>= Nitrogen dioxide (NO</w:t>
      </w:r>
      <w:r w:rsidR="00DE5E3F" w:rsidRPr="00EA15E6">
        <w:rPr>
          <w:rFonts w:asciiTheme="majorBidi" w:hAnsiTheme="majorBidi" w:cstheme="majorBidi"/>
          <w:vertAlign w:val="subscript"/>
        </w:rPr>
        <w:t>2</w:t>
      </w:r>
      <w:r w:rsidR="00DE5E3F" w:rsidRPr="00EA15E6">
        <w:rPr>
          <w:rFonts w:asciiTheme="majorBidi" w:hAnsiTheme="majorBidi" w:cstheme="majorBidi"/>
        </w:rPr>
        <w:t>), SO</w:t>
      </w:r>
      <w:r w:rsidR="00DE5E3F" w:rsidRPr="00EA15E6">
        <w:rPr>
          <w:rFonts w:asciiTheme="majorBidi" w:hAnsiTheme="majorBidi" w:cstheme="majorBidi"/>
          <w:vertAlign w:val="subscript"/>
        </w:rPr>
        <w:t>2</w:t>
      </w:r>
      <w:r w:rsidR="00DE5E3F" w:rsidRPr="00EA15E6">
        <w:rPr>
          <w:rFonts w:asciiTheme="majorBidi" w:hAnsiTheme="majorBidi" w:cstheme="majorBidi"/>
        </w:rPr>
        <w:t xml:space="preserve"> = Sulfur dioxide, CO = Carbon monoxide, O</w:t>
      </w:r>
      <w:r w:rsidR="00DE5E3F" w:rsidRPr="00EA15E6">
        <w:rPr>
          <w:rFonts w:asciiTheme="majorBidi" w:hAnsiTheme="majorBidi" w:cstheme="majorBidi"/>
          <w:vertAlign w:val="subscript"/>
        </w:rPr>
        <w:t xml:space="preserve">3 </w:t>
      </w:r>
      <w:r w:rsidR="00DE5E3F" w:rsidRPr="00EA15E6">
        <w:rPr>
          <w:rFonts w:asciiTheme="majorBidi" w:hAnsiTheme="majorBidi" w:cstheme="majorBidi"/>
        </w:rPr>
        <w:t xml:space="preserve">= Ozone, PM = </w:t>
      </w:r>
      <w:r w:rsidR="009017DA" w:rsidRPr="00EA15E6">
        <w:rPr>
          <w:rFonts w:asciiTheme="majorBidi" w:hAnsiTheme="majorBidi" w:cstheme="majorBidi"/>
        </w:rPr>
        <w:t>P</w:t>
      </w:r>
      <w:r w:rsidR="00DE5E3F" w:rsidRPr="00EA15E6">
        <w:rPr>
          <w:rFonts w:asciiTheme="majorBidi" w:hAnsiTheme="majorBidi" w:cstheme="majorBidi"/>
        </w:rPr>
        <w:t>articulate matter</w:t>
      </w:r>
    </w:p>
    <w:sectPr w:rsidR="00FD7551" w:rsidRPr="00EA15E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9104F6A" w15:done="0"/>
  <w15:commentEx w15:paraId="5ACC8FEB" w15:done="0"/>
  <w15:commentEx w15:paraId="6E34829E" w15:done="0"/>
  <w15:commentEx w15:paraId="7DFBAED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mir">
    <w15:presenceInfo w15:providerId="None" w15:userId="ami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2EB"/>
    <w:rsid w:val="000107D5"/>
    <w:rsid w:val="00116153"/>
    <w:rsid w:val="001848D8"/>
    <w:rsid w:val="00202890"/>
    <w:rsid w:val="002975A6"/>
    <w:rsid w:val="002D08B7"/>
    <w:rsid w:val="003150FE"/>
    <w:rsid w:val="004002EB"/>
    <w:rsid w:val="004F193E"/>
    <w:rsid w:val="005739FA"/>
    <w:rsid w:val="00745F59"/>
    <w:rsid w:val="00804C54"/>
    <w:rsid w:val="00836AEE"/>
    <w:rsid w:val="008504BD"/>
    <w:rsid w:val="009017DA"/>
    <w:rsid w:val="00943696"/>
    <w:rsid w:val="00945C49"/>
    <w:rsid w:val="00AB4BB5"/>
    <w:rsid w:val="00B3748C"/>
    <w:rsid w:val="00C04B98"/>
    <w:rsid w:val="00CA792C"/>
    <w:rsid w:val="00D24842"/>
    <w:rsid w:val="00D758F4"/>
    <w:rsid w:val="00D90E8E"/>
    <w:rsid w:val="00DA3007"/>
    <w:rsid w:val="00DA59C2"/>
    <w:rsid w:val="00DE5E3F"/>
    <w:rsid w:val="00EA15E6"/>
    <w:rsid w:val="00F56AFF"/>
    <w:rsid w:val="00F62384"/>
    <w:rsid w:val="00FD7551"/>
    <w:rsid w:val="00FE5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41566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4E1"/>
    <w:pPr>
      <w:bidi/>
      <w:spacing w:after="200" w:line="27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54E1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FE54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54E1"/>
    <w:rPr>
      <w:sz w:val="20"/>
      <w:szCs w:val="20"/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36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3696"/>
    <w:rPr>
      <w:rFonts w:ascii="Segoe UI" w:hAnsi="Segoe UI" w:cs="Segoe UI"/>
      <w:sz w:val="18"/>
      <w:szCs w:val="18"/>
      <w:lang w:bidi="fa-IR"/>
    </w:rPr>
  </w:style>
  <w:style w:type="character" w:styleId="CommentReference">
    <w:name w:val="annotation reference"/>
    <w:basedOn w:val="DefaultParagraphFont"/>
    <w:uiPriority w:val="99"/>
    <w:semiHidden/>
    <w:unhideWhenUsed/>
    <w:rsid w:val="0094369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36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3696"/>
    <w:rPr>
      <w:b/>
      <w:bCs/>
      <w:sz w:val="20"/>
      <w:szCs w:val="20"/>
      <w:lang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4E1"/>
    <w:pPr>
      <w:bidi/>
      <w:spacing w:after="200" w:line="27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54E1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FE54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54E1"/>
    <w:rPr>
      <w:sz w:val="20"/>
      <w:szCs w:val="20"/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36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3696"/>
    <w:rPr>
      <w:rFonts w:ascii="Segoe UI" w:hAnsi="Segoe UI" w:cs="Segoe UI"/>
      <w:sz w:val="18"/>
      <w:szCs w:val="18"/>
      <w:lang w:bidi="fa-IR"/>
    </w:rPr>
  </w:style>
  <w:style w:type="character" w:styleId="CommentReference">
    <w:name w:val="annotation reference"/>
    <w:basedOn w:val="DefaultParagraphFont"/>
    <w:uiPriority w:val="99"/>
    <w:semiHidden/>
    <w:unhideWhenUsed/>
    <w:rsid w:val="0094369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36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3696"/>
    <w:rPr>
      <w:b/>
      <w:bCs/>
      <w:sz w:val="20"/>
      <w:szCs w:val="20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57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674</Words>
  <Characters>3845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mehdi</dc:creator>
  <cp:lastModifiedBy>test</cp:lastModifiedBy>
  <cp:revision>23</cp:revision>
  <dcterms:created xsi:type="dcterms:W3CDTF">2021-09-22T12:00:00Z</dcterms:created>
  <dcterms:modified xsi:type="dcterms:W3CDTF">2021-10-17T11:39:00Z</dcterms:modified>
</cp:coreProperties>
</file>