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197C48" w14:textId="3619FF21" w:rsidR="00D5516F" w:rsidRPr="00D5516F" w:rsidRDefault="00D5516F" w:rsidP="00D5516F">
      <w:pPr>
        <w:spacing w:before="240" w:after="60" w:line="480" w:lineRule="auto"/>
        <w:jc w:val="center"/>
        <w:outlineLvl w:val="0"/>
        <w:rPr>
          <w:rFonts w:ascii="Times New Roman" w:eastAsia="宋体" w:hAnsi="Times New Roman" w:cs="Times New Roman"/>
          <w:b/>
          <w:bCs/>
          <w:color w:val="000000"/>
          <w:sz w:val="32"/>
          <w:szCs w:val="20"/>
        </w:rPr>
      </w:pPr>
      <w:bookmarkStart w:id="0" w:name="OLE_LINK5"/>
      <w:r>
        <w:rPr>
          <w:rFonts w:ascii="Times New Roman" w:eastAsia="宋体" w:hAnsi="Times New Roman" w:cs="Times New Roman"/>
          <w:b/>
          <w:bCs/>
          <w:color w:val="000000"/>
          <w:sz w:val="32"/>
          <w:szCs w:val="20"/>
        </w:rPr>
        <w:t>S</w:t>
      </w:r>
      <w:r w:rsidRPr="00D5516F">
        <w:rPr>
          <w:rFonts w:ascii="Times New Roman" w:eastAsia="宋体" w:hAnsi="Times New Roman" w:cs="Times New Roman"/>
          <w:b/>
          <w:bCs/>
          <w:color w:val="000000"/>
          <w:sz w:val="32"/>
          <w:szCs w:val="20"/>
        </w:rPr>
        <w:t xml:space="preserve">TS </w:t>
      </w:r>
      <w:r w:rsidRPr="00D5516F">
        <w:rPr>
          <w:rFonts w:ascii="Times New Roman" w:eastAsia="宋体" w:hAnsi="Times New Roman" w:cs="Times New Roman" w:hint="eastAsia"/>
          <w:b/>
          <w:bCs/>
          <w:color w:val="000000"/>
          <w:sz w:val="32"/>
          <w:szCs w:val="20"/>
        </w:rPr>
        <w:t>protect</w:t>
      </w:r>
      <w:r w:rsidRPr="00D5516F">
        <w:rPr>
          <w:rFonts w:ascii="Times New Roman" w:eastAsia="宋体" w:hAnsi="Times New Roman" w:cs="Times New Roman"/>
          <w:b/>
          <w:bCs/>
          <w:color w:val="000000"/>
          <w:sz w:val="32"/>
          <w:szCs w:val="20"/>
        </w:rPr>
        <w:t>s</w:t>
      </w:r>
      <w:r w:rsidRPr="00D5516F">
        <w:rPr>
          <w:rFonts w:ascii="Times New Roman" w:eastAsia="宋体" w:hAnsi="Times New Roman" w:cs="Times New Roman" w:hint="eastAsia"/>
          <w:b/>
          <w:bCs/>
          <w:color w:val="000000"/>
          <w:sz w:val="32"/>
          <w:szCs w:val="20"/>
        </w:rPr>
        <w:t xml:space="preserve"> diabetic g</w:t>
      </w:r>
      <w:r w:rsidRPr="00D5516F">
        <w:rPr>
          <w:rFonts w:ascii="Times New Roman" w:eastAsia="宋体" w:hAnsi="Times New Roman" w:cs="Times New Roman"/>
          <w:b/>
          <w:bCs/>
          <w:color w:val="000000"/>
          <w:sz w:val="32"/>
          <w:szCs w:val="20"/>
        </w:rPr>
        <w:t>lomerular vascular endothelial barrier</w:t>
      </w:r>
      <w:r w:rsidRPr="00D5516F">
        <w:rPr>
          <w:rFonts w:ascii="Times New Roman" w:eastAsia="宋体" w:hAnsi="Times New Roman" w:cs="Times New Roman" w:hint="eastAsia"/>
          <w:b/>
          <w:bCs/>
          <w:color w:val="000000"/>
          <w:sz w:val="32"/>
          <w:szCs w:val="20"/>
        </w:rPr>
        <w:t xml:space="preserve"> by </w:t>
      </w:r>
      <w:r w:rsidRPr="00D5516F">
        <w:rPr>
          <w:rFonts w:ascii="Times New Roman" w:eastAsia="宋体" w:hAnsi="Times New Roman" w:cs="Times New Roman"/>
          <w:b/>
          <w:bCs/>
          <w:color w:val="000000"/>
          <w:sz w:val="32"/>
          <w:szCs w:val="20"/>
        </w:rPr>
        <w:t>ameliorating</w:t>
      </w:r>
      <w:r w:rsidRPr="00D5516F">
        <w:rPr>
          <w:rFonts w:ascii="Times New Roman" w:eastAsia="宋体" w:hAnsi="Times New Roman" w:cs="Times New Roman" w:hint="eastAsia"/>
          <w:b/>
          <w:bCs/>
          <w:color w:val="000000"/>
          <w:sz w:val="32"/>
          <w:szCs w:val="20"/>
        </w:rPr>
        <w:t xml:space="preserve"> </w:t>
      </w:r>
      <w:r w:rsidRPr="00D5516F">
        <w:rPr>
          <w:rFonts w:ascii="Times New Roman" w:eastAsia="宋体" w:hAnsi="Times New Roman" w:cs="Times New Roman"/>
          <w:b/>
          <w:bCs/>
          <w:color w:val="000000"/>
          <w:sz w:val="32"/>
          <w:szCs w:val="20"/>
        </w:rPr>
        <w:t>EPC</w:t>
      </w:r>
      <w:r w:rsidRPr="00D5516F">
        <w:rPr>
          <w:rFonts w:ascii="Times New Roman" w:eastAsia="宋体" w:hAnsi="Times New Roman" w:cs="Times New Roman" w:hint="eastAsia"/>
          <w:b/>
          <w:bCs/>
          <w:color w:val="000000"/>
          <w:sz w:val="32"/>
          <w:szCs w:val="20"/>
        </w:rPr>
        <w:t xml:space="preserve"> </w:t>
      </w:r>
      <w:r w:rsidRPr="00D5516F">
        <w:rPr>
          <w:rFonts w:ascii="Times New Roman" w:eastAsia="宋体" w:hAnsi="Times New Roman" w:cs="Times New Roman"/>
          <w:b/>
          <w:bCs/>
          <w:color w:val="000000"/>
          <w:sz w:val="32"/>
          <w:szCs w:val="20"/>
        </w:rPr>
        <w:t>dysfunction: targeting</w:t>
      </w:r>
      <w:r w:rsidRPr="00D5516F">
        <w:rPr>
          <w:rFonts w:ascii="Times New Roman" w:eastAsia="宋体" w:hAnsi="Times New Roman" w:cs="Times New Roman" w:hint="eastAsia"/>
          <w:b/>
          <w:bCs/>
          <w:color w:val="000000"/>
          <w:sz w:val="32"/>
          <w:szCs w:val="20"/>
        </w:rPr>
        <w:t xml:space="preserve"> </w:t>
      </w:r>
      <w:r w:rsidRPr="00D5516F">
        <w:rPr>
          <w:rFonts w:ascii="Times New Roman" w:eastAsia="宋体" w:hAnsi="Times New Roman" w:cs="Times New Roman"/>
          <w:b/>
          <w:bCs/>
          <w:color w:val="000000"/>
          <w:sz w:val="32"/>
          <w:szCs w:val="20"/>
        </w:rPr>
        <w:t>RAGE-</w:t>
      </w:r>
      <w:r w:rsidRPr="00D5516F">
        <w:rPr>
          <w:rFonts w:ascii="Times New Roman" w:eastAsia="宋体" w:hAnsi="Times New Roman" w:cs="Times New Roman" w:hint="eastAsia"/>
          <w:b/>
          <w:bCs/>
          <w:color w:val="000000"/>
          <w:sz w:val="32"/>
          <w:szCs w:val="20"/>
        </w:rPr>
        <w:t xml:space="preserve">TXNIP-NLRP3 inflammasome pathway </w:t>
      </w:r>
    </w:p>
    <w:p w14:paraId="70C1B89C" w14:textId="77777777" w:rsidR="00D5516F" w:rsidRPr="00D5516F" w:rsidRDefault="00D5516F" w:rsidP="00D5516F">
      <w:pPr>
        <w:spacing w:line="480" w:lineRule="auto"/>
        <w:rPr>
          <w:rFonts w:ascii="Times New Roman" w:eastAsia="宋体" w:hAnsi="Times New Roman" w:cs="Times New Roman"/>
          <w:sz w:val="24"/>
          <w:szCs w:val="28"/>
        </w:rPr>
      </w:pPr>
      <w:r w:rsidRPr="00D5516F">
        <w:rPr>
          <w:rFonts w:ascii="Times New Roman" w:eastAsia="宋体" w:hAnsi="Times New Roman" w:cs="Times New Roman"/>
          <w:sz w:val="24"/>
          <w:szCs w:val="28"/>
        </w:rPr>
        <w:t>Yan-Yan Heng</w:t>
      </w:r>
      <w:r w:rsidRPr="00D5516F">
        <w:rPr>
          <w:rFonts w:ascii="Times New Roman" w:eastAsia="宋体" w:hAnsi="Times New Roman" w:cs="Times New Roman"/>
          <w:sz w:val="24"/>
          <w:szCs w:val="28"/>
          <w:vertAlign w:val="superscript"/>
        </w:rPr>
        <w:t>1</w:t>
      </w:r>
      <w:r w:rsidRPr="00D5516F">
        <w:rPr>
          <w:rFonts w:ascii="Times New Roman" w:eastAsia="宋体" w:hAnsi="Times New Roman" w:cs="Times New Roman"/>
          <w:sz w:val="24"/>
          <w:szCs w:val="28"/>
        </w:rPr>
        <w:t>, Xiao-Yan Zhang</w:t>
      </w:r>
      <w:r w:rsidRPr="00D5516F">
        <w:rPr>
          <w:rFonts w:ascii="Times New Roman" w:eastAsia="宋体" w:hAnsi="Times New Roman" w:cs="Times New Roman"/>
          <w:sz w:val="24"/>
          <w:szCs w:val="28"/>
          <w:vertAlign w:val="superscript"/>
        </w:rPr>
        <w:t>1</w:t>
      </w:r>
      <w:r w:rsidRPr="00D5516F">
        <w:rPr>
          <w:rFonts w:ascii="Times New Roman" w:eastAsia="宋体" w:hAnsi="Times New Roman" w:cs="Times New Roman"/>
          <w:sz w:val="24"/>
          <w:szCs w:val="28"/>
        </w:rPr>
        <w:t>, Fei-Fei Wang</w:t>
      </w:r>
      <w:r w:rsidRPr="00D5516F">
        <w:rPr>
          <w:rFonts w:ascii="Times New Roman" w:eastAsia="宋体" w:hAnsi="Times New Roman" w:cs="Times New Roman"/>
          <w:sz w:val="24"/>
          <w:szCs w:val="28"/>
          <w:vertAlign w:val="superscript"/>
        </w:rPr>
        <w:t>1</w:t>
      </w:r>
      <w:r w:rsidRPr="00D5516F">
        <w:rPr>
          <w:rFonts w:ascii="Times New Roman" w:eastAsia="宋体" w:hAnsi="Times New Roman" w:cs="Times New Roman"/>
          <w:sz w:val="24"/>
          <w:szCs w:val="28"/>
        </w:rPr>
        <w:t>, P</w:t>
      </w:r>
      <w:r w:rsidRPr="00D5516F">
        <w:rPr>
          <w:rFonts w:ascii="Times New Roman" w:eastAsia="宋体" w:hAnsi="Times New Roman" w:cs="Times New Roman" w:hint="eastAsia"/>
          <w:sz w:val="24"/>
          <w:szCs w:val="28"/>
        </w:rPr>
        <w:t>eng</w:t>
      </w:r>
      <w:r w:rsidRPr="00D5516F">
        <w:rPr>
          <w:rFonts w:ascii="Times New Roman" w:eastAsia="宋体" w:hAnsi="Times New Roman" w:cs="Times New Roman"/>
          <w:sz w:val="24"/>
          <w:szCs w:val="28"/>
        </w:rPr>
        <w:t>-F</w:t>
      </w:r>
      <w:r w:rsidRPr="00D5516F">
        <w:rPr>
          <w:rFonts w:ascii="Times New Roman" w:eastAsia="宋体" w:hAnsi="Times New Roman" w:cs="Times New Roman" w:hint="eastAsia"/>
          <w:sz w:val="24"/>
          <w:szCs w:val="28"/>
        </w:rPr>
        <w:t>ei</w:t>
      </w:r>
      <w:r w:rsidRPr="00D5516F">
        <w:rPr>
          <w:rFonts w:ascii="Times New Roman" w:eastAsia="宋体" w:hAnsi="Times New Roman" w:cs="Times New Roman"/>
          <w:sz w:val="24"/>
          <w:szCs w:val="28"/>
        </w:rPr>
        <w:t xml:space="preserve"> Z</w:t>
      </w:r>
      <w:r w:rsidRPr="00D5516F">
        <w:rPr>
          <w:rFonts w:ascii="Times New Roman" w:eastAsia="宋体" w:hAnsi="Times New Roman" w:cs="Times New Roman" w:hint="eastAsia"/>
          <w:sz w:val="24"/>
          <w:szCs w:val="28"/>
        </w:rPr>
        <w:t>hang</w:t>
      </w:r>
      <w:r w:rsidRPr="00D5516F">
        <w:rPr>
          <w:rFonts w:ascii="Times New Roman" w:eastAsia="宋体" w:hAnsi="Times New Roman" w:cs="Times New Roman"/>
          <w:sz w:val="24"/>
          <w:szCs w:val="28"/>
          <w:vertAlign w:val="superscript"/>
        </w:rPr>
        <w:t>1</w:t>
      </w:r>
      <w:r w:rsidRPr="00D5516F">
        <w:rPr>
          <w:rFonts w:ascii="Times New Roman" w:eastAsia="宋体" w:hAnsi="Times New Roman" w:cs="Times New Roman" w:hint="eastAsia"/>
          <w:sz w:val="24"/>
          <w:szCs w:val="28"/>
        </w:rPr>
        <w:t>,</w:t>
      </w:r>
      <w:r w:rsidRPr="00D5516F">
        <w:rPr>
          <w:rFonts w:ascii="Times New Roman" w:eastAsia="宋体" w:hAnsi="Times New Roman" w:cs="Times New Roman"/>
          <w:sz w:val="24"/>
          <w:szCs w:val="28"/>
        </w:rPr>
        <w:t xml:space="preserve"> Wei Wei</w:t>
      </w:r>
      <w:r w:rsidRPr="00D5516F">
        <w:rPr>
          <w:rFonts w:ascii="Times New Roman" w:eastAsia="宋体" w:hAnsi="Times New Roman" w:cs="Times New Roman"/>
          <w:sz w:val="24"/>
          <w:szCs w:val="28"/>
          <w:vertAlign w:val="superscript"/>
        </w:rPr>
        <w:t>2, 3</w:t>
      </w:r>
    </w:p>
    <w:p w14:paraId="52D42C6F" w14:textId="77777777" w:rsidR="00D5516F" w:rsidRPr="00D5516F" w:rsidRDefault="00D5516F" w:rsidP="00D5516F">
      <w:pPr>
        <w:spacing w:line="480" w:lineRule="auto"/>
        <w:rPr>
          <w:rFonts w:ascii="Times New Roman" w:eastAsia="宋体" w:hAnsi="Times New Roman" w:cs="Times New Roman"/>
          <w:sz w:val="24"/>
          <w:szCs w:val="28"/>
        </w:rPr>
      </w:pPr>
      <w:r w:rsidRPr="00D5516F">
        <w:rPr>
          <w:rFonts w:ascii="Times New Roman" w:eastAsia="宋体" w:hAnsi="Times New Roman" w:cs="Times New Roman"/>
          <w:sz w:val="24"/>
          <w:szCs w:val="28"/>
          <w:vertAlign w:val="superscript"/>
        </w:rPr>
        <w:t xml:space="preserve">1 </w:t>
      </w:r>
      <w:r w:rsidRPr="00D5516F">
        <w:rPr>
          <w:rFonts w:ascii="Times New Roman" w:eastAsia="宋体" w:hAnsi="Times New Roman" w:cs="Times New Roman"/>
          <w:sz w:val="24"/>
          <w:szCs w:val="28"/>
        </w:rPr>
        <w:t xml:space="preserve">Department of Nephrology </w:t>
      </w:r>
      <w:proofErr w:type="spellStart"/>
      <w:r w:rsidRPr="00D5516F">
        <w:rPr>
          <w:rFonts w:ascii="Times New Roman" w:eastAsia="宋体" w:hAnsi="Times New Roman" w:cs="Times New Roman"/>
          <w:sz w:val="24"/>
          <w:szCs w:val="28"/>
        </w:rPr>
        <w:t>Heping</w:t>
      </w:r>
      <w:proofErr w:type="spellEnd"/>
      <w:r w:rsidRPr="00D5516F">
        <w:rPr>
          <w:rFonts w:ascii="Times New Roman" w:eastAsia="宋体" w:hAnsi="Times New Roman" w:cs="Times New Roman"/>
          <w:sz w:val="24"/>
          <w:szCs w:val="28"/>
        </w:rPr>
        <w:t xml:space="preserve"> Hospital Affiliated to </w:t>
      </w:r>
      <w:proofErr w:type="spellStart"/>
      <w:r w:rsidRPr="00D5516F">
        <w:rPr>
          <w:rFonts w:ascii="Times New Roman" w:eastAsia="宋体" w:hAnsi="Times New Roman" w:cs="Times New Roman"/>
          <w:sz w:val="24"/>
          <w:szCs w:val="28"/>
        </w:rPr>
        <w:t>Changzhi</w:t>
      </w:r>
      <w:proofErr w:type="spellEnd"/>
      <w:r w:rsidRPr="00D5516F">
        <w:rPr>
          <w:rFonts w:ascii="Times New Roman" w:eastAsia="宋体" w:hAnsi="Times New Roman" w:cs="Times New Roman"/>
          <w:sz w:val="24"/>
          <w:szCs w:val="28"/>
        </w:rPr>
        <w:t xml:space="preserve"> Medical College, No.110, </w:t>
      </w:r>
      <w:proofErr w:type="spellStart"/>
      <w:r w:rsidRPr="00D5516F">
        <w:rPr>
          <w:rFonts w:ascii="Times New Roman" w:eastAsia="宋体" w:hAnsi="Times New Roman" w:cs="Times New Roman"/>
          <w:sz w:val="24"/>
          <w:szCs w:val="28"/>
        </w:rPr>
        <w:t>Yanan</w:t>
      </w:r>
      <w:proofErr w:type="spellEnd"/>
      <w:r w:rsidRPr="00D5516F">
        <w:rPr>
          <w:rFonts w:ascii="Times New Roman" w:eastAsia="宋体" w:hAnsi="Times New Roman" w:cs="Times New Roman"/>
          <w:sz w:val="24"/>
          <w:szCs w:val="28"/>
        </w:rPr>
        <w:t xml:space="preserve"> Road South, </w:t>
      </w:r>
      <w:proofErr w:type="spellStart"/>
      <w:r w:rsidRPr="00D5516F">
        <w:rPr>
          <w:rFonts w:ascii="Times New Roman" w:eastAsia="宋体" w:hAnsi="Times New Roman" w:cs="Times New Roman"/>
          <w:sz w:val="24"/>
          <w:szCs w:val="28"/>
        </w:rPr>
        <w:t>Changzhi</w:t>
      </w:r>
      <w:proofErr w:type="spellEnd"/>
      <w:r w:rsidRPr="00D5516F">
        <w:rPr>
          <w:rFonts w:ascii="Times New Roman" w:eastAsia="宋体" w:hAnsi="Times New Roman" w:cs="Times New Roman"/>
          <w:sz w:val="24"/>
          <w:szCs w:val="28"/>
        </w:rPr>
        <w:t>, Shanxi, 046000, China</w:t>
      </w:r>
    </w:p>
    <w:p w14:paraId="30B99097" w14:textId="77777777" w:rsidR="00D5516F" w:rsidRPr="00D5516F" w:rsidRDefault="00D5516F" w:rsidP="00D5516F">
      <w:pPr>
        <w:spacing w:line="480" w:lineRule="auto"/>
        <w:rPr>
          <w:rFonts w:ascii="Times New Roman" w:eastAsia="宋体" w:hAnsi="Times New Roman" w:cs="Times New Roman"/>
          <w:sz w:val="24"/>
          <w:szCs w:val="28"/>
        </w:rPr>
      </w:pPr>
      <w:r w:rsidRPr="00D5516F">
        <w:rPr>
          <w:rFonts w:ascii="Times New Roman" w:eastAsia="宋体" w:hAnsi="Times New Roman" w:cs="Times New Roman"/>
          <w:sz w:val="24"/>
          <w:szCs w:val="28"/>
          <w:vertAlign w:val="superscript"/>
        </w:rPr>
        <w:t xml:space="preserve">2 </w:t>
      </w:r>
      <w:r w:rsidRPr="00D5516F">
        <w:rPr>
          <w:rFonts w:ascii="Times New Roman" w:eastAsia="宋体" w:hAnsi="Times New Roman" w:cs="Times New Roman"/>
          <w:sz w:val="24"/>
          <w:szCs w:val="28"/>
        </w:rPr>
        <w:t xml:space="preserve">Department of National Drug Clinical Trial Institution, </w:t>
      </w:r>
      <w:proofErr w:type="spellStart"/>
      <w:r w:rsidRPr="00D5516F">
        <w:rPr>
          <w:rFonts w:ascii="Times New Roman" w:eastAsia="宋体" w:hAnsi="Times New Roman" w:cs="Times New Roman"/>
          <w:sz w:val="24"/>
          <w:szCs w:val="28"/>
        </w:rPr>
        <w:t>Heping</w:t>
      </w:r>
      <w:proofErr w:type="spellEnd"/>
      <w:r w:rsidRPr="00D5516F">
        <w:rPr>
          <w:rFonts w:ascii="Times New Roman" w:eastAsia="宋体" w:hAnsi="Times New Roman" w:cs="Times New Roman"/>
          <w:sz w:val="24"/>
          <w:szCs w:val="28"/>
        </w:rPr>
        <w:t xml:space="preserve"> Hospital Affiliated to </w:t>
      </w:r>
      <w:proofErr w:type="spellStart"/>
      <w:r w:rsidRPr="00D5516F">
        <w:rPr>
          <w:rFonts w:ascii="Times New Roman" w:eastAsia="宋体" w:hAnsi="Times New Roman" w:cs="Times New Roman"/>
          <w:sz w:val="24"/>
          <w:szCs w:val="28"/>
        </w:rPr>
        <w:t>Changzhi</w:t>
      </w:r>
      <w:proofErr w:type="spellEnd"/>
      <w:r w:rsidRPr="00D5516F">
        <w:rPr>
          <w:rFonts w:ascii="Times New Roman" w:eastAsia="宋体" w:hAnsi="Times New Roman" w:cs="Times New Roman"/>
          <w:sz w:val="24"/>
          <w:szCs w:val="28"/>
        </w:rPr>
        <w:t xml:space="preserve"> Medical College, No.110, </w:t>
      </w:r>
      <w:proofErr w:type="spellStart"/>
      <w:r w:rsidRPr="00D5516F">
        <w:rPr>
          <w:rFonts w:ascii="Times New Roman" w:eastAsia="宋体" w:hAnsi="Times New Roman" w:cs="Times New Roman"/>
          <w:sz w:val="24"/>
          <w:szCs w:val="28"/>
        </w:rPr>
        <w:t>Yanan</w:t>
      </w:r>
      <w:proofErr w:type="spellEnd"/>
      <w:r w:rsidRPr="00D5516F">
        <w:rPr>
          <w:rFonts w:ascii="Times New Roman" w:eastAsia="宋体" w:hAnsi="Times New Roman" w:cs="Times New Roman"/>
          <w:sz w:val="24"/>
          <w:szCs w:val="28"/>
        </w:rPr>
        <w:t xml:space="preserve"> Road South, </w:t>
      </w:r>
      <w:proofErr w:type="spellStart"/>
      <w:r w:rsidRPr="00D5516F">
        <w:rPr>
          <w:rFonts w:ascii="Times New Roman" w:eastAsia="宋体" w:hAnsi="Times New Roman" w:cs="Times New Roman"/>
          <w:sz w:val="24"/>
          <w:szCs w:val="28"/>
        </w:rPr>
        <w:t>Changzhi</w:t>
      </w:r>
      <w:proofErr w:type="spellEnd"/>
      <w:r w:rsidRPr="00D5516F">
        <w:rPr>
          <w:rFonts w:ascii="Times New Roman" w:eastAsia="宋体" w:hAnsi="Times New Roman" w:cs="Times New Roman"/>
          <w:sz w:val="24"/>
          <w:szCs w:val="28"/>
        </w:rPr>
        <w:t>, Shanxi, 046000, China.</w:t>
      </w:r>
    </w:p>
    <w:p w14:paraId="59ECCAC5" w14:textId="77777777" w:rsidR="00D5516F" w:rsidRPr="00D5516F" w:rsidRDefault="00D5516F" w:rsidP="00D5516F">
      <w:pPr>
        <w:spacing w:line="480" w:lineRule="auto"/>
        <w:rPr>
          <w:rFonts w:ascii="Times New Roman" w:eastAsia="宋体" w:hAnsi="Times New Roman" w:cs="Times New Roman"/>
          <w:sz w:val="24"/>
          <w:szCs w:val="28"/>
        </w:rPr>
      </w:pPr>
      <w:r w:rsidRPr="00D5516F">
        <w:rPr>
          <w:rFonts w:ascii="Times New Roman" w:eastAsia="宋体" w:hAnsi="Times New Roman" w:cs="Times New Roman"/>
          <w:sz w:val="24"/>
          <w:szCs w:val="28"/>
          <w:vertAlign w:val="superscript"/>
        </w:rPr>
        <w:t xml:space="preserve">3 </w:t>
      </w:r>
      <w:r w:rsidRPr="00D5516F">
        <w:rPr>
          <w:rFonts w:ascii="Times New Roman" w:eastAsia="宋体" w:hAnsi="Times New Roman" w:cs="Times New Roman"/>
          <w:sz w:val="24"/>
          <w:szCs w:val="28"/>
        </w:rPr>
        <w:t xml:space="preserve">Department of Pharmacology, </w:t>
      </w:r>
      <w:proofErr w:type="spellStart"/>
      <w:r w:rsidRPr="00D5516F">
        <w:rPr>
          <w:rFonts w:ascii="Times New Roman" w:eastAsia="宋体" w:hAnsi="Times New Roman" w:cs="Times New Roman"/>
          <w:sz w:val="24"/>
          <w:szCs w:val="28"/>
        </w:rPr>
        <w:t>Changzhi</w:t>
      </w:r>
      <w:proofErr w:type="spellEnd"/>
      <w:r w:rsidRPr="00D5516F">
        <w:rPr>
          <w:rFonts w:ascii="Times New Roman" w:eastAsia="宋体" w:hAnsi="Times New Roman" w:cs="Times New Roman"/>
          <w:sz w:val="24"/>
          <w:szCs w:val="28"/>
        </w:rPr>
        <w:t xml:space="preserve"> Medical College, No.161, </w:t>
      </w:r>
      <w:proofErr w:type="spellStart"/>
      <w:r w:rsidRPr="00D5516F">
        <w:rPr>
          <w:rFonts w:ascii="Times New Roman" w:eastAsia="宋体" w:hAnsi="Times New Roman" w:cs="Times New Roman"/>
          <w:sz w:val="24"/>
          <w:szCs w:val="28"/>
        </w:rPr>
        <w:t>Jiefangdong</w:t>
      </w:r>
      <w:proofErr w:type="spellEnd"/>
      <w:r w:rsidRPr="00D5516F">
        <w:rPr>
          <w:rFonts w:ascii="Times New Roman" w:eastAsia="宋体" w:hAnsi="Times New Roman" w:cs="Times New Roman"/>
          <w:sz w:val="24"/>
          <w:szCs w:val="28"/>
        </w:rPr>
        <w:t xml:space="preserve"> Street, </w:t>
      </w:r>
      <w:proofErr w:type="spellStart"/>
      <w:r w:rsidRPr="00D5516F">
        <w:rPr>
          <w:rFonts w:ascii="Times New Roman" w:eastAsia="宋体" w:hAnsi="Times New Roman" w:cs="Times New Roman"/>
          <w:sz w:val="24"/>
          <w:szCs w:val="28"/>
        </w:rPr>
        <w:t>Changzhi</w:t>
      </w:r>
      <w:proofErr w:type="spellEnd"/>
      <w:r w:rsidRPr="00D5516F">
        <w:rPr>
          <w:rFonts w:ascii="Times New Roman" w:eastAsia="宋体" w:hAnsi="Times New Roman" w:cs="Times New Roman"/>
          <w:sz w:val="24"/>
          <w:szCs w:val="28"/>
        </w:rPr>
        <w:t>, Shanxi, 046000, China.</w:t>
      </w:r>
    </w:p>
    <w:p w14:paraId="6C2BC034" w14:textId="77777777" w:rsidR="00D5516F" w:rsidRPr="00D5516F" w:rsidRDefault="00D5516F" w:rsidP="00D5516F">
      <w:pPr>
        <w:spacing w:line="480" w:lineRule="auto"/>
        <w:rPr>
          <w:rFonts w:ascii="Times New Roman" w:eastAsia="宋体" w:hAnsi="Times New Roman" w:cs="Times New Roman"/>
          <w:sz w:val="24"/>
          <w:szCs w:val="28"/>
        </w:rPr>
      </w:pPr>
      <w:r w:rsidRPr="00D5516F">
        <w:rPr>
          <w:rFonts w:ascii="Times New Roman" w:eastAsia="宋体" w:hAnsi="Times New Roman" w:cs="Times New Roman"/>
          <w:sz w:val="24"/>
          <w:szCs w:val="28"/>
        </w:rPr>
        <w:t xml:space="preserve">Correspondence: Wei </w:t>
      </w:r>
      <w:proofErr w:type="spellStart"/>
      <w:r w:rsidRPr="00D5516F">
        <w:rPr>
          <w:rFonts w:ascii="Times New Roman" w:eastAsia="宋体" w:hAnsi="Times New Roman" w:cs="Times New Roman"/>
          <w:sz w:val="24"/>
          <w:szCs w:val="28"/>
        </w:rPr>
        <w:t>Wei</w:t>
      </w:r>
      <w:proofErr w:type="spellEnd"/>
      <w:r w:rsidRPr="00D5516F">
        <w:rPr>
          <w:rFonts w:ascii="Times New Roman" w:eastAsia="宋体" w:hAnsi="Times New Roman" w:cs="Times New Roman"/>
          <w:sz w:val="24"/>
          <w:szCs w:val="28"/>
        </w:rPr>
        <w:t xml:space="preserve">, </w:t>
      </w:r>
      <w:bookmarkStart w:id="1" w:name="OLE_LINK3"/>
      <w:r w:rsidRPr="00D5516F">
        <w:rPr>
          <w:rFonts w:ascii="Times New Roman" w:eastAsia="宋体" w:hAnsi="Times New Roman" w:cs="Times New Roman"/>
          <w:sz w:val="24"/>
          <w:szCs w:val="28"/>
        </w:rPr>
        <w:t>Ph.D</w:t>
      </w:r>
      <w:bookmarkEnd w:id="1"/>
      <w:r w:rsidRPr="00D5516F">
        <w:rPr>
          <w:rFonts w:ascii="Times New Roman" w:eastAsia="宋体" w:hAnsi="Times New Roman" w:cs="Times New Roman"/>
          <w:sz w:val="24"/>
          <w:szCs w:val="28"/>
        </w:rPr>
        <w:t xml:space="preserve">., Department of National Drug Clinical Trial Institution, </w:t>
      </w:r>
      <w:proofErr w:type="spellStart"/>
      <w:r w:rsidRPr="00D5516F">
        <w:rPr>
          <w:rFonts w:ascii="Times New Roman" w:eastAsia="宋体" w:hAnsi="Times New Roman" w:cs="Times New Roman"/>
          <w:sz w:val="24"/>
          <w:szCs w:val="28"/>
        </w:rPr>
        <w:t>Heping</w:t>
      </w:r>
      <w:proofErr w:type="spellEnd"/>
      <w:r w:rsidRPr="00D5516F">
        <w:rPr>
          <w:rFonts w:ascii="Times New Roman" w:eastAsia="宋体" w:hAnsi="Times New Roman" w:cs="Times New Roman"/>
          <w:sz w:val="24"/>
          <w:szCs w:val="28"/>
        </w:rPr>
        <w:t xml:space="preserve"> Hospital Affiliated to </w:t>
      </w:r>
      <w:proofErr w:type="spellStart"/>
      <w:r w:rsidRPr="00D5516F">
        <w:rPr>
          <w:rFonts w:ascii="Times New Roman" w:eastAsia="宋体" w:hAnsi="Times New Roman" w:cs="Times New Roman"/>
          <w:sz w:val="24"/>
          <w:szCs w:val="28"/>
        </w:rPr>
        <w:t>Changzhi</w:t>
      </w:r>
      <w:proofErr w:type="spellEnd"/>
      <w:r w:rsidRPr="00D5516F">
        <w:rPr>
          <w:rFonts w:ascii="Times New Roman" w:eastAsia="宋体" w:hAnsi="Times New Roman" w:cs="Times New Roman"/>
          <w:sz w:val="24"/>
          <w:szCs w:val="28"/>
        </w:rPr>
        <w:t xml:space="preserve"> Medical College, No.110, </w:t>
      </w:r>
      <w:proofErr w:type="spellStart"/>
      <w:r w:rsidRPr="00D5516F">
        <w:rPr>
          <w:rFonts w:ascii="Times New Roman" w:eastAsia="宋体" w:hAnsi="Times New Roman" w:cs="Times New Roman"/>
          <w:sz w:val="24"/>
          <w:szCs w:val="28"/>
        </w:rPr>
        <w:t>Yanan</w:t>
      </w:r>
      <w:proofErr w:type="spellEnd"/>
      <w:r w:rsidRPr="00D5516F">
        <w:rPr>
          <w:rFonts w:ascii="Times New Roman" w:eastAsia="宋体" w:hAnsi="Times New Roman" w:cs="Times New Roman"/>
          <w:sz w:val="24"/>
          <w:szCs w:val="28"/>
        </w:rPr>
        <w:t xml:space="preserve"> Road South, </w:t>
      </w:r>
      <w:proofErr w:type="spellStart"/>
      <w:r w:rsidRPr="00D5516F">
        <w:rPr>
          <w:rFonts w:ascii="Times New Roman" w:eastAsia="宋体" w:hAnsi="Times New Roman" w:cs="Times New Roman"/>
          <w:sz w:val="24"/>
          <w:szCs w:val="28"/>
        </w:rPr>
        <w:t>Changzhi</w:t>
      </w:r>
      <w:proofErr w:type="spellEnd"/>
      <w:r w:rsidRPr="00D5516F">
        <w:rPr>
          <w:rFonts w:ascii="Times New Roman" w:eastAsia="宋体" w:hAnsi="Times New Roman" w:cs="Times New Roman"/>
          <w:sz w:val="24"/>
          <w:szCs w:val="28"/>
        </w:rPr>
        <w:t xml:space="preserve">, Shanxi, 046000, China; Department of Pharmacology, </w:t>
      </w:r>
      <w:proofErr w:type="spellStart"/>
      <w:r w:rsidRPr="00D5516F">
        <w:rPr>
          <w:rFonts w:ascii="Times New Roman" w:eastAsia="宋体" w:hAnsi="Times New Roman" w:cs="Times New Roman"/>
          <w:sz w:val="24"/>
          <w:szCs w:val="28"/>
        </w:rPr>
        <w:t>Changzhi</w:t>
      </w:r>
      <w:proofErr w:type="spellEnd"/>
      <w:r w:rsidRPr="00D5516F">
        <w:rPr>
          <w:rFonts w:ascii="Times New Roman" w:eastAsia="宋体" w:hAnsi="Times New Roman" w:cs="Times New Roman"/>
          <w:sz w:val="24"/>
          <w:szCs w:val="28"/>
        </w:rPr>
        <w:t xml:space="preserve"> Medical College, No.161, </w:t>
      </w:r>
      <w:proofErr w:type="spellStart"/>
      <w:r w:rsidRPr="00D5516F">
        <w:rPr>
          <w:rFonts w:ascii="Times New Roman" w:eastAsia="宋体" w:hAnsi="Times New Roman" w:cs="Times New Roman"/>
          <w:sz w:val="24"/>
          <w:szCs w:val="28"/>
        </w:rPr>
        <w:t>Jiefangdong</w:t>
      </w:r>
      <w:proofErr w:type="spellEnd"/>
      <w:r w:rsidRPr="00D5516F">
        <w:rPr>
          <w:rFonts w:ascii="Times New Roman" w:eastAsia="宋体" w:hAnsi="Times New Roman" w:cs="Times New Roman"/>
          <w:sz w:val="24"/>
          <w:szCs w:val="28"/>
        </w:rPr>
        <w:t xml:space="preserve"> Street, </w:t>
      </w:r>
      <w:proofErr w:type="spellStart"/>
      <w:r w:rsidRPr="00D5516F">
        <w:rPr>
          <w:rFonts w:ascii="Times New Roman" w:eastAsia="宋体" w:hAnsi="Times New Roman" w:cs="Times New Roman"/>
          <w:sz w:val="24"/>
          <w:szCs w:val="28"/>
        </w:rPr>
        <w:t>Changzhi</w:t>
      </w:r>
      <w:proofErr w:type="spellEnd"/>
      <w:r w:rsidRPr="00D5516F">
        <w:rPr>
          <w:rFonts w:ascii="Times New Roman" w:eastAsia="宋体" w:hAnsi="Times New Roman" w:cs="Times New Roman"/>
          <w:sz w:val="24"/>
          <w:szCs w:val="28"/>
        </w:rPr>
        <w:t>, Shanxi, 046000 China. Telephone: +86-0355-3151463; E-mail: jaywei@czmc.edu.cn;</w:t>
      </w:r>
    </w:p>
    <w:p w14:paraId="2E56D441" w14:textId="77777777" w:rsidR="00D5516F" w:rsidRDefault="00D5516F">
      <w:pPr>
        <w:widowControl/>
        <w:jc w:val="left"/>
        <w:rPr>
          <w:rFonts w:ascii="Times New Roman" w:eastAsia="宋体" w:hAnsi="Times New Roman" w:cs="Times New Roman"/>
          <w:b/>
          <w:bCs/>
          <w:sz w:val="24"/>
          <w:szCs w:val="21"/>
        </w:rPr>
      </w:pPr>
      <w:r>
        <w:rPr>
          <w:rFonts w:ascii="Times New Roman" w:eastAsia="宋体" w:hAnsi="Times New Roman" w:cs="Times New Roman"/>
          <w:b/>
          <w:bCs/>
          <w:sz w:val="24"/>
          <w:szCs w:val="21"/>
        </w:rPr>
        <w:br w:type="page"/>
      </w:r>
    </w:p>
    <w:p w14:paraId="0DCB4600" w14:textId="1CD83ADC" w:rsidR="00C66A5D" w:rsidRPr="00C66A5D" w:rsidRDefault="00C06EF1" w:rsidP="00C06EF1">
      <w:pPr>
        <w:spacing w:line="480" w:lineRule="auto"/>
        <w:rPr>
          <w:rFonts w:ascii="Times New Roman" w:eastAsia="宋体" w:hAnsi="Times New Roman" w:cs="Times New Roman"/>
          <w:b/>
          <w:bCs/>
          <w:sz w:val="24"/>
          <w:szCs w:val="21"/>
        </w:rPr>
      </w:pPr>
      <w:r w:rsidRPr="00C06EF1">
        <w:rPr>
          <w:rFonts w:ascii="Times New Roman" w:eastAsia="宋体" w:hAnsi="Times New Roman" w:cs="Times New Roman"/>
          <w:b/>
          <w:bCs/>
          <w:sz w:val="24"/>
          <w:szCs w:val="21"/>
        </w:rPr>
        <w:lastRenderedPageBreak/>
        <w:t>Characterization of Bone Marrow</w:t>
      </w:r>
      <w:r w:rsidR="007022D0">
        <w:rPr>
          <w:rFonts w:ascii="Times New Roman" w:eastAsia="宋体" w:hAnsi="Times New Roman" w:cs="Times New Roman"/>
          <w:b/>
          <w:bCs/>
          <w:sz w:val="24"/>
          <w:szCs w:val="21"/>
        </w:rPr>
        <w:t>-</w:t>
      </w:r>
      <w:r w:rsidRPr="00C06EF1">
        <w:rPr>
          <w:rFonts w:ascii="Times New Roman" w:eastAsia="宋体" w:hAnsi="Times New Roman" w:cs="Times New Roman"/>
          <w:b/>
          <w:bCs/>
          <w:sz w:val="24"/>
          <w:szCs w:val="21"/>
        </w:rPr>
        <w:t xml:space="preserve">Derived </w:t>
      </w:r>
      <w:r>
        <w:rPr>
          <w:rFonts w:ascii="Times New Roman" w:eastAsia="宋体" w:hAnsi="Times New Roman" w:cs="Times New Roman"/>
          <w:b/>
          <w:bCs/>
          <w:sz w:val="24"/>
          <w:szCs w:val="21"/>
        </w:rPr>
        <w:t>EPC</w:t>
      </w:r>
      <w:r w:rsidRPr="00C06EF1">
        <w:rPr>
          <w:rFonts w:ascii="Times New Roman" w:eastAsia="宋体" w:hAnsi="Times New Roman" w:cs="Times New Roman"/>
          <w:b/>
          <w:bCs/>
          <w:sz w:val="24"/>
          <w:szCs w:val="21"/>
        </w:rPr>
        <w:t>s</w:t>
      </w:r>
    </w:p>
    <w:bookmarkEnd w:id="0"/>
    <w:p w14:paraId="4A49151D" w14:textId="589027ED" w:rsidR="00C66A5D" w:rsidRPr="00C66A5D" w:rsidRDefault="00C66A5D" w:rsidP="00C66A5D">
      <w:pPr>
        <w:spacing w:line="480" w:lineRule="auto"/>
        <w:rPr>
          <w:rFonts w:ascii="Times New Roman" w:eastAsia="宋体" w:hAnsi="Times New Roman" w:cs="Times New Roman"/>
          <w:sz w:val="24"/>
          <w:szCs w:val="21"/>
        </w:rPr>
      </w:pPr>
      <w:r w:rsidRPr="00C66A5D">
        <w:rPr>
          <w:rFonts w:ascii="Times New Roman" w:eastAsia="宋体" w:hAnsi="Times New Roman" w:cs="Times New Roman"/>
          <w:sz w:val="24"/>
          <w:szCs w:val="21"/>
        </w:rPr>
        <w:t>After the successful isolat</w:t>
      </w:r>
      <w:r w:rsidR="007022D0">
        <w:rPr>
          <w:rFonts w:ascii="Times New Roman" w:eastAsia="宋体" w:hAnsi="Times New Roman" w:cs="Times New Roman"/>
          <w:sz w:val="24"/>
          <w:szCs w:val="21"/>
        </w:rPr>
        <w:t>ion</w:t>
      </w:r>
      <w:r w:rsidRPr="00C66A5D">
        <w:rPr>
          <w:rFonts w:ascii="Times New Roman" w:eastAsia="宋体" w:hAnsi="Times New Roman" w:cs="Times New Roman"/>
          <w:sz w:val="24"/>
          <w:szCs w:val="21"/>
        </w:rPr>
        <w:t xml:space="preserve"> and cultur</w:t>
      </w:r>
      <w:r w:rsidR="007022D0">
        <w:rPr>
          <w:rFonts w:ascii="Times New Roman" w:eastAsia="宋体" w:hAnsi="Times New Roman" w:cs="Times New Roman"/>
          <w:sz w:val="24"/>
          <w:szCs w:val="21"/>
        </w:rPr>
        <w:t>e</w:t>
      </w:r>
      <w:r w:rsidRPr="00C66A5D">
        <w:rPr>
          <w:rFonts w:ascii="Times New Roman" w:eastAsia="宋体" w:hAnsi="Times New Roman" w:cs="Times New Roman"/>
          <w:sz w:val="24"/>
          <w:szCs w:val="21"/>
        </w:rPr>
        <w:t>, we identified the primary EPC. First</w:t>
      </w:r>
      <w:r w:rsidRPr="00C66A5D">
        <w:rPr>
          <w:rFonts w:ascii="Times New Roman" w:eastAsia="宋体" w:hAnsi="Times New Roman" w:cs="Times New Roman" w:hint="eastAsia"/>
          <w:sz w:val="24"/>
          <w:szCs w:val="21"/>
        </w:rPr>
        <w:t>ly</w:t>
      </w:r>
      <w:r w:rsidRPr="00C66A5D">
        <w:rPr>
          <w:rFonts w:ascii="Times New Roman" w:eastAsia="宋体" w:hAnsi="Times New Roman" w:cs="Times New Roman"/>
          <w:sz w:val="24"/>
          <w:szCs w:val="21"/>
        </w:rPr>
        <w:t xml:space="preserve">, cell morphology was observed under an </w:t>
      </w:r>
      <w:bookmarkStart w:id="2" w:name="OLE_LINK6"/>
      <w:r w:rsidRPr="00C66A5D">
        <w:rPr>
          <w:rFonts w:ascii="Times New Roman" w:eastAsia="宋体" w:hAnsi="Times New Roman" w:cs="Times New Roman"/>
          <w:sz w:val="24"/>
          <w:szCs w:val="21"/>
        </w:rPr>
        <w:t>optical microscope</w:t>
      </w:r>
      <w:bookmarkEnd w:id="2"/>
      <w:r w:rsidRPr="00C66A5D">
        <w:rPr>
          <w:rFonts w:ascii="Times New Roman" w:eastAsia="宋体" w:hAnsi="Times New Roman" w:cs="Times New Roman"/>
          <w:sz w:val="24"/>
          <w:szCs w:val="21"/>
        </w:rPr>
        <w:t xml:space="preserve"> (</w:t>
      </w:r>
      <w:r w:rsidR="009C3F94">
        <w:rPr>
          <w:rFonts w:ascii="Times New Roman" w:eastAsia="宋体" w:hAnsi="Times New Roman" w:cs="Times New Roman" w:hint="eastAsia"/>
          <w:sz w:val="24"/>
          <w:szCs w:val="21"/>
        </w:rPr>
        <w:t>supplemental</w:t>
      </w:r>
      <w:r w:rsidR="009C3F94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Pr="00C66A5D">
        <w:rPr>
          <w:rFonts w:ascii="Times New Roman" w:eastAsia="宋体" w:hAnsi="Times New Roman" w:cs="Times New Roman"/>
          <w:sz w:val="24"/>
          <w:szCs w:val="21"/>
        </w:rPr>
        <w:t xml:space="preserve">Fig. 1-A), and colony-like growth cells with </w:t>
      </w:r>
      <w:r w:rsidR="007022D0">
        <w:rPr>
          <w:rFonts w:ascii="Times New Roman" w:eastAsia="宋体" w:hAnsi="Times New Roman" w:cs="Times New Roman"/>
          <w:sz w:val="24"/>
          <w:szCs w:val="21"/>
        </w:rPr>
        <w:t xml:space="preserve">a </w:t>
      </w:r>
      <w:r w:rsidRPr="00C66A5D">
        <w:rPr>
          <w:rFonts w:ascii="Times New Roman" w:eastAsia="宋体" w:hAnsi="Times New Roman" w:cs="Times New Roman"/>
          <w:sz w:val="24"/>
          <w:szCs w:val="21"/>
        </w:rPr>
        <w:t xml:space="preserve">necrotic core formed around 7 days, and then transformed into paving stone closely arranged colony-like growth at 28 days, showing the morphological characteristics of </w:t>
      </w:r>
      <w:r w:rsidRPr="00C66A5D">
        <w:rPr>
          <w:rFonts w:ascii="Times New Roman" w:eastAsia="宋体" w:hAnsi="Times New Roman" w:cs="Times New Roman" w:hint="eastAsia"/>
          <w:sz w:val="24"/>
          <w:szCs w:val="21"/>
        </w:rPr>
        <w:t>l</w:t>
      </w:r>
      <w:r w:rsidRPr="00C66A5D">
        <w:rPr>
          <w:rFonts w:ascii="Times New Roman" w:eastAsia="宋体" w:hAnsi="Times New Roman" w:cs="Times New Roman"/>
          <w:sz w:val="24"/>
          <w:szCs w:val="21"/>
        </w:rPr>
        <w:t>ate-EPC. M</w:t>
      </w:r>
      <w:r w:rsidRPr="00C66A5D">
        <w:rPr>
          <w:rFonts w:ascii="Times New Roman" w:eastAsia="宋体" w:hAnsi="Times New Roman" w:cs="Times New Roman" w:hint="eastAsia"/>
          <w:sz w:val="24"/>
          <w:szCs w:val="21"/>
        </w:rPr>
        <w:t>ore,</w:t>
      </w:r>
      <w:r w:rsidRPr="00C66A5D">
        <w:rPr>
          <w:rFonts w:ascii="Times New Roman" w:eastAsia="宋体" w:hAnsi="Times New Roman" w:cs="Times New Roman"/>
          <w:sz w:val="24"/>
          <w:szCs w:val="21"/>
        </w:rPr>
        <w:t xml:space="preserve"> 28 days </w:t>
      </w:r>
      <w:r w:rsidRPr="00C66A5D">
        <w:rPr>
          <w:rFonts w:ascii="Times New Roman" w:eastAsia="宋体" w:hAnsi="Times New Roman" w:cs="Times New Roman" w:hint="eastAsia"/>
          <w:sz w:val="24"/>
          <w:szCs w:val="21"/>
        </w:rPr>
        <w:t>cultured</w:t>
      </w:r>
      <w:r w:rsidRPr="00C66A5D">
        <w:rPr>
          <w:rFonts w:ascii="Times New Roman" w:eastAsia="宋体" w:hAnsi="Times New Roman" w:cs="Times New Roman"/>
          <w:sz w:val="24"/>
          <w:szCs w:val="21"/>
        </w:rPr>
        <w:t xml:space="preserve"> cells formed distinct tubular structures on the matrix gel (</w:t>
      </w:r>
      <w:r w:rsidR="001E6F4D" w:rsidRPr="001E6F4D">
        <w:rPr>
          <w:rFonts w:ascii="Times New Roman" w:eastAsia="宋体" w:hAnsi="Times New Roman" w:cs="Times New Roman"/>
          <w:sz w:val="24"/>
          <w:szCs w:val="21"/>
        </w:rPr>
        <w:t xml:space="preserve">supplemental </w:t>
      </w:r>
      <w:r w:rsidRPr="00C66A5D">
        <w:rPr>
          <w:rFonts w:ascii="Times New Roman" w:eastAsia="宋体" w:hAnsi="Times New Roman" w:cs="Times New Roman"/>
          <w:sz w:val="24"/>
          <w:szCs w:val="21"/>
        </w:rPr>
        <w:t>Fig. 1-A). Primary EPC ha</w:t>
      </w:r>
      <w:r w:rsidRPr="00C66A5D">
        <w:rPr>
          <w:rFonts w:ascii="Times New Roman" w:eastAsia="宋体" w:hAnsi="Times New Roman" w:cs="Times New Roman" w:hint="eastAsia"/>
          <w:sz w:val="24"/>
          <w:szCs w:val="21"/>
        </w:rPr>
        <w:t>d</w:t>
      </w:r>
      <w:r w:rsidRPr="00C66A5D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7022D0">
        <w:rPr>
          <w:rFonts w:ascii="Times New Roman" w:eastAsia="宋体" w:hAnsi="Times New Roman" w:cs="Times New Roman"/>
          <w:sz w:val="24"/>
          <w:szCs w:val="21"/>
        </w:rPr>
        <w:t xml:space="preserve">an </w:t>
      </w:r>
      <w:r w:rsidRPr="00C66A5D">
        <w:rPr>
          <w:rFonts w:ascii="Times New Roman" w:eastAsia="宋体" w:hAnsi="Times New Roman" w:cs="Times New Roman"/>
          <w:sz w:val="24"/>
          <w:szCs w:val="21"/>
        </w:rPr>
        <w:t xml:space="preserve">obvious phagocytosis effect on Human </w:t>
      </w:r>
      <w:proofErr w:type="spellStart"/>
      <w:r w:rsidRPr="00C66A5D">
        <w:rPr>
          <w:rFonts w:ascii="Times New Roman" w:eastAsia="宋体" w:hAnsi="Times New Roman" w:cs="Times New Roman"/>
          <w:sz w:val="24"/>
          <w:szCs w:val="21"/>
        </w:rPr>
        <w:t>D</w:t>
      </w:r>
      <w:r w:rsidRPr="00C66A5D">
        <w:rPr>
          <w:rFonts w:ascii="Times New Roman" w:eastAsia="宋体" w:hAnsi="Times New Roman" w:cs="Times New Roman" w:hint="eastAsia"/>
          <w:sz w:val="24"/>
          <w:szCs w:val="21"/>
        </w:rPr>
        <w:t>i</w:t>
      </w:r>
      <w:r w:rsidRPr="00C66A5D">
        <w:rPr>
          <w:rFonts w:ascii="Times New Roman" w:eastAsia="宋体" w:hAnsi="Times New Roman" w:cs="Times New Roman"/>
          <w:sz w:val="24"/>
          <w:szCs w:val="21"/>
        </w:rPr>
        <w:t>I</w:t>
      </w:r>
      <w:proofErr w:type="spellEnd"/>
      <w:r w:rsidRPr="00C66A5D">
        <w:rPr>
          <w:rFonts w:ascii="Times New Roman" w:eastAsia="宋体" w:hAnsi="Times New Roman" w:cs="Times New Roman"/>
          <w:sz w:val="24"/>
          <w:szCs w:val="21"/>
        </w:rPr>
        <w:t xml:space="preserve">-Ac-LDL, and it forms </w:t>
      </w:r>
      <w:r w:rsidR="007022D0">
        <w:rPr>
          <w:rFonts w:ascii="Times New Roman" w:eastAsia="宋体" w:hAnsi="Times New Roman" w:cs="Times New Roman"/>
          <w:sz w:val="24"/>
          <w:szCs w:val="21"/>
        </w:rPr>
        <w:t xml:space="preserve">the </w:t>
      </w:r>
      <w:r w:rsidRPr="00C66A5D">
        <w:rPr>
          <w:rFonts w:ascii="Times New Roman" w:eastAsia="宋体" w:hAnsi="Times New Roman" w:cs="Times New Roman"/>
          <w:sz w:val="24"/>
          <w:szCs w:val="21"/>
        </w:rPr>
        <w:t>obvious double positive with FITC-UEA-I staining (</w:t>
      </w:r>
      <w:r w:rsidR="001E6F4D" w:rsidRPr="001E6F4D">
        <w:rPr>
          <w:rFonts w:ascii="Times New Roman" w:eastAsia="宋体" w:hAnsi="Times New Roman" w:cs="Times New Roman"/>
          <w:sz w:val="24"/>
          <w:szCs w:val="21"/>
        </w:rPr>
        <w:t xml:space="preserve">supplemental </w:t>
      </w:r>
      <w:r w:rsidRPr="00C66A5D">
        <w:rPr>
          <w:rFonts w:ascii="Times New Roman" w:eastAsia="宋体" w:hAnsi="Times New Roman" w:cs="Times New Roman"/>
          <w:sz w:val="24"/>
          <w:szCs w:val="21"/>
        </w:rPr>
        <w:t xml:space="preserve">Figure 1-B), with obvious golden synthetic spots in cells, while MAVEC has no obvious phagocytosis effect on Human </w:t>
      </w:r>
      <w:proofErr w:type="spellStart"/>
      <w:r w:rsidRPr="00C66A5D">
        <w:rPr>
          <w:rFonts w:ascii="Times New Roman" w:eastAsia="宋体" w:hAnsi="Times New Roman" w:cs="Times New Roman"/>
          <w:sz w:val="24"/>
          <w:szCs w:val="21"/>
        </w:rPr>
        <w:t>D</w:t>
      </w:r>
      <w:r w:rsidRPr="00C66A5D">
        <w:rPr>
          <w:rFonts w:ascii="Times New Roman" w:eastAsia="宋体" w:hAnsi="Times New Roman" w:cs="Times New Roman" w:hint="eastAsia"/>
          <w:sz w:val="24"/>
          <w:szCs w:val="21"/>
        </w:rPr>
        <w:t>i</w:t>
      </w:r>
      <w:r w:rsidRPr="00C66A5D">
        <w:rPr>
          <w:rFonts w:ascii="Times New Roman" w:eastAsia="宋体" w:hAnsi="Times New Roman" w:cs="Times New Roman"/>
          <w:sz w:val="24"/>
          <w:szCs w:val="21"/>
        </w:rPr>
        <w:t>I</w:t>
      </w:r>
      <w:proofErr w:type="spellEnd"/>
      <w:r w:rsidRPr="00C66A5D">
        <w:rPr>
          <w:rFonts w:ascii="Times New Roman" w:eastAsia="宋体" w:hAnsi="Times New Roman" w:cs="Times New Roman"/>
          <w:sz w:val="24"/>
          <w:szCs w:val="21"/>
        </w:rPr>
        <w:t>-A</w:t>
      </w:r>
      <w:r w:rsidRPr="00C66A5D">
        <w:rPr>
          <w:rFonts w:ascii="Times New Roman" w:eastAsia="宋体" w:hAnsi="Times New Roman" w:cs="Times New Roman" w:hint="eastAsia"/>
          <w:sz w:val="24"/>
          <w:szCs w:val="21"/>
        </w:rPr>
        <w:t>c</w:t>
      </w:r>
      <w:r w:rsidRPr="00C66A5D">
        <w:rPr>
          <w:rFonts w:ascii="Times New Roman" w:eastAsia="宋体" w:hAnsi="Times New Roman" w:cs="Times New Roman"/>
          <w:sz w:val="24"/>
          <w:szCs w:val="21"/>
        </w:rPr>
        <w:t>-LDL. Immunofluorescence staining results showed that the primary EPC was significantly CD34, CD133</w:t>
      </w:r>
      <w:r w:rsidR="007022D0">
        <w:rPr>
          <w:rFonts w:ascii="Times New Roman" w:eastAsia="宋体" w:hAnsi="Times New Roman" w:cs="Times New Roman"/>
          <w:sz w:val="24"/>
          <w:szCs w:val="21"/>
        </w:rPr>
        <w:t>,</w:t>
      </w:r>
      <w:r w:rsidRPr="00C66A5D">
        <w:rPr>
          <w:rFonts w:ascii="Times New Roman" w:eastAsia="宋体" w:hAnsi="Times New Roman" w:cs="Times New Roman"/>
          <w:sz w:val="24"/>
          <w:szCs w:val="21"/>
        </w:rPr>
        <w:t xml:space="preserve"> and VEGFR2 positive compared with the negative control MAVEC, which was consistent with the results reported in most relevant </w:t>
      </w:r>
      <w:r w:rsidRPr="00C66A5D">
        <w:rPr>
          <w:rFonts w:ascii="Times New Roman" w:eastAsia="宋体" w:hAnsi="Times New Roman" w:cs="Times New Roman" w:hint="eastAsia"/>
          <w:sz w:val="24"/>
          <w:szCs w:val="21"/>
        </w:rPr>
        <w:t>studies</w:t>
      </w:r>
      <w:r w:rsidRPr="00C66A5D">
        <w:rPr>
          <w:rFonts w:ascii="Times New Roman" w:eastAsia="宋体" w:hAnsi="Times New Roman" w:cs="Times New Roman"/>
          <w:sz w:val="24"/>
          <w:szCs w:val="21"/>
        </w:rPr>
        <w:fldChar w:fldCharType="begin">
          <w:fldData xml:space="preserve">PEVuZE5vdGU+PENpdGU+PEF1dGhvcj5ZdTwvQXV0aG9yPjxZZWFyPjIwMTg8L1llYXI+PFJlY051
bT40NDwvUmVjTnVtPjxEaXNwbGF5VGV4dD4oSHJpc3RvdiBhbmQgV2ViZXIsIDIwMDg7IEthbHl2
YSBldCBhbC4sIDIwMTY7IFl1IGV0IGFsLiwgMjAxOCk8L0Rpc3BsYXlUZXh0PjxyZWNvcmQ+PHJl
Yy1udW1iZXI+NDQ8L3JlYy1udW1iZXI+PGZvcmVpZ24ta2V5cz48a2V5IGFwcD0iRU4iIGRiLWlk
PSJmcHdzMHhyZGtzOXZybWVwczUyNXplOXV4ZXNhZjV4ZDVkdmEiPjQ0PC9rZXk+PC9mb3JlaWdu
LWtleXM+PHJlZi10eXBlIG5hbWU9IkpvdXJuYWwgQXJ0aWNsZSI+MTc8L3JlZi10eXBlPjxjb250
cmlidXRvcnM+PGF1dGhvcnM+PGF1dGhvcj5ZdSwgUy48L2F1dGhvcj48YXV0aG9yPkxpLCBaLjwv
YXV0aG9yPjxhdXRob3I+WmhhbmcsIFcuPC9hdXRob3I+PGF1dGhvcj5EdSwgWi48L2F1dGhvcj48
YXV0aG9yPkxpdSwgSy48L2F1dGhvcj48YXV0aG9yPllhbmcsIEQuPC9hdXRob3I+PGF1dGhvcj5H
b25nLCBTLjwvYXV0aG9yPjwvYXV0aG9ycz48L2NvbnRyaWJ1dG9ycz48YXV0aC1hZGRyZXNzPkRl
cGFydG1lbnQgb2YgT3RvbGFyeW5nb2xvZ3kgLSBIZWFkIGFuZCBOZWNrIFN1cmdlcnksIEJlaWpp
bmcgRnJpZW5kc2hpcCBIb3NwaXRhbCwgQ2FwaXRhbCBNZWRpY2FsIFVuaXZlcnNpdHksIDk1IFlv
bmcgQW4gUm9hZCwgQmVpamluZyAxMDAwNTAsIENoaW5hLiYjeEQ7RGVwYXJ0bWVudCBvZiBDYXJk
aW9sb2d5LCBDaGluZXNlIFBMQSBHZW5lcmFsIEhvc3BpdGFsLCAyOCBGdVhpbmcgUm9hZCwgQmVp
amluZyAxMDA4NTMsIENoaW5hLiYjeEQ7RGVwYXJ0bWVudCBvZiBPdG9sYXJ5bmdvbG9neSAtIEhl
YWQgYW5kIE5lY2sgU3VyZ2VyeSwgQmVpamluZyBGcmllbmRzaGlwIEhvc3BpdGFsLCBDYXBpdGFs
IE1lZGljYWwgVW5pdmVyc2l0eSwgOTUgWW9uZyBBbiBSb2FkLCBCZWlqaW5nIDEwMDA1MCwgQ2hp
bmE7IERlcGFydG1lbnQgb2YgT3RvbGFyeW5nb2xvZ3kgLSBIZWFkIGFuZCBOZWNrIFN1cmdlcnks
IEJlaWppbmcgWW91QW4gSG9zcGl0YWwsIENhcGl0YWwgTWVkaWNhbCBVbml2ZXJzaXR5LCA4IFhp
dG91dGlhbywgWW91IEFuIE1lbiwgQmVpamluZyAxMDAwNjksIENoaW5hLiYjeEQ7RGVwYXJ0bWVu
dCBvZiBPdG9sYXJ5bmdvbG9neSAtIEhlYWQgYW5kIE5lY2sgU3VyZ2VyeSwgQmVpamluZyBGcmll
bmRzaGlwIEhvc3BpdGFsLCBDYXBpdGFsIE1lZGljYWwgVW5pdmVyc2l0eSwgOTUgWW9uZyBBbiBS
b2FkLCBCZWlqaW5nIDEwMDA1MCwgQ2hpbmE7IERlcGFydG1lbnQgb2YgT3RvbGFyeW5nb2xvZ3kg
LSBIZWFkIGFuZCBOZWNrIFN1cmdlcnksIEZ1eGluZyBIb3NwaXRhbCwgQ2FwaXRhbCBNZWRpY2Fs
IFVuaXZlcnNpdHksIEJlaWppbmcgMTAwMDM4LCBDaGluYS4mI3hEO0RlcGFydG1lbnQgb2YgT3Rv
bGFyeW5nb2xvZ3kgLSBIZWFkIGFuZCBOZWNrIFN1cmdlcnksIEJlaWppbmcgRnJpZW5kc2hpcCBI
b3NwaXRhbCwgQ2FwaXRhbCBNZWRpY2FsIFVuaXZlcnNpdHksIDk1IFlvbmcgQW4gUm9hZCwgQmVp
amluZyAxMDAwNTAsIENoaW5hLiBFbGVjdHJvbmljIGFkZHJlc3M6IGdvbmdzczE5NjJAMTYzLmNv
bS48L2F1dGgtYWRkcmVzcz48dGl0bGVzPjx0aXRsZT5Jc29sYXRpb24gYW5kIGNoYXJhY3Rlcml6
YXRpb24gb2YgZW5kb3RoZWxpYWwgY29sb255LWZvcm1pbmcgY2VsbHMgZnJvbSBtb25vbnVjbGVh
ciBjZWxscyBvZiByYXQgYm9uZSBtYXJyb3c8L3RpdGxlPjxzZWNvbmRhcnktdGl0bGU+RXhwIENl
bGwgUmVzPC9zZWNvbmRhcnktdGl0bGU+PGFsdC10aXRsZT5FeHBlcmltZW50YWwgY2VsbCByZXNl
YXJjaDwvYWx0LXRpdGxlPjwvdGl0bGVzPjxwZXJpb2RpY2FsPjxmdWxsLXRpdGxlPkV4cCBDZWxs
IFJlczwvZnVsbC10aXRsZT48YWJici0xPkV4cGVyaW1lbnRhbCBjZWxsIHJlc2VhcmNoPC9hYmJy
LTE+PC9wZXJpb2RpY2FsPjxhbHQtcGVyaW9kaWNhbD48ZnVsbC10aXRsZT5FeHAgQ2VsbCBSZXM8
L2Z1bGwtdGl0bGU+PGFiYnItMT5FeHBlcmltZW50YWwgY2VsbCByZXNlYXJjaDwvYWJici0xPjwv
YWx0LXBlcmlvZGljYWw+PHBhZ2VzPjExNi0xMjY8L3BhZ2VzPjx2b2x1bWU+MzcwPC92b2x1bWU+
PG51bWJlcj4xPC9udW1iZXI+PGVkaXRpb24+MjAxOC8wNi8xNzwvZWRpdGlvbj48a2V5d29yZHM+
PGtleXdvcmQ+QUMxMzMgQW50aWdlbi9tZXRhYm9saXNtPC9rZXl3b3JkPjxrZXl3b3JkPkFuaW1h
bHM8L2tleXdvcmQ+PGtleXdvcmQ+QW50aWdlbnMsIENEMzQvbWV0YWJvbGlzbTwva2V5d29yZD48
a2V5d29yZD5Cb25lIE1hcnJvdy9tZXRhYm9saXNtLypwYXRob2xvZ3k8L2tleXdvcmQ+PGtleXdv
cmQ+Q2VsbCBNb3ZlbWVudC9waHlzaW9sb2d5PC9rZXl3b3JkPjxrZXl3b3JkPkNlbGwgUHJvbGlm
ZXJhdGlvbi9waHlzaW9sb2d5PC9rZXl3b3JkPjxrZXl3b3JkPkNlbGxzLCBDdWx0dXJlZDwva2V5
d29yZD48a2V5d29yZD5Db2xsYWdlbi9tZXRhYm9saXNtPC9rZXl3b3JkPjxrZXl3b3JkPkRydWcg
Q29tYmluYXRpb25zPC9rZXl3b3JkPjxrZXl3b3JkPkVuZG90aGVsaWFsIFByb2dlbml0b3IgQ2Vs
bHMvKmN5dG9sb2d5L21ldGFib2xpc208L2tleXdvcmQ+PGtleXdvcmQ+RmV0YWwgQmxvb2QvY3l0
b2xvZ3kvbWV0YWJvbGlzbTwva2V5d29yZD48a2V5d29yZD5MYW1pbmluL21ldGFib2xpc208L2tl
eXdvcmQ+PGtleXdvcmQ+TmVvdmFzY3VsYXJpemF0aW9uLCBQaHlzaW9sb2dpYy9waHlzaW9sb2d5
PC9rZXl3b3JkPjxrZXl3b3JkPlByb3Rlb2dseWNhbnMvbWV0YWJvbGlzbTwva2V5d29yZD48a2V5
d29yZD5SYXRzPC9rZXl3b3JkPjxrZXl3b3JkPlJhdHMsIFNwcmFndWUtRGF3bGV5PC9rZXl3b3Jk
PjxrZXl3b3JkPlRpc3N1ZSBFbmdpbmVlcmluZy9tZXRob2RzPC9rZXl3b3JkPjxrZXl3b3JkPlZh
c2N1bGFyIEVuZG90aGVsaWFsIEdyb3d0aCBGYWN0b3IgUmVjZXB0b3ItMi9tZXRhYm9saXNtPC9r
ZXl3b3JkPjwva2V5d29yZHM+PGRhdGVzPjx5ZWFyPjIwMTg8L3llYXI+PHB1Yi1kYXRlcz48ZGF0
ZT5TZXAgMTwvZGF0ZT48L3B1Yi1kYXRlcz48L2RhdGVzPjxpc2JuPjAwMTQtNDgyNzwvaXNibj48
YWNjZXNzaW9uLW51bT4yOTkwODE2MjwvYWNjZXNzaW9uLW51bT48dXJscz48L3VybHM+PGVsZWN0
cm9uaWMtcmVzb3VyY2UtbnVtPjEwLjEwMTYvai55ZXhjci4yMDE4LjA2LjAxMzwvZWxlY3Ryb25p
Yy1yZXNvdXJjZS1udW0+PHJlbW90ZS1kYXRhYmFzZS1wcm92aWRlcj5ObG08L3JlbW90ZS1kYXRh
YmFzZS1wcm92aWRlcj48bGFuZ3VhZ2U+ZW5nPC9sYW5ndWFnZT48L3JlY29yZD48L0NpdGU+PENp
dGU+PEF1dGhvcj5LYWx5dmE8L0F1dGhvcj48WWVhcj4yMDE2PC9ZZWFyPjxSZWNOdW0+NDU8L1Jl
Y051bT48cmVjb3JkPjxyZWMtbnVtYmVyPjQ1PC9yZWMtbnVtYmVyPjxmb3JlaWduLWtleXM+PGtl
eSBhcHA9IkVOIiBkYi1pZD0iZnB3czB4cmRrczl2cm1lcHM1MjV6ZTl1eGVzYWY1eGQ1ZHZhIj40
NTwva2V5PjwvZm9yZWlnbi1rZXlzPjxyZWYtdHlwZSBuYW1lPSJKb3VybmFsIEFydGljbGUiPjE3
PC9yZWYtdHlwZT48Y29udHJpYnV0b3JzPjxhdXRob3JzPjxhdXRob3I+S2FseXZhLCBBLjwvYXV0
aG9yPjxhdXRob3I+TWFya2V0b3UsIE0uIEUuPC9hdXRob3I+PGF1dGhvcj5QYXJ0aGVuYWtpcywg
Ri4gSS48L2F1dGhvcj48YXV0aG9yPlBvbnRpa29nbG91LCBDLjwvYXV0aG9yPjxhdXRob3I+S29u
dGFyYWtpLCBKLiBFLjwvYXV0aG9yPjxhdXRob3I+TWFyYWdrb3VkYWtpcywgUy48L2F1dGhvcj48
YXV0aG9yPlBldG91c2lzLCBTLjwvYXV0aG9yPjxhdXRob3I+Q2hsb3V2ZXJha2lzLCBHLjwvYXV0
aG9yPjxhdXRob3I+UGFwYWRha2ksIEguIEEuPC9hdXRob3I+PGF1dGhvcj5WYXJkYXMsIFAuIEUu
PC9hdXRob3I+PC9hdXRob3JzPjwvY29udHJpYnV0b3JzPjxhdXRoLWFkZHJlc3M+TW9sZWN1bGFy
IENhcmRpb2xvZ3kgTGFib3JhdG9yeSwgU2Nob29sIG9mIE1lZGljaW5lLCBVbml2ZXJzaXR5IG9m
IENyZXRlLCBHcmVlY2UuJiN4RDtEZXBhcnRtZW50IG9mIENhcmRpb2xvZ3ksIEhlcmFrbGlvbiBV
bml2ZXJzaXR5IEhvc3BpdGFsLCBDcmV0ZSwgR3JlZWNlLiYjeEQ7RGVwYXJ0bWVudCBvZiBIYWVt
YXRvbG9neSwgSGVyYWtsaW9uIFVuaXZlcnNpdHkgSG9zcGl0YWwsIENyZXRlLCBHcmVlY2UuJiN4
RDtEaXZpc2lvbiBvZiBCaW9zdGF0aXN0aWNzLCBTY2hvb2wgb2YgTWVkaWNpbmUsIFVuaXZlcnNp
dHkgb2YgQ3JldGUsIEdyZWVjZS48L2F1dGgtYWRkcmVzcz48dGl0bGVzPjx0aXRsZT5FbmRvdGhl
bGlhbCBwcm9nZW5pdG9yIGNlbGxzIGFzIG1hcmtlcnMgb2Ygc2V2ZXJpdHkgaW4gaHlwZXJ0cm9w
aGljIGNhcmRpb215b3BhdGh5PC90aXRsZT48c2Vjb25kYXJ5LXRpdGxlPkV1ciBKIEhlYXJ0IEZh
aWw8L3NlY29uZGFyeS10aXRsZT48YWx0LXRpdGxlPkV1cm9wZWFuIGpvdXJuYWwgb2YgaGVhcnQg
ZmFpbHVyZTwvYWx0LXRpdGxlPjwvdGl0bGVzPjxwZXJpb2RpY2FsPjxmdWxsLXRpdGxlPkV1ciBK
IEhlYXJ0IEZhaWw8L2Z1bGwtdGl0bGU+PGFiYnItMT5FdXJvcGVhbiBqb3VybmFsIG9mIGhlYXJ0
IGZhaWx1cmU8L2FiYnItMT48L3BlcmlvZGljYWw+PGFsdC1wZXJpb2RpY2FsPjxmdWxsLXRpdGxl
PkV1ciBKIEhlYXJ0IEZhaWw8L2Z1bGwtdGl0bGU+PGFiYnItMT5FdXJvcGVhbiBqb3VybmFsIG9m
IGhlYXJ0IGZhaWx1cmU8L2FiYnItMT48L2FsdC1wZXJpb2RpY2FsPjxwYWdlcz4xNzktODQ8L3Bh
Z2VzPjx2b2x1bWU+MTg8L3ZvbHVtZT48bnVtYmVyPjI8L251bWJlcj48ZWRpdGlvbj4yMDE1LzEy
LzI0PC9lZGl0aW9uPjxrZXl3b3Jkcz48a2V5d29yZD5BZHVsdDwva2V5d29yZD48a2V5d29yZD5B
Z2VkPC9rZXl3b3JkPjxrZXl3b3JkPkJpb21hcmtlcnMvYmxvb2Q8L2tleXdvcmQ+PGtleXdvcmQ+
Q2FyZGlvbXlvcGF0aHksIEh5cGVydHJvcGhpYy9kaWFnbm9zdGljIGltYWdpbmcvZHJ1ZyB0aGVy
YXB5LypwaHlzaW9wYXRob2xvZ3k8L2tleXdvcmQ+PGtleXdvcmQ+RW5kb3RoZWxpYWwgUHJvZ2Vu
aXRvciBDZWxscy9jeXRvbG9neS9wYXRob2xvZ3kvKnBoeXNpb2xvZ3k8L2tleXdvcmQ+PGtleXdv
cmQ+RmVtYWxlPC9rZXl3b3JkPjxrZXl3b3JkPkZsb3cgQ3l0b21ldHJ5PC9rZXl3b3JkPjxrZXl3
b3JkPkhlYWx0aHkgVm9sdW50ZWVyczwva2V5d29yZD48a2V5d29yZD5IdW1hbnM8L2tleXdvcmQ+
PGtleXdvcmQ+TWFsZTwva2V5d29yZD48a2V5d29yZD5NaWRkbGUgQWdlZDwva2V5d29yZD48a2V5
d29yZD5VbHRyYXNvbm9ncmFwaHk8L2tleXdvcmQ+PC9rZXl3b3Jkcz48ZGF0ZXM+PHllYXI+MjAx
NjwveWVhcj48cHViLWRhdGVzPjxkYXRlPkZlYjwvZGF0ZT48L3B1Yi1kYXRlcz48L2RhdGVzPjxp
c2JuPjEzODgtOTg0MjwvaXNibj48YWNjZXNzaW9uLW51bT4yNjY5NjU5NTwvYWNjZXNzaW9uLW51
bT48dXJscz48L3VybHM+PGVsZWN0cm9uaWMtcmVzb3VyY2UtbnVtPjEwLjEwMDIvZWpoZi40MzY8
L2VsZWN0cm9uaWMtcmVzb3VyY2UtbnVtPjxyZW1vdGUtZGF0YWJhc2UtcHJvdmlkZXI+TmxtPC9y
ZW1vdGUtZGF0YWJhc2UtcHJvdmlkZXI+PGxhbmd1YWdlPmVuZzwvbGFuZ3VhZ2U+PC9yZWNvcmQ+
PC9DaXRlPjxDaXRlPjxBdXRob3I+SHJpc3RvdjwvQXV0aG9yPjxZZWFyPjIwMDg8L1llYXI+PFJl
Y051bT40NjwvUmVjTnVtPjxyZWNvcmQ+PHJlYy1udW1iZXI+NDY8L3JlYy1udW1iZXI+PGZvcmVp
Z24ta2V5cz48a2V5IGFwcD0iRU4iIGRiLWlkPSJmcHdzMHhyZGtzOXZybWVwczUyNXplOXV4ZXNh
ZjV4ZDVkdmEiPjQ2PC9rZXk+PC9mb3JlaWduLWtleXM+PHJlZi10eXBlIG5hbWU9IkpvdXJuYWwg
QXJ0aWNsZSI+MTc8L3JlZi10eXBlPjxjb250cmlidXRvcnM+PGF1dGhvcnM+PGF1dGhvcj5Icmlz
dG92LCBNLjwvYXV0aG9yPjxhdXRob3I+V2ViZXIsIEMuPC9hdXRob3I+PC9hdXRob3JzPjwvY29u
dHJpYnV0b3JzPjxhdXRoLWFkZHJlc3M+SW5zdGl0dXRlIGZvciBNb2xlY3VsYXIgQ2FyZGlvdmFz
Y3VsYXIgUmVzZWFyY2ggKElNQ0FSKSwgUldUSCBBYWNoZW4gVW5pdmVyc2l0eSwgR2VybWFueS48
L2F1dGgtYWRkcmVzcz48dGl0bGVzPjx0aXRsZT5FbmRvdGhlbGlhbCBwcm9nZW5pdG9yIGNlbGxz
IGluIHZhc2N1bGFyIHJlcGFpciBhbmQgcmVtb2RlbGluZzwvdGl0bGU+PHNlY29uZGFyeS10aXRs
ZT5QaGFybWFjb2wgUmVzPC9zZWNvbmRhcnktdGl0bGU+PGFsdC10aXRsZT5QaGFybWFjb2xvZ2lj
YWwgcmVzZWFyY2g8L2FsdC10aXRsZT48L3RpdGxlcz48cGVyaW9kaWNhbD48ZnVsbC10aXRsZT5Q
aGFybWFjb2wgUmVzPC9mdWxsLXRpdGxlPjxhYmJyLTE+UGhhcm1hY29sb2dpY2FsIHJlc2VhcmNo
PC9hYmJyLTE+PC9wZXJpb2RpY2FsPjxhbHQtcGVyaW9kaWNhbD48ZnVsbC10aXRsZT5QaGFybWFj
b2wgUmVzPC9mdWxsLXRpdGxlPjxhYmJyLTE+UGhhcm1hY29sb2dpY2FsIHJlc2VhcmNoPC9hYmJy
LTE+PC9hbHQtcGVyaW9kaWNhbD48cGFnZXM+MTQ4LTUxPC9wYWdlcz48dm9sdW1lPjU4PC92b2x1
bWU+PG51bWJlcj4yPC9udW1iZXI+PGVkaXRpb24+MjAwOC8wOC8zMDwvZWRpdGlvbj48a2V5d29y
ZHM+PGtleXdvcmQ+QW5pbWFsczwva2V5d29yZD48a2V5d29yZD5BdGhlcm9zY2xlcm9zaXMvZXRp
b2xvZ3kvcGh5c2lvcGF0aG9sb2d5PC9rZXl3b3JkPjxrZXl3b3JkPkJsb29kIFZlc3NlbHMvKnBo
eXNpb2xvZ3k8L2tleXdvcmQ+PGtleXdvcmQ+Q2VsbCBNb3ZlbWVudDwva2V5d29yZD48a2V5d29y
ZD5FbmRvdGhlbGlhbCBDZWxscy8qY3l0b2xvZ3k8L2tleXdvcmQ+PGtleXdvcmQ+SGVtYXRvcG9p
ZXRpYyBTdGVtIENlbGwgTW9iaWxpemF0aW9uPC9rZXl3b3JkPjxrZXl3b3JkPkh1bWFuczwva2V5
d29yZD48a2V5d29yZD5OZW92YXNjdWxhcml6YXRpb24sIFBoeXNpb2xvZ2ljPC9rZXl3b3JkPjxr
ZXl3b3JkPlJlZ2VuZXJhdGlvbi8qcGh5c2lvbG9neTwva2V5d29yZD48a2V5d29yZD5TdGVtIENl
bGxzLypwaHlzaW9sb2d5PC9rZXl3b3JkPjwva2V5d29yZHM+PGRhdGVzPjx5ZWFyPjIwMDg8L3ll
YXI+PHB1Yi1kYXRlcz48ZGF0ZT5BdWc8L2RhdGU+PC9wdWItZGF0ZXM+PC9kYXRlcz48aXNibj4x
MDQzLTY2MTggKFByaW50KSYjeEQ7MTA0My02NjE4PC9pc2JuPjxhY2Nlc3Npb24tbnVtPjE4NzIy
NTMwPC9hY2Nlc3Npb24tbnVtPjx1cmxzPjwvdXJscz48ZWxlY3Ryb25pYy1yZXNvdXJjZS1udW0+
MTAuMTAxNi9qLnBocnMuMjAwOC4wNy4wMDg8L2VsZWN0cm9uaWMtcmVzb3VyY2UtbnVtPjxyZW1v
dGUtZGF0YWJhc2UtcHJvdmlkZXI+TmxtPC9yZW1vdGUtZGF0YWJhc2UtcHJvdmlkZXI+PGxhbmd1
YWdlPmVuZzwvbGFuZ3VhZ2U+PC9yZWNvcmQ+PC9DaXRlPjwvRW5kTm90ZT5=
</w:fldData>
        </w:fldChar>
      </w:r>
      <w:r w:rsidR="006863DD">
        <w:rPr>
          <w:rFonts w:ascii="Times New Roman" w:eastAsia="宋体" w:hAnsi="Times New Roman" w:cs="Times New Roman"/>
          <w:sz w:val="24"/>
          <w:szCs w:val="21"/>
        </w:rPr>
        <w:instrText xml:space="preserve"> ADDIN EN.CITE </w:instrText>
      </w:r>
      <w:r w:rsidR="006863DD">
        <w:rPr>
          <w:rFonts w:ascii="Times New Roman" w:eastAsia="宋体" w:hAnsi="Times New Roman" w:cs="Times New Roman"/>
          <w:sz w:val="24"/>
          <w:szCs w:val="21"/>
        </w:rPr>
        <w:fldChar w:fldCharType="begin">
          <w:fldData xml:space="preserve">PEVuZE5vdGU+PENpdGU+PEF1dGhvcj5ZdTwvQXV0aG9yPjxZZWFyPjIwMTg8L1llYXI+PFJlY051
bT40NDwvUmVjTnVtPjxEaXNwbGF5VGV4dD4oSHJpc3RvdiBhbmQgV2ViZXIsIDIwMDg7IEthbHl2
YSBldCBhbC4sIDIwMTY7IFl1IGV0IGFsLiwgMjAxOCk8L0Rpc3BsYXlUZXh0PjxyZWNvcmQ+PHJl
Yy1udW1iZXI+NDQ8L3JlYy1udW1iZXI+PGZvcmVpZ24ta2V5cz48a2V5IGFwcD0iRU4iIGRiLWlk
PSJmcHdzMHhyZGtzOXZybWVwczUyNXplOXV4ZXNhZjV4ZDVkdmEiPjQ0PC9rZXk+PC9mb3JlaWdu
LWtleXM+PHJlZi10eXBlIG5hbWU9IkpvdXJuYWwgQXJ0aWNsZSI+MTc8L3JlZi10eXBlPjxjb250
cmlidXRvcnM+PGF1dGhvcnM+PGF1dGhvcj5ZdSwgUy48L2F1dGhvcj48YXV0aG9yPkxpLCBaLjwv
YXV0aG9yPjxhdXRob3I+WmhhbmcsIFcuPC9hdXRob3I+PGF1dGhvcj5EdSwgWi48L2F1dGhvcj48
YXV0aG9yPkxpdSwgSy48L2F1dGhvcj48YXV0aG9yPllhbmcsIEQuPC9hdXRob3I+PGF1dGhvcj5H
b25nLCBTLjwvYXV0aG9yPjwvYXV0aG9ycz48L2NvbnRyaWJ1dG9ycz48YXV0aC1hZGRyZXNzPkRl
cGFydG1lbnQgb2YgT3RvbGFyeW5nb2xvZ3kgLSBIZWFkIGFuZCBOZWNrIFN1cmdlcnksIEJlaWpp
bmcgRnJpZW5kc2hpcCBIb3NwaXRhbCwgQ2FwaXRhbCBNZWRpY2FsIFVuaXZlcnNpdHksIDk1IFlv
bmcgQW4gUm9hZCwgQmVpamluZyAxMDAwNTAsIENoaW5hLiYjeEQ7RGVwYXJ0bWVudCBvZiBDYXJk
aW9sb2d5LCBDaGluZXNlIFBMQSBHZW5lcmFsIEhvc3BpdGFsLCAyOCBGdVhpbmcgUm9hZCwgQmVp
amluZyAxMDA4NTMsIENoaW5hLiYjeEQ7RGVwYXJ0bWVudCBvZiBPdG9sYXJ5bmdvbG9neSAtIEhl
YWQgYW5kIE5lY2sgU3VyZ2VyeSwgQmVpamluZyBGcmllbmRzaGlwIEhvc3BpdGFsLCBDYXBpdGFs
IE1lZGljYWwgVW5pdmVyc2l0eSwgOTUgWW9uZyBBbiBSb2FkLCBCZWlqaW5nIDEwMDA1MCwgQ2hp
bmE7IERlcGFydG1lbnQgb2YgT3RvbGFyeW5nb2xvZ3kgLSBIZWFkIGFuZCBOZWNrIFN1cmdlcnks
IEJlaWppbmcgWW91QW4gSG9zcGl0YWwsIENhcGl0YWwgTWVkaWNhbCBVbml2ZXJzaXR5LCA4IFhp
dG91dGlhbywgWW91IEFuIE1lbiwgQmVpamluZyAxMDAwNjksIENoaW5hLiYjeEQ7RGVwYXJ0bWVu
dCBvZiBPdG9sYXJ5bmdvbG9neSAtIEhlYWQgYW5kIE5lY2sgU3VyZ2VyeSwgQmVpamluZyBGcmll
bmRzaGlwIEhvc3BpdGFsLCBDYXBpdGFsIE1lZGljYWwgVW5pdmVyc2l0eSwgOTUgWW9uZyBBbiBS
b2FkLCBCZWlqaW5nIDEwMDA1MCwgQ2hpbmE7IERlcGFydG1lbnQgb2YgT3RvbGFyeW5nb2xvZ3kg
LSBIZWFkIGFuZCBOZWNrIFN1cmdlcnksIEZ1eGluZyBIb3NwaXRhbCwgQ2FwaXRhbCBNZWRpY2Fs
IFVuaXZlcnNpdHksIEJlaWppbmcgMTAwMDM4LCBDaGluYS4mI3hEO0RlcGFydG1lbnQgb2YgT3Rv
bGFyeW5nb2xvZ3kgLSBIZWFkIGFuZCBOZWNrIFN1cmdlcnksIEJlaWppbmcgRnJpZW5kc2hpcCBI
b3NwaXRhbCwgQ2FwaXRhbCBNZWRpY2FsIFVuaXZlcnNpdHksIDk1IFlvbmcgQW4gUm9hZCwgQmVp
amluZyAxMDAwNTAsIENoaW5hLiBFbGVjdHJvbmljIGFkZHJlc3M6IGdvbmdzczE5NjJAMTYzLmNv
bS48L2F1dGgtYWRkcmVzcz48dGl0bGVzPjx0aXRsZT5Jc29sYXRpb24gYW5kIGNoYXJhY3Rlcml6
YXRpb24gb2YgZW5kb3RoZWxpYWwgY29sb255LWZvcm1pbmcgY2VsbHMgZnJvbSBtb25vbnVjbGVh
ciBjZWxscyBvZiByYXQgYm9uZSBtYXJyb3c8L3RpdGxlPjxzZWNvbmRhcnktdGl0bGU+RXhwIENl
bGwgUmVzPC9zZWNvbmRhcnktdGl0bGU+PGFsdC10aXRsZT5FeHBlcmltZW50YWwgY2VsbCByZXNl
YXJjaDwvYWx0LXRpdGxlPjwvdGl0bGVzPjxwZXJpb2RpY2FsPjxmdWxsLXRpdGxlPkV4cCBDZWxs
IFJlczwvZnVsbC10aXRsZT48YWJici0xPkV4cGVyaW1lbnRhbCBjZWxsIHJlc2VhcmNoPC9hYmJy
LTE+PC9wZXJpb2RpY2FsPjxhbHQtcGVyaW9kaWNhbD48ZnVsbC10aXRsZT5FeHAgQ2VsbCBSZXM8
L2Z1bGwtdGl0bGU+PGFiYnItMT5FeHBlcmltZW50YWwgY2VsbCByZXNlYXJjaDwvYWJici0xPjwv
YWx0LXBlcmlvZGljYWw+PHBhZ2VzPjExNi0xMjY8L3BhZ2VzPjx2b2x1bWU+MzcwPC92b2x1bWU+
PG51bWJlcj4xPC9udW1iZXI+PGVkaXRpb24+MjAxOC8wNi8xNzwvZWRpdGlvbj48a2V5d29yZHM+
PGtleXdvcmQ+QUMxMzMgQW50aWdlbi9tZXRhYm9saXNtPC9rZXl3b3JkPjxrZXl3b3JkPkFuaW1h
bHM8L2tleXdvcmQ+PGtleXdvcmQ+QW50aWdlbnMsIENEMzQvbWV0YWJvbGlzbTwva2V5d29yZD48
a2V5d29yZD5Cb25lIE1hcnJvdy9tZXRhYm9saXNtLypwYXRob2xvZ3k8L2tleXdvcmQ+PGtleXdv
cmQ+Q2VsbCBNb3ZlbWVudC9waHlzaW9sb2d5PC9rZXl3b3JkPjxrZXl3b3JkPkNlbGwgUHJvbGlm
ZXJhdGlvbi9waHlzaW9sb2d5PC9rZXl3b3JkPjxrZXl3b3JkPkNlbGxzLCBDdWx0dXJlZDwva2V5
d29yZD48a2V5d29yZD5Db2xsYWdlbi9tZXRhYm9saXNtPC9rZXl3b3JkPjxrZXl3b3JkPkRydWcg
Q29tYmluYXRpb25zPC9rZXl3b3JkPjxrZXl3b3JkPkVuZG90aGVsaWFsIFByb2dlbml0b3IgQ2Vs
bHMvKmN5dG9sb2d5L21ldGFib2xpc208L2tleXdvcmQ+PGtleXdvcmQ+RmV0YWwgQmxvb2QvY3l0
b2xvZ3kvbWV0YWJvbGlzbTwva2V5d29yZD48a2V5d29yZD5MYW1pbmluL21ldGFib2xpc208L2tl
eXdvcmQ+PGtleXdvcmQ+TmVvdmFzY3VsYXJpemF0aW9uLCBQaHlzaW9sb2dpYy9waHlzaW9sb2d5
PC9rZXl3b3JkPjxrZXl3b3JkPlByb3Rlb2dseWNhbnMvbWV0YWJvbGlzbTwva2V5d29yZD48a2V5
d29yZD5SYXRzPC9rZXl3b3JkPjxrZXl3b3JkPlJhdHMsIFNwcmFndWUtRGF3bGV5PC9rZXl3b3Jk
PjxrZXl3b3JkPlRpc3N1ZSBFbmdpbmVlcmluZy9tZXRob2RzPC9rZXl3b3JkPjxrZXl3b3JkPlZh
c2N1bGFyIEVuZG90aGVsaWFsIEdyb3d0aCBGYWN0b3IgUmVjZXB0b3ItMi9tZXRhYm9saXNtPC9r
ZXl3b3JkPjwva2V5d29yZHM+PGRhdGVzPjx5ZWFyPjIwMTg8L3llYXI+PHB1Yi1kYXRlcz48ZGF0
ZT5TZXAgMTwvZGF0ZT48L3B1Yi1kYXRlcz48L2RhdGVzPjxpc2JuPjAwMTQtNDgyNzwvaXNibj48
YWNjZXNzaW9uLW51bT4yOTkwODE2MjwvYWNjZXNzaW9uLW51bT48dXJscz48L3VybHM+PGVsZWN0
cm9uaWMtcmVzb3VyY2UtbnVtPjEwLjEwMTYvai55ZXhjci4yMDE4LjA2LjAxMzwvZWxlY3Ryb25p
Yy1yZXNvdXJjZS1udW0+PHJlbW90ZS1kYXRhYmFzZS1wcm92aWRlcj5ObG08L3JlbW90ZS1kYXRh
YmFzZS1wcm92aWRlcj48bGFuZ3VhZ2U+ZW5nPC9sYW5ndWFnZT48L3JlY29yZD48L0NpdGU+PENp
dGU+PEF1dGhvcj5LYWx5dmE8L0F1dGhvcj48WWVhcj4yMDE2PC9ZZWFyPjxSZWNOdW0+NDU8L1Jl
Y051bT48cmVjb3JkPjxyZWMtbnVtYmVyPjQ1PC9yZWMtbnVtYmVyPjxmb3JlaWduLWtleXM+PGtl
eSBhcHA9IkVOIiBkYi1pZD0iZnB3czB4cmRrczl2cm1lcHM1MjV6ZTl1eGVzYWY1eGQ1ZHZhIj40
NTwva2V5PjwvZm9yZWlnbi1rZXlzPjxyZWYtdHlwZSBuYW1lPSJKb3VybmFsIEFydGljbGUiPjE3
PC9yZWYtdHlwZT48Y29udHJpYnV0b3JzPjxhdXRob3JzPjxhdXRob3I+S2FseXZhLCBBLjwvYXV0
aG9yPjxhdXRob3I+TWFya2V0b3UsIE0uIEUuPC9hdXRob3I+PGF1dGhvcj5QYXJ0aGVuYWtpcywg
Ri4gSS48L2F1dGhvcj48YXV0aG9yPlBvbnRpa29nbG91LCBDLjwvYXV0aG9yPjxhdXRob3I+S29u
dGFyYWtpLCBKLiBFLjwvYXV0aG9yPjxhdXRob3I+TWFyYWdrb3VkYWtpcywgUy48L2F1dGhvcj48
YXV0aG9yPlBldG91c2lzLCBTLjwvYXV0aG9yPjxhdXRob3I+Q2hsb3V2ZXJha2lzLCBHLjwvYXV0
aG9yPjxhdXRob3I+UGFwYWRha2ksIEguIEEuPC9hdXRob3I+PGF1dGhvcj5WYXJkYXMsIFAuIEUu
PC9hdXRob3I+PC9hdXRob3JzPjwvY29udHJpYnV0b3JzPjxhdXRoLWFkZHJlc3M+TW9sZWN1bGFy
IENhcmRpb2xvZ3kgTGFib3JhdG9yeSwgU2Nob29sIG9mIE1lZGljaW5lLCBVbml2ZXJzaXR5IG9m
IENyZXRlLCBHcmVlY2UuJiN4RDtEZXBhcnRtZW50IG9mIENhcmRpb2xvZ3ksIEhlcmFrbGlvbiBV
bml2ZXJzaXR5IEhvc3BpdGFsLCBDcmV0ZSwgR3JlZWNlLiYjeEQ7RGVwYXJ0bWVudCBvZiBIYWVt
YXRvbG9neSwgSGVyYWtsaW9uIFVuaXZlcnNpdHkgSG9zcGl0YWwsIENyZXRlLCBHcmVlY2UuJiN4
RDtEaXZpc2lvbiBvZiBCaW9zdGF0aXN0aWNzLCBTY2hvb2wgb2YgTWVkaWNpbmUsIFVuaXZlcnNp
dHkgb2YgQ3JldGUsIEdyZWVjZS48L2F1dGgtYWRkcmVzcz48dGl0bGVzPjx0aXRsZT5FbmRvdGhl
bGlhbCBwcm9nZW5pdG9yIGNlbGxzIGFzIG1hcmtlcnMgb2Ygc2V2ZXJpdHkgaW4gaHlwZXJ0cm9w
aGljIGNhcmRpb215b3BhdGh5PC90aXRsZT48c2Vjb25kYXJ5LXRpdGxlPkV1ciBKIEhlYXJ0IEZh
aWw8L3NlY29uZGFyeS10aXRsZT48YWx0LXRpdGxlPkV1cm9wZWFuIGpvdXJuYWwgb2YgaGVhcnQg
ZmFpbHVyZTwvYWx0LXRpdGxlPjwvdGl0bGVzPjxwZXJpb2RpY2FsPjxmdWxsLXRpdGxlPkV1ciBK
IEhlYXJ0IEZhaWw8L2Z1bGwtdGl0bGU+PGFiYnItMT5FdXJvcGVhbiBqb3VybmFsIG9mIGhlYXJ0
IGZhaWx1cmU8L2FiYnItMT48L3BlcmlvZGljYWw+PGFsdC1wZXJpb2RpY2FsPjxmdWxsLXRpdGxl
PkV1ciBKIEhlYXJ0IEZhaWw8L2Z1bGwtdGl0bGU+PGFiYnItMT5FdXJvcGVhbiBqb3VybmFsIG9m
IGhlYXJ0IGZhaWx1cmU8L2FiYnItMT48L2FsdC1wZXJpb2RpY2FsPjxwYWdlcz4xNzktODQ8L3Bh
Z2VzPjx2b2x1bWU+MTg8L3ZvbHVtZT48bnVtYmVyPjI8L251bWJlcj48ZWRpdGlvbj4yMDE1LzEy
LzI0PC9lZGl0aW9uPjxrZXl3b3Jkcz48a2V5d29yZD5BZHVsdDwva2V5d29yZD48a2V5d29yZD5B
Z2VkPC9rZXl3b3JkPjxrZXl3b3JkPkJpb21hcmtlcnMvYmxvb2Q8L2tleXdvcmQ+PGtleXdvcmQ+
Q2FyZGlvbXlvcGF0aHksIEh5cGVydHJvcGhpYy9kaWFnbm9zdGljIGltYWdpbmcvZHJ1ZyB0aGVy
YXB5LypwaHlzaW9wYXRob2xvZ3k8L2tleXdvcmQ+PGtleXdvcmQ+RW5kb3RoZWxpYWwgUHJvZ2Vu
aXRvciBDZWxscy9jeXRvbG9neS9wYXRob2xvZ3kvKnBoeXNpb2xvZ3k8L2tleXdvcmQ+PGtleXdv
cmQ+RmVtYWxlPC9rZXl3b3JkPjxrZXl3b3JkPkZsb3cgQ3l0b21ldHJ5PC9rZXl3b3JkPjxrZXl3
b3JkPkhlYWx0aHkgVm9sdW50ZWVyczwva2V5d29yZD48a2V5d29yZD5IdW1hbnM8L2tleXdvcmQ+
PGtleXdvcmQ+TWFsZTwva2V5d29yZD48a2V5d29yZD5NaWRkbGUgQWdlZDwva2V5d29yZD48a2V5
d29yZD5VbHRyYXNvbm9ncmFwaHk8L2tleXdvcmQ+PC9rZXl3b3Jkcz48ZGF0ZXM+PHllYXI+MjAx
NjwveWVhcj48cHViLWRhdGVzPjxkYXRlPkZlYjwvZGF0ZT48L3B1Yi1kYXRlcz48L2RhdGVzPjxp
c2JuPjEzODgtOTg0MjwvaXNibj48YWNjZXNzaW9uLW51bT4yNjY5NjU5NTwvYWNjZXNzaW9uLW51
bT48dXJscz48L3VybHM+PGVsZWN0cm9uaWMtcmVzb3VyY2UtbnVtPjEwLjEwMDIvZWpoZi40MzY8
L2VsZWN0cm9uaWMtcmVzb3VyY2UtbnVtPjxyZW1vdGUtZGF0YWJhc2UtcHJvdmlkZXI+TmxtPC9y
ZW1vdGUtZGF0YWJhc2UtcHJvdmlkZXI+PGxhbmd1YWdlPmVuZzwvbGFuZ3VhZ2U+PC9yZWNvcmQ+
PC9DaXRlPjxDaXRlPjxBdXRob3I+SHJpc3RvdjwvQXV0aG9yPjxZZWFyPjIwMDg8L1llYXI+PFJl
Y051bT40NjwvUmVjTnVtPjxyZWNvcmQ+PHJlYy1udW1iZXI+NDY8L3JlYy1udW1iZXI+PGZvcmVp
Z24ta2V5cz48a2V5IGFwcD0iRU4iIGRiLWlkPSJmcHdzMHhyZGtzOXZybWVwczUyNXplOXV4ZXNh
ZjV4ZDVkdmEiPjQ2PC9rZXk+PC9mb3JlaWduLWtleXM+PHJlZi10eXBlIG5hbWU9IkpvdXJuYWwg
QXJ0aWNsZSI+MTc8L3JlZi10eXBlPjxjb250cmlidXRvcnM+PGF1dGhvcnM+PGF1dGhvcj5Icmlz
dG92LCBNLjwvYXV0aG9yPjxhdXRob3I+V2ViZXIsIEMuPC9hdXRob3I+PC9hdXRob3JzPjwvY29u
dHJpYnV0b3JzPjxhdXRoLWFkZHJlc3M+SW5zdGl0dXRlIGZvciBNb2xlY3VsYXIgQ2FyZGlvdmFz
Y3VsYXIgUmVzZWFyY2ggKElNQ0FSKSwgUldUSCBBYWNoZW4gVW5pdmVyc2l0eSwgR2VybWFueS48
L2F1dGgtYWRkcmVzcz48dGl0bGVzPjx0aXRsZT5FbmRvdGhlbGlhbCBwcm9nZW5pdG9yIGNlbGxz
IGluIHZhc2N1bGFyIHJlcGFpciBhbmQgcmVtb2RlbGluZzwvdGl0bGU+PHNlY29uZGFyeS10aXRs
ZT5QaGFybWFjb2wgUmVzPC9zZWNvbmRhcnktdGl0bGU+PGFsdC10aXRsZT5QaGFybWFjb2xvZ2lj
YWwgcmVzZWFyY2g8L2FsdC10aXRsZT48L3RpdGxlcz48cGVyaW9kaWNhbD48ZnVsbC10aXRsZT5Q
aGFybWFjb2wgUmVzPC9mdWxsLXRpdGxlPjxhYmJyLTE+UGhhcm1hY29sb2dpY2FsIHJlc2VhcmNo
PC9hYmJyLTE+PC9wZXJpb2RpY2FsPjxhbHQtcGVyaW9kaWNhbD48ZnVsbC10aXRsZT5QaGFybWFj
b2wgUmVzPC9mdWxsLXRpdGxlPjxhYmJyLTE+UGhhcm1hY29sb2dpY2FsIHJlc2VhcmNoPC9hYmJy
LTE+PC9hbHQtcGVyaW9kaWNhbD48cGFnZXM+MTQ4LTUxPC9wYWdlcz48dm9sdW1lPjU4PC92b2x1
bWU+PG51bWJlcj4yPC9udW1iZXI+PGVkaXRpb24+MjAwOC8wOC8zMDwvZWRpdGlvbj48a2V5d29y
ZHM+PGtleXdvcmQ+QW5pbWFsczwva2V5d29yZD48a2V5d29yZD5BdGhlcm9zY2xlcm9zaXMvZXRp
b2xvZ3kvcGh5c2lvcGF0aG9sb2d5PC9rZXl3b3JkPjxrZXl3b3JkPkJsb29kIFZlc3NlbHMvKnBo
eXNpb2xvZ3k8L2tleXdvcmQ+PGtleXdvcmQ+Q2VsbCBNb3ZlbWVudDwva2V5d29yZD48a2V5d29y
ZD5FbmRvdGhlbGlhbCBDZWxscy8qY3l0b2xvZ3k8L2tleXdvcmQ+PGtleXdvcmQ+SGVtYXRvcG9p
ZXRpYyBTdGVtIENlbGwgTW9iaWxpemF0aW9uPC9rZXl3b3JkPjxrZXl3b3JkPkh1bWFuczwva2V5
d29yZD48a2V5d29yZD5OZW92YXNjdWxhcml6YXRpb24sIFBoeXNpb2xvZ2ljPC9rZXl3b3JkPjxr
ZXl3b3JkPlJlZ2VuZXJhdGlvbi8qcGh5c2lvbG9neTwva2V5d29yZD48a2V5d29yZD5TdGVtIENl
bGxzLypwaHlzaW9sb2d5PC9rZXl3b3JkPjwva2V5d29yZHM+PGRhdGVzPjx5ZWFyPjIwMDg8L3ll
YXI+PHB1Yi1kYXRlcz48ZGF0ZT5BdWc8L2RhdGU+PC9wdWItZGF0ZXM+PC9kYXRlcz48aXNibj4x
MDQzLTY2MTggKFByaW50KSYjeEQ7MTA0My02NjE4PC9pc2JuPjxhY2Nlc3Npb24tbnVtPjE4NzIy
NTMwPC9hY2Nlc3Npb24tbnVtPjx1cmxzPjwvdXJscz48ZWxlY3Ryb25pYy1yZXNvdXJjZS1udW0+
MTAuMTAxNi9qLnBocnMuMjAwOC4wNy4wMDg8L2VsZWN0cm9uaWMtcmVzb3VyY2UtbnVtPjxyZW1v
dGUtZGF0YWJhc2UtcHJvdmlkZXI+TmxtPC9yZW1vdGUtZGF0YWJhc2UtcHJvdmlkZXI+PGxhbmd1
YWdlPmVuZzwvbGFuZ3VhZ2U+PC9yZWNvcmQ+PC9DaXRlPjwvRW5kTm90ZT5=
</w:fldData>
        </w:fldChar>
      </w:r>
      <w:r w:rsidR="006863DD">
        <w:rPr>
          <w:rFonts w:ascii="Times New Roman" w:eastAsia="宋体" w:hAnsi="Times New Roman" w:cs="Times New Roman"/>
          <w:sz w:val="24"/>
          <w:szCs w:val="21"/>
        </w:rPr>
        <w:instrText xml:space="preserve"> ADDIN EN.CITE.DATA </w:instrText>
      </w:r>
      <w:r w:rsidR="006863DD">
        <w:rPr>
          <w:rFonts w:ascii="Times New Roman" w:eastAsia="宋体" w:hAnsi="Times New Roman" w:cs="Times New Roman"/>
          <w:sz w:val="24"/>
          <w:szCs w:val="21"/>
        </w:rPr>
      </w:r>
      <w:r w:rsidR="006863DD">
        <w:rPr>
          <w:rFonts w:ascii="Times New Roman" w:eastAsia="宋体" w:hAnsi="Times New Roman" w:cs="Times New Roman"/>
          <w:sz w:val="24"/>
          <w:szCs w:val="21"/>
        </w:rPr>
        <w:fldChar w:fldCharType="end"/>
      </w:r>
      <w:r w:rsidRPr="00C66A5D">
        <w:rPr>
          <w:rFonts w:ascii="Times New Roman" w:eastAsia="宋体" w:hAnsi="Times New Roman" w:cs="Times New Roman"/>
          <w:sz w:val="24"/>
          <w:szCs w:val="21"/>
        </w:rPr>
      </w:r>
      <w:r w:rsidRPr="00C66A5D">
        <w:rPr>
          <w:rFonts w:ascii="Times New Roman" w:eastAsia="宋体" w:hAnsi="Times New Roman" w:cs="Times New Roman"/>
          <w:sz w:val="24"/>
          <w:szCs w:val="21"/>
        </w:rPr>
        <w:fldChar w:fldCharType="separate"/>
      </w:r>
      <w:r w:rsidR="006863DD">
        <w:rPr>
          <w:rFonts w:ascii="Times New Roman" w:eastAsia="宋体" w:hAnsi="Times New Roman" w:cs="Times New Roman"/>
          <w:noProof/>
          <w:sz w:val="24"/>
          <w:szCs w:val="21"/>
        </w:rPr>
        <w:t>(</w:t>
      </w:r>
      <w:hyperlink w:anchor="_ENREF_1" w:tooltip="Hristov, 2008 #46" w:history="1">
        <w:r w:rsidR="006863DD">
          <w:rPr>
            <w:rFonts w:ascii="Times New Roman" w:eastAsia="宋体" w:hAnsi="Times New Roman" w:cs="Times New Roman"/>
            <w:noProof/>
            <w:sz w:val="24"/>
            <w:szCs w:val="21"/>
          </w:rPr>
          <w:t>Hristov and Weber, 2008</w:t>
        </w:r>
      </w:hyperlink>
      <w:r w:rsidR="006863DD">
        <w:rPr>
          <w:rFonts w:ascii="Times New Roman" w:eastAsia="宋体" w:hAnsi="Times New Roman" w:cs="Times New Roman"/>
          <w:noProof/>
          <w:sz w:val="24"/>
          <w:szCs w:val="21"/>
        </w:rPr>
        <w:t xml:space="preserve">; </w:t>
      </w:r>
      <w:hyperlink w:anchor="_ENREF_2" w:tooltip="Kalyva, 2016 #45" w:history="1">
        <w:r w:rsidR="006863DD">
          <w:rPr>
            <w:rFonts w:ascii="Times New Roman" w:eastAsia="宋体" w:hAnsi="Times New Roman" w:cs="Times New Roman"/>
            <w:noProof/>
            <w:sz w:val="24"/>
            <w:szCs w:val="21"/>
          </w:rPr>
          <w:t>Kalyva et al., 2016</w:t>
        </w:r>
      </w:hyperlink>
      <w:r w:rsidR="006863DD">
        <w:rPr>
          <w:rFonts w:ascii="Times New Roman" w:eastAsia="宋体" w:hAnsi="Times New Roman" w:cs="Times New Roman"/>
          <w:noProof/>
          <w:sz w:val="24"/>
          <w:szCs w:val="21"/>
        </w:rPr>
        <w:t xml:space="preserve">; </w:t>
      </w:r>
      <w:hyperlink w:anchor="_ENREF_3" w:tooltip="Yu, 2018 #44" w:history="1">
        <w:r w:rsidR="006863DD">
          <w:rPr>
            <w:rFonts w:ascii="Times New Roman" w:eastAsia="宋体" w:hAnsi="Times New Roman" w:cs="Times New Roman"/>
            <w:noProof/>
            <w:sz w:val="24"/>
            <w:szCs w:val="21"/>
          </w:rPr>
          <w:t>Yu et al., 2018</w:t>
        </w:r>
      </w:hyperlink>
      <w:r w:rsidR="006863DD">
        <w:rPr>
          <w:rFonts w:ascii="Times New Roman" w:eastAsia="宋体" w:hAnsi="Times New Roman" w:cs="Times New Roman"/>
          <w:noProof/>
          <w:sz w:val="24"/>
          <w:szCs w:val="21"/>
        </w:rPr>
        <w:t>)</w:t>
      </w:r>
      <w:r w:rsidRPr="00C66A5D">
        <w:rPr>
          <w:rFonts w:ascii="Times New Roman" w:eastAsia="宋体" w:hAnsi="Times New Roman" w:cs="Times New Roman"/>
          <w:sz w:val="24"/>
          <w:szCs w:val="21"/>
        </w:rPr>
        <w:fldChar w:fldCharType="end"/>
      </w:r>
      <w:r w:rsidRPr="00C66A5D">
        <w:rPr>
          <w:rFonts w:ascii="Times New Roman" w:eastAsia="宋体" w:hAnsi="Times New Roman" w:cs="Times New Roman"/>
          <w:sz w:val="24"/>
          <w:szCs w:val="21"/>
        </w:rPr>
        <w:t xml:space="preserve">. These results suggested that the bone marrow-derived cells we </w:t>
      </w:r>
      <w:r w:rsidRPr="00C66A5D">
        <w:rPr>
          <w:rFonts w:ascii="Times New Roman" w:eastAsia="宋体" w:hAnsi="Times New Roman" w:cs="Times New Roman" w:hint="eastAsia"/>
          <w:sz w:val="24"/>
          <w:szCs w:val="21"/>
        </w:rPr>
        <w:t>isolated</w:t>
      </w:r>
      <w:r w:rsidRPr="00C66A5D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Pr="00C66A5D">
        <w:rPr>
          <w:rFonts w:ascii="Times New Roman" w:eastAsia="宋体" w:hAnsi="Times New Roman" w:cs="Times New Roman" w:hint="eastAsia"/>
          <w:sz w:val="24"/>
          <w:szCs w:val="21"/>
        </w:rPr>
        <w:t>from</w:t>
      </w:r>
      <w:r w:rsidRPr="00C66A5D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Pr="00C66A5D">
        <w:rPr>
          <w:rFonts w:ascii="Times New Roman" w:eastAsia="宋体" w:hAnsi="Times New Roman" w:cs="Times New Roman" w:hint="eastAsia"/>
          <w:sz w:val="24"/>
          <w:szCs w:val="21"/>
        </w:rPr>
        <w:t>mice</w:t>
      </w:r>
      <w:r w:rsidRPr="00C66A5D">
        <w:rPr>
          <w:rFonts w:ascii="Times New Roman" w:eastAsia="宋体" w:hAnsi="Times New Roman" w:cs="Times New Roman"/>
          <w:sz w:val="24"/>
          <w:szCs w:val="21"/>
        </w:rPr>
        <w:t xml:space="preserve"> had the recognized characteristics of EPCs.</w:t>
      </w:r>
    </w:p>
    <w:p w14:paraId="3D9A7B81" w14:textId="77777777" w:rsidR="006863DD" w:rsidRDefault="006863DD"/>
    <w:p w14:paraId="6DB4A953" w14:textId="77777777" w:rsidR="006863DD" w:rsidRDefault="006863DD"/>
    <w:p w14:paraId="009D110B" w14:textId="77777777" w:rsidR="006863DD" w:rsidRPr="006863DD" w:rsidRDefault="006863DD" w:rsidP="006863DD">
      <w:pPr>
        <w:pStyle w:val="EndNoteBibliography"/>
      </w:pPr>
      <w:r>
        <w:fldChar w:fldCharType="begin"/>
      </w:r>
      <w:r>
        <w:instrText xml:space="preserve"> ADDIN EN.REFLIST </w:instrText>
      </w:r>
      <w:r>
        <w:fldChar w:fldCharType="separate"/>
      </w:r>
      <w:bookmarkStart w:id="3" w:name="_ENREF_1"/>
      <w:r w:rsidRPr="006863DD">
        <w:t xml:space="preserve">Hristov, M., and Weber, C. (2008). Endothelial progenitor cells in vascular repair and remodeling. Pharmacological research </w:t>
      </w:r>
      <w:r w:rsidRPr="006863DD">
        <w:rPr>
          <w:i/>
        </w:rPr>
        <w:t>58</w:t>
      </w:r>
      <w:r w:rsidRPr="006863DD">
        <w:t>, 148-151. 10.1016/j.phrs.2008.07.008.</w:t>
      </w:r>
      <w:bookmarkEnd w:id="3"/>
    </w:p>
    <w:p w14:paraId="7BC899A1" w14:textId="77777777" w:rsidR="006863DD" w:rsidRPr="006863DD" w:rsidRDefault="006863DD" w:rsidP="006863DD">
      <w:pPr>
        <w:pStyle w:val="EndNoteBibliography"/>
      </w:pPr>
      <w:bookmarkStart w:id="4" w:name="_ENREF_2"/>
      <w:r w:rsidRPr="006863DD">
        <w:t xml:space="preserve">Kalyva, A., Marketou, M.E., Parthenakis, F.I., Pontikoglou, C., Kontaraki, J.E., Maragkoudakis, S., Petousis, S., Chlouverakis, G., Papadaki, H.A., and Vardas, P.E. (2016). Endothelial progenitor cells as markers of severity in hypertrophic cardiomyopathy. European journal of heart failure </w:t>
      </w:r>
      <w:r w:rsidRPr="006863DD">
        <w:rPr>
          <w:i/>
        </w:rPr>
        <w:t>18</w:t>
      </w:r>
      <w:r w:rsidRPr="006863DD">
        <w:t>, 179-184. 10.1002/ejhf.436.</w:t>
      </w:r>
      <w:bookmarkEnd w:id="4"/>
    </w:p>
    <w:p w14:paraId="58F6BE99" w14:textId="77777777" w:rsidR="006863DD" w:rsidRPr="006863DD" w:rsidRDefault="006863DD" w:rsidP="006863DD">
      <w:pPr>
        <w:pStyle w:val="EndNoteBibliography"/>
      </w:pPr>
      <w:bookmarkStart w:id="5" w:name="_ENREF_3"/>
      <w:r w:rsidRPr="006863DD">
        <w:t xml:space="preserve">Yu, S., Li, Z., Zhang, W., Du, Z., Liu, K., Yang, D., and Gong, S. (2018). Isolation and characterization of endothelial colony-forming cells from mononuclear cells of rat bone marrow. Experimental cell research </w:t>
      </w:r>
      <w:r w:rsidRPr="006863DD">
        <w:rPr>
          <w:i/>
        </w:rPr>
        <w:t>370</w:t>
      </w:r>
      <w:r w:rsidRPr="006863DD">
        <w:t>, 116-126. 10.1016/j.yexcr.2018.06.013.</w:t>
      </w:r>
      <w:bookmarkEnd w:id="5"/>
    </w:p>
    <w:p w14:paraId="30C3BA48" w14:textId="6C6C8051" w:rsidR="006B671E" w:rsidRDefault="006863DD">
      <w:r>
        <w:fldChar w:fldCharType="end"/>
      </w:r>
    </w:p>
    <w:p w14:paraId="3AFD50F5" w14:textId="0BA0002D" w:rsidR="00B81A4A" w:rsidRPr="00B81A4A" w:rsidRDefault="00B81A4A" w:rsidP="00B81A4A">
      <w:pPr>
        <w:spacing w:line="480" w:lineRule="auto"/>
        <w:rPr>
          <w:rFonts w:ascii="Times New Roman" w:eastAsia="宋体" w:hAnsi="Times New Roman" w:cs="Times New Roman"/>
          <w:b/>
          <w:bCs/>
          <w:sz w:val="24"/>
          <w:szCs w:val="21"/>
        </w:rPr>
      </w:pPr>
      <w:r>
        <w:rPr>
          <w:rFonts w:ascii="Times New Roman" w:eastAsia="宋体" w:hAnsi="Times New Roman" w:cs="Times New Roman"/>
          <w:b/>
          <w:bCs/>
          <w:sz w:val="24"/>
          <w:szCs w:val="21"/>
        </w:rPr>
        <w:lastRenderedPageBreak/>
        <w:t>S</w:t>
      </w:r>
      <w:r>
        <w:rPr>
          <w:rFonts w:ascii="Times New Roman" w:eastAsia="宋体" w:hAnsi="Times New Roman" w:cs="Times New Roman" w:hint="eastAsia"/>
          <w:b/>
          <w:bCs/>
          <w:sz w:val="24"/>
          <w:szCs w:val="21"/>
        </w:rPr>
        <w:t>upplemental</w:t>
      </w:r>
      <w:r>
        <w:rPr>
          <w:rFonts w:ascii="Times New Roman" w:eastAsia="宋体" w:hAnsi="Times New Roman" w:cs="Times New Roman"/>
          <w:b/>
          <w:bCs/>
          <w:sz w:val="24"/>
          <w:szCs w:val="21"/>
        </w:rPr>
        <w:t xml:space="preserve"> </w:t>
      </w:r>
      <w:r w:rsidRPr="00B81A4A">
        <w:rPr>
          <w:rFonts w:ascii="Times New Roman" w:eastAsia="宋体" w:hAnsi="Times New Roman" w:cs="Times New Roman"/>
          <w:b/>
          <w:bCs/>
          <w:sz w:val="24"/>
          <w:szCs w:val="21"/>
        </w:rPr>
        <w:t>Figure legends</w:t>
      </w:r>
    </w:p>
    <w:p w14:paraId="4DA84309" w14:textId="63CB8D69" w:rsidR="00B81A4A" w:rsidRPr="00B81A4A" w:rsidRDefault="00B81A4A" w:rsidP="00B81A4A">
      <w:pPr>
        <w:spacing w:line="480" w:lineRule="auto"/>
        <w:rPr>
          <w:rFonts w:ascii="Times New Roman" w:eastAsia="等线" w:hAnsi="Times New Roman" w:cs="Times New Roman"/>
          <w:b/>
          <w:bCs/>
          <w:sz w:val="24"/>
          <w:szCs w:val="28"/>
        </w:rPr>
      </w:pPr>
      <w:r w:rsidRPr="00B81A4A">
        <w:rPr>
          <w:rFonts w:ascii="Times New Roman" w:eastAsia="宋体" w:hAnsi="Times New Roman" w:cs="Times New Roman"/>
          <w:b/>
          <w:bCs/>
          <w:sz w:val="24"/>
          <w:szCs w:val="21"/>
        </w:rPr>
        <w:t>S</w:t>
      </w:r>
      <w:r w:rsidRPr="00B81A4A">
        <w:rPr>
          <w:rFonts w:ascii="Times New Roman" w:eastAsia="宋体" w:hAnsi="Times New Roman" w:cs="Times New Roman" w:hint="eastAsia"/>
          <w:b/>
          <w:bCs/>
          <w:sz w:val="24"/>
          <w:szCs w:val="21"/>
        </w:rPr>
        <w:t>upplemental</w:t>
      </w:r>
      <w:r w:rsidRPr="00B81A4A">
        <w:rPr>
          <w:rFonts w:ascii="Times New Roman" w:eastAsia="宋体" w:hAnsi="Times New Roman" w:cs="Times New Roman"/>
          <w:b/>
          <w:bCs/>
          <w:sz w:val="24"/>
          <w:szCs w:val="21"/>
        </w:rPr>
        <w:t xml:space="preserve"> Figure 1 </w:t>
      </w:r>
      <w:r w:rsidRPr="00B81A4A">
        <w:rPr>
          <w:rFonts w:ascii="Times New Roman" w:eastAsia="等线" w:hAnsi="Times New Roman" w:cs="Times New Roman"/>
          <w:b/>
          <w:bCs/>
          <w:sz w:val="24"/>
          <w:szCs w:val="28"/>
        </w:rPr>
        <w:t xml:space="preserve">Characterization of Bone Marrow-Derived EPCs </w:t>
      </w:r>
    </w:p>
    <w:p w14:paraId="4B20A17C" w14:textId="77777777" w:rsidR="00B81A4A" w:rsidRPr="00B81A4A" w:rsidRDefault="00B81A4A" w:rsidP="00B81A4A">
      <w:pPr>
        <w:spacing w:line="480" w:lineRule="auto"/>
        <w:rPr>
          <w:rFonts w:ascii="Times New Roman" w:eastAsia="宋体" w:hAnsi="Times New Roman" w:cs="Times New Roman"/>
          <w:sz w:val="24"/>
          <w:szCs w:val="21"/>
        </w:rPr>
      </w:pPr>
      <w:r w:rsidRPr="00B81A4A">
        <w:rPr>
          <w:rFonts w:ascii="Times New Roman" w:eastAsia="等线" w:hAnsi="Times New Roman" w:cs="Times New Roman" w:hint="eastAsia"/>
          <w:sz w:val="24"/>
          <w:szCs w:val="28"/>
        </w:rPr>
        <w:t>(</w:t>
      </w:r>
      <w:r w:rsidRPr="00B81A4A">
        <w:rPr>
          <w:rFonts w:ascii="Times New Roman" w:eastAsia="等线" w:hAnsi="Times New Roman" w:cs="Times New Roman"/>
          <w:sz w:val="24"/>
          <w:szCs w:val="28"/>
        </w:rPr>
        <w:t xml:space="preserve">A): The representative light field morphology images of bone marrow-derived EPC cultured for 7days, 28days and tube formation on Matrigel (100×); </w:t>
      </w:r>
      <w:r w:rsidRPr="00B81A4A">
        <w:rPr>
          <w:rFonts w:ascii="Times New Roman" w:eastAsia="等线" w:hAnsi="Times New Roman" w:cs="Times New Roman" w:hint="eastAsia"/>
          <w:sz w:val="24"/>
          <w:szCs w:val="28"/>
        </w:rPr>
        <w:t>(</w:t>
      </w:r>
      <w:r w:rsidRPr="00B81A4A">
        <w:rPr>
          <w:rFonts w:ascii="Times New Roman" w:eastAsia="等线" w:hAnsi="Times New Roman" w:cs="Times New Roman"/>
          <w:sz w:val="24"/>
          <w:szCs w:val="28"/>
        </w:rPr>
        <w:t xml:space="preserve">B): The representative immunofluorescence images of CD34, CD133, and VEGFR2, MAVEC as negative control (100×); </w:t>
      </w:r>
      <w:r w:rsidRPr="00B81A4A">
        <w:rPr>
          <w:rFonts w:ascii="Times New Roman" w:eastAsia="等线" w:hAnsi="Times New Roman" w:cs="Times New Roman" w:hint="eastAsia"/>
          <w:sz w:val="24"/>
          <w:szCs w:val="28"/>
        </w:rPr>
        <w:t>(</w:t>
      </w:r>
      <w:r w:rsidRPr="00B81A4A">
        <w:rPr>
          <w:rFonts w:ascii="Times New Roman" w:eastAsia="等线" w:hAnsi="Times New Roman" w:cs="Times New Roman"/>
          <w:sz w:val="24"/>
          <w:szCs w:val="28"/>
        </w:rPr>
        <w:t xml:space="preserve">C): The representative fluorescence images of </w:t>
      </w:r>
      <w:proofErr w:type="spellStart"/>
      <w:r w:rsidRPr="00B81A4A">
        <w:rPr>
          <w:rFonts w:ascii="Times New Roman" w:eastAsia="等线" w:hAnsi="Times New Roman" w:cs="Times New Roman"/>
          <w:sz w:val="24"/>
          <w:szCs w:val="28"/>
        </w:rPr>
        <w:t>DiI</w:t>
      </w:r>
      <w:proofErr w:type="spellEnd"/>
      <w:r w:rsidRPr="00B81A4A">
        <w:rPr>
          <w:rFonts w:ascii="Times New Roman" w:eastAsia="等线" w:hAnsi="Times New Roman" w:cs="Times New Roman"/>
          <w:sz w:val="24"/>
          <w:szCs w:val="28"/>
        </w:rPr>
        <w:t>-Ac-LDL and FITC-UEA-I co-localization.</w:t>
      </w:r>
    </w:p>
    <w:p w14:paraId="198392B2" w14:textId="029E5A3B" w:rsidR="00B81A4A" w:rsidRPr="003710E0" w:rsidRDefault="00B81A4A">
      <w:pPr>
        <w:rPr>
          <w:rFonts w:ascii="Times New Roman" w:eastAsia="宋体" w:hAnsi="Times New Roman" w:cs="Times New Roman"/>
          <w:b/>
          <w:bCs/>
          <w:sz w:val="24"/>
          <w:szCs w:val="21"/>
        </w:rPr>
      </w:pPr>
      <w:r w:rsidRPr="00B81A4A">
        <w:rPr>
          <w:rFonts w:ascii="Times New Roman" w:eastAsia="宋体" w:hAnsi="Times New Roman" w:cs="Times New Roman"/>
          <w:b/>
          <w:bCs/>
          <w:sz w:val="24"/>
          <w:szCs w:val="21"/>
        </w:rPr>
        <w:t>S</w:t>
      </w:r>
      <w:r w:rsidRPr="00B81A4A">
        <w:rPr>
          <w:rFonts w:ascii="Times New Roman" w:eastAsia="宋体" w:hAnsi="Times New Roman" w:cs="Times New Roman" w:hint="eastAsia"/>
          <w:b/>
          <w:bCs/>
          <w:sz w:val="24"/>
          <w:szCs w:val="21"/>
        </w:rPr>
        <w:t>upplemental</w:t>
      </w:r>
      <w:r w:rsidRPr="00B81A4A">
        <w:rPr>
          <w:rFonts w:ascii="Times New Roman" w:eastAsia="宋体" w:hAnsi="Times New Roman" w:cs="Times New Roman"/>
          <w:b/>
          <w:bCs/>
          <w:sz w:val="24"/>
          <w:szCs w:val="21"/>
        </w:rPr>
        <w:t xml:space="preserve"> Figure </w:t>
      </w:r>
      <w:r w:rsidRPr="003710E0">
        <w:rPr>
          <w:rFonts w:ascii="Times New Roman" w:eastAsia="宋体" w:hAnsi="Times New Roman" w:cs="Times New Roman"/>
          <w:b/>
          <w:bCs/>
          <w:sz w:val="24"/>
          <w:szCs w:val="21"/>
        </w:rPr>
        <w:t>2 T</w:t>
      </w:r>
      <w:r w:rsidRPr="003710E0">
        <w:rPr>
          <w:rFonts w:ascii="Times New Roman" w:eastAsia="宋体" w:hAnsi="Times New Roman" w:cs="Times New Roman" w:hint="eastAsia"/>
          <w:b/>
          <w:bCs/>
          <w:sz w:val="24"/>
          <w:szCs w:val="21"/>
        </w:rPr>
        <w:t>he</w:t>
      </w:r>
      <w:r w:rsidRPr="003710E0">
        <w:rPr>
          <w:rFonts w:ascii="Times New Roman" w:eastAsia="宋体" w:hAnsi="Times New Roman" w:cs="Times New Roman"/>
          <w:b/>
          <w:bCs/>
          <w:sz w:val="24"/>
          <w:szCs w:val="21"/>
        </w:rPr>
        <w:t xml:space="preserve"> full-length gels of showing in Figure1-5</w:t>
      </w:r>
    </w:p>
    <w:p w14:paraId="0FF83738" w14:textId="52EC859E" w:rsidR="00C56C2B" w:rsidRPr="00B81A4A" w:rsidRDefault="003710E0" w:rsidP="003710E0">
      <w:pPr>
        <w:spacing w:line="480" w:lineRule="auto"/>
      </w:pPr>
      <w:r w:rsidRPr="00B81A4A">
        <w:rPr>
          <w:rFonts w:ascii="Times New Roman" w:eastAsia="等线" w:hAnsi="Times New Roman" w:cs="Times New Roman" w:hint="eastAsia"/>
          <w:sz w:val="24"/>
          <w:szCs w:val="28"/>
        </w:rPr>
        <w:t>(</w:t>
      </w:r>
      <w:r w:rsidRPr="00B81A4A">
        <w:rPr>
          <w:rFonts w:ascii="Times New Roman" w:eastAsia="等线" w:hAnsi="Times New Roman" w:cs="Times New Roman"/>
          <w:sz w:val="24"/>
          <w:szCs w:val="28"/>
        </w:rPr>
        <w:t>A)</w:t>
      </w:r>
      <w:r>
        <w:rPr>
          <w:rFonts w:ascii="Times New Roman" w:eastAsia="等线" w:hAnsi="Times New Roman" w:cs="Times New Roman"/>
          <w:sz w:val="24"/>
          <w:szCs w:val="28"/>
        </w:rPr>
        <w:t>-</w:t>
      </w:r>
      <w:r w:rsidRPr="00B81A4A">
        <w:rPr>
          <w:rFonts w:ascii="Times New Roman" w:eastAsia="等线" w:hAnsi="Times New Roman" w:cs="Times New Roman" w:hint="eastAsia"/>
          <w:sz w:val="24"/>
          <w:szCs w:val="28"/>
        </w:rPr>
        <w:t>(</w:t>
      </w:r>
      <w:r>
        <w:rPr>
          <w:rFonts w:ascii="Times New Roman" w:eastAsia="等线" w:hAnsi="Times New Roman" w:cs="Times New Roman"/>
          <w:sz w:val="24"/>
          <w:szCs w:val="28"/>
        </w:rPr>
        <w:t>E</w:t>
      </w:r>
      <w:r w:rsidRPr="00B81A4A">
        <w:rPr>
          <w:rFonts w:ascii="Times New Roman" w:eastAsia="等线" w:hAnsi="Times New Roman" w:cs="Times New Roman"/>
          <w:sz w:val="24"/>
          <w:szCs w:val="28"/>
        </w:rPr>
        <w:t xml:space="preserve">): The </w:t>
      </w:r>
      <w:r>
        <w:rPr>
          <w:rFonts w:ascii="Times New Roman" w:eastAsia="等线" w:hAnsi="Times New Roman" w:cs="Times New Roman"/>
          <w:sz w:val="24"/>
          <w:szCs w:val="28"/>
        </w:rPr>
        <w:t xml:space="preserve">full-length gels of </w:t>
      </w:r>
      <w:r w:rsidRPr="003710E0">
        <w:rPr>
          <w:rFonts w:ascii="Times New Roman" w:eastAsia="宋体" w:hAnsi="Times New Roman" w:cs="Times New Roman"/>
          <w:sz w:val="24"/>
          <w:szCs w:val="21"/>
        </w:rPr>
        <w:t>showing in Figure1-5</w:t>
      </w:r>
      <w:r>
        <w:rPr>
          <w:rFonts w:ascii="Times New Roman" w:eastAsia="宋体" w:hAnsi="Times New Roman" w:cs="Times New Roman"/>
          <w:sz w:val="24"/>
          <w:szCs w:val="21"/>
        </w:rPr>
        <w:t xml:space="preserve">. </w:t>
      </w:r>
      <w:r w:rsidRPr="003710E0">
        <w:rPr>
          <w:rFonts w:ascii="Times New Roman" w:eastAsia="宋体" w:hAnsi="Times New Roman" w:cs="Times New Roman"/>
          <w:sz w:val="24"/>
          <w:szCs w:val="21"/>
        </w:rPr>
        <w:t xml:space="preserve">The part shown in </w:t>
      </w:r>
      <w:r>
        <w:rPr>
          <w:rFonts w:ascii="Times New Roman" w:eastAsia="宋体" w:hAnsi="Times New Roman" w:cs="Times New Roman"/>
          <w:sz w:val="24"/>
          <w:szCs w:val="21"/>
        </w:rPr>
        <w:t xml:space="preserve">figure 1-5 </w:t>
      </w:r>
      <w:r w:rsidR="001B55F5">
        <w:rPr>
          <w:rFonts w:ascii="Times New Roman" w:eastAsia="宋体" w:hAnsi="Times New Roman" w:cs="Times New Roman"/>
          <w:sz w:val="24"/>
          <w:szCs w:val="21"/>
        </w:rPr>
        <w:t>was</w:t>
      </w:r>
      <w:r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Pr="003710E0">
        <w:rPr>
          <w:rFonts w:ascii="Times New Roman" w:eastAsia="宋体" w:hAnsi="Times New Roman" w:cs="Times New Roman"/>
          <w:sz w:val="24"/>
          <w:szCs w:val="21"/>
        </w:rPr>
        <w:t>framed in red</w:t>
      </w:r>
      <w:r w:rsidR="001B55F5">
        <w:rPr>
          <w:rFonts w:ascii="Times New Roman" w:eastAsia="宋体" w:hAnsi="Times New Roman" w:cs="Times New Roman"/>
          <w:sz w:val="24"/>
          <w:szCs w:val="21"/>
        </w:rPr>
        <w:t xml:space="preserve"> and the </w:t>
      </w:r>
      <w:r w:rsidR="001B55F5" w:rsidRPr="001B55F5">
        <w:rPr>
          <w:rFonts w:ascii="Times New Roman" w:eastAsia="宋体" w:hAnsi="Times New Roman" w:cs="Times New Roman"/>
          <w:sz w:val="24"/>
          <w:szCs w:val="21"/>
        </w:rPr>
        <w:t>high-contrast</w:t>
      </w:r>
      <w:r w:rsidR="001B55F5">
        <w:rPr>
          <w:rFonts w:ascii="Times New Roman" w:eastAsia="宋体" w:hAnsi="Times New Roman" w:cs="Times New Roman"/>
          <w:sz w:val="24"/>
          <w:szCs w:val="21"/>
        </w:rPr>
        <w:t xml:space="preserve"> gels </w:t>
      </w:r>
      <w:r w:rsidR="004D7513">
        <w:rPr>
          <w:rFonts w:ascii="Times New Roman" w:eastAsia="宋体" w:hAnsi="Times New Roman" w:cs="Times New Roman"/>
          <w:sz w:val="24"/>
          <w:szCs w:val="21"/>
        </w:rPr>
        <w:t xml:space="preserve">were </w:t>
      </w:r>
      <w:r w:rsidR="004D7513" w:rsidRPr="003710E0">
        <w:rPr>
          <w:rFonts w:ascii="Times New Roman" w:eastAsia="宋体" w:hAnsi="Times New Roman" w:cs="Times New Roman"/>
          <w:sz w:val="24"/>
          <w:szCs w:val="21"/>
        </w:rPr>
        <w:t xml:space="preserve">framed in </w:t>
      </w:r>
      <w:r w:rsidR="004D7513">
        <w:rPr>
          <w:rFonts w:ascii="Times New Roman" w:eastAsia="宋体" w:hAnsi="Times New Roman" w:cs="Times New Roman"/>
          <w:sz w:val="24"/>
          <w:szCs w:val="21"/>
        </w:rPr>
        <w:t>black with their merging picture</w:t>
      </w:r>
      <w:r w:rsidR="0079103C">
        <w:rPr>
          <w:rFonts w:ascii="Times New Roman" w:eastAsia="宋体" w:hAnsi="Times New Roman" w:cs="Times New Roman"/>
          <w:sz w:val="24"/>
          <w:szCs w:val="21"/>
        </w:rPr>
        <w:t>s</w:t>
      </w:r>
      <w:r w:rsidR="00CB6F66">
        <w:rPr>
          <w:rFonts w:ascii="Times New Roman" w:eastAsia="宋体" w:hAnsi="Times New Roman" w:cs="Times New Roman"/>
          <w:sz w:val="24"/>
          <w:szCs w:val="21"/>
        </w:rPr>
        <w:t>.</w:t>
      </w:r>
      <w:r w:rsidR="004D7513">
        <w:rPr>
          <w:rFonts w:ascii="Times New Roman" w:eastAsia="宋体" w:hAnsi="Times New Roman" w:cs="Times New Roman"/>
          <w:sz w:val="24"/>
          <w:szCs w:val="21"/>
        </w:rPr>
        <w:t xml:space="preserve"> </w:t>
      </w:r>
      <w:r w:rsidR="00CB6F66" w:rsidRPr="00CB6F66">
        <w:rPr>
          <w:rFonts w:ascii="Times New Roman" w:eastAsia="宋体" w:hAnsi="Times New Roman" w:cs="Times New Roman"/>
          <w:sz w:val="24"/>
          <w:szCs w:val="21"/>
        </w:rPr>
        <w:t>The contrast of our images has not been adjusted</w:t>
      </w:r>
      <w:r w:rsidR="00CB6F66">
        <w:rPr>
          <w:rFonts w:ascii="Times New Roman" w:eastAsia="宋体" w:hAnsi="Times New Roman" w:cs="Times New Roman"/>
          <w:sz w:val="24"/>
          <w:szCs w:val="21"/>
        </w:rPr>
        <w:t>.</w:t>
      </w:r>
    </w:p>
    <w:sectPr w:rsidR="00C56C2B" w:rsidRPr="00B81A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7B1238" w14:textId="77777777" w:rsidR="00CD60CA" w:rsidRDefault="00CD60CA" w:rsidP="00C66A5D">
      <w:r>
        <w:separator/>
      </w:r>
    </w:p>
  </w:endnote>
  <w:endnote w:type="continuationSeparator" w:id="0">
    <w:p w14:paraId="710717F1" w14:textId="77777777" w:rsidR="00CD60CA" w:rsidRDefault="00CD60CA" w:rsidP="00C66A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67587D" w14:textId="77777777" w:rsidR="00CD60CA" w:rsidRDefault="00CD60CA" w:rsidP="00C66A5D">
      <w:r>
        <w:separator/>
      </w:r>
    </w:p>
  </w:footnote>
  <w:footnote w:type="continuationSeparator" w:id="0">
    <w:p w14:paraId="3D5881E8" w14:textId="77777777" w:rsidR="00CD60CA" w:rsidRDefault="00CD60CA" w:rsidP="00C66A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24646D"/>
    <w:multiLevelType w:val="multilevel"/>
    <w:tmpl w:val="1BD8858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zA0Nza3MDIwNrY0MDFV0lEKTi0uzszPAykwqgUAfDQaTCwAAAA="/>
    <w:docVar w:name="EN.Layout" w:val="&lt;ENLayout&gt;&lt;Style&gt;Stem Cell Reports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fpws0xrdks9vrmeps525ze9uxesaf5xd5dva&quot;&gt;029&lt;record-ids&gt;&lt;item&gt;44&lt;/item&gt;&lt;item&gt;45&lt;/item&gt;&lt;item&gt;46&lt;/item&gt;&lt;/record-ids&gt;&lt;/item&gt;&lt;/Libraries&gt;"/>
  </w:docVars>
  <w:rsids>
    <w:rsidRoot w:val="00CD00B0"/>
    <w:rsid w:val="001B55F5"/>
    <w:rsid w:val="001E6F4D"/>
    <w:rsid w:val="003710E0"/>
    <w:rsid w:val="004D7513"/>
    <w:rsid w:val="00507F3B"/>
    <w:rsid w:val="006863DD"/>
    <w:rsid w:val="006B671E"/>
    <w:rsid w:val="007022D0"/>
    <w:rsid w:val="0079103C"/>
    <w:rsid w:val="007A5B0F"/>
    <w:rsid w:val="009C3F94"/>
    <w:rsid w:val="00B81A4A"/>
    <w:rsid w:val="00C06EF1"/>
    <w:rsid w:val="00C56C2B"/>
    <w:rsid w:val="00C66A5D"/>
    <w:rsid w:val="00CB6F66"/>
    <w:rsid w:val="00CD00B0"/>
    <w:rsid w:val="00CD60CA"/>
    <w:rsid w:val="00D51BD9"/>
    <w:rsid w:val="00D55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F7A40C"/>
  <w15:chartTrackingRefBased/>
  <w15:docId w15:val="{3C985A46-2184-4E51-AAF0-C0723B7FB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66A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66A5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66A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66A5D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6863DD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6863DD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6863DD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6863DD"/>
    <w:rPr>
      <w:rFonts w:ascii="等线" w:eastAsia="等线" w:hAnsi="等线"/>
      <w:noProof/>
      <w:sz w:val="20"/>
    </w:rPr>
  </w:style>
  <w:style w:type="character" w:styleId="a7">
    <w:name w:val="Hyperlink"/>
    <w:basedOn w:val="a0"/>
    <w:uiPriority w:val="99"/>
    <w:unhideWhenUsed/>
    <w:rsid w:val="006863DD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6863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589</Words>
  <Characters>3359</Characters>
  <Application>Microsoft Office Word</Application>
  <DocSecurity>0</DocSecurity>
  <Lines>27</Lines>
  <Paragraphs>7</Paragraphs>
  <ScaleCrop>false</ScaleCrop>
  <Company/>
  <LinksUpToDate>false</LinksUpToDate>
  <CharactersWithSpaces>3941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魏 巍</dc:creator>
  <cp:keywords/>
  <dc:description/>
  <cp:lastModifiedBy>魏 巍</cp:lastModifiedBy>
  <cp:revision>18</cp:revision>
  <dcterms:created xsi:type="dcterms:W3CDTF">2021-09-07T09:05:00Z</dcterms:created>
  <dcterms:modified xsi:type="dcterms:W3CDTF">2021-10-21T00:42:00Z</dcterms:modified>
</cp:coreProperties>
</file>