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E4645"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Tab</w:t>
      </w:r>
      <w:r>
        <w:rPr>
          <w:rFonts w:hint="eastAsia" w:ascii="Times New Roman" w:hAnsi="Times New Roman" w:eastAsia="宋体" w:cs="Times New Roman"/>
          <w:lang w:val="en-US" w:eastAsia="zh-CN"/>
        </w:rPr>
        <w:t>le</w:t>
      </w:r>
      <w:r>
        <w:rPr>
          <w:rFonts w:ascii="Times New Roman" w:hAnsi="Times New Roman" w:eastAsia="宋体" w:cs="Times New Roman"/>
        </w:rPr>
        <w:t>.S1 Design of relevant primer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2373"/>
        <w:gridCol w:w="4523"/>
      </w:tblGrid>
      <w:tr w14:paraId="25C6D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29E1C70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Primer Name</w:t>
            </w:r>
          </w:p>
        </w:tc>
        <w:tc>
          <w:tcPr>
            <w:tcW w:w="148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7D9E227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Application</w:t>
            </w:r>
          </w:p>
        </w:tc>
        <w:tc>
          <w:tcPr>
            <w:tcW w:w="245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58FABA3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Primer Sequence（5’-3’）</w:t>
            </w:r>
          </w:p>
        </w:tc>
      </w:tr>
      <w:tr w14:paraId="292D1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7418BD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PtoJAZ10#F</w:t>
            </w:r>
          </w:p>
        </w:tc>
        <w:tc>
          <w:tcPr>
            <w:tcW w:w="148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89E9A0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Amplify the target gene</w:t>
            </w:r>
          </w:p>
        </w:tc>
        <w:tc>
          <w:tcPr>
            <w:tcW w:w="245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78735F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TCCTGAAACCGCCCAAATGACT</w:t>
            </w:r>
          </w:p>
        </w:tc>
      </w:tr>
      <w:tr w14:paraId="2B9CA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410B08D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PtoJAZ10#R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5F5FCDE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Amplify the target gene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796B7CB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CTAGCATGGGGCACATCTGAA</w:t>
            </w:r>
          </w:p>
        </w:tc>
      </w:tr>
      <w:tr w14:paraId="04D02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33157B1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Kan#F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5A2079E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Genetic </w:t>
            </w:r>
            <w:r>
              <w:rPr>
                <w:rFonts w:hint="eastAsia" w:ascii="Times New Roman" w:hAnsi="Times New Roman" w:eastAsia="宋体" w:cs="Times New Roman"/>
              </w:rPr>
              <w:t>m</w:t>
            </w:r>
            <w:r>
              <w:rPr>
                <w:rFonts w:ascii="Times New Roman" w:hAnsi="Times New Roman" w:eastAsia="宋体" w:cs="Times New Roman"/>
              </w:rPr>
              <w:t xml:space="preserve">odification </w:t>
            </w:r>
            <w:r>
              <w:rPr>
                <w:rFonts w:hint="eastAsia" w:ascii="Times New Roman" w:hAnsi="Times New Roman" w:eastAsia="宋体" w:cs="Times New Roman"/>
              </w:rPr>
              <w:t>i</w:t>
            </w:r>
            <w:r>
              <w:rPr>
                <w:rFonts w:ascii="Times New Roman" w:hAnsi="Times New Roman" w:eastAsia="宋体" w:cs="Times New Roman"/>
              </w:rPr>
              <w:t>dentification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2AF1442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ATGACTGGGCACAACAGACAATC</w:t>
            </w:r>
          </w:p>
        </w:tc>
      </w:tr>
      <w:tr w14:paraId="50167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4057FA7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Kan#R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0A301D7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Genetic </w:t>
            </w:r>
            <w:r>
              <w:rPr>
                <w:rFonts w:hint="eastAsia" w:ascii="Times New Roman" w:hAnsi="Times New Roman" w:eastAsia="宋体" w:cs="Times New Roman"/>
              </w:rPr>
              <w:t>m</w:t>
            </w:r>
            <w:r>
              <w:rPr>
                <w:rFonts w:ascii="Times New Roman" w:hAnsi="Times New Roman" w:eastAsia="宋体" w:cs="Times New Roman"/>
              </w:rPr>
              <w:t xml:space="preserve">odification </w:t>
            </w:r>
            <w:r>
              <w:rPr>
                <w:rFonts w:hint="eastAsia" w:ascii="Times New Roman" w:hAnsi="Times New Roman" w:eastAsia="宋体" w:cs="Times New Roman"/>
              </w:rPr>
              <w:t>i</w:t>
            </w:r>
            <w:r>
              <w:rPr>
                <w:rFonts w:ascii="Times New Roman" w:hAnsi="Times New Roman" w:eastAsia="宋体" w:cs="Times New Roman"/>
              </w:rPr>
              <w:t>dentification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72E82D1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TATGTCCTGATAGCGGTCCGC</w:t>
            </w:r>
          </w:p>
        </w:tc>
      </w:tr>
      <w:tr w14:paraId="030EB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089F737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35s#F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681DDAF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Genetic </w:t>
            </w:r>
            <w:r>
              <w:rPr>
                <w:rFonts w:hint="eastAsia" w:ascii="Times New Roman" w:hAnsi="Times New Roman" w:eastAsia="宋体" w:cs="Times New Roman"/>
              </w:rPr>
              <w:t>m</w:t>
            </w:r>
            <w:r>
              <w:rPr>
                <w:rFonts w:ascii="Times New Roman" w:hAnsi="Times New Roman" w:eastAsia="宋体" w:cs="Times New Roman"/>
              </w:rPr>
              <w:t xml:space="preserve">odification </w:t>
            </w:r>
            <w:r>
              <w:rPr>
                <w:rFonts w:hint="eastAsia" w:ascii="Times New Roman" w:hAnsi="Times New Roman" w:eastAsia="宋体" w:cs="Times New Roman"/>
              </w:rPr>
              <w:t>i</w:t>
            </w:r>
            <w:r>
              <w:rPr>
                <w:rFonts w:ascii="Times New Roman" w:hAnsi="Times New Roman" w:eastAsia="宋体" w:cs="Times New Roman"/>
              </w:rPr>
              <w:t>dentification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5C67540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ATGCCATCATTGCGATAAAGG</w:t>
            </w:r>
          </w:p>
        </w:tc>
      </w:tr>
      <w:tr w14:paraId="179DB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665E9B1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35s#R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5670276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Genetic </w:t>
            </w:r>
            <w:r>
              <w:rPr>
                <w:rFonts w:hint="eastAsia" w:ascii="Times New Roman" w:hAnsi="Times New Roman" w:eastAsia="宋体" w:cs="Times New Roman"/>
              </w:rPr>
              <w:t>m</w:t>
            </w:r>
            <w:r>
              <w:rPr>
                <w:rFonts w:ascii="Times New Roman" w:hAnsi="Times New Roman" w:eastAsia="宋体" w:cs="Times New Roman"/>
              </w:rPr>
              <w:t xml:space="preserve">odification </w:t>
            </w:r>
            <w:r>
              <w:rPr>
                <w:rFonts w:hint="eastAsia" w:ascii="Times New Roman" w:hAnsi="Times New Roman" w:eastAsia="宋体" w:cs="Times New Roman"/>
              </w:rPr>
              <w:t>i</w:t>
            </w:r>
            <w:r>
              <w:rPr>
                <w:rFonts w:ascii="Times New Roman" w:hAnsi="Times New Roman" w:eastAsia="宋体" w:cs="Times New Roman"/>
              </w:rPr>
              <w:t>dentification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27A59DA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ATGCCATCATTGCGATAAAGG</w:t>
            </w:r>
          </w:p>
        </w:tc>
      </w:tr>
      <w:tr w14:paraId="164B5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18B646B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PtoJAZ1#F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23C485A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4548D62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ATGCCCAACCAAGACTGCAT</w:t>
            </w:r>
          </w:p>
        </w:tc>
      </w:tr>
      <w:tr w14:paraId="03857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645927B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PtoJAZ1#R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4B56109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3FC8558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CTAGCTGCTTTGATGATTGGCC</w:t>
            </w:r>
          </w:p>
        </w:tc>
      </w:tr>
      <w:tr w14:paraId="512B8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31B8914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PtoJAZ2#F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10AA632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73A9B90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ATGGCAATCAGTTCTCAAACAAGTC</w:t>
            </w:r>
          </w:p>
        </w:tc>
      </w:tr>
      <w:tr w14:paraId="53A91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0D18D9B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PtoJAZ2#R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0D657F0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09C7DE5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CTATCAAAAAGCTGTTGTTGATCAGTT</w:t>
            </w:r>
          </w:p>
        </w:tc>
      </w:tr>
      <w:tr w14:paraId="17626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18D9D21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PtoJAZ15#F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775D5AC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5370546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ATGGTGGAAGTGTTGTCGTGTTT</w:t>
            </w:r>
          </w:p>
        </w:tc>
      </w:tr>
      <w:tr w14:paraId="0152F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342CA9A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PtoJAZ15#R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307551C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1FCFC8B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CTATAGGATTGGGCATGTGGGG</w:t>
            </w:r>
          </w:p>
        </w:tc>
      </w:tr>
      <w:tr w14:paraId="3F4D5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65CE886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PtoJAZ21#F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3F53545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7AD7AE7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ATGATGATATATCCCCTGAGAAGGC</w:t>
            </w:r>
          </w:p>
        </w:tc>
      </w:tr>
      <w:tr w14:paraId="2982D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15220FE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PtoJAZ21#R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56C810C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5438FE5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CTAGTTGACCCACTCCCTGATTG</w:t>
            </w:r>
          </w:p>
        </w:tc>
      </w:tr>
      <w:tr w14:paraId="582E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1B3C038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PtoJAZ23#F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6860B8A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61997BC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ATGGGTCTCCTGCTCAATTGAC</w:t>
            </w:r>
          </w:p>
        </w:tc>
      </w:tr>
      <w:tr w14:paraId="4A9D1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7ABD540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PtoJAZ23#R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4C4CD68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3ACFA29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CTAGAGCATGGTGGAGTAGACATGA</w:t>
            </w:r>
          </w:p>
        </w:tc>
      </w:tr>
      <w:tr w14:paraId="5C9B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06F9933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PtoJAZ26#F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2F925C1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1CE3721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ATGAAGAGATCGCTCCAAAGGTT</w:t>
            </w:r>
          </w:p>
        </w:tc>
      </w:tr>
      <w:tr w14:paraId="0589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5977EC7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PtoJAZ26#R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68B7A6C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68865C2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CTATACGTCTTTATGCACCAATATAACTCC</w:t>
            </w:r>
          </w:p>
        </w:tc>
      </w:tr>
      <w:tr w14:paraId="14AF5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09D4148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PtoJAZ32#F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2825777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4065991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ATGCAAACATCGCCCTACAATG</w:t>
            </w:r>
          </w:p>
        </w:tc>
      </w:tr>
      <w:tr w14:paraId="660C6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25D3DF9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PtoJAZ32#R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4C35B79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43D1E35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CTAGGCTTTGAAGATAAGTCTTGAAGA</w:t>
            </w:r>
          </w:p>
        </w:tc>
      </w:tr>
      <w:tr w14:paraId="5E4F2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048FECD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PtoJAZ36#F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207CDB4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70F4117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ATGCAAGCTGAATTGCCTATTG</w:t>
            </w:r>
          </w:p>
        </w:tc>
      </w:tr>
      <w:tr w14:paraId="2938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1D7290B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PtoJAZ36#R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4F26A2D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1841A3D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CTAGAGGTTTTCCAAAGCAACCTG</w:t>
            </w:r>
          </w:p>
        </w:tc>
      </w:tr>
      <w:tr w14:paraId="7BE3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6BBC8D1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107824706#F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3B7C844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32EAFC7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ATGTGGCCTCTGAAGACGAGG</w:t>
            </w:r>
          </w:p>
        </w:tc>
      </w:tr>
      <w:tr w14:paraId="6468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5F44721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107824706#R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5FD906B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23E35CB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CTAGCAATGACATCCAACTCAACC</w:t>
            </w:r>
          </w:p>
        </w:tc>
      </w:tr>
      <w:tr w14:paraId="6C42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22D51FB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107785558#F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652DE15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2C2A426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ATGTTCTCAAAGGCTCAGAACTTGT</w:t>
            </w:r>
          </w:p>
        </w:tc>
      </w:tr>
      <w:tr w14:paraId="7D5D0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4F9D939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107785558#R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6B343F8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4E75196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CTAGACTCTGCCTTATACACTCTGTACTCG</w:t>
            </w:r>
          </w:p>
        </w:tc>
      </w:tr>
      <w:tr w14:paraId="400BD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7577B1A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107770318#F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0BE84CE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69DC35E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ATGTGGCCAGGAGAAGCACA</w:t>
            </w:r>
          </w:p>
        </w:tc>
      </w:tr>
      <w:tr w14:paraId="7A3FA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212CE2D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107770318#R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52073F8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7B1BF2D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CTATCATCTCCTGATAGGCGCAT</w:t>
            </w:r>
          </w:p>
        </w:tc>
      </w:tr>
      <w:tr w14:paraId="1FFEC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77E9EC6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107785405#F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641EE06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0F93465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ATGTGTGTGTTGCCTTTGTTCCA</w:t>
            </w:r>
          </w:p>
        </w:tc>
      </w:tr>
      <w:tr w14:paraId="36EF2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0BE62C0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107785405#R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18338E3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0CE48C8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CTATCAACAATTGGACTCTTAGCAATAG</w:t>
            </w:r>
          </w:p>
        </w:tc>
      </w:tr>
      <w:tr w14:paraId="79B6D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0F0F63D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107803673#F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5C74CB5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07A901C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ATGCGAATTTGTATATGCACAGTGA</w:t>
            </w:r>
          </w:p>
        </w:tc>
      </w:tr>
      <w:tr w14:paraId="7A080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764A6CC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107803673#R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203CC52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5664F49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CTATCAACAATTGGACTCTTAGCAATAG</w:t>
            </w:r>
          </w:p>
        </w:tc>
      </w:tr>
      <w:tr w14:paraId="37BD4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2063F45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107803683#F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35A09B4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6D7189B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ATGGCAAGATTCTAGCTATGGATATTA</w:t>
            </w:r>
          </w:p>
        </w:tc>
      </w:tr>
      <w:tr w14:paraId="70AE4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738071C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107803683#R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2199E59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2808B25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CTACAAATATGAAATCATATGATCCATGG</w:t>
            </w:r>
          </w:p>
        </w:tc>
      </w:tr>
      <w:tr w14:paraId="2A434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699C318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107794434#F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2824035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08A12CE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ATGGCTTTATTCAAGTGTTTAGGGT</w:t>
            </w:r>
          </w:p>
        </w:tc>
      </w:tr>
      <w:tr w14:paraId="12A44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7149BAC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107794434#R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3490084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149AD32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CTAGACCGCGACAAATTCATAGTAA</w:t>
            </w:r>
          </w:p>
        </w:tc>
      </w:tr>
      <w:tr w14:paraId="010D1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4415AF3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107789811#F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0EEFD03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21136B6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ATGCTATTGGTCATCTCAGCTCTTT</w:t>
            </w:r>
          </w:p>
        </w:tc>
      </w:tr>
      <w:tr w14:paraId="5E4C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6F25F6E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107789811#R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1E7D0F4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3EBFC74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CTAGTTGCACCAGATTTGAGATTGTT</w:t>
            </w:r>
          </w:p>
        </w:tc>
      </w:tr>
      <w:tr w14:paraId="7D606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3A39C26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107789006#F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54E48ED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5F488D4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ATGAATCCCTTTATGGTGCCG</w:t>
            </w:r>
          </w:p>
        </w:tc>
      </w:tr>
      <w:tr w14:paraId="47856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7780D2C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107789006#R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24240B3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15CF29D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CTATGCGGATAATGATGAGACTGTTG</w:t>
            </w:r>
          </w:p>
        </w:tc>
      </w:tr>
      <w:tr w14:paraId="4D08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63D191F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107799734#F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79DA513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476A1DD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ATGGGCTTTGACCTGGGAAA</w:t>
            </w:r>
          </w:p>
        </w:tc>
      </w:tr>
      <w:tr w14:paraId="3F04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614A69D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107799734#R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7ECBD6F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6D039F5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CTATCATTACCAAAAGCTCCATAAGG</w:t>
            </w:r>
          </w:p>
        </w:tc>
      </w:tr>
      <w:tr w14:paraId="13BB4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394B4F4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107782531#F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192C381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5070D57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ATGCAGAAAATGTAACTTCACTGGA</w:t>
            </w:r>
          </w:p>
        </w:tc>
      </w:tr>
      <w:tr w14:paraId="710C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13C88E3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107782531#R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1003A60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77040A5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CTAGTAGCACTTCGGCATGAACA</w:t>
            </w:r>
          </w:p>
        </w:tc>
      </w:tr>
      <w:tr w14:paraId="457C2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0D8B96C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107827260#F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</w:tcPr>
          <w:p w14:paraId="3F238AF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</w:tcPr>
          <w:p w14:paraId="5197BEB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ATGGCGGTGGCGATTCGT</w:t>
            </w:r>
          </w:p>
        </w:tc>
      </w:tr>
      <w:tr w14:paraId="0416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1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7A92F9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107827260#R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0937EB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RT-qPCR</w:t>
            </w:r>
          </w:p>
        </w:tc>
        <w:tc>
          <w:tcPr>
            <w:tcW w:w="2458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570D13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CTACGCCTTGAACCAGCCG</w:t>
            </w:r>
          </w:p>
        </w:tc>
      </w:tr>
    </w:tbl>
    <w:p w14:paraId="6DD96799"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</w:t>
      </w:r>
    </w:p>
    <w:p w14:paraId="734A8289">
      <w:pPr>
        <w:rPr>
          <w:rFonts w:hint="eastAsia" w:ascii="Times New Roman" w:hAnsi="Times New Roman" w:eastAsia="宋体" w:cs="Times New Roma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5F57E6D"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Cs/>
        </w:rPr>
        <w:t>Tab</w:t>
      </w:r>
      <w:r>
        <w:rPr>
          <w:rFonts w:hint="eastAsia" w:ascii="Times New Roman" w:hAnsi="Times New Roman" w:eastAsia="宋体" w:cs="Times New Roman"/>
          <w:bCs/>
          <w:lang w:val="en-US" w:eastAsia="zh-CN"/>
        </w:rPr>
        <w:t>le</w:t>
      </w:r>
      <w:r>
        <w:rPr>
          <w:rFonts w:ascii="Times New Roman" w:hAnsi="Times New Roman" w:eastAsia="宋体" w:cs="Times New Roman"/>
          <w:bCs/>
        </w:rPr>
        <w:t>.</w:t>
      </w:r>
      <w:r>
        <w:rPr>
          <w:rFonts w:hint="eastAsia" w:ascii="Times New Roman" w:hAnsi="Times New Roman" w:eastAsia="宋体" w:cs="Times New Roman"/>
          <w:bCs/>
        </w:rPr>
        <w:t>S</w:t>
      </w:r>
      <w:r>
        <w:rPr>
          <w:rFonts w:ascii="Times New Roman" w:hAnsi="Times New Roman" w:eastAsia="宋体" w:cs="Times New Roman"/>
          <w:bCs/>
        </w:rPr>
        <w:t xml:space="preserve">2 Genetic information and physicochemical characteristics of </w:t>
      </w:r>
      <w:r>
        <w:rPr>
          <w:rFonts w:ascii="Times New Roman" w:hAnsi="Times New Roman" w:eastAsia="宋体" w:cs="Times New Roman"/>
          <w:bCs/>
          <w:i/>
          <w:iCs/>
        </w:rPr>
        <w:t>PtoJAZ</w:t>
      </w:r>
      <w:r>
        <w:rPr>
          <w:rFonts w:hint="eastAsia" w:ascii="Times New Roman" w:hAnsi="Times New Roman" w:eastAsia="宋体" w:cs="Times New Roman"/>
          <w:bCs/>
          <w:i/>
          <w:iCs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i w:val="0"/>
          <w:iCs w:val="0"/>
          <w:lang w:val="en-US" w:eastAsia="zh-CN"/>
        </w:rPr>
        <w:t>gene</w:t>
      </w:r>
      <w:r>
        <w:rPr>
          <w:rFonts w:ascii="Times New Roman" w:hAnsi="Times New Roman" w:eastAsia="宋体" w:cs="Times New Roman"/>
          <w:bCs/>
        </w:rPr>
        <w:t xml:space="preserve"> family</w:t>
      </w:r>
    </w:p>
    <w:tbl>
      <w:tblPr>
        <w:tblStyle w:val="13"/>
        <w:tblW w:w="4997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2097"/>
        <w:gridCol w:w="1208"/>
        <w:gridCol w:w="1351"/>
        <w:gridCol w:w="1577"/>
        <w:gridCol w:w="1041"/>
      </w:tblGrid>
      <w:tr w14:paraId="305B9E1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73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8A8177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Gene name</w:t>
            </w:r>
          </w:p>
        </w:tc>
        <w:tc>
          <w:tcPr>
            <w:tcW w:w="123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399884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Gene ID number</w:t>
            </w:r>
          </w:p>
        </w:tc>
        <w:tc>
          <w:tcPr>
            <w:tcW w:w="70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40CCC6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Size(aa)</w:t>
            </w:r>
          </w:p>
        </w:tc>
        <w:tc>
          <w:tcPr>
            <w:tcW w:w="79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A0B4EE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MW(Da)</w:t>
            </w:r>
          </w:p>
        </w:tc>
        <w:tc>
          <w:tcPr>
            <w:tcW w:w="926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EDE136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PI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9B7EC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GRAVY</w:t>
            </w:r>
          </w:p>
        </w:tc>
      </w:tr>
      <w:tr w14:paraId="1B2D442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5CDA81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</w:t>
            </w:r>
          </w:p>
        </w:tc>
        <w:tc>
          <w:tcPr>
            <w:tcW w:w="1231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DB7116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P.x_tomentosa14743</w:t>
            </w:r>
          </w:p>
        </w:tc>
        <w:tc>
          <w:tcPr>
            <w:tcW w:w="709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322ED4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269</w:t>
            </w:r>
          </w:p>
        </w:tc>
        <w:tc>
          <w:tcPr>
            <w:tcW w:w="793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DF6002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29082.72</w:t>
            </w:r>
          </w:p>
        </w:tc>
        <w:tc>
          <w:tcPr>
            <w:tcW w:w="926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16FE08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9.24</w:t>
            </w: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C04B1F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-0.555</w:t>
            </w:r>
          </w:p>
        </w:tc>
      </w:tr>
      <w:tr w14:paraId="5036060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C5A2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C00D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P.x_tomentosa15542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8C3B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298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9499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33499.78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9780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10.15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E91A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-0.496</w:t>
            </w:r>
          </w:p>
        </w:tc>
      </w:tr>
      <w:tr w14:paraId="26A60BF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26FB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4C7A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P.x_tomentosa18185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B208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269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C18A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29240.84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BE79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9.13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0428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-0.594</w:t>
            </w:r>
          </w:p>
        </w:tc>
      </w:tr>
      <w:tr w14:paraId="7B30541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6D0E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PtoJAZ4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958F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P.x_tomentosa11227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762F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269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C3FA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29132.74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38E4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9.11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585F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-0.561</w:t>
            </w:r>
          </w:p>
        </w:tc>
      </w:tr>
      <w:tr w14:paraId="12455CA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661E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PtoJAZ5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69E4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P.x_tomentosa12036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2EEF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182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59BF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20210.15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E569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9.91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B8C6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-0.624</w:t>
            </w:r>
          </w:p>
        </w:tc>
      </w:tr>
      <w:tr w14:paraId="4748368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120D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PtoJAZ6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63A6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P.x_tomentosa41215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AD71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366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A28C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40334.32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B469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EEE4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-0.658</w:t>
            </w:r>
          </w:p>
        </w:tc>
      </w:tr>
      <w:tr w14:paraId="7FB45C2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14C0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PtoJAZ7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ED16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P.x_tomentosa39630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552D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345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7A87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37848.49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6DD6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6.26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9BD0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-0.708</w:t>
            </w:r>
          </w:p>
        </w:tc>
      </w:tr>
      <w:tr w14:paraId="27D33B8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1068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PtoJAZ8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3933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P.x_tomentosa43264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4D8E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345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25A9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37896.47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ABEB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6.26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3DE4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-0.735</w:t>
            </w:r>
          </w:p>
        </w:tc>
      </w:tr>
      <w:tr w14:paraId="11C9922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FC64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PtoJAZ9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6143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P.x_tomentosa56064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16E7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199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6F2A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22060.11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8492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9.77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A945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-0.527</w:t>
            </w:r>
          </w:p>
        </w:tc>
      </w:tr>
      <w:tr w14:paraId="37F6D30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936D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PtoJAZ10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8B66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P.x_tomentosa56853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B975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265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8D3E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28774.3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6C1F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9.15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B707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-0.698</w:t>
            </w:r>
          </w:p>
        </w:tc>
      </w:tr>
      <w:tr w14:paraId="415AED0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BBF1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PtoJAZ11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EAAA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P.x_tomentosa57767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48AB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199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AC9C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22146.28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C9B3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9.83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B230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-0.531</w:t>
            </w:r>
          </w:p>
        </w:tc>
      </w:tr>
      <w:tr w14:paraId="28E13F7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2FAB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PtoJAZ12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8C63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P.x_tomentosa58554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8613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267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5D71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29131.81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966F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9.08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01B3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-0.645</w:t>
            </w:r>
          </w:p>
        </w:tc>
      </w:tr>
      <w:tr w14:paraId="040E02A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C5EF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PtoJAZ13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4266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P.x_tomentosa54367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26D9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199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27BA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22060.11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F0BB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9.77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2297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-0.527</w:t>
            </w:r>
          </w:p>
        </w:tc>
      </w:tr>
      <w:tr w14:paraId="0C34A38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9096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PtoJAZ14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A7F7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P.x_tomentosa55150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A052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265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37C3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28793.39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1DAF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9.26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944E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-0.669</w:t>
            </w:r>
          </w:p>
        </w:tc>
      </w:tr>
      <w:tr w14:paraId="2F19FC4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2AE4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PtoJAZ15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424F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P.x_tomentosa61223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B15C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235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EA16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25023.4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28B7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6.83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C295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-0.426</w:t>
            </w:r>
          </w:p>
        </w:tc>
      </w:tr>
      <w:tr w14:paraId="78221D4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F8F8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PtoJAZ16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0F05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P.x_tomentosa61798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07D4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276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3514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29866.01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10E7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8.86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5D67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-0.395</w:t>
            </w:r>
          </w:p>
        </w:tc>
      </w:tr>
      <w:tr w14:paraId="2127EED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AED0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PtoJAZ17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458F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P.x_tomentosa63390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7099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235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8200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25237.71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27B0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8.24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6690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-0.472</w:t>
            </w:r>
          </w:p>
        </w:tc>
      </w:tr>
      <w:tr w14:paraId="10917F0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251B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PtoJAZ18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4FE3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P.x_tomentosa63971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97B0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276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2208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29866.01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6921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8.86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04FC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-0.395</w:t>
            </w:r>
          </w:p>
        </w:tc>
      </w:tr>
      <w:tr w14:paraId="7D4E3A6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3F5E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PtoJAZ19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E8DF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P.x_tomentosa59197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A1DA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235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00AA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25078.42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555A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7.62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2B45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-0.455</w:t>
            </w:r>
          </w:p>
        </w:tc>
      </w:tr>
      <w:tr w14:paraId="1D4D104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4AEA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PtoJAZ20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E3AE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P.x_tomentosa59633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5924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276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9345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29816.88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8B35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9.01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4AEA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-0.455</w:t>
            </w:r>
          </w:p>
        </w:tc>
      </w:tr>
      <w:tr w14:paraId="4820139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6B5A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PtoJAZ21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2DE0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P.x_tomentosa05927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C3B4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296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C293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31105.02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5921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9.25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38E2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-0.337</w:t>
            </w:r>
          </w:p>
        </w:tc>
      </w:tr>
      <w:tr w14:paraId="04DB6C2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CDAB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PtoJAZ22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F0A7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P.x_tomentosa08312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1B10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296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22B8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31105.02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D5BF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9.25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D34B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-0.337</w:t>
            </w:r>
          </w:p>
        </w:tc>
      </w:tr>
      <w:tr w14:paraId="35D4407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0E5B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PtoJAZ23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882C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P.x_tomentosa23024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CFCA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338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58B0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35532.22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2746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8.62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8D23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-0.273</w:t>
            </w:r>
          </w:p>
        </w:tc>
      </w:tr>
      <w:tr w14:paraId="4A264CA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93A6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PtoJAZ24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2EF0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P.x_tomentosa26760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8459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338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39E1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35504.19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463B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8.81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3613E"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-0.27</w:t>
            </w: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 w14:paraId="6DBB6E5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8A22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PtoJAZ25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17E1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P.x_tomentosa24990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E527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338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E04C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35560.27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A41E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8.62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FEFB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-0.266</w:t>
            </w:r>
          </w:p>
        </w:tc>
      </w:tr>
      <w:tr w14:paraId="17731C9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4979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PtoJAZ26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80DC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P.x_tomentosa48232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4DB7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154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5289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17702.36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3356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9.64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540C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-0.642</w:t>
            </w:r>
          </w:p>
        </w:tc>
      </w:tr>
      <w:tr w14:paraId="74DA137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D725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PtoJAZ27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8ACD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P.x_tomentosa47084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B1B7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154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9143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17775.49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8A0F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9.64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35B8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-0.645</w:t>
            </w:r>
          </w:p>
        </w:tc>
      </w:tr>
      <w:tr w14:paraId="2FC62DB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8BD0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PtoJAZ28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7990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P.x_tomentosa49212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61D9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154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9523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17729.38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2E7B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9.64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FF6A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-0.659</w:t>
            </w:r>
          </w:p>
        </w:tc>
      </w:tr>
      <w:tr w14:paraId="57C61D4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4EFD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PtoJAZ29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2F36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P.x_tomentosa74797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1D6B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392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7322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41152.26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CC05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9.48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AA05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-0.382</w:t>
            </w:r>
          </w:p>
        </w:tc>
      </w:tr>
      <w:tr w14:paraId="4B5EAE3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EB17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PtoJAZ30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B1FA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P.x_tomentosa73781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A72C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392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23B1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41123.23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1084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9.25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6F3A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-0.328</w:t>
            </w:r>
          </w:p>
        </w:tc>
      </w:tr>
      <w:tr w14:paraId="59F30CC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ECF6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PtoJAZ31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6435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P.x_tomentosa75512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2DDB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392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07F4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41152.31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FEA2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9.53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619A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-0.383</w:t>
            </w:r>
          </w:p>
        </w:tc>
      </w:tr>
      <w:tr w14:paraId="361D7E9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F45A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PtoJAZ32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0EDF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P.x_tomentosa72672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5063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772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BAF9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84300.73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C154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8.41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88A4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-0.499</w:t>
            </w:r>
          </w:p>
        </w:tc>
      </w:tr>
      <w:tr w14:paraId="66ECB0C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E348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PtoJAZ33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3134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P.x_tomentosa70455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7C05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772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ACE4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84046.44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9541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8.41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CA4D7"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-0.49</w:t>
            </w: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 w14:paraId="2D4DD2A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B0598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PtoJAZ34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2931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P.x_tomentosa71558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2221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777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2977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84754.29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8574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8.41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A77A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-0.488</w:t>
            </w:r>
          </w:p>
        </w:tc>
      </w:tr>
      <w:tr w14:paraId="327C359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76D23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PtoJAZ35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29B1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P.x_tomentosa43738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40D0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254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5B42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27727.75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DA68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7.65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B02E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-0.406</w:t>
            </w:r>
          </w:p>
        </w:tc>
      </w:tr>
      <w:tr w14:paraId="1DBC57B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67175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PtoJAZ36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B7DF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P.x_tomentosa46114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BE6E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286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565D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31761.42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1892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7.58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6998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-0.445</w:t>
            </w:r>
          </w:p>
        </w:tc>
      </w:tr>
      <w:tr w14:paraId="131AE66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CBB59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PtoJAZ37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C244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P.x_tomentosa44829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823D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291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4A2F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32336.15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D853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8.55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DAAB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-0.384</w:t>
            </w:r>
          </w:p>
        </w:tc>
      </w:tr>
      <w:tr w14:paraId="2E2B40E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87C2B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PtoJAZ38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064F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P.x_tomentosa86348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D844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182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7CAF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20226.10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3452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9.85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0723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-0.636</w:t>
            </w:r>
          </w:p>
        </w:tc>
      </w:tr>
      <w:tr w14:paraId="6E2B422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AA11B8B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PtoJAZ39</w:t>
            </w:r>
          </w:p>
        </w:tc>
        <w:tc>
          <w:tcPr>
            <w:tcW w:w="123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AA99F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P.x_tomentosa87467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E1438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182</w:t>
            </w:r>
          </w:p>
        </w:tc>
        <w:tc>
          <w:tcPr>
            <w:tcW w:w="793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4E7EDE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20226.10</w:t>
            </w: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09F882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9.85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337C91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-0.636</w:t>
            </w:r>
          </w:p>
        </w:tc>
      </w:tr>
    </w:tbl>
    <w:p w14:paraId="339EA69C">
      <w:pPr>
        <w:rPr>
          <w:rFonts w:ascii="Times New Roman" w:hAnsi="Times New Roman" w:eastAsia="宋体" w:cs="Times New Roman"/>
        </w:rPr>
      </w:pPr>
    </w:p>
    <w:p w14:paraId="59AD9F24">
      <w:pPr>
        <w:widowControl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70EB6276"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Tab</w:t>
      </w:r>
      <w:r>
        <w:rPr>
          <w:rFonts w:hint="eastAsia" w:ascii="Times New Roman" w:hAnsi="Times New Roman" w:eastAsia="宋体" w:cs="Times New Roman"/>
          <w:lang w:val="en-US" w:eastAsia="zh-CN"/>
        </w:rPr>
        <w:t>le</w:t>
      </w:r>
      <w:r>
        <w:rPr>
          <w:rFonts w:hint="eastAsia" w:ascii="Times New Roman" w:hAnsi="Times New Roman" w:eastAsia="宋体" w:cs="Times New Roman"/>
        </w:rPr>
        <w:t>.S</w:t>
      </w:r>
      <w:r>
        <w:rPr>
          <w:rFonts w:ascii="Times New Roman" w:hAnsi="Times New Roman" w:eastAsia="宋体" w:cs="Times New Roman"/>
        </w:rPr>
        <w:t>3</w:t>
      </w:r>
      <w:r>
        <w:rPr>
          <w:rFonts w:ascii="Times New Roman" w:hAnsi="Times New Roman" w:eastAsia="宋体" w:cs="Times New Roman"/>
          <w:i/>
          <w:iCs/>
        </w:rPr>
        <w:t xml:space="preserve"> PtoJAZ</w:t>
      </w:r>
      <w:r>
        <w:rPr>
          <w:rFonts w:hint="eastAsia" w:ascii="Times New Roman" w:hAnsi="Times New Roman" w:eastAsia="宋体" w:cs="Times New Roman"/>
          <w:i/>
          <w:iCs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</w:rPr>
        <w:t>family protein secondary structure</w:t>
      </w:r>
    </w:p>
    <w:tbl>
      <w:tblPr>
        <w:tblStyle w:val="13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2189"/>
        <w:gridCol w:w="2188"/>
        <w:gridCol w:w="2198"/>
      </w:tblGrid>
      <w:tr w14:paraId="0F6399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B2923F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Gene name</w:t>
            </w:r>
          </w:p>
        </w:tc>
        <w:tc>
          <w:tcPr>
            <w:tcW w:w="128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4569B4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Alpha helix(%)</w:t>
            </w:r>
          </w:p>
        </w:tc>
        <w:tc>
          <w:tcPr>
            <w:tcW w:w="128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98F714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Random coil(%)</w:t>
            </w:r>
          </w:p>
        </w:tc>
        <w:tc>
          <w:tcPr>
            <w:tcW w:w="129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EFA322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Extended strand(%)</w:t>
            </w:r>
          </w:p>
        </w:tc>
      </w:tr>
      <w:tr w14:paraId="540C0D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AFEE3BD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</w:t>
            </w:r>
          </w:p>
        </w:tc>
        <w:tc>
          <w:tcPr>
            <w:tcW w:w="1285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F73C5E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15.24</w:t>
            </w: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77B9BF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80.67</w:t>
            </w:r>
          </w:p>
        </w:tc>
        <w:tc>
          <w:tcPr>
            <w:tcW w:w="129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C1B07E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4.09</w:t>
            </w:r>
          </w:p>
        </w:tc>
      </w:tr>
      <w:tr w14:paraId="522E60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010F8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7F74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21.14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70C8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70.47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82C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8.39</w:t>
            </w:r>
          </w:p>
        </w:tc>
      </w:tr>
      <w:tr w14:paraId="724713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6E430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CE07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13.75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C766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82.16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6E4D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4.09</w:t>
            </w:r>
          </w:p>
        </w:tc>
      </w:tr>
      <w:tr w14:paraId="6AF0C5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99E91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4FC5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12.64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0688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84.01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69FE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3.35</w:t>
            </w:r>
          </w:p>
        </w:tc>
      </w:tr>
      <w:tr w14:paraId="6F718C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42152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F170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23.63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3A2B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70.88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164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5.49</w:t>
            </w:r>
          </w:p>
        </w:tc>
      </w:tr>
      <w:tr w14:paraId="3F5EF5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09E8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F21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16.67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7D42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78.42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25D3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4.92</w:t>
            </w:r>
          </w:p>
        </w:tc>
      </w:tr>
      <w:tr w14:paraId="7514F7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2C602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3195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17.10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0C81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77.68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838B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5.22</w:t>
            </w:r>
          </w:p>
        </w:tc>
      </w:tr>
      <w:tr w14:paraId="68BAE9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727A3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7F1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19.13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07E4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75.94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868D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4.93</w:t>
            </w:r>
          </w:p>
        </w:tc>
      </w:tr>
      <w:tr w14:paraId="07F880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F7055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54DB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20.10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2267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73.37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B632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6.53</w:t>
            </w:r>
          </w:p>
        </w:tc>
      </w:tr>
      <w:tr w14:paraId="40FC56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B100C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8F4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13.58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D48E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83.02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1934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3.40</w:t>
            </w:r>
          </w:p>
        </w:tc>
      </w:tr>
      <w:tr w14:paraId="705FB0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02806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C43B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19.60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FE0D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71.36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2360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9.05</w:t>
            </w:r>
          </w:p>
        </w:tc>
      </w:tr>
      <w:tr w14:paraId="1AD344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29D3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47E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11.61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DA1B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83.15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0DA4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5.24</w:t>
            </w:r>
          </w:p>
        </w:tc>
      </w:tr>
      <w:tr w14:paraId="70083A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E0A4C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DC59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20.10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25D1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73.37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930F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6.53</w:t>
            </w:r>
          </w:p>
        </w:tc>
      </w:tr>
      <w:tr w14:paraId="456766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60C0C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8D5D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12.45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07CC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84.15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F0ECC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3.40</w:t>
            </w:r>
          </w:p>
        </w:tc>
      </w:tr>
      <w:tr w14:paraId="4C6426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C68AC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85A0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8.09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2028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86.38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7BC0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5.53</w:t>
            </w:r>
          </w:p>
        </w:tc>
      </w:tr>
      <w:tr w14:paraId="6BCAB5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099DF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E2E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12.68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D223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83.33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697C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3.99</w:t>
            </w:r>
          </w:p>
        </w:tc>
      </w:tr>
      <w:tr w14:paraId="14167A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36B10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F2F6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8.51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BA15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86.81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A908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4.68</w:t>
            </w:r>
          </w:p>
        </w:tc>
      </w:tr>
      <w:tr w14:paraId="1E0206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F8B1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A84A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12.68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FD92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83.33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A88E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3.99</w:t>
            </w:r>
          </w:p>
        </w:tc>
      </w:tr>
      <w:tr w14:paraId="522C9B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35EB6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PtoJAZ19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543B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8.51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35D8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86.81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8F28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4.68</w:t>
            </w:r>
          </w:p>
        </w:tc>
      </w:tr>
      <w:tr w14:paraId="40EC8D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EC1A7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7CDA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11.23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8688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83.33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F41C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5.43</w:t>
            </w:r>
          </w:p>
        </w:tc>
      </w:tr>
      <w:tr w14:paraId="5DD2AE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CE9B8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F12B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8.45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E766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85.47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26CB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6.08</w:t>
            </w:r>
          </w:p>
        </w:tc>
      </w:tr>
      <w:tr w14:paraId="38B3A6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C1CA7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40DC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8.45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1922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85.47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12D4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6.08</w:t>
            </w:r>
          </w:p>
        </w:tc>
      </w:tr>
      <w:tr w14:paraId="219DAD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FEE22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F4B0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11.83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EC3C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82.84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9A0E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5.33</w:t>
            </w:r>
          </w:p>
        </w:tc>
      </w:tr>
      <w:tr w14:paraId="354461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73E2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E97A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10.95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D4A8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84.02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1A50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5.03</w:t>
            </w:r>
          </w:p>
        </w:tc>
      </w:tr>
      <w:tr w14:paraId="5596C4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D2B6E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7BCF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11.83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9AE7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82.84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7F24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5.33</w:t>
            </w:r>
          </w:p>
        </w:tc>
      </w:tr>
      <w:tr w14:paraId="3CD463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4F20B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6667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14.94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5AE3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74.03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A06D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11.04</w:t>
            </w:r>
          </w:p>
        </w:tc>
      </w:tr>
      <w:tr w14:paraId="46DBF8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17F1C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620C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15.58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4305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75.97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F160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8.44</w:t>
            </w:r>
          </w:p>
        </w:tc>
      </w:tr>
      <w:tr w14:paraId="6F6C28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14FBA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C5A5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16.88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1990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74.03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94BC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9.09</w:t>
            </w:r>
          </w:p>
        </w:tc>
      </w:tr>
      <w:tr w14:paraId="3D192B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4C2C4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PtoJAZ29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0BC5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7.91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5EEA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87.24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089F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4.85</w:t>
            </w:r>
          </w:p>
        </w:tc>
      </w:tr>
      <w:tr w14:paraId="2331AC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13B8F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6904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6.89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9B78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87.76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297A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5.36</w:t>
            </w:r>
          </w:p>
        </w:tc>
      </w:tr>
      <w:tr w14:paraId="1FDBF2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01A9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D685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8.93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9ABE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87.24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56B8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3.83</w:t>
            </w:r>
          </w:p>
        </w:tc>
      </w:tr>
      <w:tr w14:paraId="51D8CB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2C696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94CD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28.63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4F67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57.25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4B4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14.12</w:t>
            </w:r>
          </w:p>
        </w:tc>
      </w:tr>
      <w:tr w14:paraId="0ABBF3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FDF94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02D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23.83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5BB6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65.41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44AF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23.83</w:t>
            </w:r>
          </w:p>
        </w:tc>
      </w:tr>
      <w:tr w14:paraId="21B868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11FD6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F391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31.40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D49B3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56.50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1098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12.10</w:t>
            </w:r>
          </w:p>
        </w:tc>
      </w:tr>
      <w:tr w14:paraId="4209BB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F73D4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B5E1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11.02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461A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83.07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303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5.91</w:t>
            </w:r>
          </w:p>
        </w:tc>
      </w:tr>
      <w:tr w14:paraId="00E3A6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F200D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D710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12.59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71A3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76.92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5EB60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10.49</w:t>
            </w:r>
          </w:p>
        </w:tc>
      </w:tr>
      <w:tr w14:paraId="605984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0B035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4926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12.71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17F9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76.63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99016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10.65</w:t>
            </w:r>
          </w:p>
        </w:tc>
      </w:tr>
      <w:tr w14:paraId="0019AD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D424D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5393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23.08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2055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71.43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3EA8A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5.49</w:t>
            </w:r>
          </w:p>
        </w:tc>
      </w:tr>
      <w:tr w14:paraId="08B7F6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B852C7">
            <w:pPr>
              <w:rPr>
                <w:rFonts w:ascii="Times New Roman" w:hAnsi="Times New Roman" w:eastAsia="宋体" w:cs="Times New Roman"/>
                <w:i/>
                <w:iCs/>
              </w:rPr>
            </w:pPr>
            <w:r>
              <w:rPr>
                <w:rFonts w:ascii="Times New Roman" w:hAnsi="Times New Roman" w:eastAsia="宋体" w:cs="Times New Roman"/>
                <w:i/>
                <w:iCs/>
              </w:rPr>
              <w:t>PtoJAZ39</w:t>
            </w:r>
          </w:p>
        </w:tc>
        <w:tc>
          <w:tcPr>
            <w:tcW w:w="128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4C809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23.08</w:t>
            </w:r>
          </w:p>
        </w:tc>
        <w:tc>
          <w:tcPr>
            <w:tcW w:w="128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EF35E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71.43</w:t>
            </w:r>
          </w:p>
        </w:tc>
        <w:tc>
          <w:tcPr>
            <w:tcW w:w="129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F4504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5.49</w:t>
            </w:r>
          </w:p>
        </w:tc>
      </w:tr>
    </w:tbl>
    <w:p w14:paraId="10F9E580">
      <w:pPr>
        <w:rPr>
          <w:rFonts w:hint="eastAsia" w:ascii="Times New Roman" w:hAnsi="Times New Roman" w:eastAsia="宋体" w:cs="Times New Roma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DE61D04"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67325" cy="6019800"/>
            <wp:effectExtent l="0" t="0" r="9525" b="0"/>
            <wp:docPr id="1768565185" name="图片 6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565185" name="图片 6" descr="图示, 示意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 xml:space="preserve"> </w:t>
      </w:r>
    </w:p>
    <w:p w14:paraId="728E917A">
      <w:pPr>
        <w:spacing w:after="0" w:line="360" w:lineRule="auto"/>
        <w:jc w:val="both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Fig</w:t>
      </w:r>
      <w:r>
        <w:rPr>
          <w:rFonts w:hint="eastAsia" w:ascii="Times New Roman" w:hAnsi="Times New Roman" w:eastAsia="宋体" w:cs="Times New Roman"/>
          <w:b/>
          <w:bCs/>
        </w:rPr>
        <w:t>.</w:t>
      </w:r>
      <w:r>
        <w:rPr>
          <w:rFonts w:ascii="Times New Roman" w:hAnsi="Times New Roman" w:eastAsia="宋体" w:cs="Times New Roman"/>
          <w:b/>
          <w:bCs/>
        </w:rPr>
        <w:t xml:space="preserve">S1. </w:t>
      </w:r>
      <w:r>
        <w:rPr>
          <w:rFonts w:ascii="Times New Roman" w:hAnsi="Times New Roman" w:eastAsia="宋体" w:cs="Times New Roman"/>
        </w:rPr>
        <w:t>Motif composition, gene structure, and motifs logo of the</w:t>
      </w:r>
      <w:r>
        <w:rPr>
          <w:rFonts w:ascii="Times New Roman" w:hAnsi="Times New Roman" w:eastAsia="宋体" w:cs="Times New Roman"/>
          <w:i/>
          <w:iCs/>
        </w:rPr>
        <w:t xml:space="preserve"> JAZ </w:t>
      </w:r>
      <w:r>
        <w:rPr>
          <w:rFonts w:ascii="Times New Roman" w:hAnsi="Times New Roman" w:eastAsia="宋体" w:cs="Times New Roman"/>
        </w:rPr>
        <w:t>gene family in </w:t>
      </w:r>
      <w:r>
        <w:rPr>
          <w:rFonts w:ascii="Times New Roman" w:hAnsi="Times New Roman" w:eastAsia="宋体" w:cs="Times New Roman"/>
          <w:i w:val="0"/>
          <w:iCs w:val="0"/>
        </w:rPr>
        <w:t>Pop</w:t>
      </w:r>
      <w:r>
        <w:rPr>
          <w:rFonts w:hint="eastAsia" w:ascii="Times New Roman" w:hAnsi="Times New Roman" w:eastAsia="宋体" w:cs="Times New Roman"/>
          <w:i w:val="0"/>
          <w:iCs w:val="0"/>
        </w:rPr>
        <w:t>lar</w:t>
      </w:r>
      <w:r>
        <w:rPr>
          <w:rFonts w:hint="eastAsia" w:ascii="Times New Roman" w:hAnsi="Times New Roman" w:eastAsia="宋体" w:cs="Times New Roman"/>
          <w:i/>
          <w:iCs/>
        </w:rPr>
        <w:t xml:space="preserve"> </w:t>
      </w:r>
      <w:r>
        <w:rPr>
          <w:rFonts w:ascii="Times New Roman" w:hAnsi="Times New Roman" w:eastAsia="宋体" w:cs="Times New Roman"/>
        </w:rPr>
        <w:t>741.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(A) Subfamily classification of </w:t>
      </w:r>
      <w:r>
        <w:rPr>
          <w:rFonts w:ascii="Times New Roman" w:hAnsi="Times New Roman" w:eastAsia="宋体" w:cs="Times New Roman"/>
          <w:i/>
          <w:iCs/>
        </w:rPr>
        <w:t>JAZ</w:t>
      </w:r>
      <w:r>
        <w:rPr>
          <w:rFonts w:ascii="Times New Roman" w:hAnsi="Times New Roman" w:eastAsia="宋体" w:cs="Times New Roman"/>
        </w:rPr>
        <w:t xml:space="preserve"> gene family members in</w:t>
      </w:r>
      <w:r>
        <w:rPr>
          <w:rFonts w:ascii="Times New Roman" w:hAnsi="Times New Roman" w:eastAsia="宋体" w:cs="Times New Roman"/>
          <w:i w:val="0"/>
          <w:iCs w:val="0"/>
        </w:rPr>
        <w:t> Pop</w:t>
      </w:r>
      <w:r>
        <w:rPr>
          <w:rFonts w:hint="eastAsia" w:ascii="Times New Roman" w:hAnsi="Times New Roman" w:eastAsia="宋体" w:cs="Times New Roman"/>
          <w:i w:val="0"/>
          <w:iCs w:val="0"/>
        </w:rPr>
        <w:t>lar</w:t>
      </w:r>
      <w:r>
        <w:rPr>
          <w:rFonts w:ascii="Times New Roman" w:hAnsi="Times New Roman" w:eastAsia="宋体" w:cs="Times New Roman"/>
          <w:i w:val="0"/>
          <w:iCs w:val="0"/>
        </w:rPr>
        <w:t> </w:t>
      </w:r>
      <w:r>
        <w:rPr>
          <w:rFonts w:ascii="Times New Roman" w:hAnsi="Times New Roman" w:eastAsia="宋体" w:cs="Times New Roman"/>
        </w:rPr>
        <w:t>741</w:t>
      </w:r>
      <w:r>
        <w:rPr>
          <w:rFonts w:hint="eastAsia" w:ascii="Times New Roman" w:hAnsi="Times New Roman" w:eastAsia="宋体" w:cs="Times New Roman"/>
        </w:rPr>
        <w:t>.</w:t>
      </w:r>
      <w:r>
        <w:rPr>
          <w:rFonts w:ascii="Times New Roman" w:hAnsi="Times New Roman" w:eastAsia="宋体" w:cs="Times New Roman"/>
        </w:rPr>
        <w:t xml:space="preserve"> (B) Protein motif analysis of the </w:t>
      </w:r>
      <w:r>
        <w:rPr>
          <w:rFonts w:ascii="Times New Roman" w:hAnsi="Times New Roman" w:eastAsia="宋体" w:cs="Times New Roman"/>
          <w:i/>
          <w:iCs/>
        </w:rPr>
        <w:t>JAZ</w:t>
      </w:r>
      <w:r>
        <w:rPr>
          <w:rFonts w:ascii="Times New Roman" w:hAnsi="Times New Roman" w:eastAsia="宋体" w:cs="Times New Roman"/>
        </w:rPr>
        <w:t xml:space="preserve"> gene family in </w:t>
      </w:r>
      <w:r>
        <w:rPr>
          <w:rFonts w:ascii="Times New Roman" w:hAnsi="Times New Roman" w:eastAsia="宋体" w:cs="Times New Roman"/>
          <w:i w:val="0"/>
          <w:iCs w:val="0"/>
        </w:rPr>
        <w:t>Pop</w:t>
      </w:r>
      <w:r>
        <w:rPr>
          <w:rFonts w:hint="eastAsia" w:ascii="Times New Roman" w:hAnsi="Times New Roman" w:eastAsia="宋体" w:cs="Times New Roman"/>
          <w:i w:val="0"/>
          <w:iCs w:val="0"/>
        </w:rPr>
        <w:t>lar</w:t>
      </w:r>
      <w:r>
        <w:rPr>
          <w:rFonts w:ascii="Times New Roman" w:hAnsi="Times New Roman" w:eastAsia="宋体" w:cs="Times New Roman"/>
          <w:i w:val="0"/>
          <w:iCs w:val="0"/>
        </w:rPr>
        <w:t> </w:t>
      </w:r>
      <w:r>
        <w:rPr>
          <w:rFonts w:ascii="Times New Roman" w:hAnsi="Times New Roman" w:eastAsia="宋体" w:cs="Times New Roman"/>
        </w:rPr>
        <w:t>741</w:t>
      </w:r>
      <w:r>
        <w:rPr>
          <w:rFonts w:hint="eastAsia" w:ascii="Times New Roman" w:hAnsi="Times New Roman" w:eastAsia="宋体" w:cs="Times New Roman"/>
        </w:rPr>
        <w:t>.</w:t>
      </w:r>
      <w:r>
        <w:rPr>
          <w:rFonts w:ascii="Times New Roman" w:hAnsi="Times New Roman" w:eastAsia="宋体" w:cs="Times New Roman"/>
        </w:rPr>
        <w:t xml:space="preserve"> (C) Gene structure of the</w:t>
      </w:r>
      <w:r>
        <w:rPr>
          <w:rFonts w:ascii="Times New Roman" w:hAnsi="Times New Roman" w:eastAsia="宋体" w:cs="Times New Roman"/>
          <w:i/>
          <w:iCs/>
        </w:rPr>
        <w:t xml:space="preserve"> JAZ</w:t>
      </w:r>
      <w:r>
        <w:rPr>
          <w:rFonts w:ascii="Times New Roman" w:hAnsi="Times New Roman" w:eastAsia="宋体" w:cs="Times New Roman"/>
        </w:rPr>
        <w:t xml:space="preserve"> family in</w:t>
      </w:r>
      <w:r>
        <w:rPr>
          <w:rFonts w:ascii="Times New Roman" w:hAnsi="Times New Roman" w:eastAsia="宋体" w:cs="Times New Roman"/>
          <w:i w:val="0"/>
          <w:iCs w:val="0"/>
        </w:rPr>
        <w:t> Pop</w:t>
      </w:r>
      <w:r>
        <w:rPr>
          <w:rFonts w:hint="eastAsia" w:ascii="Times New Roman" w:hAnsi="Times New Roman" w:eastAsia="宋体" w:cs="Times New Roman"/>
          <w:i w:val="0"/>
          <w:iCs w:val="0"/>
          <w:lang w:val="en-US" w:eastAsia="zh-CN"/>
        </w:rPr>
        <w:t>lar</w:t>
      </w:r>
      <w:r>
        <w:rPr>
          <w:rFonts w:ascii="Times New Roman" w:hAnsi="Times New Roman" w:eastAsia="宋体" w:cs="Times New Roman"/>
          <w:i w:val="0"/>
          <w:iCs w:val="0"/>
        </w:rPr>
        <w:t> </w:t>
      </w:r>
      <w:r>
        <w:rPr>
          <w:rFonts w:ascii="Times New Roman" w:hAnsi="Times New Roman" w:eastAsia="宋体" w:cs="Times New Roman"/>
        </w:rPr>
        <w:t>741</w:t>
      </w:r>
      <w:r>
        <w:rPr>
          <w:rFonts w:hint="eastAsia" w:ascii="Times New Roman" w:hAnsi="Times New Roman" w:eastAsia="宋体" w:cs="Times New Roman"/>
        </w:rPr>
        <w:t>.</w:t>
      </w:r>
      <w:r>
        <w:rPr>
          <w:rFonts w:ascii="Times New Roman" w:hAnsi="Times New Roman" w:eastAsia="宋体" w:cs="Times New Roman"/>
        </w:rPr>
        <w:t xml:space="preserve"> (D) Logos of the 10 identified motifs.</w:t>
      </w:r>
    </w:p>
    <w:p w14:paraId="007EE5A8">
      <w:pPr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 xml:space="preserve"> </w:t>
      </w:r>
    </w:p>
    <w:p w14:paraId="1F3D1E3F"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67325" cy="4048125"/>
            <wp:effectExtent l="0" t="0" r="9525" b="9525"/>
            <wp:docPr id="5470239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23935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 xml:space="preserve"> </w:t>
      </w:r>
    </w:p>
    <w:p w14:paraId="3FAB610C">
      <w:pPr>
        <w:spacing w:after="0" w:line="360" w:lineRule="auto"/>
        <w:jc w:val="both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Fig</w:t>
      </w:r>
      <w:r>
        <w:rPr>
          <w:rFonts w:hint="eastAsia" w:ascii="Times New Roman" w:hAnsi="Times New Roman" w:eastAsia="宋体" w:cs="Times New Roman"/>
          <w:b/>
          <w:bCs/>
        </w:rPr>
        <w:t>.</w:t>
      </w:r>
      <w:r>
        <w:rPr>
          <w:rFonts w:ascii="Times New Roman" w:hAnsi="Times New Roman" w:eastAsia="宋体" w:cs="Times New Roman"/>
          <w:b/>
          <w:bCs/>
        </w:rPr>
        <w:t xml:space="preserve">S2. </w:t>
      </w:r>
      <w:r>
        <w:rPr>
          <w:rFonts w:ascii="Times New Roman" w:hAnsi="Times New Roman" w:eastAsia="宋体" w:cs="Times New Roman"/>
        </w:rPr>
        <w:t>Prediction of secondary and tertiary structures and key features of the PtoJAZ10 protein. (A) Secondary structure: α</w:t>
      </w:r>
      <w:r>
        <w:rPr>
          <w:rFonts w:ascii="Times New Roman" w:hAnsi="Times New Roman" w:eastAsia="宋体" w:cs="Times New Roman"/>
        </w:rPr>
        <w:noBreakHyphen/>
      </w:r>
      <w:r>
        <w:rPr>
          <w:rFonts w:ascii="Times New Roman" w:hAnsi="Times New Roman" w:eastAsia="宋体" w:cs="Times New Roman"/>
        </w:rPr>
        <w:t>helix (blue), β</w:t>
      </w:r>
      <w:r>
        <w:rPr>
          <w:rFonts w:ascii="Times New Roman" w:hAnsi="Times New Roman" w:eastAsia="宋体" w:cs="Times New Roman"/>
        </w:rPr>
        <w:noBreakHyphen/>
      </w:r>
      <w:r>
        <w:rPr>
          <w:rFonts w:ascii="Times New Roman" w:hAnsi="Times New Roman" w:eastAsia="宋体" w:cs="Times New Roman"/>
        </w:rPr>
        <w:t>turn (green), extended strand (red), random coil (purple)</w:t>
      </w:r>
      <w:r>
        <w:rPr>
          <w:rFonts w:hint="eastAsia" w:ascii="Times New Roman" w:hAnsi="Times New Roman" w:eastAsia="宋体" w:cs="Times New Roman"/>
        </w:rPr>
        <w:t xml:space="preserve">. </w:t>
      </w:r>
      <w:r>
        <w:rPr>
          <w:rFonts w:ascii="Times New Roman" w:hAnsi="Times New Roman" w:eastAsia="宋体" w:cs="Times New Roman"/>
        </w:rPr>
        <w:t>(B) Tertiary structure of PtoJAZ10 protein</w:t>
      </w:r>
      <w:r>
        <w:rPr>
          <w:rFonts w:hint="eastAsia" w:ascii="Times New Roman" w:hAnsi="Times New Roman" w:eastAsia="宋体" w:cs="Times New Roman"/>
        </w:rPr>
        <w:t>.</w:t>
      </w:r>
      <w:r>
        <w:rPr>
          <w:rFonts w:ascii="Times New Roman" w:hAnsi="Times New Roman" w:eastAsia="宋体" w:cs="Times New Roman"/>
        </w:rPr>
        <w:t xml:space="preserve"> (C) Transmembrane structure of PtoJAZ10 protein</w:t>
      </w:r>
      <w:r>
        <w:rPr>
          <w:rFonts w:hint="eastAsia" w:ascii="Times New Roman" w:hAnsi="Times New Roman" w:eastAsia="宋体" w:cs="Times New Roman"/>
        </w:rPr>
        <w:t>.</w:t>
      </w:r>
      <w:r>
        <w:rPr>
          <w:rFonts w:ascii="Times New Roman" w:hAnsi="Times New Roman" w:eastAsia="宋体" w:cs="Times New Roman"/>
        </w:rPr>
        <w:t xml:space="preserve"> (D) Phosphorylation sites of PtoJAZ10 protein</w:t>
      </w:r>
      <w:r>
        <w:rPr>
          <w:rFonts w:hint="eastAsia" w:ascii="Times New Roman" w:hAnsi="Times New Roman" w:eastAsia="宋体" w:cs="Times New Roman"/>
        </w:rPr>
        <w:t>.</w:t>
      </w:r>
      <w:r>
        <w:rPr>
          <w:rFonts w:ascii="Times New Roman" w:hAnsi="Times New Roman" w:eastAsia="宋体" w:cs="Times New Roman"/>
        </w:rPr>
        <w:t xml:space="preserve"> (E) Signal peptide prediction for PtoJAZ10 protein.</w:t>
      </w:r>
    </w:p>
    <w:p w14:paraId="6098A1C2">
      <w:pPr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</w:rPr>
        <w:t xml:space="preserve"> </w:t>
      </w:r>
    </w:p>
    <w:p w14:paraId="5A826ABD"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086350" cy="7239000"/>
            <wp:effectExtent l="0" t="0" r="0" b="0"/>
            <wp:docPr id="1748164111" name="图片 4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64111" name="图片 4" descr="图片包含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 xml:space="preserve"> </w:t>
      </w:r>
    </w:p>
    <w:p w14:paraId="34F780F7">
      <w:pPr>
        <w:jc w:val="both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Fig</w:t>
      </w:r>
      <w:r>
        <w:rPr>
          <w:rFonts w:hint="eastAsia" w:ascii="Times New Roman" w:hAnsi="Times New Roman" w:eastAsia="宋体" w:cs="Times New Roman"/>
          <w:b/>
          <w:bCs/>
        </w:rPr>
        <w:t>.</w:t>
      </w:r>
      <w:r>
        <w:rPr>
          <w:rFonts w:ascii="Times New Roman" w:hAnsi="Times New Roman" w:eastAsia="宋体" w:cs="Times New Roman"/>
          <w:b/>
          <w:bCs/>
        </w:rPr>
        <w:t xml:space="preserve">S3. </w:t>
      </w:r>
      <w:r>
        <w:rPr>
          <w:rFonts w:ascii="Times New Roman" w:hAnsi="Times New Roman" w:eastAsia="宋体" w:cs="Times New Roman"/>
        </w:rPr>
        <w:t>Sequence alignment of 10 proteins and phylogenetic tree construction from 24 species.</w:t>
      </w:r>
    </w:p>
    <w:p w14:paraId="042E8D71">
      <w:pPr>
        <w:jc w:val="both"/>
        <w:rPr>
          <w:rFonts w:ascii="Times New Roman" w:hAnsi="Times New Roman" w:eastAsia="宋体" w:cs="Times New Roman"/>
        </w:rPr>
      </w:pPr>
    </w:p>
    <w:p w14:paraId="1C4F042F">
      <w:pPr>
        <w:jc w:val="both"/>
        <w:rPr>
          <w:rFonts w:ascii="Times New Roman" w:hAnsi="Times New Roman" w:eastAsia="宋体" w:cs="Times New Roman"/>
        </w:rPr>
      </w:pPr>
    </w:p>
    <w:p w14:paraId="475CB0C2">
      <w:pPr>
        <w:jc w:val="both"/>
        <w:rPr>
          <w:rFonts w:ascii="Times New Roman" w:hAnsi="Times New Roman" w:eastAsia="宋体" w:cs="Times New Roman"/>
        </w:rPr>
      </w:pPr>
    </w:p>
    <w:p w14:paraId="14E7E3E8">
      <w:pPr>
        <w:jc w:val="both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5260340" cy="2327275"/>
            <wp:effectExtent l="0" t="0" r="6985" b="6350"/>
            <wp:docPr id="1" name="图片 1" descr="Fig.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A2D0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4"/>
        </w:rPr>
        <w:t xml:space="preserve">4. </w:t>
      </w:r>
      <w:r>
        <w:rPr>
          <w:rFonts w:ascii="Times New Roman" w:hAnsi="Times New Roman" w:cs="Times New Roman"/>
          <w:sz w:val="24"/>
        </w:rPr>
        <w:t>Transcriptome</w:t>
      </w:r>
      <w:r>
        <w:rPr>
          <w:rFonts w:ascii="Times New Roman" w:hAnsi="Times New Roman" w:cs="Times New Roman"/>
          <w:sz w:val="24"/>
        </w:rPr>
        <w:noBreakHyphen/>
      </w:r>
      <w:r>
        <w:rPr>
          <w:rFonts w:ascii="Times New Roman" w:hAnsi="Times New Roman" w:cs="Times New Roman"/>
          <w:sz w:val="24"/>
        </w:rPr>
        <w:t>based expression profiles of the </w:t>
      </w:r>
      <w:r>
        <w:rPr>
          <w:rFonts w:ascii="Times New Roman" w:hAnsi="Times New Roman" w:cs="Times New Roman"/>
          <w:i/>
          <w:iCs/>
          <w:sz w:val="24"/>
        </w:rPr>
        <w:t>PtoJAZ</w:t>
      </w:r>
      <w:r>
        <w:rPr>
          <w:rFonts w:ascii="Times New Roman" w:hAnsi="Times New Roman" w:cs="Times New Roman"/>
          <w:sz w:val="24"/>
        </w:rPr>
        <w:t> gene family. (A) Expression patterns of </w:t>
      </w:r>
      <w:r>
        <w:rPr>
          <w:rFonts w:ascii="Times New Roman" w:hAnsi="Times New Roman" w:cs="Times New Roman"/>
          <w:i/>
          <w:iCs/>
          <w:sz w:val="24"/>
        </w:rPr>
        <w:t>PtoJAZ</w:t>
      </w:r>
      <w:r>
        <w:rPr>
          <w:rFonts w:ascii="Times New Roman" w:hAnsi="Times New Roman" w:cs="Times New Roman"/>
          <w:sz w:val="24"/>
        </w:rPr>
        <w:t> family genes in different tissues. (B) Expression profiles of </w:t>
      </w:r>
      <w:r>
        <w:rPr>
          <w:rFonts w:ascii="Times New Roman" w:hAnsi="Times New Roman" w:cs="Times New Roman"/>
          <w:i/>
          <w:iCs/>
          <w:sz w:val="24"/>
        </w:rPr>
        <w:t>PtoJAZ</w:t>
      </w:r>
      <w:r>
        <w:rPr>
          <w:rFonts w:ascii="Times New Roman" w:hAnsi="Times New Roman" w:cs="Times New Roman"/>
          <w:sz w:val="24"/>
        </w:rPr>
        <w:t xml:space="preserve"> genes in response to salt stress. </w:t>
      </w:r>
    </w:p>
    <w:p w14:paraId="5BDF0A2E">
      <w:pPr>
        <w:jc w:val="both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67325" cy="2251710"/>
            <wp:effectExtent l="0" t="0" r="0" b="5715"/>
            <wp:docPr id="2" name="图片 2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AD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S5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RT-qPCR analysis of </w:t>
      </w:r>
      <w:r>
        <w:rPr>
          <w:rFonts w:hint="eastAsia" w:ascii="Times New Roman" w:hAnsi="Times New Roman" w:cs="Times New Roman"/>
          <w:i/>
          <w:iCs/>
          <w:sz w:val="24"/>
        </w:rPr>
        <w:t>PtoJAZ</w:t>
      </w:r>
      <w:r>
        <w:rPr>
          <w:rFonts w:hint="eastAsia" w:ascii="Times New Roman" w:hAnsi="Times New Roman" w:cs="Times New Roman"/>
          <w:sz w:val="24"/>
        </w:rPr>
        <w:t xml:space="preserve"> genes after salt and drought treatments. Data in the figure are shown as means ± standard deviation (SD) from three biological replicates, with multiple comparisons performed using Duncan's test (</w:t>
      </w:r>
      <w:r>
        <w:rPr>
          <w:rFonts w:hint="eastAsia" w:ascii="Times New Roman" w:hAnsi="Times New Roman" w:cs="Times New Roman"/>
          <w:i/>
          <w:iCs/>
          <w:sz w:val="24"/>
        </w:rPr>
        <w:t>p</w:t>
      </w:r>
      <w:r>
        <w:rPr>
          <w:rFonts w:hint="eastAsia" w:ascii="Times New Roman" w:hAnsi="Times New Roman" w:cs="Times New Roman"/>
          <w:sz w:val="24"/>
        </w:rPr>
        <w:t xml:space="preserve"> &lt; 0.05).</w:t>
      </w:r>
    </w:p>
    <w:p w14:paraId="2753B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</w:rPr>
      </w:pPr>
    </w:p>
    <w:p w14:paraId="52B9A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</w:rPr>
      </w:pPr>
    </w:p>
    <w:p w14:paraId="77C37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</w:rPr>
      </w:pPr>
    </w:p>
    <w:p w14:paraId="0D2B6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</w:rPr>
      </w:pPr>
    </w:p>
    <w:p w14:paraId="306A7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</w:rPr>
      </w:pPr>
    </w:p>
    <w:p w14:paraId="0DE0F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Below is the original uncropped image of Figure 8A.</w:t>
      </w:r>
    </w:p>
    <w:p w14:paraId="254CF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4"/>
          <w:lang w:val="en-US" w:eastAsia="zh-CN"/>
        </w:rPr>
        <w:drawing>
          <wp:inline distT="0" distB="0" distL="114300" distR="114300">
            <wp:extent cx="5247005" cy="3935095"/>
            <wp:effectExtent l="0" t="0" r="1270" b="8255"/>
            <wp:docPr id="3" name="图片 3" descr="35S [已恢复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5S [已恢复]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14EA8">
      <w:p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5247005" cy="3935095"/>
            <wp:effectExtent l="0" t="0" r="1270" b="8255"/>
            <wp:docPr id="4" name="图片 4" descr="kan [已恢复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kan [已恢复]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90E9A">
      <w:p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Original blots</w:t>
      </w:r>
      <w:r>
        <w:rPr>
          <w:rFonts w:hint="eastAsia" w:ascii="Times New Roman" w:hAnsi="Times New Roman" w:cs="Times New Roman"/>
          <w:sz w:val="24"/>
          <w:lang w:val="en-US" w:eastAsia="zh-CN"/>
        </w:rPr>
        <w:t>:</w:t>
      </w:r>
      <w:r>
        <w:rPr>
          <w:rFonts w:ascii="Times New Roman" w:hAnsi="Times New Roman" w:cs="Times New Roman"/>
          <w:color w:val="auto"/>
          <w:sz w:val="24"/>
        </w:rPr>
        <w:t xml:space="preserve"> PCR detection of the 35S::</w:t>
      </w:r>
      <w:r>
        <w:rPr>
          <w:rFonts w:ascii="Times New Roman" w:hAnsi="Times New Roman" w:cs="Times New Roman"/>
          <w:i/>
          <w:iCs/>
          <w:color w:val="auto"/>
          <w:sz w:val="24"/>
        </w:rPr>
        <w:t>PtoJAZ10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transgene (top) and the </w:t>
      </w:r>
      <w:r>
        <w:rPr>
          <w:rFonts w:ascii="Times New Roman" w:hAnsi="Times New Roman" w:cs="Times New Roman"/>
          <w:i/>
          <w:iCs/>
          <w:color w:val="auto"/>
          <w:sz w:val="24"/>
        </w:rPr>
        <w:t>NPTII</w:t>
      </w:r>
      <w:r>
        <w:rPr>
          <w:rFonts w:ascii="Times New Roman" w:hAnsi="Times New Roman" w:cs="Times New Roman"/>
          <w:color w:val="auto"/>
          <w:sz w:val="24"/>
        </w:rPr>
        <w:t xml:space="preserve"> selectable marker (bottom) in tobacco. M, 2000 bp DNA ladder; CK+, positive control; CK−, negative control.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5F"/>
    <w:rsid w:val="0001281F"/>
    <w:rsid w:val="0003235F"/>
    <w:rsid w:val="000F72BF"/>
    <w:rsid w:val="004C133E"/>
    <w:rsid w:val="004D4D88"/>
    <w:rsid w:val="004F60B5"/>
    <w:rsid w:val="00721573"/>
    <w:rsid w:val="009440E8"/>
    <w:rsid w:val="00996D3A"/>
    <w:rsid w:val="00C6345C"/>
    <w:rsid w:val="00D32F3E"/>
    <w:rsid w:val="00E14D15"/>
    <w:rsid w:val="014063FE"/>
    <w:rsid w:val="09960972"/>
    <w:rsid w:val="0BF21F5D"/>
    <w:rsid w:val="1F262A27"/>
    <w:rsid w:val="27716366"/>
    <w:rsid w:val="2BC033C2"/>
    <w:rsid w:val="30006BD5"/>
    <w:rsid w:val="572005ED"/>
    <w:rsid w:val="5B800A46"/>
    <w:rsid w:val="5D14526B"/>
    <w:rsid w:val="660A7682"/>
    <w:rsid w:val="6CA01AB8"/>
    <w:rsid w:val="73FD45B5"/>
    <w:rsid w:val="77DF669D"/>
    <w:rsid w:val="798342AE"/>
    <w:rsid w:val="7D94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Emphasis"/>
    <w:basedOn w:val="14"/>
    <w:qFormat/>
    <w:uiPriority w:val="20"/>
    <w:rPr>
      <w:i/>
    </w:rPr>
  </w:style>
  <w:style w:type="character" w:customStyle="1" w:styleId="17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4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4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5">
    <w:name w:val="msonormal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464</Words>
  <Characters>4281</Characters>
  <Lines>46</Lines>
  <Paragraphs>12</Paragraphs>
  <TotalTime>0</TotalTime>
  <ScaleCrop>false</ScaleCrop>
  <LinksUpToDate>false</LinksUpToDate>
  <CharactersWithSpaces>4323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2025-12-06T12:46:00Z</dcterms:created>
  <dc:creator>梦颖 孙</dc:creator>
  <cp:lastModifiedBy>北街</cp:lastModifiedBy>
  <dcterms:modified xsi:type="dcterms:W3CDTF">2026-06-09T03:09:29Z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eyJoZGlkIjoiMjkyYTMyODdiODNiOTUzOTI2YWZjNDRkYjM4NjAzOGEiLCJ1c2VySWQiOiI2OTU0OTY2ODYifQ==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42EE664286FF4359BD5ACCE9D6D96769_12</vt:lpwstr>
  </property>
</Properties>
</file>