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4A" w:rsidRPr="00A85B2B" w:rsidRDefault="005D704A" w:rsidP="00A85B2B">
      <w:pPr>
        <w:adjustRightInd w:val="0"/>
        <w:snapToGrid w:val="0"/>
        <w:spacing w:line="360" w:lineRule="auto"/>
        <w:rPr>
          <w:sz w:val="24"/>
        </w:rPr>
      </w:pPr>
      <w:bookmarkStart w:id="0" w:name="OLE_LINK23"/>
      <w:bookmarkStart w:id="1" w:name="OLE_LINK24"/>
      <w:bookmarkStart w:id="2" w:name="OLE_LINK25"/>
      <w:bookmarkStart w:id="3" w:name="_GoBack"/>
      <w:r w:rsidRPr="004451FC">
        <w:rPr>
          <w:rFonts w:ascii="Times New Roman" w:hAnsi="Times New Roman"/>
          <w:b/>
          <w:sz w:val="24"/>
        </w:rPr>
        <w:t xml:space="preserve">Supplementary </w:t>
      </w:r>
      <w:r w:rsidRPr="004451FC">
        <w:rPr>
          <w:rFonts w:ascii="Times New Roman" w:hAnsi="Times New Roman"/>
          <w:b/>
          <w:bCs/>
          <w:sz w:val="24"/>
        </w:rPr>
        <w:t>T</w:t>
      </w:r>
      <w:r w:rsidRPr="004451FC">
        <w:rPr>
          <w:rFonts w:ascii="Times New Roman" w:hAnsi="Times New Roman" w:hint="eastAsia"/>
          <w:b/>
          <w:bCs/>
          <w:sz w:val="24"/>
        </w:rPr>
        <w:t xml:space="preserve">able </w:t>
      </w:r>
      <w:r w:rsidR="004451FC" w:rsidRPr="004451FC">
        <w:rPr>
          <w:rFonts w:ascii="Times New Roman" w:hAnsi="Times New Roman"/>
          <w:b/>
          <w:bCs/>
          <w:sz w:val="24"/>
        </w:rPr>
        <w:t>4</w:t>
      </w:r>
      <w:bookmarkEnd w:id="3"/>
      <w:r w:rsidR="004451FC">
        <w:rPr>
          <w:rFonts w:ascii="Times New Roman" w:hAnsi="Times New Roman"/>
          <w:bCs/>
          <w:sz w:val="24"/>
        </w:rPr>
        <w:t>.</w:t>
      </w:r>
      <w:r w:rsidRPr="00A85B2B">
        <w:rPr>
          <w:rFonts w:ascii="Times New Roman" w:hAnsi="Times New Roman" w:hint="eastAsia"/>
          <w:bCs/>
          <w:sz w:val="24"/>
        </w:rPr>
        <w:t xml:space="preserve"> </w:t>
      </w:r>
      <w:r w:rsidR="00C406F5">
        <w:rPr>
          <w:rFonts w:ascii="Times New Roman" w:hAnsi="Times New Roman"/>
          <w:bCs/>
          <w:sz w:val="24"/>
        </w:rPr>
        <w:t>Description of the global quality s</w:t>
      </w:r>
      <w:r w:rsidR="0060622B" w:rsidRPr="00A85B2B">
        <w:rPr>
          <w:rFonts w:ascii="Times New Roman" w:hAnsi="Times New Roman"/>
          <w:bCs/>
          <w:sz w:val="24"/>
        </w:rPr>
        <w:t>core scale.</w:t>
      </w:r>
    </w:p>
    <w:tbl>
      <w:tblPr>
        <w:tblStyle w:val="a3"/>
        <w:tblW w:w="8968" w:type="dxa"/>
        <w:tblInd w:w="0" w:type="dxa"/>
        <w:tblLook w:val="04A0" w:firstRow="1" w:lastRow="0" w:firstColumn="1" w:lastColumn="0" w:noHBand="0" w:noVBand="1"/>
      </w:tblPr>
      <w:tblGrid>
        <w:gridCol w:w="3116"/>
        <w:gridCol w:w="5852"/>
      </w:tblGrid>
      <w:tr w:rsidR="005D704A" w:rsidRPr="00A85B2B" w:rsidTr="005D704A">
        <w:trPr>
          <w:trHeight w:val="312"/>
        </w:trPr>
        <w:tc>
          <w:tcPr>
            <w:tcW w:w="3116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D704A" w:rsidRPr="00A85B2B" w:rsidRDefault="005D704A" w:rsidP="00A85B2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5B2B">
              <w:rPr>
                <w:rFonts w:ascii="Times New Roman" w:hAnsi="Times New Roman"/>
                <w:sz w:val="24"/>
              </w:rPr>
              <w:t>Scale</w:t>
            </w:r>
          </w:p>
        </w:tc>
        <w:tc>
          <w:tcPr>
            <w:tcW w:w="5852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D704A" w:rsidRPr="00A85B2B" w:rsidRDefault="005D704A" w:rsidP="00A85B2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A85B2B">
              <w:rPr>
                <w:rFonts w:ascii="Times New Roman" w:hAnsi="Times New Roman"/>
                <w:bCs/>
                <w:color w:val="000000"/>
                <w:sz w:val="24"/>
              </w:rPr>
              <w:t xml:space="preserve">Evaluation </w:t>
            </w:r>
            <w:r w:rsidRPr="00A85B2B">
              <w:rPr>
                <w:rFonts w:ascii="Times New Roman" w:hAnsi="Times New Roman" w:hint="eastAsia"/>
                <w:bCs/>
                <w:color w:val="000000"/>
                <w:sz w:val="24"/>
              </w:rPr>
              <w:t>c</w:t>
            </w:r>
            <w:r w:rsidRPr="00A85B2B">
              <w:rPr>
                <w:rFonts w:ascii="Times New Roman" w:hAnsi="Times New Roman"/>
                <w:bCs/>
                <w:color w:val="000000"/>
                <w:sz w:val="24"/>
              </w:rPr>
              <w:t>ontent</w:t>
            </w:r>
          </w:p>
        </w:tc>
      </w:tr>
      <w:tr w:rsidR="005D704A" w:rsidRPr="00A85B2B" w:rsidTr="005D704A">
        <w:trPr>
          <w:trHeight w:val="611"/>
        </w:trPr>
        <w:tc>
          <w:tcPr>
            <w:tcW w:w="311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5D704A" w:rsidRPr="00A85B2B" w:rsidRDefault="005D704A" w:rsidP="00A85B2B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 w:rsidRPr="00A85B2B">
              <w:rPr>
                <w:rFonts w:ascii="Times New Roman" w:hAnsi="Times New Roman"/>
                <w:sz w:val="24"/>
              </w:rPr>
              <w:t>Poor quality</w:t>
            </w:r>
            <w:bookmarkStart w:id="4" w:name="OLE_LINK2"/>
            <w:r w:rsidRPr="00A85B2B">
              <w:rPr>
                <w:rFonts w:ascii="Times New Roman" w:hAnsi="Times New Roman"/>
                <w:sz w:val="24"/>
              </w:rPr>
              <w:t xml:space="preserve"> (1 point)</w:t>
            </w:r>
            <w:bookmarkEnd w:id="4"/>
          </w:p>
        </w:tc>
        <w:tc>
          <w:tcPr>
            <w:tcW w:w="585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5D704A" w:rsidRPr="00A85B2B" w:rsidRDefault="005D704A" w:rsidP="00A85B2B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 w:rsidRPr="00A85B2B">
              <w:rPr>
                <w:rFonts w:ascii="Times New Roman" w:hAnsi="Times New Roman"/>
                <w:sz w:val="24"/>
              </w:rPr>
              <w:t>Poor quality and poor flow of the site, most information missing, not at all useful for patients</w:t>
            </w:r>
          </w:p>
        </w:tc>
      </w:tr>
      <w:tr w:rsidR="005D704A" w:rsidRPr="00A85B2B" w:rsidTr="005D704A">
        <w:trPr>
          <w:trHeight w:val="911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04A" w:rsidRPr="00A85B2B" w:rsidRDefault="005D704A" w:rsidP="00A85B2B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 w:rsidRPr="00A85B2B">
              <w:rPr>
                <w:rFonts w:ascii="Times New Roman" w:hAnsi="Times New Roman"/>
                <w:sz w:val="24"/>
              </w:rPr>
              <w:t>Generally poor quality (2 point)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04A" w:rsidRPr="00A85B2B" w:rsidRDefault="005D704A" w:rsidP="00A85B2B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 w:rsidRPr="00A85B2B">
              <w:rPr>
                <w:rFonts w:ascii="Times New Roman" w:hAnsi="Times New Roman"/>
                <w:sz w:val="24"/>
              </w:rPr>
              <w:t>Generally poor quality and poor flow, some information listed but many important topics missing, of very limited use to patients</w:t>
            </w:r>
          </w:p>
        </w:tc>
      </w:tr>
      <w:tr w:rsidR="005D704A" w:rsidRPr="00A85B2B" w:rsidTr="005D704A">
        <w:trPr>
          <w:trHeight w:val="911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04A" w:rsidRPr="00A85B2B" w:rsidRDefault="005D704A" w:rsidP="00A85B2B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 w:rsidRPr="00A85B2B">
              <w:rPr>
                <w:rFonts w:ascii="Times New Roman" w:hAnsi="Times New Roman"/>
                <w:sz w:val="24"/>
              </w:rPr>
              <w:t>Moderate quality (3 point)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04A" w:rsidRPr="00A85B2B" w:rsidRDefault="005D704A" w:rsidP="00A85B2B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 w:rsidRPr="00A85B2B">
              <w:rPr>
                <w:rFonts w:ascii="Times New Roman" w:hAnsi="Times New Roman"/>
                <w:sz w:val="24"/>
              </w:rPr>
              <w:t>Moderate quality, sub-optimal flow, some important information is adequately discussed but others poorly discussed, somewhat useful for patients</w:t>
            </w:r>
          </w:p>
        </w:tc>
      </w:tr>
      <w:tr w:rsidR="005D704A" w:rsidRPr="00A85B2B" w:rsidTr="005D704A">
        <w:trPr>
          <w:trHeight w:val="924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04A" w:rsidRPr="00A85B2B" w:rsidRDefault="005D704A" w:rsidP="00A85B2B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 w:rsidRPr="00A85B2B">
              <w:rPr>
                <w:rFonts w:ascii="Times New Roman" w:hAnsi="Times New Roman"/>
                <w:sz w:val="24"/>
              </w:rPr>
              <w:t>Good quality (4 point)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04A" w:rsidRPr="00A85B2B" w:rsidRDefault="005D704A" w:rsidP="00A85B2B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 w:rsidRPr="00A85B2B">
              <w:rPr>
                <w:rFonts w:ascii="Times New Roman" w:hAnsi="Times New Roman"/>
                <w:sz w:val="24"/>
              </w:rPr>
              <w:t>Good quality and generally good flow, most of the relevant information is listed, but some topics not covered, useful for patients</w:t>
            </w:r>
          </w:p>
        </w:tc>
      </w:tr>
      <w:tr w:rsidR="005D704A" w:rsidRPr="00A85B2B" w:rsidTr="005D704A">
        <w:trPr>
          <w:trHeight w:val="611"/>
        </w:trPr>
        <w:tc>
          <w:tcPr>
            <w:tcW w:w="311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704A" w:rsidRPr="00A85B2B" w:rsidRDefault="005D704A" w:rsidP="00A85B2B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 w:rsidRPr="00A85B2B">
              <w:rPr>
                <w:rFonts w:ascii="Times New Roman" w:hAnsi="Times New Roman"/>
                <w:sz w:val="24"/>
              </w:rPr>
              <w:t>Excellent quality (5 point)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D704A" w:rsidRPr="00A85B2B" w:rsidRDefault="005D704A" w:rsidP="00A85B2B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 w:rsidRPr="00A85B2B">
              <w:rPr>
                <w:rFonts w:ascii="Times New Roman" w:hAnsi="Times New Roman"/>
                <w:sz w:val="24"/>
              </w:rPr>
              <w:t>Excellent quality and excellent flow, very useful for patients</w:t>
            </w:r>
          </w:p>
        </w:tc>
      </w:tr>
    </w:tbl>
    <w:p w:rsidR="005D704A" w:rsidRPr="00A85B2B" w:rsidRDefault="00126759" w:rsidP="00A85B2B">
      <w:pPr>
        <w:adjustRightInd w:val="0"/>
        <w:snapToGrid w:val="0"/>
        <w:spacing w:line="360" w:lineRule="auto"/>
        <w:rPr>
          <w:rFonts w:ascii="Times New Roman" w:hAnsi="Times New Roman"/>
          <w:sz w:val="24"/>
        </w:rPr>
      </w:pPr>
      <w:bookmarkStart w:id="5" w:name="OLE_LINK26"/>
      <w:bookmarkStart w:id="6" w:name="OLE_LINK27"/>
      <w:bookmarkEnd w:id="0"/>
      <w:bookmarkEnd w:id="1"/>
      <w:bookmarkEnd w:id="2"/>
      <w:r w:rsidRPr="00A85B2B">
        <w:rPr>
          <w:rFonts w:ascii="Times New Roman" w:hAnsi="Times New Roman"/>
          <w:sz w:val="24"/>
        </w:rPr>
        <w:t>Note</w:t>
      </w:r>
      <w:r w:rsidRPr="00A85B2B">
        <w:rPr>
          <w:rFonts w:ascii="Times New Roman" w:hAnsi="Times New Roman" w:hint="eastAsia"/>
          <w:sz w:val="24"/>
        </w:rPr>
        <w:t>s</w:t>
      </w:r>
      <w:r w:rsidRPr="00A85B2B">
        <w:rPr>
          <w:rFonts w:ascii="Times New Roman" w:hAnsi="Times New Roman"/>
          <w:sz w:val="24"/>
        </w:rPr>
        <w:t>: There are 5 evaluation levels in total (Score 1 to Score 5), and the higher the score, the better the quality of the information and the higher the practical value for patients.</w:t>
      </w:r>
      <w:bookmarkEnd w:id="5"/>
      <w:bookmarkEnd w:id="6"/>
      <w:r w:rsidR="00675D75" w:rsidRPr="00A85B2B">
        <w:rPr>
          <w:rFonts w:ascii="Times New Roman" w:hAnsi="Times New Roman"/>
          <w:sz w:val="24"/>
        </w:rPr>
        <w:t xml:space="preserve"> </w:t>
      </w:r>
    </w:p>
    <w:sectPr w:rsidR="005D704A" w:rsidRPr="00A85B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C45" w:rsidRDefault="00EE6C45" w:rsidP="005C2C68">
      <w:r>
        <w:separator/>
      </w:r>
    </w:p>
  </w:endnote>
  <w:endnote w:type="continuationSeparator" w:id="0">
    <w:p w:rsidR="00EE6C45" w:rsidRDefault="00EE6C45" w:rsidP="005C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C45" w:rsidRDefault="00EE6C45" w:rsidP="005C2C68">
      <w:r>
        <w:separator/>
      </w:r>
    </w:p>
  </w:footnote>
  <w:footnote w:type="continuationSeparator" w:id="0">
    <w:p w:rsidR="00EE6C45" w:rsidRDefault="00EE6C45" w:rsidP="005C2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1DB"/>
    <w:rsid w:val="00126759"/>
    <w:rsid w:val="002631DB"/>
    <w:rsid w:val="004451FC"/>
    <w:rsid w:val="005A7ABB"/>
    <w:rsid w:val="005C2C68"/>
    <w:rsid w:val="005D704A"/>
    <w:rsid w:val="0060622B"/>
    <w:rsid w:val="00675D75"/>
    <w:rsid w:val="00715099"/>
    <w:rsid w:val="00A85B2B"/>
    <w:rsid w:val="00B31A31"/>
    <w:rsid w:val="00C406F5"/>
    <w:rsid w:val="00D452BD"/>
    <w:rsid w:val="00EE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03A59"/>
  <w15:chartTrackingRefBased/>
  <w15:docId w15:val="{DBC0B358-6DB3-45F4-B3BA-B2F149F5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04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5D704A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2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C2C68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C2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C2C6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2026-04-20T07:24:00Z</dcterms:created>
  <dcterms:modified xsi:type="dcterms:W3CDTF">2026-06-01T07:11:00Z</dcterms:modified>
</cp:coreProperties>
</file>