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66" w:rsidRPr="00194D18" w:rsidRDefault="00A52066" w:rsidP="00644CA8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  <w:bookmarkStart w:id="0" w:name="_GoBack"/>
      <w:r w:rsidRPr="002E2BC9">
        <w:rPr>
          <w:rFonts w:ascii="Times New Roman" w:hAnsi="Times New Roman"/>
          <w:b/>
          <w:sz w:val="24"/>
        </w:rPr>
        <w:t>Supplementa</w:t>
      </w:r>
      <w:r w:rsidR="002E2BC9" w:rsidRPr="002E2BC9">
        <w:rPr>
          <w:rFonts w:ascii="Times New Roman" w:hAnsi="Times New Roman"/>
          <w:b/>
          <w:sz w:val="24"/>
        </w:rPr>
        <w:t>ry Table 5</w:t>
      </w:r>
      <w:bookmarkEnd w:id="0"/>
      <w:r w:rsidR="00C10A11">
        <w:rPr>
          <w:rFonts w:ascii="Times New Roman" w:hAnsi="Times New Roman"/>
          <w:sz w:val="24"/>
        </w:rPr>
        <w:t>. Description of the video information and quality i</w:t>
      </w:r>
      <w:r w:rsidRPr="00194D18">
        <w:rPr>
          <w:rFonts w:ascii="Times New Roman" w:hAnsi="Times New Roman"/>
          <w:sz w:val="24"/>
        </w:rPr>
        <w:t>ndex scale.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4"/>
        <w:gridCol w:w="6862"/>
      </w:tblGrid>
      <w:tr w:rsidR="00A52066" w:rsidRPr="00194D18" w:rsidTr="00DC30EF">
        <w:tc>
          <w:tcPr>
            <w:tcW w:w="14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94D18">
              <w:rPr>
                <w:rFonts w:ascii="Times New Roman" w:hAnsi="Times New Roman"/>
                <w:bCs/>
                <w:sz w:val="24"/>
              </w:rPr>
              <w:t>Item</w:t>
            </w:r>
          </w:p>
        </w:tc>
        <w:tc>
          <w:tcPr>
            <w:tcW w:w="6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94D18">
              <w:rPr>
                <w:rFonts w:ascii="Times New Roman" w:hAnsi="Times New Roman"/>
                <w:bCs/>
                <w:color w:val="000000"/>
                <w:sz w:val="24"/>
              </w:rPr>
              <w:t>Evaluation content</w:t>
            </w:r>
          </w:p>
        </w:tc>
      </w:tr>
      <w:tr w:rsidR="00A52066" w:rsidRPr="00194D18" w:rsidTr="00DC30EF"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VIQI-1</w:t>
            </w:r>
            <w:r w:rsidR="00522AD2" w:rsidRPr="00194D18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2066" w:rsidRPr="00194D18" w:rsidRDefault="00583402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I</w:t>
            </w:r>
            <w:r w:rsidR="00DC30EF" w:rsidRPr="00194D18">
              <w:rPr>
                <w:rFonts w:ascii="Times New Roman" w:hAnsi="Times New Roman"/>
                <w:sz w:val="24"/>
              </w:rPr>
              <w:t>nformation</w:t>
            </w:r>
            <w:r w:rsidRPr="00194D18">
              <w:rPr>
                <w:rFonts w:ascii="Times New Roman" w:hAnsi="Times New Roman"/>
                <w:sz w:val="24"/>
              </w:rPr>
              <w:t xml:space="preserve"> flow</w:t>
            </w:r>
          </w:p>
        </w:tc>
      </w:tr>
      <w:tr w:rsidR="00A52066" w:rsidRPr="00194D18" w:rsidTr="00DC30EF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VIQI-2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52066" w:rsidRPr="00194D18" w:rsidRDefault="00DC30EF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Information accuracy (evaluated based on the accuracy of video content)</w:t>
            </w:r>
          </w:p>
        </w:tc>
      </w:tr>
      <w:tr w:rsidR="00A52066" w:rsidRPr="00194D18" w:rsidTr="00DC30EF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VIQI-3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Quality (</w:t>
            </w:r>
            <w:r w:rsidR="00A01205" w:rsidRPr="00194D18">
              <w:rPr>
                <w:rFonts w:ascii="Times New Roman" w:hAnsi="Times New Roman"/>
                <w:sz w:val="24"/>
              </w:rPr>
              <w:t>1 point awarded for each of the following: images, animations, interviews, video captions, and summary</w:t>
            </w:r>
            <w:r w:rsidRPr="00194D18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52066" w:rsidRPr="00194D18" w:rsidTr="00DC30EF">
        <w:tc>
          <w:tcPr>
            <w:tcW w:w="14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VIQI-4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2066" w:rsidRPr="00194D18" w:rsidRDefault="00A52066" w:rsidP="00644CA8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194D18">
              <w:rPr>
                <w:rFonts w:ascii="Times New Roman" w:hAnsi="Times New Roman"/>
                <w:sz w:val="24"/>
              </w:rPr>
              <w:t>Precision (level of coherence between video title and content)</w:t>
            </w:r>
          </w:p>
        </w:tc>
      </w:tr>
    </w:tbl>
    <w:p w:rsidR="00DC30EF" w:rsidRPr="00194D18" w:rsidRDefault="00DC30EF" w:rsidP="00644CA8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 w:rsidRPr="00194D18">
        <w:rPr>
          <w:rFonts w:ascii="Times New Roman" w:hAnsi="Times New Roman"/>
          <w:sz w:val="24"/>
        </w:rPr>
        <w:t>Notes:</w:t>
      </w:r>
      <w:r w:rsidR="00522AD2" w:rsidRPr="00194D18">
        <w:rPr>
          <w:rFonts w:ascii="Times New Roman" w:hAnsi="Times New Roman"/>
          <w:sz w:val="24"/>
        </w:rPr>
        <w:t xml:space="preserve"> </w:t>
      </w:r>
      <w:r w:rsidR="00E5476F">
        <w:rPr>
          <w:rFonts w:ascii="Times New Roman" w:hAnsi="Times New Roman"/>
          <w:sz w:val="24"/>
          <w:vertAlign w:val="superscript"/>
        </w:rPr>
        <w:t>*</w:t>
      </w:r>
      <w:r w:rsidRPr="00194D18">
        <w:rPr>
          <w:rFonts w:ascii="Times New Roman" w:hAnsi="Times New Roman"/>
          <w:sz w:val="24"/>
        </w:rPr>
        <w:t>VIQI‑1 was assessed using like counts, as data on</w:t>
      </w:r>
      <w:r w:rsidR="008F0672">
        <w:rPr>
          <w:rFonts w:ascii="Times New Roman" w:hAnsi="Times New Roman"/>
          <w:sz w:val="24"/>
        </w:rPr>
        <w:t xml:space="preserve"> likes were available across </w:t>
      </w:r>
      <w:r w:rsidR="00444634">
        <w:rPr>
          <w:rFonts w:ascii="Times New Roman" w:hAnsi="Times New Roman"/>
          <w:sz w:val="24"/>
        </w:rPr>
        <w:t>two</w:t>
      </w:r>
      <w:r w:rsidR="004549E9" w:rsidRPr="00194D18">
        <w:rPr>
          <w:rFonts w:ascii="Times New Roman" w:hAnsi="Times New Roman"/>
          <w:sz w:val="24"/>
        </w:rPr>
        <w:t xml:space="preserve"> platforms.1 </w:t>
      </w:r>
      <w:r w:rsidR="00815567" w:rsidRPr="00194D18">
        <w:rPr>
          <w:rFonts w:ascii="Times New Roman" w:hAnsi="Times New Roman"/>
          <w:sz w:val="24"/>
        </w:rPr>
        <w:t>≤</w:t>
      </w:r>
      <w:r w:rsidR="004549E9" w:rsidRPr="00194D18">
        <w:rPr>
          <w:rFonts w:ascii="Times New Roman" w:hAnsi="Times New Roman"/>
          <w:sz w:val="24"/>
        </w:rPr>
        <w:t xml:space="preserve"> </w:t>
      </w:r>
      <w:r w:rsidRPr="00194D18">
        <w:rPr>
          <w:rFonts w:ascii="Times New Roman" w:hAnsi="Times New Roman"/>
          <w:sz w:val="24"/>
        </w:rPr>
        <w:t xml:space="preserve">10 likes, 2 </w:t>
      </w:r>
      <w:r w:rsidR="004549E9" w:rsidRPr="00194D18">
        <w:rPr>
          <w:rFonts w:ascii="Times New Roman" w:hAnsi="Times New Roman"/>
          <w:sz w:val="24"/>
        </w:rPr>
        <w:t>≤</w:t>
      </w:r>
      <w:r w:rsidR="001D381A" w:rsidRPr="00194D18">
        <w:rPr>
          <w:rFonts w:ascii="Times New Roman" w:hAnsi="Times New Roman"/>
          <w:sz w:val="24"/>
        </w:rPr>
        <w:t xml:space="preserve"> </w:t>
      </w:r>
      <w:r w:rsidRPr="00194D18">
        <w:rPr>
          <w:rFonts w:ascii="Times New Roman" w:hAnsi="Times New Roman"/>
          <w:sz w:val="24"/>
        </w:rPr>
        <w:t xml:space="preserve">100 likes, 3 </w:t>
      </w:r>
      <w:r w:rsidR="001D381A" w:rsidRPr="00194D18">
        <w:rPr>
          <w:rFonts w:ascii="Times New Roman" w:hAnsi="Times New Roman"/>
          <w:sz w:val="24"/>
        </w:rPr>
        <w:t>≤</w:t>
      </w:r>
      <w:r w:rsidR="009B2B95" w:rsidRPr="00194D18">
        <w:rPr>
          <w:rFonts w:ascii="Times New Roman" w:hAnsi="Times New Roman"/>
          <w:sz w:val="24"/>
        </w:rPr>
        <w:t xml:space="preserve"> </w:t>
      </w:r>
      <w:r w:rsidRPr="00194D18">
        <w:rPr>
          <w:rFonts w:ascii="Times New Roman" w:hAnsi="Times New Roman"/>
          <w:sz w:val="24"/>
        </w:rPr>
        <w:t>10</w:t>
      </w:r>
      <w:r w:rsidR="00815567" w:rsidRPr="00194D18">
        <w:rPr>
          <w:rFonts w:ascii="Times New Roman" w:hAnsi="Times New Roman"/>
          <w:sz w:val="24"/>
        </w:rPr>
        <w:t xml:space="preserve">00 likes, 4 </w:t>
      </w:r>
      <w:r w:rsidR="00567487" w:rsidRPr="00194D18">
        <w:rPr>
          <w:rFonts w:ascii="Times New Roman" w:hAnsi="Times New Roman"/>
          <w:sz w:val="24"/>
        </w:rPr>
        <w:t>≤</w:t>
      </w:r>
      <w:r w:rsidR="0011606C" w:rsidRPr="00194D18">
        <w:rPr>
          <w:rFonts w:ascii="Times New Roman" w:hAnsi="Times New Roman"/>
          <w:sz w:val="24"/>
        </w:rPr>
        <w:t xml:space="preserve"> </w:t>
      </w:r>
      <w:r w:rsidR="00815567" w:rsidRPr="00194D18">
        <w:rPr>
          <w:rFonts w:ascii="Times New Roman" w:hAnsi="Times New Roman"/>
          <w:sz w:val="24"/>
        </w:rPr>
        <w:t xml:space="preserve">10000 likes, 5 </w:t>
      </w:r>
      <w:r w:rsidRPr="00194D18">
        <w:rPr>
          <w:rFonts w:ascii="Times New Roman" w:hAnsi="Times New Roman"/>
          <w:sz w:val="24"/>
        </w:rPr>
        <w:t>≥</w:t>
      </w:r>
      <w:r w:rsidR="00815567" w:rsidRPr="00194D18">
        <w:rPr>
          <w:rFonts w:ascii="Times New Roman" w:hAnsi="Times New Roman"/>
          <w:sz w:val="24"/>
        </w:rPr>
        <w:t xml:space="preserve"> </w:t>
      </w:r>
      <w:r w:rsidRPr="00194D18">
        <w:rPr>
          <w:rFonts w:ascii="Times New Roman" w:hAnsi="Times New Roman"/>
          <w:sz w:val="24"/>
        </w:rPr>
        <w:t>10000 likes. For videos in which like counts were not displayed (very few cases), information flow was evaluated using view counts.</w:t>
      </w:r>
      <w:r w:rsidR="00522AD2" w:rsidRPr="00194D18">
        <w:rPr>
          <w:rFonts w:ascii="Times New Roman" w:hAnsi="Times New Roman"/>
          <w:sz w:val="24"/>
        </w:rPr>
        <w:t xml:space="preserve"> </w:t>
      </w:r>
      <w:bookmarkStart w:id="1" w:name="OLE_LINK30"/>
      <w:r w:rsidR="00762BAB" w:rsidRPr="00194D18">
        <w:rPr>
          <w:rFonts w:ascii="Times New Roman" w:hAnsi="Times New Roman"/>
          <w:sz w:val="24"/>
        </w:rPr>
        <w:t>Each item was rated on a 5-point Likert scale (Score 1 to Score 5)</w:t>
      </w:r>
      <w:r w:rsidRPr="00194D18">
        <w:rPr>
          <w:rFonts w:ascii="Times New Roman" w:hAnsi="Times New Roman"/>
          <w:sz w:val="24"/>
        </w:rPr>
        <w:t>,</w:t>
      </w:r>
      <w:bookmarkEnd w:id="1"/>
      <w:r w:rsidRPr="00194D18">
        <w:rPr>
          <w:rFonts w:ascii="Times New Roman" w:hAnsi="Times New Roman"/>
          <w:sz w:val="24"/>
        </w:rPr>
        <w:t xml:space="preserve"> and the higher the score, the better the information quality and the higher the practical value for patients.</w:t>
      </w:r>
      <w:r w:rsidR="00957AFA">
        <w:rPr>
          <w:rFonts w:ascii="Times New Roman" w:hAnsi="Times New Roman"/>
          <w:sz w:val="24"/>
        </w:rPr>
        <w:t xml:space="preserve"> </w:t>
      </w:r>
    </w:p>
    <w:p w:rsidR="00FD65B6" w:rsidRDefault="006C0165" w:rsidP="00644CA8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kern w:val="0"/>
          <w:sz w:val="24"/>
          <w:lang w:bidi="ar"/>
        </w:rPr>
      </w:pPr>
      <w:r w:rsidRPr="00C01848">
        <w:rPr>
          <w:rFonts w:ascii="Times New Roman" w:hAnsi="Times New Roman"/>
          <w:color w:val="000000"/>
          <w:kern w:val="0"/>
          <w:sz w:val="24"/>
          <w:lang w:bidi="ar"/>
        </w:rPr>
        <w:t>VIQI, video information and quality index.</w:t>
      </w:r>
    </w:p>
    <w:p w:rsidR="00CB44F5" w:rsidRPr="00194D18" w:rsidRDefault="00CB44F5" w:rsidP="00644CA8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</w:p>
    <w:sectPr w:rsidR="00CB44F5" w:rsidRPr="0019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4B" w:rsidRDefault="0070204B" w:rsidP="00644CA8">
      <w:r>
        <w:separator/>
      </w:r>
    </w:p>
  </w:endnote>
  <w:endnote w:type="continuationSeparator" w:id="0">
    <w:p w:rsidR="0070204B" w:rsidRDefault="0070204B" w:rsidP="0064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4B" w:rsidRDefault="0070204B" w:rsidP="00644CA8">
      <w:r>
        <w:separator/>
      </w:r>
    </w:p>
  </w:footnote>
  <w:footnote w:type="continuationSeparator" w:id="0">
    <w:p w:rsidR="0070204B" w:rsidRDefault="0070204B" w:rsidP="0064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17"/>
    <w:rsid w:val="00043AAC"/>
    <w:rsid w:val="0007672B"/>
    <w:rsid w:val="000B6D8D"/>
    <w:rsid w:val="000C2DB5"/>
    <w:rsid w:val="0011606C"/>
    <w:rsid w:val="0016109D"/>
    <w:rsid w:val="00194D18"/>
    <w:rsid w:val="001D381A"/>
    <w:rsid w:val="00251E9B"/>
    <w:rsid w:val="002E2BC9"/>
    <w:rsid w:val="00444634"/>
    <w:rsid w:val="004549E9"/>
    <w:rsid w:val="00454EC4"/>
    <w:rsid w:val="004D1E30"/>
    <w:rsid w:val="00503F7B"/>
    <w:rsid w:val="00522AD2"/>
    <w:rsid w:val="00567487"/>
    <w:rsid w:val="00583402"/>
    <w:rsid w:val="00585AD5"/>
    <w:rsid w:val="005A7795"/>
    <w:rsid w:val="005C598C"/>
    <w:rsid w:val="00644CA8"/>
    <w:rsid w:val="006C0165"/>
    <w:rsid w:val="006E5372"/>
    <w:rsid w:val="006F78DF"/>
    <w:rsid w:val="0070204B"/>
    <w:rsid w:val="00726229"/>
    <w:rsid w:val="00762BAB"/>
    <w:rsid w:val="00815567"/>
    <w:rsid w:val="00823371"/>
    <w:rsid w:val="00835169"/>
    <w:rsid w:val="008F0672"/>
    <w:rsid w:val="00957AFA"/>
    <w:rsid w:val="009B2B95"/>
    <w:rsid w:val="009C39CE"/>
    <w:rsid w:val="00A01205"/>
    <w:rsid w:val="00A3276B"/>
    <w:rsid w:val="00A52066"/>
    <w:rsid w:val="00A97F5F"/>
    <w:rsid w:val="00AC0C51"/>
    <w:rsid w:val="00B302D8"/>
    <w:rsid w:val="00C10A11"/>
    <w:rsid w:val="00C13007"/>
    <w:rsid w:val="00C55849"/>
    <w:rsid w:val="00CB44F5"/>
    <w:rsid w:val="00D452BD"/>
    <w:rsid w:val="00D70317"/>
    <w:rsid w:val="00DB410F"/>
    <w:rsid w:val="00DC30EF"/>
    <w:rsid w:val="00DE65D0"/>
    <w:rsid w:val="00DE7303"/>
    <w:rsid w:val="00E5476F"/>
    <w:rsid w:val="00EE78B3"/>
    <w:rsid w:val="00F07480"/>
    <w:rsid w:val="00FA5B11"/>
    <w:rsid w:val="00FD65B6"/>
    <w:rsid w:val="00FE7286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7211"/>
  <w15:chartTrackingRefBased/>
  <w15:docId w15:val="{61DCEC0B-3A52-4762-B1E4-E25CFFD6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CA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4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4C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85</cp:revision>
  <dcterms:created xsi:type="dcterms:W3CDTF">2026-04-20T07:35:00Z</dcterms:created>
  <dcterms:modified xsi:type="dcterms:W3CDTF">2026-06-01T07:10:00Z</dcterms:modified>
</cp:coreProperties>
</file>