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8756" w14:textId="77777777" w:rsidR="0080640E" w:rsidRPr="00BB1645" w:rsidRDefault="0080640E" w:rsidP="0080640E">
      <w:pPr>
        <w:rPr>
          <w:rFonts w:ascii="Times New Roman" w:hAnsi="Times New Roman" w:cs="Times New Roman"/>
          <w:sz w:val="24"/>
          <w:szCs w:val="24"/>
          <w:lang w:bidi="hi-IN"/>
        </w:rPr>
      </w:pPr>
      <w:bookmarkStart w:id="0" w:name="_Toc209614485"/>
      <w:bookmarkStart w:id="1" w:name="_Toc209614990"/>
      <w:r w:rsidRPr="00BB1645">
        <w:rPr>
          <w:rFonts w:ascii="Times New Roman" w:hAnsi="Times New Roman" w:cs="Times New Roman"/>
          <w:sz w:val="24"/>
          <w:szCs w:val="24"/>
          <w:lang w:bidi="hi-IN"/>
        </w:rPr>
        <w:t>Supplementary File IV- Table 3: Evidence Summary on Impact of PFHIS on Quality-of-Care Framework</w:t>
      </w:r>
      <w:bookmarkEnd w:id="0"/>
      <w:bookmarkEnd w:id="1"/>
    </w:p>
    <w:p w14:paraId="7AC4E5F9" w14:textId="77777777" w:rsidR="0080640E" w:rsidRPr="00BB1645" w:rsidRDefault="0080640E" w:rsidP="0080640E">
      <w:pPr>
        <w:rPr>
          <w:rFonts w:ascii="Times New Roman" w:hAnsi="Times New Roman" w:cs="Times New Roman"/>
          <w:sz w:val="24"/>
          <w:szCs w:val="24"/>
          <w:lang w:eastAsia="ja-JP" w:bidi="hi-IN"/>
        </w:rPr>
      </w:pPr>
    </w:p>
    <w:tbl>
      <w:tblPr>
        <w:tblW w:w="150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133"/>
        <w:gridCol w:w="1130"/>
        <w:gridCol w:w="1563"/>
        <w:gridCol w:w="850"/>
        <w:gridCol w:w="851"/>
        <w:gridCol w:w="851"/>
        <w:gridCol w:w="1038"/>
        <w:gridCol w:w="1088"/>
        <w:gridCol w:w="1302"/>
        <w:gridCol w:w="1011"/>
        <w:gridCol w:w="1238"/>
        <w:gridCol w:w="1134"/>
        <w:gridCol w:w="1417"/>
        <w:gridCol w:w="6"/>
      </w:tblGrid>
      <w:tr w:rsidR="0080640E" w:rsidRPr="00BB1645" w14:paraId="1A7A7947" w14:textId="77777777" w:rsidTr="000A3AF4">
        <w:trPr>
          <w:trHeight w:val="620"/>
          <w:tblHeader/>
        </w:trPr>
        <w:tc>
          <w:tcPr>
            <w:tcW w:w="427" w:type="dxa"/>
            <w:vMerge w:val="restart"/>
            <w:hideMark/>
          </w:tcPr>
          <w:p w14:paraId="6EB78BB2" w14:textId="77777777" w:rsidR="0080640E" w:rsidRPr="00BB1645" w:rsidRDefault="0080640E" w:rsidP="000A3AF4">
            <w:pPr>
              <w:spacing w:after="0" w:line="240" w:lineRule="auto"/>
              <w:ind w:left="-100" w:right="-110"/>
              <w:rPr>
                <w:rFonts w:ascii="Times New Roman" w:eastAsia="Times New Roman" w:hAnsi="Times New Roman" w:cs="Times New Roman"/>
                <w:b/>
                <w:bCs/>
                <w:sz w:val="24"/>
                <w:szCs w:val="24"/>
                <w:lang w:eastAsia="en-IN"/>
              </w:rPr>
            </w:pPr>
            <w:bookmarkStart w:id="2" w:name="_Hlk216768797"/>
            <w:r w:rsidRPr="00BB1645">
              <w:rPr>
                <w:rFonts w:ascii="Times New Roman" w:eastAsia="Times New Roman" w:hAnsi="Times New Roman" w:cs="Times New Roman"/>
                <w:b/>
                <w:bCs/>
                <w:sz w:val="24"/>
                <w:szCs w:val="24"/>
                <w:lang w:eastAsia="en-IN"/>
              </w:rPr>
              <w:t xml:space="preserve">Sr.     </w:t>
            </w:r>
          </w:p>
          <w:p w14:paraId="127730D1" w14:textId="77777777" w:rsidR="0080640E" w:rsidRPr="00BB1645" w:rsidRDefault="0080640E" w:rsidP="000A3AF4">
            <w:pPr>
              <w:spacing w:after="0" w:line="240" w:lineRule="auto"/>
              <w:ind w:left="-100" w:right="-110"/>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 xml:space="preserve">  No</w:t>
            </w:r>
          </w:p>
        </w:tc>
        <w:tc>
          <w:tcPr>
            <w:tcW w:w="1133" w:type="dxa"/>
            <w:vMerge w:val="restart"/>
            <w:hideMark/>
          </w:tcPr>
          <w:p w14:paraId="01986CDD"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Author</w:t>
            </w:r>
          </w:p>
        </w:tc>
        <w:tc>
          <w:tcPr>
            <w:tcW w:w="1130" w:type="dxa"/>
            <w:vMerge w:val="restart"/>
            <w:hideMark/>
          </w:tcPr>
          <w:p w14:paraId="4F9510D5"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State</w:t>
            </w:r>
          </w:p>
        </w:tc>
        <w:tc>
          <w:tcPr>
            <w:tcW w:w="1563" w:type="dxa"/>
            <w:vMerge w:val="restart"/>
            <w:hideMark/>
          </w:tcPr>
          <w:p w14:paraId="24B39E36"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Aim</w:t>
            </w:r>
          </w:p>
        </w:tc>
        <w:tc>
          <w:tcPr>
            <w:tcW w:w="850" w:type="dxa"/>
            <w:vMerge w:val="restart"/>
            <w:hideMark/>
          </w:tcPr>
          <w:p w14:paraId="19C952F7"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Study type</w:t>
            </w:r>
          </w:p>
        </w:tc>
        <w:tc>
          <w:tcPr>
            <w:tcW w:w="851" w:type="dxa"/>
            <w:vMerge w:val="restart"/>
            <w:hideMark/>
          </w:tcPr>
          <w:p w14:paraId="5B807CEF" w14:textId="77777777" w:rsidR="0080640E" w:rsidRPr="00BB1645" w:rsidRDefault="0080640E" w:rsidP="000A3AF4">
            <w:pPr>
              <w:spacing w:after="0" w:line="240" w:lineRule="auto"/>
              <w:ind w:left="-85" w:right="-84"/>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Data Source</w:t>
            </w:r>
          </w:p>
          <w:p w14:paraId="6B45C74C"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 </w:t>
            </w:r>
          </w:p>
        </w:tc>
        <w:tc>
          <w:tcPr>
            <w:tcW w:w="851" w:type="dxa"/>
            <w:vMerge w:val="restart"/>
            <w:hideMark/>
          </w:tcPr>
          <w:p w14:paraId="6EFB8CB7"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Sample size</w:t>
            </w:r>
          </w:p>
        </w:tc>
        <w:tc>
          <w:tcPr>
            <w:tcW w:w="1038" w:type="dxa"/>
            <w:vMerge w:val="restart"/>
            <w:hideMark/>
          </w:tcPr>
          <w:p w14:paraId="43524E14"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Public Health Financing Scheme/Program</w:t>
            </w:r>
          </w:p>
        </w:tc>
        <w:tc>
          <w:tcPr>
            <w:tcW w:w="7196" w:type="dxa"/>
            <w:gridSpan w:val="7"/>
            <w:hideMark/>
          </w:tcPr>
          <w:p w14:paraId="478A2A02"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Outcomes in terms of Domain of Quality Addressed</w:t>
            </w:r>
          </w:p>
        </w:tc>
      </w:tr>
      <w:tr w:rsidR="0080640E" w:rsidRPr="00BB1645" w14:paraId="47CD84AE" w14:textId="77777777" w:rsidTr="000A3AF4">
        <w:trPr>
          <w:gridAfter w:val="1"/>
          <w:wAfter w:w="6" w:type="dxa"/>
          <w:trHeight w:val="210"/>
          <w:tblHeader/>
        </w:trPr>
        <w:tc>
          <w:tcPr>
            <w:tcW w:w="427" w:type="dxa"/>
            <w:vMerge/>
            <w:vAlign w:val="center"/>
            <w:hideMark/>
          </w:tcPr>
          <w:p w14:paraId="678B5782" w14:textId="77777777" w:rsidR="0080640E" w:rsidRPr="00BB1645" w:rsidRDefault="0080640E" w:rsidP="000A3AF4">
            <w:pPr>
              <w:spacing w:after="0" w:line="240" w:lineRule="auto"/>
              <w:rPr>
                <w:rFonts w:ascii="Times New Roman" w:eastAsia="Times New Roman" w:hAnsi="Times New Roman" w:cs="Times New Roman"/>
                <w:b/>
                <w:bCs/>
                <w:sz w:val="24"/>
                <w:szCs w:val="24"/>
                <w:lang w:eastAsia="en-IN"/>
              </w:rPr>
            </w:pPr>
          </w:p>
        </w:tc>
        <w:tc>
          <w:tcPr>
            <w:tcW w:w="1133" w:type="dxa"/>
            <w:vMerge/>
            <w:vAlign w:val="center"/>
            <w:hideMark/>
          </w:tcPr>
          <w:p w14:paraId="67A8F156" w14:textId="77777777" w:rsidR="0080640E" w:rsidRPr="00BB1645" w:rsidRDefault="0080640E" w:rsidP="000A3AF4">
            <w:pPr>
              <w:spacing w:after="0" w:line="240" w:lineRule="auto"/>
              <w:rPr>
                <w:rFonts w:ascii="Times New Roman" w:eastAsia="Times New Roman" w:hAnsi="Times New Roman" w:cs="Times New Roman"/>
                <w:b/>
                <w:bCs/>
                <w:sz w:val="24"/>
                <w:szCs w:val="24"/>
                <w:lang w:eastAsia="en-IN"/>
              </w:rPr>
            </w:pPr>
          </w:p>
        </w:tc>
        <w:tc>
          <w:tcPr>
            <w:tcW w:w="1130" w:type="dxa"/>
            <w:vMerge/>
            <w:vAlign w:val="center"/>
            <w:hideMark/>
          </w:tcPr>
          <w:p w14:paraId="573F6BA6" w14:textId="77777777" w:rsidR="0080640E" w:rsidRPr="00BB1645" w:rsidRDefault="0080640E" w:rsidP="000A3AF4">
            <w:pPr>
              <w:spacing w:after="0" w:line="240" w:lineRule="auto"/>
              <w:rPr>
                <w:rFonts w:ascii="Times New Roman" w:eastAsia="Times New Roman" w:hAnsi="Times New Roman" w:cs="Times New Roman"/>
                <w:b/>
                <w:bCs/>
                <w:sz w:val="24"/>
                <w:szCs w:val="24"/>
                <w:lang w:eastAsia="en-IN"/>
              </w:rPr>
            </w:pPr>
          </w:p>
        </w:tc>
        <w:tc>
          <w:tcPr>
            <w:tcW w:w="1563" w:type="dxa"/>
            <w:vMerge/>
            <w:vAlign w:val="center"/>
            <w:hideMark/>
          </w:tcPr>
          <w:p w14:paraId="37119F5D" w14:textId="77777777" w:rsidR="0080640E" w:rsidRPr="00BB1645" w:rsidRDefault="0080640E" w:rsidP="000A3AF4">
            <w:pPr>
              <w:spacing w:after="0" w:line="240" w:lineRule="auto"/>
              <w:rPr>
                <w:rFonts w:ascii="Times New Roman" w:eastAsia="Times New Roman" w:hAnsi="Times New Roman" w:cs="Times New Roman"/>
                <w:b/>
                <w:bCs/>
                <w:sz w:val="24"/>
                <w:szCs w:val="24"/>
                <w:lang w:eastAsia="en-IN"/>
              </w:rPr>
            </w:pPr>
          </w:p>
        </w:tc>
        <w:tc>
          <w:tcPr>
            <w:tcW w:w="850" w:type="dxa"/>
            <w:vMerge/>
            <w:vAlign w:val="center"/>
            <w:hideMark/>
          </w:tcPr>
          <w:p w14:paraId="3A1B8761" w14:textId="77777777" w:rsidR="0080640E" w:rsidRPr="00BB1645" w:rsidRDefault="0080640E" w:rsidP="000A3AF4">
            <w:pPr>
              <w:spacing w:after="0" w:line="240" w:lineRule="auto"/>
              <w:rPr>
                <w:rFonts w:ascii="Times New Roman" w:eastAsia="Times New Roman" w:hAnsi="Times New Roman" w:cs="Times New Roman"/>
                <w:b/>
                <w:bCs/>
                <w:sz w:val="24"/>
                <w:szCs w:val="24"/>
                <w:lang w:eastAsia="en-IN"/>
              </w:rPr>
            </w:pPr>
          </w:p>
        </w:tc>
        <w:tc>
          <w:tcPr>
            <w:tcW w:w="851" w:type="dxa"/>
            <w:vMerge/>
            <w:hideMark/>
          </w:tcPr>
          <w:p w14:paraId="4D2570D9"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p>
        </w:tc>
        <w:tc>
          <w:tcPr>
            <w:tcW w:w="851" w:type="dxa"/>
            <w:vMerge/>
            <w:vAlign w:val="center"/>
            <w:hideMark/>
          </w:tcPr>
          <w:p w14:paraId="30672227" w14:textId="77777777" w:rsidR="0080640E" w:rsidRPr="00BB1645" w:rsidRDefault="0080640E" w:rsidP="000A3AF4">
            <w:pPr>
              <w:spacing w:after="0" w:line="240" w:lineRule="auto"/>
              <w:rPr>
                <w:rFonts w:ascii="Times New Roman" w:eastAsia="Times New Roman" w:hAnsi="Times New Roman" w:cs="Times New Roman"/>
                <w:b/>
                <w:bCs/>
                <w:sz w:val="24"/>
                <w:szCs w:val="24"/>
                <w:lang w:eastAsia="en-IN"/>
              </w:rPr>
            </w:pPr>
          </w:p>
        </w:tc>
        <w:tc>
          <w:tcPr>
            <w:tcW w:w="1038" w:type="dxa"/>
            <w:vMerge/>
            <w:vAlign w:val="center"/>
            <w:hideMark/>
          </w:tcPr>
          <w:p w14:paraId="7F960C87" w14:textId="77777777" w:rsidR="0080640E" w:rsidRPr="00BB1645" w:rsidRDefault="0080640E" w:rsidP="000A3AF4">
            <w:pPr>
              <w:spacing w:after="0" w:line="240" w:lineRule="auto"/>
              <w:rPr>
                <w:rFonts w:ascii="Times New Roman" w:eastAsia="Times New Roman" w:hAnsi="Times New Roman" w:cs="Times New Roman"/>
                <w:b/>
                <w:bCs/>
                <w:sz w:val="24"/>
                <w:szCs w:val="24"/>
                <w:lang w:eastAsia="en-IN"/>
              </w:rPr>
            </w:pPr>
          </w:p>
        </w:tc>
        <w:tc>
          <w:tcPr>
            <w:tcW w:w="1088" w:type="dxa"/>
            <w:hideMark/>
          </w:tcPr>
          <w:p w14:paraId="3A6B997E"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Timely Access</w:t>
            </w:r>
          </w:p>
        </w:tc>
        <w:tc>
          <w:tcPr>
            <w:tcW w:w="1302" w:type="dxa"/>
            <w:hideMark/>
          </w:tcPr>
          <w:p w14:paraId="4CEC59C1"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Effectiveness</w:t>
            </w:r>
          </w:p>
        </w:tc>
        <w:tc>
          <w:tcPr>
            <w:tcW w:w="1011" w:type="dxa"/>
            <w:hideMark/>
          </w:tcPr>
          <w:p w14:paraId="223C18EE"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Safety</w:t>
            </w:r>
          </w:p>
        </w:tc>
        <w:tc>
          <w:tcPr>
            <w:tcW w:w="1238" w:type="dxa"/>
            <w:hideMark/>
          </w:tcPr>
          <w:p w14:paraId="769537CD" w14:textId="77777777" w:rsidR="0080640E" w:rsidRPr="00BB1645" w:rsidRDefault="0080640E" w:rsidP="000A3AF4">
            <w:pPr>
              <w:spacing w:after="0" w:line="240" w:lineRule="auto"/>
              <w:ind w:left="-5" w:right="-47"/>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Patient   Centredness</w:t>
            </w:r>
          </w:p>
        </w:tc>
        <w:tc>
          <w:tcPr>
            <w:tcW w:w="1134" w:type="dxa"/>
            <w:hideMark/>
          </w:tcPr>
          <w:p w14:paraId="558AAF67"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Efficiency</w:t>
            </w:r>
          </w:p>
        </w:tc>
        <w:tc>
          <w:tcPr>
            <w:tcW w:w="1417" w:type="dxa"/>
            <w:hideMark/>
          </w:tcPr>
          <w:p w14:paraId="4477ED0A" w14:textId="77777777" w:rsidR="0080640E" w:rsidRPr="00BB1645" w:rsidRDefault="0080640E" w:rsidP="000A3AF4">
            <w:pPr>
              <w:spacing w:after="0" w:line="240" w:lineRule="auto"/>
              <w:jc w:val="center"/>
              <w:rPr>
                <w:rFonts w:ascii="Times New Roman" w:eastAsia="Times New Roman" w:hAnsi="Times New Roman" w:cs="Times New Roman"/>
                <w:b/>
                <w:bCs/>
                <w:sz w:val="24"/>
                <w:szCs w:val="24"/>
                <w:lang w:eastAsia="en-IN"/>
              </w:rPr>
            </w:pPr>
            <w:r w:rsidRPr="00BB1645">
              <w:rPr>
                <w:rFonts w:ascii="Times New Roman" w:eastAsia="Times New Roman" w:hAnsi="Times New Roman" w:cs="Times New Roman"/>
                <w:b/>
                <w:bCs/>
                <w:sz w:val="24"/>
                <w:szCs w:val="24"/>
                <w:lang w:eastAsia="en-IN"/>
              </w:rPr>
              <w:t>Equity</w:t>
            </w:r>
          </w:p>
        </w:tc>
      </w:tr>
      <w:tr w:rsidR="0080640E" w:rsidRPr="00BB1645" w14:paraId="5EF3AE94" w14:textId="77777777" w:rsidTr="000A3AF4">
        <w:trPr>
          <w:gridAfter w:val="1"/>
          <w:wAfter w:w="6" w:type="dxa"/>
          <w:trHeight w:val="600"/>
        </w:trPr>
        <w:tc>
          <w:tcPr>
            <w:tcW w:w="427" w:type="dxa"/>
            <w:noWrap/>
          </w:tcPr>
          <w:p w14:paraId="3267DE3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1</w:t>
            </w:r>
          </w:p>
        </w:tc>
        <w:tc>
          <w:tcPr>
            <w:tcW w:w="1133" w:type="dxa"/>
          </w:tcPr>
          <w:p w14:paraId="55C4464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Sabharwal NS, Mishra V K, Naik et al. 2014 [19]</w:t>
            </w:r>
          </w:p>
        </w:tc>
        <w:tc>
          <w:tcPr>
            <w:tcW w:w="1130" w:type="dxa"/>
          </w:tcPr>
          <w:p w14:paraId="65CA213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Uttar </w:t>
            </w:r>
            <w:proofErr w:type="gramStart"/>
            <w:r w:rsidRPr="00BB1645">
              <w:rPr>
                <w:rFonts w:ascii="Times New Roman" w:eastAsia="Times New Roman" w:hAnsi="Times New Roman" w:cs="Times New Roman"/>
                <w:sz w:val="24"/>
                <w:szCs w:val="24"/>
                <w:lang w:eastAsia="en-IN"/>
              </w:rPr>
              <w:t>Pradesh  Maharashtra</w:t>
            </w:r>
            <w:proofErr w:type="gramEnd"/>
          </w:p>
        </w:tc>
        <w:tc>
          <w:tcPr>
            <w:tcW w:w="1563" w:type="dxa"/>
          </w:tcPr>
          <w:p w14:paraId="1669E12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assess the impact of RSBY on access, financial protection, and equity among socially excluded households.</w:t>
            </w:r>
          </w:p>
        </w:tc>
        <w:tc>
          <w:tcPr>
            <w:tcW w:w="850" w:type="dxa"/>
          </w:tcPr>
          <w:p w14:paraId="76EF4D4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Quasi Experimental Study</w:t>
            </w:r>
          </w:p>
        </w:tc>
        <w:tc>
          <w:tcPr>
            <w:tcW w:w="851" w:type="dxa"/>
          </w:tcPr>
          <w:p w14:paraId="5574EB98" w14:textId="77777777" w:rsidR="0080640E" w:rsidRPr="00BB1645" w:rsidRDefault="0080640E" w:rsidP="000A3AF4">
            <w:pPr>
              <w:spacing w:after="0" w:line="240" w:lineRule="auto"/>
              <w:ind w:left="-85" w:right="-84"/>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Primary survey  </w:t>
            </w:r>
          </w:p>
        </w:tc>
        <w:tc>
          <w:tcPr>
            <w:tcW w:w="851" w:type="dxa"/>
          </w:tcPr>
          <w:p w14:paraId="017F0CA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1,500 households in total: (1,050 beneficiary households (70%)); 450 non-beneficiary households (30%)).</w:t>
            </w:r>
          </w:p>
        </w:tc>
        <w:tc>
          <w:tcPr>
            <w:tcW w:w="1038" w:type="dxa"/>
            <w:noWrap/>
          </w:tcPr>
          <w:p w14:paraId="0214FB6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RSBY</w:t>
            </w:r>
          </w:p>
        </w:tc>
        <w:tc>
          <w:tcPr>
            <w:tcW w:w="1088" w:type="dxa"/>
          </w:tcPr>
          <w:p w14:paraId="79FD2948" w14:textId="77777777" w:rsidR="0080640E" w:rsidRPr="00BB1645" w:rsidRDefault="0080640E" w:rsidP="000A3AF4">
            <w:pPr>
              <w:rPr>
                <w:rFonts w:ascii="Times New Roman" w:eastAsia="Times New Roman" w:hAnsi="Times New Roman" w:cs="Times New Roman"/>
                <w:color w:val="000000" w:themeColor="text1"/>
                <w:sz w:val="24"/>
                <w:szCs w:val="24"/>
                <w:lang w:eastAsia="en-IN"/>
              </w:rPr>
            </w:pPr>
            <w:r w:rsidRPr="00BB1645">
              <w:rPr>
                <w:rFonts w:ascii="Times New Roman" w:eastAsia="Times New Roman" w:hAnsi="Times New Roman" w:cs="Times New Roman"/>
                <w:color w:val="000000" w:themeColor="text1"/>
                <w:sz w:val="24"/>
                <w:szCs w:val="24"/>
                <w:lang w:eastAsia="en-IN"/>
              </w:rPr>
              <w:t>Study found that OOPE and long travel distances to empanelled hospitals impacted ability for beneficiaries to obtain timely access to care.</w:t>
            </w:r>
          </w:p>
          <w:p w14:paraId="0025A17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tc>
        <w:tc>
          <w:tcPr>
            <w:tcW w:w="1302" w:type="dxa"/>
          </w:tcPr>
          <w:p w14:paraId="3EAFDF3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011" w:type="dxa"/>
          </w:tcPr>
          <w:p w14:paraId="7C1244E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63EA1B92" w14:textId="77777777" w:rsidR="0080640E" w:rsidRPr="00BB1645" w:rsidRDefault="0080640E" w:rsidP="000A3AF4">
            <w:pPr>
              <w:spacing w:after="0" w:line="240" w:lineRule="auto"/>
              <w:ind w:left="-29" w:right="-121"/>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Most beneficiaries reported smooth enrolment; some faced repeated registration and informal payments</w:t>
            </w:r>
            <w:r w:rsidRPr="00BB1645">
              <w:rPr>
                <w:rFonts w:ascii="Times New Roman" w:hAnsi="Times New Roman" w:cs="Times New Roman"/>
                <w:sz w:val="24"/>
                <w:szCs w:val="24"/>
              </w:rPr>
              <w:t>.</w:t>
            </w:r>
            <w:r w:rsidRPr="00BB1645">
              <w:rPr>
                <w:rFonts w:ascii="Times New Roman" w:eastAsia="Times New Roman" w:hAnsi="Times New Roman" w:cs="Times New Roman"/>
                <w:sz w:val="24"/>
                <w:szCs w:val="24"/>
                <w:lang w:eastAsia="en-IN"/>
              </w:rPr>
              <w:t xml:space="preserve"> </w:t>
            </w:r>
          </w:p>
        </w:tc>
        <w:tc>
          <w:tcPr>
            <w:tcW w:w="1134" w:type="dxa"/>
          </w:tcPr>
          <w:p w14:paraId="27309F2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Reduced inpatient expenditure among cardholders. </w:t>
            </w:r>
          </w:p>
          <w:p w14:paraId="0F56A9A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However, it was also noticed that 40% of the RSBY smart card holders have not used the insurance scheme because </w:t>
            </w:r>
            <w:r w:rsidRPr="00BB1645">
              <w:rPr>
                <w:rFonts w:ascii="Times New Roman" w:eastAsia="Times New Roman" w:hAnsi="Times New Roman" w:cs="Times New Roman"/>
                <w:sz w:val="24"/>
                <w:szCs w:val="24"/>
                <w:lang w:eastAsia="en-IN"/>
              </w:rPr>
              <w:lastRenderedPageBreak/>
              <w:t>of lack of awareness, long distance to hospitals, denial of treatment, and discouragement to use smart card.</w:t>
            </w:r>
          </w:p>
        </w:tc>
        <w:tc>
          <w:tcPr>
            <w:tcW w:w="1417" w:type="dxa"/>
          </w:tcPr>
          <w:p w14:paraId="0AB8647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Out of pocket expenditure was more in case of Scheduled Caste and Muslim groups. Also, transport cost for these groups were not reimbursed on time. Further, 38% of SC beneficiaries and around 31% </w:t>
            </w:r>
            <w:r w:rsidRPr="00BB1645">
              <w:rPr>
                <w:rFonts w:ascii="Times New Roman" w:eastAsia="Times New Roman" w:hAnsi="Times New Roman" w:cs="Times New Roman"/>
                <w:sz w:val="24"/>
                <w:szCs w:val="24"/>
                <w:lang w:eastAsia="en-IN"/>
              </w:rPr>
              <w:lastRenderedPageBreak/>
              <w:t xml:space="preserve">of Muslim beneficiaries did not get treatment in their choice of hospital, compared to 14% of upper caste households. </w:t>
            </w:r>
          </w:p>
        </w:tc>
      </w:tr>
      <w:tr w:rsidR="0080640E" w:rsidRPr="00BB1645" w14:paraId="2112E1B2" w14:textId="77777777" w:rsidTr="000A3AF4">
        <w:trPr>
          <w:gridAfter w:val="1"/>
          <w:wAfter w:w="6" w:type="dxa"/>
          <w:trHeight w:val="600"/>
        </w:trPr>
        <w:tc>
          <w:tcPr>
            <w:tcW w:w="427" w:type="dxa"/>
            <w:noWrap/>
          </w:tcPr>
          <w:p w14:paraId="457D532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2</w:t>
            </w:r>
          </w:p>
        </w:tc>
        <w:tc>
          <w:tcPr>
            <w:tcW w:w="1133" w:type="dxa"/>
          </w:tcPr>
          <w:p w14:paraId="73ED0FB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roofErr w:type="spellStart"/>
            <w:r w:rsidRPr="00BB1645">
              <w:rPr>
                <w:rFonts w:ascii="Times New Roman" w:eastAsia="Times New Roman" w:hAnsi="Times New Roman" w:cs="Times New Roman"/>
                <w:sz w:val="24"/>
                <w:szCs w:val="24"/>
                <w:lang w:eastAsia="en-IN"/>
              </w:rPr>
              <w:t>Sood</w:t>
            </w:r>
            <w:proofErr w:type="spellEnd"/>
            <w:r w:rsidRPr="00BB1645">
              <w:rPr>
                <w:rFonts w:ascii="Times New Roman" w:eastAsia="Times New Roman" w:hAnsi="Times New Roman" w:cs="Times New Roman"/>
                <w:sz w:val="24"/>
                <w:szCs w:val="24"/>
                <w:lang w:eastAsia="en-IN"/>
              </w:rPr>
              <w:t xml:space="preserve"> N, </w:t>
            </w:r>
            <w:proofErr w:type="spellStart"/>
            <w:r w:rsidRPr="00BB1645">
              <w:rPr>
                <w:rFonts w:ascii="Times New Roman" w:eastAsia="Times New Roman" w:hAnsi="Times New Roman" w:cs="Times New Roman"/>
                <w:sz w:val="24"/>
                <w:szCs w:val="24"/>
                <w:lang w:eastAsia="en-IN"/>
              </w:rPr>
              <w:t>Bendavid</w:t>
            </w:r>
            <w:proofErr w:type="spellEnd"/>
            <w:r w:rsidRPr="00BB1645">
              <w:rPr>
                <w:rFonts w:ascii="Times New Roman" w:eastAsia="Times New Roman" w:hAnsi="Times New Roman" w:cs="Times New Roman"/>
                <w:sz w:val="24"/>
                <w:szCs w:val="24"/>
                <w:lang w:eastAsia="en-IN"/>
              </w:rPr>
              <w:t xml:space="preserve"> E, Mukherji A, Wagner Z, Nagpal S, et al </w:t>
            </w:r>
            <w:r w:rsidRPr="00BB1645">
              <w:rPr>
                <w:rFonts w:ascii="Times New Roman" w:eastAsia="Times New Roman" w:hAnsi="Times New Roman" w:cs="Times New Roman"/>
                <w:sz w:val="24"/>
                <w:szCs w:val="24"/>
                <w:lang w:eastAsia="en-IN"/>
              </w:rPr>
              <w:lastRenderedPageBreak/>
              <w:t>2014 [20]</w:t>
            </w:r>
          </w:p>
        </w:tc>
        <w:tc>
          <w:tcPr>
            <w:tcW w:w="1130" w:type="dxa"/>
          </w:tcPr>
          <w:p w14:paraId="68817B1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Karnataka</w:t>
            </w:r>
          </w:p>
        </w:tc>
        <w:tc>
          <w:tcPr>
            <w:tcW w:w="1563" w:type="dxa"/>
          </w:tcPr>
          <w:p w14:paraId="4A5BC21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evaluate the effect of a tertiary-care insurance scheme on utilization, mortality, and OOPE expenditure. </w:t>
            </w:r>
          </w:p>
        </w:tc>
        <w:tc>
          <w:tcPr>
            <w:tcW w:w="850" w:type="dxa"/>
          </w:tcPr>
          <w:p w14:paraId="3D32216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Quasi-experimental study                     </w:t>
            </w:r>
            <w:proofErr w:type="gramStart"/>
            <w:r w:rsidRPr="00BB1645">
              <w:rPr>
                <w:rFonts w:ascii="Times New Roman" w:eastAsia="Times New Roman" w:hAnsi="Times New Roman" w:cs="Times New Roman"/>
                <w:sz w:val="24"/>
                <w:szCs w:val="24"/>
                <w:lang w:eastAsia="en-IN"/>
              </w:rPr>
              <w:t xml:space="preserve">   (</w:t>
            </w:r>
            <w:proofErr w:type="gramEnd"/>
            <w:r w:rsidRPr="00BB1645">
              <w:rPr>
                <w:rFonts w:ascii="Times New Roman" w:eastAsia="Times New Roman" w:hAnsi="Times New Roman" w:cs="Times New Roman"/>
                <w:sz w:val="24"/>
                <w:szCs w:val="24"/>
                <w:lang w:eastAsia="en-IN"/>
              </w:rPr>
              <w:t xml:space="preserve">Geographic regression </w:t>
            </w:r>
            <w:r w:rsidRPr="00BB1645">
              <w:rPr>
                <w:rFonts w:ascii="Times New Roman" w:eastAsia="Times New Roman" w:hAnsi="Times New Roman" w:cs="Times New Roman"/>
                <w:sz w:val="24"/>
                <w:szCs w:val="24"/>
                <w:lang w:eastAsia="en-IN"/>
              </w:rPr>
              <w:lastRenderedPageBreak/>
              <w:t>discontinuity study)</w:t>
            </w:r>
          </w:p>
        </w:tc>
        <w:tc>
          <w:tcPr>
            <w:tcW w:w="851" w:type="dxa"/>
          </w:tcPr>
          <w:p w14:paraId="4737807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Vajpayee </w:t>
            </w:r>
            <w:proofErr w:type="spellStart"/>
            <w:r w:rsidRPr="00BB1645">
              <w:rPr>
                <w:rFonts w:ascii="Times New Roman" w:eastAsia="Times New Roman" w:hAnsi="Times New Roman" w:cs="Times New Roman"/>
                <w:sz w:val="24"/>
                <w:szCs w:val="24"/>
                <w:lang w:eastAsia="en-IN"/>
              </w:rPr>
              <w:t>Arogyashree</w:t>
            </w:r>
            <w:proofErr w:type="spellEnd"/>
            <w:r w:rsidRPr="00BB1645">
              <w:rPr>
                <w:rFonts w:ascii="Times New Roman" w:eastAsia="Times New Roman" w:hAnsi="Times New Roman" w:cs="Times New Roman"/>
                <w:sz w:val="24"/>
                <w:szCs w:val="24"/>
                <w:lang w:eastAsia="en-IN"/>
              </w:rPr>
              <w:t xml:space="preserve"> scheme data </w:t>
            </w:r>
          </w:p>
        </w:tc>
        <w:tc>
          <w:tcPr>
            <w:tcW w:w="851" w:type="dxa"/>
          </w:tcPr>
          <w:p w14:paraId="3747791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38" w:type="dxa"/>
            <w:noWrap/>
          </w:tcPr>
          <w:p w14:paraId="4BFC715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Vajpayee </w:t>
            </w:r>
            <w:proofErr w:type="spellStart"/>
            <w:r w:rsidRPr="00BB1645">
              <w:rPr>
                <w:rFonts w:ascii="Times New Roman" w:eastAsia="Times New Roman" w:hAnsi="Times New Roman" w:cs="Times New Roman"/>
                <w:sz w:val="24"/>
                <w:szCs w:val="24"/>
                <w:lang w:eastAsia="en-IN"/>
              </w:rPr>
              <w:t>Arogyashree</w:t>
            </w:r>
            <w:proofErr w:type="spellEnd"/>
            <w:r w:rsidRPr="00BB1645">
              <w:rPr>
                <w:rFonts w:ascii="Times New Roman" w:eastAsia="Times New Roman" w:hAnsi="Times New Roman" w:cs="Times New Roman"/>
                <w:sz w:val="24"/>
                <w:szCs w:val="24"/>
                <w:lang w:eastAsia="en-IN"/>
              </w:rPr>
              <w:t xml:space="preserve"> </w:t>
            </w:r>
          </w:p>
        </w:tc>
        <w:tc>
          <w:tcPr>
            <w:tcW w:w="1088" w:type="dxa"/>
          </w:tcPr>
          <w:p w14:paraId="2E95139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Increased utilization of tertiary care facilities among eligible </w:t>
            </w:r>
            <w:r w:rsidRPr="00BB1645">
              <w:rPr>
                <w:rFonts w:ascii="Times New Roman" w:eastAsia="Times New Roman" w:hAnsi="Times New Roman" w:cs="Times New Roman"/>
                <w:sz w:val="24"/>
                <w:szCs w:val="24"/>
                <w:lang w:eastAsia="en-IN"/>
              </w:rPr>
              <w:lastRenderedPageBreak/>
              <w:t>population</w:t>
            </w:r>
          </w:p>
        </w:tc>
        <w:tc>
          <w:tcPr>
            <w:tcW w:w="1302" w:type="dxa"/>
          </w:tcPr>
          <w:p w14:paraId="281D3A6F" w14:textId="77777777" w:rsidR="0080640E" w:rsidRPr="00BB1645" w:rsidRDefault="0080640E" w:rsidP="000A3AF4">
            <w:pPr>
              <w:rPr>
                <w:rFonts w:ascii="Times New Roman" w:hAnsi="Times New Roman" w:cs="Times New Roman"/>
                <w:sz w:val="24"/>
                <w:szCs w:val="24"/>
              </w:rPr>
            </w:pPr>
            <w:r w:rsidRPr="00BB1645">
              <w:rPr>
                <w:rFonts w:ascii="Times New Roman" w:eastAsia="Times New Roman" w:hAnsi="Times New Roman" w:cs="Times New Roman"/>
                <w:color w:val="000000" w:themeColor="text1"/>
                <w:sz w:val="24"/>
                <w:szCs w:val="24"/>
                <w:lang w:eastAsia="en-IN"/>
              </w:rPr>
              <w:lastRenderedPageBreak/>
              <w:t xml:space="preserve">Study found that the use of tertiary care facilitates was higher among insured </w:t>
            </w:r>
            <w:r w:rsidRPr="00BB1645">
              <w:rPr>
                <w:rFonts w:ascii="Times New Roman" w:eastAsia="Times New Roman" w:hAnsi="Times New Roman" w:cs="Times New Roman"/>
                <w:color w:val="000000" w:themeColor="text1"/>
                <w:sz w:val="24"/>
                <w:szCs w:val="24"/>
                <w:lang w:eastAsia="en-IN"/>
              </w:rPr>
              <w:lastRenderedPageBreak/>
              <w:t>households and that mortality due to cardiac conditions and cancer was lower in insured patients demonstrating that participation in insurance schemes improves likelihood of receiving effective care.</w:t>
            </w:r>
          </w:p>
          <w:p w14:paraId="04577F1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tc>
        <w:tc>
          <w:tcPr>
            <w:tcW w:w="1011" w:type="dxa"/>
          </w:tcPr>
          <w:p w14:paraId="2BB3ECE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Lower mortality for cardiac and cancer conditions (0.32%) among </w:t>
            </w:r>
            <w:r w:rsidRPr="00BB1645">
              <w:rPr>
                <w:rFonts w:ascii="Times New Roman" w:eastAsia="Times New Roman" w:hAnsi="Times New Roman" w:cs="Times New Roman"/>
                <w:sz w:val="24"/>
                <w:szCs w:val="24"/>
                <w:lang w:eastAsia="en-IN"/>
              </w:rPr>
              <w:lastRenderedPageBreak/>
              <w:t xml:space="preserve">insured than uninsured patients (0.9%) </w:t>
            </w:r>
          </w:p>
        </w:tc>
        <w:tc>
          <w:tcPr>
            <w:tcW w:w="1238" w:type="dxa"/>
          </w:tcPr>
          <w:p w14:paraId="309509D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134" w:type="dxa"/>
          </w:tcPr>
          <w:p w14:paraId="60A6D9A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Eligible households had significantly reduced out-of-pocket health expendit</w:t>
            </w:r>
            <w:r w:rsidRPr="00BB1645">
              <w:rPr>
                <w:rFonts w:ascii="Times New Roman" w:eastAsia="Times New Roman" w:hAnsi="Times New Roman" w:cs="Times New Roman"/>
                <w:sz w:val="24"/>
                <w:szCs w:val="24"/>
                <w:lang w:eastAsia="en-IN"/>
              </w:rPr>
              <w:lastRenderedPageBreak/>
              <w:t xml:space="preserve">ures (64%) for admissions to hospitals with tertiary care facilities </w:t>
            </w:r>
          </w:p>
        </w:tc>
        <w:tc>
          <w:tcPr>
            <w:tcW w:w="1417" w:type="dxa"/>
          </w:tcPr>
          <w:p w14:paraId="7BF92BD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r>
      <w:tr w:rsidR="0080640E" w:rsidRPr="00BB1645" w14:paraId="4B9207DB" w14:textId="77777777" w:rsidTr="000A3AF4">
        <w:trPr>
          <w:gridAfter w:val="1"/>
          <w:wAfter w:w="6" w:type="dxa"/>
          <w:trHeight w:val="600"/>
        </w:trPr>
        <w:tc>
          <w:tcPr>
            <w:tcW w:w="427" w:type="dxa"/>
            <w:noWrap/>
          </w:tcPr>
          <w:p w14:paraId="6C692B6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3</w:t>
            </w:r>
          </w:p>
        </w:tc>
        <w:tc>
          <w:tcPr>
            <w:tcW w:w="1133" w:type="dxa"/>
          </w:tcPr>
          <w:p w14:paraId="19B1E72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roofErr w:type="spellStart"/>
            <w:r w:rsidRPr="00BB1645">
              <w:rPr>
                <w:rFonts w:ascii="Times New Roman" w:eastAsia="Times New Roman" w:hAnsi="Times New Roman" w:cs="Times New Roman"/>
                <w:sz w:val="24"/>
                <w:szCs w:val="24"/>
                <w:lang w:eastAsia="en-IN"/>
              </w:rPr>
              <w:t>Dhanaraj</w:t>
            </w:r>
            <w:proofErr w:type="spellEnd"/>
            <w:r w:rsidRPr="00BB1645">
              <w:rPr>
                <w:rFonts w:ascii="Times New Roman" w:eastAsia="Times New Roman" w:hAnsi="Times New Roman" w:cs="Times New Roman"/>
                <w:sz w:val="24"/>
                <w:szCs w:val="24"/>
                <w:lang w:eastAsia="en-IN"/>
              </w:rPr>
              <w:t>. 2014 [21]</w:t>
            </w:r>
          </w:p>
        </w:tc>
        <w:tc>
          <w:tcPr>
            <w:tcW w:w="1130" w:type="dxa"/>
          </w:tcPr>
          <w:p w14:paraId="58FE995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Andhra Pradesh</w:t>
            </w:r>
          </w:p>
          <w:p w14:paraId="3A4E73D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Telangana</w:t>
            </w:r>
          </w:p>
        </w:tc>
        <w:tc>
          <w:tcPr>
            <w:tcW w:w="1563" w:type="dxa"/>
          </w:tcPr>
          <w:p w14:paraId="6EBE6D3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examine whether state health insurance mitigates household economic vulnerability due to health shocks.</w:t>
            </w:r>
          </w:p>
        </w:tc>
        <w:tc>
          <w:tcPr>
            <w:tcW w:w="850" w:type="dxa"/>
          </w:tcPr>
          <w:p w14:paraId="1A70078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56DEBE1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Households from Selected Sentinel Sites of Andhra Pradesh regions: Telangana, Rayalaseema and Coastal Andhra</w:t>
            </w:r>
          </w:p>
        </w:tc>
        <w:tc>
          <w:tcPr>
            <w:tcW w:w="851" w:type="dxa"/>
          </w:tcPr>
          <w:p w14:paraId="3A3004C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38" w:type="dxa"/>
            <w:noWrap/>
          </w:tcPr>
          <w:p w14:paraId="5F3305A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Rajiv </w:t>
            </w:r>
            <w:proofErr w:type="spellStart"/>
            <w:r w:rsidRPr="00BB1645">
              <w:rPr>
                <w:rFonts w:ascii="Times New Roman" w:eastAsia="Times New Roman" w:hAnsi="Times New Roman" w:cs="Times New Roman"/>
                <w:sz w:val="24"/>
                <w:szCs w:val="24"/>
                <w:lang w:eastAsia="en-IN"/>
              </w:rPr>
              <w:t>Arogyasri</w:t>
            </w:r>
            <w:proofErr w:type="spellEnd"/>
            <w:r w:rsidRPr="00BB1645">
              <w:rPr>
                <w:rFonts w:ascii="Times New Roman" w:eastAsia="Times New Roman" w:hAnsi="Times New Roman" w:cs="Times New Roman"/>
                <w:sz w:val="24"/>
                <w:szCs w:val="24"/>
                <w:lang w:eastAsia="en-IN"/>
              </w:rPr>
              <w:br/>
              <w:t>(RAS) public health insurance scheme in 2007</w:t>
            </w:r>
          </w:p>
        </w:tc>
        <w:tc>
          <w:tcPr>
            <w:tcW w:w="1088" w:type="dxa"/>
          </w:tcPr>
          <w:p w14:paraId="436CB19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3BE579C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Scheme focused narrowly on high-cost procedures, excluding common diseases. It does not cover diseases like tuberculosis, infectious diseases, malaria, filaria, gastroenteritis and jaundice.</w:t>
            </w:r>
          </w:p>
        </w:tc>
        <w:tc>
          <w:tcPr>
            <w:tcW w:w="1011" w:type="dxa"/>
          </w:tcPr>
          <w:p w14:paraId="6D7D4FD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7B6C935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The physical proximity to the hospital was also the main reason for underutilization of services.</w:t>
            </w:r>
          </w:p>
        </w:tc>
        <w:tc>
          <w:tcPr>
            <w:tcW w:w="1134" w:type="dxa"/>
          </w:tcPr>
          <w:p w14:paraId="0F5D5F4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Higher OOPE as scheme did not cover OPD and medication costs. </w:t>
            </w:r>
          </w:p>
        </w:tc>
        <w:tc>
          <w:tcPr>
            <w:tcW w:w="1417" w:type="dxa"/>
          </w:tcPr>
          <w:p w14:paraId="0C1CE53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Automatic enrolment of BPL households, but underutilization among SC and Muslim groups. Districts with poor health infrastructure lacked the access to hospitals</w:t>
            </w:r>
          </w:p>
        </w:tc>
      </w:tr>
      <w:tr w:rsidR="0080640E" w:rsidRPr="00BB1645" w14:paraId="2686AF1E" w14:textId="77777777" w:rsidTr="000A3AF4">
        <w:trPr>
          <w:gridAfter w:val="1"/>
          <w:wAfter w:w="6" w:type="dxa"/>
          <w:trHeight w:val="600"/>
        </w:trPr>
        <w:tc>
          <w:tcPr>
            <w:tcW w:w="427" w:type="dxa"/>
            <w:noWrap/>
          </w:tcPr>
          <w:p w14:paraId="3C44421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4</w:t>
            </w:r>
          </w:p>
        </w:tc>
        <w:tc>
          <w:tcPr>
            <w:tcW w:w="1133" w:type="dxa"/>
          </w:tcPr>
          <w:p w14:paraId="21A8248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Thakur, H. 2016 [22]</w:t>
            </w:r>
          </w:p>
        </w:tc>
        <w:tc>
          <w:tcPr>
            <w:tcW w:w="1130" w:type="dxa"/>
          </w:tcPr>
          <w:p w14:paraId="4A8F17E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Maharashtra</w:t>
            </w:r>
          </w:p>
        </w:tc>
        <w:tc>
          <w:tcPr>
            <w:tcW w:w="1563" w:type="dxa"/>
          </w:tcPr>
          <w:p w14:paraId="6E94DB3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assess awareness, enrolment, and utilisation of RSBY and identify determinants of exclusion.</w:t>
            </w:r>
          </w:p>
        </w:tc>
        <w:tc>
          <w:tcPr>
            <w:tcW w:w="850" w:type="dxa"/>
          </w:tcPr>
          <w:p w14:paraId="5FAAFF8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3E19FEE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Primary</w:t>
            </w:r>
          </w:p>
        </w:tc>
        <w:tc>
          <w:tcPr>
            <w:tcW w:w="851" w:type="dxa"/>
          </w:tcPr>
          <w:p w14:paraId="0655302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6000 HHs across 22 districts</w:t>
            </w:r>
          </w:p>
        </w:tc>
        <w:tc>
          <w:tcPr>
            <w:tcW w:w="1038" w:type="dxa"/>
            <w:noWrap/>
          </w:tcPr>
          <w:p w14:paraId="0D25E7A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RSBY</w:t>
            </w:r>
          </w:p>
        </w:tc>
        <w:tc>
          <w:tcPr>
            <w:tcW w:w="1088" w:type="dxa"/>
          </w:tcPr>
          <w:p w14:paraId="0235633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552CE60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Not mentioned </w:t>
            </w:r>
          </w:p>
        </w:tc>
        <w:tc>
          <w:tcPr>
            <w:tcW w:w="1011" w:type="dxa"/>
          </w:tcPr>
          <w:p w14:paraId="3680EC8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0AFF46B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7E49D45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utilization of the benefits and services from RSBY was very poor even among the enrolled population. It was 0.6% in a 1-year period. This was majorly due to unawareness among </w:t>
            </w:r>
            <w:r w:rsidRPr="00BB1645">
              <w:rPr>
                <w:rFonts w:ascii="Times New Roman" w:eastAsia="Times New Roman" w:hAnsi="Times New Roman" w:cs="Times New Roman"/>
                <w:sz w:val="24"/>
                <w:szCs w:val="24"/>
                <w:lang w:eastAsia="en-IN"/>
              </w:rPr>
              <w:lastRenderedPageBreak/>
              <w:t>the vulnerable population. RSBY was launched with good intention, but it lacked good planning and implementation.</w:t>
            </w:r>
          </w:p>
        </w:tc>
        <w:tc>
          <w:tcPr>
            <w:tcW w:w="1417" w:type="dxa"/>
          </w:tcPr>
          <w:p w14:paraId="71640E5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Majority of the participants are from the rural area (63.6% HHs and 62.3% individuals). The awareness was lower in urban areas as compared to rural areas. For RSBY enrolment government authorities used old BPL list which led to non-inclusion of many BPL </w:t>
            </w:r>
            <w:r w:rsidRPr="00BB1645">
              <w:rPr>
                <w:rFonts w:ascii="Times New Roman" w:eastAsia="Times New Roman" w:hAnsi="Times New Roman" w:cs="Times New Roman"/>
                <w:sz w:val="24"/>
                <w:szCs w:val="24"/>
                <w:lang w:eastAsia="en-IN"/>
              </w:rPr>
              <w:lastRenderedPageBreak/>
              <w:t xml:space="preserve">families. The RSBY scheme was suddenly discontinued in Maharashtra because of a state insurance scheme, but both had differentiating feature as RSBY focused on secondary care while RGJAY focused on tertiary treatment. The participants felt that </w:t>
            </w:r>
            <w:r w:rsidRPr="00BB1645">
              <w:rPr>
                <w:rFonts w:ascii="Times New Roman" w:eastAsia="Times New Roman" w:hAnsi="Times New Roman" w:cs="Times New Roman"/>
                <w:sz w:val="24"/>
                <w:szCs w:val="24"/>
                <w:lang w:eastAsia="en-IN"/>
              </w:rPr>
              <w:lastRenderedPageBreak/>
              <w:t xml:space="preserve">such schemes </w:t>
            </w:r>
            <w:proofErr w:type="gramStart"/>
            <w:r w:rsidRPr="00BB1645">
              <w:rPr>
                <w:rFonts w:ascii="Times New Roman" w:eastAsia="Times New Roman" w:hAnsi="Times New Roman" w:cs="Times New Roman"/>
                <w:sz w:val="24"/>
                <w:szCs w:val="24"/>
                <w:lang w:eastAsia="en-IN"/>
              </w:rPr>
              <w:t>does</w:t>
            </w:r>
            <w:proofErr w:type="gramEnd"/>
            <w:r w:rsidRPr="00BB1645">
              <w:rPr>
                <w:rFonts w:ascii="Times New Roman" w:eastAsia="Times New Roman" w:hAnsi="Times New Roman" w:cs="Times New Roman"/>
                <w:sz w:val="24"/>
                <w:szCs w:val="24"/>
                <w:lang w:eastAsia="en-IN"/>
              </w:rPr>
              <w:t xml:space="preserve"> not reach the intended population because of illiteracy, greed, poor planning, improper implementation, neglect of vulnerable population and existence of nexus of greed, corruption and political power. Variations in </w:t>
            </w:r>
            <w:r w:rsidRPr="00BB1645">
              <w:rPr>
                <w:rFonts w:ascii="Times New Roman" w:eastAsia="Times New Roman" w:hAnsi="Times New Roman" w:cs="Times New Roman"/>
                <w:sz w:val="24"/>
                <w:szCs w:val="24"/>
                <w:lang w:eastAsia="en-IN"/>
              </w:rPr>
              <w:lastRenderedPageBreak/>
              <w:t xml:space="preserve">geographical coverage, exclusion of vulnerable groups like SC, ST from creating awareness are other reasons for inequitable distribution in awareness of scheme. </w:t>
            </w:r>
          </w:p>
        </w:tc>
      </w:tr>
      <w:tr w:rsidR="0080640E" w:rsidRPr="00BB1645" w14:paraId="794119AE" w14:textId="77777777" w:rsidTr="000A3AF4">
        <w:trPr>
          <w:gridAfter w:val="1"/>
          <w:wAfter w:w="6" w:type="dxa"/>
          <w:trHeight w:val="600"/>
        </w:trPr>
        <w:tc>
          <w:tcPr>
            <w:tcW w:w="427" w:type="dxa"/>
            <w:noWrap/>
          </w:tcPr>
          <w:p w14:paraId="17F8DC7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5</w:t>
            </w:r>
          </w:p>
        </w:tc>
        <w:tc>
          <w:tcPr>
            <w:tcW w:w="1133" w:type="dxa"/>
          </w:tcPr>
          <w:p w14:paraId="412E1DB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Katyal A, Singh PV, </w:t>
            </w:r>
            <w:proofErr w:type="spellStart"/>
            <w:r w:rsidRPr="00BB1645">
              <w:rPr>
                <w:rFonts w:ascii="Times New Roman" w:eastAsia="Times New Roman" w:hAnsi="Times New Roman" w:cs="Times New Roman"/>
                <w:sz w:val="24"/>
                <w:szCs w:val="24"/>
                <w:lang w:eastAsia="en-IN"/>
              </w:rPr>
              <w:t>Bergkvist</w:t>
            </w:r>
            <w:proofErr w:type="spellEnd"/>
            <w:r w:rsidRPr="00BB1645">
              <w:rPr>
                <w:rFonts w:ascii="Times New Roman" w:eastAsia="Times New Roman" w:hAnsi="Times New Roman" w:cs="Times New Roman"/>
                <w:sz w:val="24"/>
                <w:szCs w:val="24"/>
                <w:lang w:eastAsia="en-IN"/>
              </w:rPr>
              <w:t xml:space="preserve"> S, Samarth A, Rao M 2015 [23]</w:t>
            </w:r>
          </w:p>
        </w:tc>
        <w:tc>
          <w:tcPr>
            <w:tcW w:w="1130" w:type="dxa"/>
          </w:tcPr>
          <w:p w14:paraId="2136CB9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Andhra Pradesh Maharashtra</w:t>
            </w:r>
          </w:p>
        </w:tc>
        <w:tc>
          <w:tcPr>
            <w:tcW w:w="1563" w:type="dxa"/>
          </w:tcPr>
          <w:p w14:paraId="4E2C94E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compare inpatient health-care expenditures and related behaviours in Andhra Pradesh (RAS) and </w:t>
            </w:r>
            <w:r w:rsidRPr="00BB1645">
              <w:rPr>
                <w:rFonts w:ascii="Times New Roman" w:eastAsia="Times New Roman" w:hAnsi="Times New Roman" w:cs="Times New Roman"/>
                <w:sz w:val="24"/>
                <w:szCs w:val="24"/>
                <w:lang w:eastAsia="en-IN"/>
              </w:rPr>
              <w:lastRenderedPageBreak/>
              <w:t>Maharashtra (RSBY).</w:t>
            </w:r>
          </w:p>
        </w:tc>
        <w:tc>
          <w:tcPr>
            <w:tcW w:w="850" w:type="dxa"/>
          </w:tcPr>
          <w:p w14:paraId="1F5A2FB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Retrospective, longitudinal, controlled quasi-</w:t>
            </w:r>
            <w:r w:rsidRPr="00BB1645">
              <w:rPr>
                <w:rFonts w:ascii="Times New Roman" w:eastAsia="Times New Roman" w:hAnsi="Times New Roman" w:cs="Times New Roman"/>
                <w:sz w:val="24"/>
                <w:szCs w:val="24"/>
                <w:lang w:eastAsia="en-IN"/>
              </w:rPr>
              <w:lastRenderedPageBreak/>
              <w:t>experimental study</w:t>
            </w:r>
          </w:p>
        </w:tc>
        <w:tc>
          <w:tcPr>
            <w:tcW w:w="851" w:type="dxa"/>
          </w:tcPr>
          <w:p w14:paraId="61E5AE1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w:t>
            </w:r>
          </w:p>
        </w:tc>
        <w:tc>
          <w:tcPr>
            <w:tcW w:w="851" w:type="dxa"/>
          </w:tcPr>
          <w:p w14:paraId="43537E3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38" w:type="dxa"/>
            <w:noWrap/>
          </w:tcPr>
          <w:p w14:paraId="751D0A9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RAS and RSBY</w:t>
            </w:r>
          </w:p>
        </w:tc>
        <w:tc>
          <w:tcPr>
            <w:tcW w:w="1088" w:type="dxa"/>
          </w:tcPr>
          <w:p w14:paraId="762C5F8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Participation of private sector in the Rajiv </w:t>
            </w:r>
            <w:proofErr w:type="spellStart"/>
            <w:r w:rsidRPr="00BB1645">
              <w:rPr>
                <w:rFonts w:ascii="Times New Roman" w:eastAsia="Times New Roman" w:hAnsi="Times New Roman" w:cs="Times New Roman"/>
                <w:sz w:val="24"/>
                <w:szCs w:val="24"/>
                <w:lang w:eastAsia="en-IN"/>
              </w:rPr>
              <w:t>Aarogyasri</w:t>
            </w:r>
            <w:proofErr w:type="spellEnd"/>
            <w:r w:rsidRPr="00BB1645">
              <w:rPr>
                <w:rFonts w:ascii="Times New Roman" w:eastAsia="Times New Roman" w:hAnsi="Times New Roman" w:cs="Times New Roman"/>
                <w:sz w:val="24"/>
                <w:szCs w:val="24"/>
                <w:lang w:eastAsia="en-IN"/>
              </w:rPr>
              <w:t xml:space="preserve"> scheme </w:t>
            </w:r>
            <w:r w:rsidRPr="00BB1645">
              <w:rPr>
                <w:rFonts w:ascii="Times New Roman" w:eastAsia="Times New Roman" w:hAnsi="Times New Roman" w:cs="Times New Roman"/>
                <w:sz w:val="24"/>
                <w:szCs w:val="24"/>
                <w:lang w:eastAsia="en-IN"/>
              </w:rPr>
              <w:lastRenderedPageBreak/>
              <w:t xml:space="preserve">in Andhra Pradesh has improved the access to health care in the state. Increase use of private facility where 87% population in AP covered by RAS while 12% in MH covered under </w:t>
            </w:r>
            <w:r w:rsidRPr="00BB1645">
              <w:rPr>
                <w:rFonts w:ascii="Times New Roman" w:eastAsia="Times New Roman" w:hAnsi="Times New Roman" w:cs="Times New Roman"/>
                <w:sz w:val="24"/>
                <w:szCs w:val="24"/>
                <w:lang w:eastAsia="en-IN"/>
              </w:rPr>
              <w:lastRenderedPageBreak/>
              <w:t>RSBY. The use of public facilities increased for nephrology in AP because of high end dialysis units established through PPP mode.</w:t>
            </w:r>
          </w:p>
        </w:tc>
        <w:tc>
          <w:tcPr>
            <w:tcW w:w="1302" w:type="dxa"/>
          </w:tcPr>
          <w:p w14:paraId="1F59B70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011" w:type="dxa"/>
          </w:tcPr>
          <w:p w14:paraId="4FD0550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065B99B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0324814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Increase in OOPE in both states- especially for nephrology treatment </w:t>
            </w:r>
            <w:r w:rsidRPr="00BB1645">
              <w:rPr>
                <w:rFonts w:ascii="Times New Roman" w:eastAsia="Times New Roman" w:hAnsi="Times New Roman" w:cs="Times New Roman"/>
                <w:sz w:val="24"/>
                <w:szCs w:val="24"/>
                <w:lang w:eastAsia="en-IN"/>
              </w:rPr>
              <w:lastRenderedPageBreak/>
              <w:t xml:space="preserve">and cardiac care as patients were unaware that they are covered follow up care till 7 months. The increase is found in MP and MH while decrease OOPE in AP due to better implementation </w:t>
            </w:r>
            <w:r w:rsidRPr="00BB1645">
              <w:rPr>
                <w:rFonts w:ascii="Times New Roman" w:eastAsia="Times New Roman" w:hAnsi="Times New Roman" w:cs="Times New Roman"/>
                <w:sz w:val="24"/>
                <w:szCs w:val="24"/>
                <w:lang w:eastAsia="en-IN"/>
              </w:rPr>
              <w:lastRenderedPageBreak/>
              <w:t>and awareness.</w:t>
            </w:r>
          </w:p>
        </w:tc>
        <w:tc>
          <w:tcPr>
            <w:tcW w:w="1417" w:type="dxa"/>
          </w:tcPr>
          <w:p w14:paraId="2A7F85E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Reduced ALOS in AP than in MH because of faster admission and treatment </w:t>
            </w:r>
            <w:r w:rsidRPr="00BB1645">
              <w:rPr>
                <w:rFonts w:ascii="Times New Roman" w:eastAsia="Times New Roman" w:hAnsi="Times New Roman" w:cs="Times New Roman"/>
                <w:sz w:val="24"/>
                <w:szCs w:val="24"/>
                <w:lang w:eastAsia="en-IN"/>
              </w:rPr>
              <w:lastRenderedPageBreak/>
              <w:t xml:space="preserve">protocol to RAS beneficiary. </w:t>
            </w:r>
          </w:p>
        </w:tc>
      </w:tr>
      <w:tr w:rsidR="0080640E" w:rsidRPr="00BB1645" w14:paraId="10E88D7E" w14:textId="77777777" w:rsidTr="000A3AF4">
        <w:trPr>
          <w:gridAfter w:val="1"/>
          <w:wAfter w:w="6" w:type="dxa"/>
          <w:trHeight w:val="600"/>
        </w:trPr>
        <w:tc>
          <w:tcPr>
            <w:tcW w:w="427" w:type="dxa"/>
            <w:noWrap/>
          </w:tcPr>
          <w:p w14:paraId="5183177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6</w:t>
            </w:r>
          </w:p>
        </w:tc>
        <w:tc>
          <w:tcPr>
            <w:tcW w:w="1133" w:type="dxa"/>
          </w:tcPr>
          <w:p w14:paraId="2D28997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Barnes K, Mukherji A, Mullen P, </w:t>
            </w:r>
            <w:proofErr w:type="spellStart"/>
            <w:r w:rsidRPr="00BB1645">
              <w:rPr>
                <w:rFonts w:ascii="Times New Roman" w:eastAsia="Times New Roman" w:hAnsi="Times New Roman" w:cs="Times New Roman"/>
                <w:sz w:val="24"/>
                <w:szCs w:val="24"/>
                <w:lang w:eastAsia="en-IN"/>
              </w:rPr>
              <w:t>Sood</w:t>
            </w:r>
            <w:proofErr w:type="spellEnd"/>
            <w:r w:rsidRPr="00BB1645">
              <w:rPr>
                <w:rFonts w:ascii="Times New Roman" w:eastAsia="Times New Roman" w:hAnsi="Times New Roman" w:cs="Times New Roman"/>
                <w:sz w:val="24"/>
                <w:szCs w:val="24"/>
                <w:lang w:eastAsia="en-IN"/>
              </w:rPr>
              <w:t xml:space="preserve"> </w:t>
            </w:r>
            <w:r w:rsidRPr="00BB1645">
              <w:rPr>
                <w:rFonts w:ascii="Times New Roman" w:eastAsia="Times New Roman" w:hAnsi="Times New Roman" w:cs="Times New Roman"/>
                <w:sz w:val="24"/>
                <w:szCs w:val="24"/>
                <w:lang w:eastAsia="en-IN"/>
              </w:rPr>
              <w:lastRenderedPageBreak/>
              <w:t>N. 2016 [24]</w:t>
            </w:r>
          </w:p>
        </w:tc>
        <w:tc>
          <w:tcPr>
            <w:tcW w:w="1130" w:type="dxa"/>
          </w:tcPr>
          <w:p w14:paraId="0994EEA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Karnataka</w:t>
            </w:r>
          </w:p>
        </w:tc>
        <w:tc>
          <w:tcPr>
            <w:tcW w:w="1563" w:type="dxa"/>
          </w:tcPr>
          <w:p w14:paraId="319571B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estimate the impact of social health insurance on financial risk for poor households in </w:t>
            </w:r>
            <w:r w:rsidRPr="00BB1645">
              <w:rPr>
                <w:rFonts w:ascii="Times New Roman" w:eastAsia="Times New Roman" w:hAnsi="Times New Roman" w:cs="Times New Roman"/>
                <w:sz w:val="24"/>
                <w:szCs w:val="24"/>
                <w:lang w:eastAsia="en-IN"/>
              </w:rPr>
              <w:lastRenderedPageBreak/>
              <w:t>India, focusing on out-of-pocket costs and welfare effects</w:t>
            </w:r>
          </w:p>
        </w:tc>
        <w:tc>
          <w:tcPr>
            <w:tcW w:w="850" w:type="dxa"/>
          </w:tcPr>
          <w:p w14:paraId="4D39220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Cross-sectional study</w:t>
            </w:r>
          </w:p>
        </w:tc>
        <w:tc>
          <w:tcPr>
            <w:tcW w:w="851" w:type="dxa"/>
          </w:tcPr>
          <w:p w14:paraId="23DBFDA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499EBA9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Households from 272 villages in the </w:t>
            </w:r>
            <w:r w:rsidRPr="00BB1645">
              <w:rPr>
                <w:rFonts w:ascii="Times New Roman" w:eastAsia="Times New Roman" w:hAnsi="Times New Roman" w:cs="Times New Roman"/>
                <w:sz w:val="24"/>
                <w:szCs w:val="24"/>
                <w:lang w:eastAsia="en-IN"/>
              </w:rPr>
              <w:lastRenderedPageBreak/>
              <w:t xml:space="preserve">northern administrative division and 300 villages in the southern administrative division of North Karnataka. </w:t>
            </w:r>
          </w:p>
        </w:tc>
        <w:tc>
          <w:tcPr>
            <w:tcW w:w="1038" w:type="dxa"/>
            <w:noWrap/>
          </w:tcPr>
          <w:p w14:paraId="69694BA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National Health Insurance Scheme (</w:t>
            </w:r>
            <w:proofErr w:type="spellStart"/>
            <w:r w:rsidRPr="00BB1645">
              <w:rPr>
                <w:rFonts w:ascii="Times New Roman" w:eastAsia="Times New Roman" w:hAnsi="Times New Roman" w:cs="Times New Roman"/>
                <w:sz w:val="24"/>
                <w:szCs w:val="24"/>
                <w:lang w:eastAsia="en-IN"/>
              </w:rPr>
              <w:t>Rashtriya</w:t>
            </w:r>
            <w:proofErr w:type="spellEnd"/>
            <w:r w:rsidRPr="00BB1645">
              <w:rPr>
                <w:rFonts w:ascii="Times New Roman" w:eastAsia="Times New Roman" w:hAnsi="Times New Roman" w:cs="Times New Roman"/>
                <w:sz w:val="24"/>
                <w:szCs w:val="24"/>
                <w:lang w:eastAsia="en-IN"/>
              </w:rPr>
              <w:t xml:space="preserve"> </w:t>
            </w:r>
            <w:proofErr w:type="spellStart"/>
            <w:r w:rsidRPr="00BB1645">
              <w:rPr>
                <w:rFonts w:ascii="Times New Roman" w:eastAsia="Times New Roman" w:hAnsi="Times New Roman" w:cs="Times New Roman"/>
                <w:sz w:val="24"/>
                <w:szCs w:val="24"/>
                <w:lang w:eastAsia="en-IN"/>
              </w:rPr>
              <w:lastRenderedPageBreak/>
              <w:t>Swasthya</w:t>
            </w:r>
            <w:proofErr w:type="spellEnd"/>
            <w:r w:rsidRPr="00BB1645">
              <w:rPr>
                <w:rFonts w:ascii="Times New Roman" w:eastAsia="Times New Roman" w:hAnsi="Times New Roman" w:cs="Times New Roman"/>
                <w:sz w:val="24"/>
                <w:szCs w:val="24"/>
                <w:lang w:eastAsia="en-IN"/>
              </w:rPr>
              <w:t xml:space="preserve"> </w:t>
            </w:r>
            <w:proofErr w:type="spellStart"/>
            <w:r w:rsidRPr="00BB1645">
              <w:rPr>
                <w:rFonts w:ascii="Times New Roman" w:eastAsia="Times New Roman" w:hAnsi="Times New Roman" w:cs="Times New Roman"/>
                <w:sz w:val="24"/>
                <w:szCs w:val="24"/>
                <w:lang w:eastAsia="en-IN"/>
              </w:rPr>
              <w:t>Bima</w:t>
            </w:r>
            <w:proofErr w:type="spellEnd"/>
            <w:r w:rsidRPr="00BB1645">
              <w:rPr>
                <w:rFonts w:ascii="Times New Roman" w:eastAsia="Times New Roman" w:hAnsi="Times New Roman" w:cs="Times New Roman"/>
                <w:sz w:val="24"/>
                <w:szCs w:val="24"/>
                <w:lang w:eastAsia="en-IN"/>
              </w:rPr>
              <w:t xml:space="preserve"> Yojana or RSBY; Chief</w:t>
            </w:r>
            <w:r w:rsidRPr="00BB1645">
              <w:rPr>
                <w:rFonts w:ascii="Times New Roman" w:eastAsia="Times New Roman" w:hAnsi="Times New Roman" w:cs="Times New Roman"/>
                <w:sz w:val="24"/>
                <w:szCs w:val="24"/>
                <w:lang w:eastAsia="en-IN"/>
              </w:rPr>
              <w:br/>
              <w:t xml:space="preserve">Minister’s Comprehensive Health Insurance Scheme (CMCHIS) to the people who have annual income less than INR </w:t>
            </w:r>
            <w:r w:rsidRPr="00BB1645">
              <w:rPr>
                <w:rFonts w:ascii="Times New Roman" w:eastAsia="Times New Roman" w:hAnsi="Times New Roman" w:cs="Times New Roman"/>
                <w:sz w:val="24"/>
                <w:szCs w:val="24"/>
                <w:lang w:eastAsia="en-IN"/>
              </w:rPr>
              <w:lastRenderedPageBreak/>
              <w:t>72,000 in Tamil Nadu; Fair Price Medicine Shop in TN and Rajasthan in public mode while in West Bengal in PPP mode.</w:t>
            </w:r>
          </w:p>
        </w:tc>
        <w:tc>
          <w:tcPr>
            <w:tcW w:w="1088" w:type="dxa"/>
          </w:tcPr>
          <w:p w14:paraId="07876DB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302" w:type="dxa"/>
          </w:tcPr>
          <w:p w14:paraId="718862C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1842B56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5235F7F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7B76F73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The scheme indirectly provided financial protectio</w:t>
            </w:r>
            <w:r w:rsidRPr="00BB1645">
              <w:rPr>
                <w:rFonts w:ascii="Times New Roman" w:eastAsia="Times New Roman" w:hAnsi="Times New Roman" w:cs="Times New Roman"/>
                <w:sz w:val="24"/>
                <w:szCs w:val="24"/>
                <w:lang w:eastAsia="en-IN"/>
              </w:rPr>
              <w:lastRenderedPageBreak/>
              <w:t xml:space="preserve">n by lowering the incidents of borrowing. It was reported only by 20.7% of those who were insured, and the amount was INR 1199/- less than those who were uninsured. </w:t>
            </w:r>
          </w:p>
        </w:tc>
        <w:tc>
          <w:tcPr>
            <w:tcW w:w="1417" w:type="dxa"/>
          </w:tcPr>
          <w:p w14:paraId="1DF6676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 scheme targeted poor households and provided relief from </w:t>
            </w:r>
            <w:r w:rsidRPr="00BB1645">
              <w:rPr>
                <w:rFonts w:ascii="Times New Roman" w:eastAsia="Times New Roman" w:hAnsi="Times New Roman" w:cs="Times New Roman"/>
                <w:sz w:val="24"/>
                <w:szCs w:val="24"/>
                <w:lang w:eastAsia="en-IN"/>
              </w:rPr>
              <w:lastRenderedPageBreak/>
              <w:t xml:space="preserve">financial stress of bearing out of pocket expenditure. </w:t>
            </w:r>
          </w:p>
        </w:tc>
      </w:tr>
      <w:tr w:rsidR="0080640E" w:rsidRPr="00BB1645" w14:paraId="1F0AA70D" w14:textId="77777777" w:rsidTr="000A3AF4">
        <w:trPr>
          <w:gridAfter w:val="1"/>
          <w:wAfter w:w="6" w:type="dxa"/>
          <w:trHeight w:val="600"/>
        </w:trPr>
        <w:tc>
          <w:tcPr>
            <w:tcW w:w="427" w:type="dxa"/>
            <w:noWrap/>
          </w:tcPr>
          <w:p w14:paraId="4488D66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7</w:t>
            </w:r>
          </w:p>
        </w:tc>
        <w:tc>
          <w:tcPr>
            <w:tcW w:w="1133" w:type="dxa"/>
          </w:tcPr>
          <w:p w14:paraId="509690D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Philip NE, Kannan, S, &amp; </w:t>
            </w:r>
            <w:proofErr w:type="spellStart"/>
            <w:r w:rsidRPr="00BB1645">
              <w:rPr>
                <w:rFonts w:ascii="Times New Roman" w:eastAsia="Times New Roman" w:hAnsi="Times New Roman" w:cs="Times New Roman"/>
                <w:sz w:val="24"/>
                <w:szCs w:val="24"/>
                <w:lang w:eastAsia="en-IN"/>
              </w:rPr>
              <w:t>Sarma</w:t>
            </w:r>
            <w:proofErr w:type="spellEnd"/>
            <w:r w:rsidRPr="00BB1645">
              <w:rPr>
                <w:rFonts w:ascii="Times New Roman" w:eastAsia="Times New Roman" w:hAnsi="Times New Roman" w:cs="Times New Roman"/>
                <w:sz w:val="24"/>
                <w:szCs w:val="24"/>
                <w:lang w:eastAsia="en-IN"/>
              </w:rPr>
              <w:t>, SP. 2015 [25]</w:t>
            </w:r>
          </w:p>
        </w:tc>
        <w:tc>
          <w:tcPr>
            <w:tcW w:w="1130" w:type="dxa"/>
          </w:tcPr>
          <w:p w14:paraId="3B3ED33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Kerala</w:t>
            </w:r>
          </w:p>
        </w:tc>
        <w:tc>
          <w:tcPr>
            <w:tcW w:w="1563" w:type="dxa"/>
          </w:tcPr>
          <w:p w14:paraId="743968F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compare the socio-demographics, health care utilization pattern, and out-of-pocket </w:t>
            </w:r>
            <w:r w:rsidRPr="00BB1645">
              <w:rPr>
                <w:rFonts w:ascii="Times New Roman" w:eastAsia="Times New Roman" w:hAnsi="Times New Roman" w:cs="Times New Roman"/>
                <w:sz w:val="24"/>
                <w:szCs w:val="24"/>
                <w:lang w:eastAsia="en-IN"/>
              </w:rPr>
              <w:lastRenderedPageBreak/>
              <w:t>(OOPE) expenses of 149 insured and 147 uninsured below-poverty-line households insured under the Comprehensive Health Insurance Scheme, Kerala, through a comparative cross-sectional study.</w:t>
            </w:r>
          </w:p>
        </w:tc>
        <w:tc>
          <w:tcPr>
            <w:tcW w:w="850" w:type="dxa"/>
          </w:tcPr>
          <w:p w14:paraId="597C242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Cross-sectional Study</w:t>
            </w:r>
          </w:p>
        </w:tc>
        <w:tc>
          <w:tcPr>
            <w:tcW w:w="851" w:type="dxa"/>
          </w:tcPr>
          <w:p w14:paraId="0A84630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Primary data</w:t>
            </w:r>
          </w:p>
        </w:tc>
        <w:tc>
          <w:tcPr>
            <w:tcW w:w="851" w:type="dxa"/>
          </w:tcPr>
          <w:p w14:paraId="13D8FD5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300 BPL households—150 insured and </w:t>
            </w:r>
            <w:r w:rsidRPr="00BB1645">
              <w:rPr>
                <w:rFonts w:ascii="Times New Roman" w:eastAsia="Times New Roman" w:hAnsi="Times New Roman" w:cs="Times New Roman"/>
                <w:sz w:val="24"/>
                <w:szCs w:val="24"/>
                <w:lang w:eastAsia="en-IN"/>
              </w:rPr>
              <w:lastRenderedPageBreak/>
              <w:t>150 uninsured</w:t>
            </w:r>
          </w:p>
        </w:tc>
        <w:tc>
          <w:tcPr>
            <w:tcW w:w="1038" w:type="dxa"/>
            <w:noWrap/>
          </w:tcPr>
          <w:p w14:paraId="067B794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RSBY and CHIS</w:t>
            </w:r>
          </w:p>
        </w:tc>
        <w:tc>
          <w:tcPr>
            <w:tcW w:w="1088" w:type="dxa"/>
          </w:tcPr>
          <w:p w14:paraId="49E852A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70B719B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Not </w:t>
            </w:r>
          </w:p>
          <w:p w14:paraId="3B6388C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Mentioned</w:t>
            </w:r>
          </w:p>
        </w:tc>
        <w:tc>
          <w:tcPr>
            <w:tcW w:w="1011" w:type="dxa"/>
          </w:tcPr>
          <w:p w14:paraId="7482425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4437982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23D447D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mean OOPE expenses for inpatient services </w:t>
            </w:r>
            <w:r w:rsidRPr="00BB1645">
              <w:rPr>
                <w:rFonts w:ascii="Times New Roman" w:eastAsia="Times New Roman" w:hAnsi="Times New Roman" w:cs="Times New Roman"/>
                <w:sz w:val="24"/>
                <w:szCs w:val="24"/>
                <w:lang w:eastAsia="en-IN"/>
              </w:rPr>
              <w:lastRenderedPageBreak/>
              <w:t xml:space="preserve">among insured participants (INR 448.95) was significantly higher than that of the uninsured households (INR 159.93). Around 79% of the hospitalised households used one or more </w:t>
            </w:r>
            <w:r w:rsidRPr="00BB1645">
              <w:rPr>
                <w:rFonts w:ascii="Times New Roman" w:eastAsia="Times New Roman" w:hAnsi="Times New Roman" w:cs="Times New Roman"/>
                <w:sz w:val="24"/>
                <w:szCs w:val="24"/>
                <w:lang w:eastAsia="en-IN"/>
              </w:rPr>
              <w:lastRenderedPageBreak/>
              <w:t xml:space="preserve">distress financing mechanisms such as unsecured loans, gold loans, sale of assets, assistance/gift, mortgage of assets, and mortgage of land to meet the expenses associated with hospitalization. </w:t>
            </w:r>
            <w:r w:rsidRPr="00BB1645">
              <w:rPr>
                <w:rFonts w:ascii="Times New Roman" w:eastAsia="Times New Roman" w:hAnsi="Times New Roman" w:cs="Times New Roman"/>
                <w:sz w:val="24"/>
                <w:szCs w:val="24"/>
                <w:lang w:eastAsia="en-IN"/>
              </w:rPr>
              <w:lastRenderedPageBreak/>
              <w:t xml:space="preserve">59.7% of the hospitalisations were not covered by the scheme. The utilisation of inpatient services was higher in insured as compared to uninsured while there was no difference in </w:t>
            </w:r>
            <w:r w:rsidRPr="00BB1645">
              <w:rPr>
                <w:rFonts w:ascii="Times New Roman" w:eastAsia="Times New Roman" w:hAnsi="Times New Roman" w:cs="Times New Roman"/>
                <w:sz w:val="24"/>
                <w:szCs w:val="24"/>
                <w:lang w:eastAsia="en-IN"/>
              </w:rPr>
              <w:lastRenderedPageBreak/>
              <w:t xml:space="preserve">utilisation of outpatient services among insured and uninsured. </w:t>
            </w:r>
          </w:p>
        </w:tc>
        <w:tc>
          <w:tcPr>
            <w:tcW w:w="1417" w:type="dxa"/>
          </w:tcPr>
          <w:p w14:paraId="21D5B84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Even though CHIS has increased the utilization of health </w:t>
            </w:r>
            <w:r w:rsidRPr="00BB1645">
              <w:rPr>
                <w:rFonts w:ascii="Times New Roman" w:eastAsia="Times New Roman" w:hAnsi="Times New Roman" w:cs="Times New Roman"/>
                <w:sz w:val="24"/>
                <w:szCs w:val="24"/>
                <w:lang w:eastAsia="en-IN"/>
              </w:rPr>
              <w:lastRenderedPageBreak/>
              <w:t>care services, it did not enrol the poorest households among BPL</w:t>
            </w:r>
          </w:p>
        </w:tc>
      </w:tr>
      <w:tr w:rsidR="0080640E" w:rsidRPr="00BB1645" w14:paraId="568E2510" w14:textId="77777777" w:rsidTr="000A3AF4">
        <w:trPr>
          <w:gridAfter w:val="1"/>
          <w:wAfter w:w="6" w:type="dxa"/>
          <w:trHeight w:val="600"/>
        </w:trPr>
        <w:tc>
          <w:tcPr>
            <w:tcW w:w="427" w:type="dxa"/>
            <w:noWrap/>
          </w:tcPr>
          <w:p w14:paraId="76B766D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8</w:t>
            </w:r>
          </w:p>
        </w:tc>
        <w:tc>
          <w:tcPr>
            <w:tcW w:w="1133" w:type="dxa"/>
          </w:tcPr>
          <w:p w14:paraId="74F19DD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roofErr w:type="spellStart"/>
            <w:r w:rsidRPr="00BB1645">
              <w:rPr>
                <w:rFonts w:ascii="Times New Roman" w:eastAsia="Times New Roman" w:hAnsi="Times New Roman" w:cs="Times New Roman"/>
                <w:sz w:val="24"/>
                <w:szCs w:val="24"/>
                <w:lang w:eastAsia="en-IN"/>
              </w:rPr>
              <w:t>Iyer</w:t>
            </w:r>
            <w:proofErr w:type="spellEnd"/>
            <w:r w:rsidRPr="00BB1645">
              <w:rPr>
                <w:rFonts w:ascii="Times New Roman" w:eastAsia="Times New Roman" w:hAnsi="Times New Roman" w:cs="Times New Roman"/>
                <w:sz w:val="24"/>
                <w:szCs w:val="24"/>
                <w:lang w:eastAsia="en-IN"/>
              </w:rPr>
              <w:t xml:space="preserve"> V, Sidney K, Mehta R, </w:t>
            </w:r>
            <w:proofErr w:type="spellStart"/>
            <w:r w:rsidRPr="00BB1645">
              <w:rPr>
                <w:rFonts w:ascii="Times New Roman" w:eastAsia="Times New Roman" w:hAnsi="Times New Roman" w:cs="Times New Roman"/>
                <w:sz w:val="24"/>
                <w:szCs w:val="24"/>
                <w:lang w:eastAsia="en-IN"/>
              </w:rPr>
              <w:t>Mavalankar</w:t>
            </w:r>
            <w:proofErr w:type="spellEnd"/>
            <w:r w:rsidRPr="00BB1645">
              <w:rPr>
                <w:rFonts w:ascii="Times New Roman" w:eastAsia="Times New Roman" w:hAnsi="Times New Roman" w:cs="Times New Roman"/>
                <w:sz w:val="24"/>
                <w:szCs w:val="24"/>
                <w:lang w:eastAsia="en-IN"/>
              </w:rPr>
              <w:t xml:space="preserve"> D, De Costa A. 2017 [26]</w:t>
            </w:r>
          </w:p>
        </w:tc>
        <w:tc>
          <w:tcPr>
            <w:tcW w:w="1130" w:type="dxa"/>
          </w:tcPr>
          <w:p w14:paraId="74407F6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Gujarat</w:t>
            </w:r>
          </w:p>
        </w:tc>
        <w:tc>
          <w:tcPr>
            <w:tcW w:w="1563" w:type="dxa"/>
          </w:tcPr>
          <w:p w14:paraId="6964142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examine characteristics of private facilities participating in the Chiranjeevi Yojana (CY) PPP for institutional deliveries in Gujarat, and derive lessons for universal </w:t>
            </w:r>
            <w:r w:rsidRPr="00BB1645">
              <w:rPr>
                <w:rFonts w:ascii="Times New Roman" w:eastAsia="Times New Roman" w:hAnsi="Times New Roman" w:cs="Times New Roman"/>
                <w:sz w:val="24"/>
                <w:szCs w:val="24"/>
                <w:lang w:eastAsia="en-IN"/>
              </w:rPr>
              <w:lastRenderedPageBreak/>
              <w:t>health coverage</w:t>
            </w:r>
          </w:p>
        </w:tc>
        <w:tc>
          <w:tcPr>
            <w:tcW w:w="850" w:type="dxa"/>
          </w:tcPr>
          <w:p w14:paraId="3F6589D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Cross-sectional study</w:t>
            </w:r>
          </w:p>
        </w:tc>
        <w:tc>
          <w:tcPr>
            <w:tcW w:w="851" w:type="dxa"/>
          </w:tcPr>
          <w:p w14:paraId="3564B72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73D2E45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90 eligible private facilities (40 CY participants, 50 non-participants) in three </w:t>
            </w:r>
            <w:r w:rsidRPr="00BB1645">
              <w:rPr>
                <w:rFonts w:ascii="Times New Roman" w:eastAsia="Times New Roman" w:hAnsi="Times New Roman" w:cs="Times New Roman"/>
                <w:sz w:val="24"/>
                <w:szCs w:val="24"/>
                <w:lang w:eastAsia="en-IN"/>
              </w:rPr>
              <w:lastRenderedPageBreak/>
              <w:t>districts of Gujarat</w:t>
            </w:r>
          </w:p>
        </w:tc>
        <w:tc>
          <w:tcPr>
            <w:tcW w:w="1038" w:type="dxa"/>
            <w:noWrap/>
          </w:tcPr>
          <w:p w14:paraId="7C8E34D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Chiranjeevi Yojana (CY)</w:t>
            </w:r>
          </w:p>
        </w:tc>
        <w:tc>
          <w:tcPr>
            <w:tcW w:w="1088" w:type="dxa"/>
          </w:tcPr>
          <w:p w14:paraId="768E237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45F4C80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Private new obstetricians performed lesser caesarean surgeries, thus leading to practice of scientifically recommended procedures</w:t>
            </w:r>
            <w:r w:rsidRPr="00BB1645">
              <w:rPr>
                <w:rFonts w:ascii="Times New Roman" w:eastAsia="Times New Roman" w:hAnsi="Times New Roman" w:cs="Times New Roman"/>
                <w:sz w:val="24"/>
                <w:szCs w:val="24"/>
                <w:lang w:eastAsia="en-IN"/>
              </w:rPr>
              <w:lastRenderedPageBreak/>
              <w:t xml:space="preserve">. The PPP was an effective way of proper utilisation of CY in Gujarat.   </w:t>
            </w:r>
          </w:p>
        </w:tc>
        <w:tc>
          <w:tcPr>
            <w:tcW w:w="1011" w:type="dxa"/>
          </w:tcPr>
          <w:p w14:paraId="5AAAAF5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238" w:type="dxa"/>
          </w:tcPr>
          <w:p w14:paraId="6115DE5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1F00B1B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417" w:type="dxa"/>
          </w:tcPr>
          <w:p w14:paraId="78AE6CB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Not mentioned  </w:t>
            </w:r>
          </w:p>
        </w:tc>
      </w:tr>
      <w:tr w:rsidR="0080640E" w:rsidRPr="00BB1645" w14:paraId="6753D032" w14:textId="77777777" w:rsidTr="000A3AF4">
        <w:trPr>
          <w:gridAfter w:val="1"/>
          <w:wAfter w:w="6" w:type="dxa"/>
          <w:trHeight w:val="600"/>
        </w:trPr>
        <w:tc>
          <w:tcPr>
            <w:tcW w:w="427" w:type="dxa"/>
            <w:noWrap/>
          </w:tcPr>
          <w:p w14:paraId="2630BCA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9</w:t>
            </w:r>
          </w:p>
        </w:tc>
        <w:tc>
          <w:tcPr>
            <w:tcW w:w="1133" w:type="dxa"/>
          </w:tcPr>
          <w:p w14:paraId="36C1B3A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Karan A, Yip W, &amp; Mahal A. 2017 [27]</w:t>
            </w:r>
          </w:p>
        </w:tc>
        <w:tc>
          <w:tcPr>
            <w:tcW w:w="1130" w:type="dxa"/>
          </w:tcPr>
          <w:p w14:paraId="4015B98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Uttar </w:t>
            </w:r>
            <w:proofErr w:type="gramStart"/>
            <w:r w:rsidRPr="00BB1645">
              <w:rPr>
                <w:rFonts w:ascii="Times New Roman" w:eastAsia="Times New Roman" w:hAnsi="Times New Roman" w:cs="Times New Roman"/>
                <w:sz w:val="24"/>
                <w:szCs w:val="24"/>
                <w:lang w:eastAsia="en-IN"/>
              </w:rPr>
              <w:t>Pradesh,  Chhattisgarh</w:t>
            </w:r>
            <w:proofErr w:type="gramEnd"/>
            <w:r w:rsidRPr="00BB1645">
              <w:rPr>
                <w:rFonts w:ascii="Times New Roman" w:eastAsia="Times New Roman" w:hAnsi="Times New Roman" w:cs="Times New Roman"/>
                <w:sz w:val="24"/>
                <w:szCs w:val="24"/>
                <w:lang w:eastAsia="en-IN"/>
              </w:rPr>
              <w:t xml:space="preserve"> Kerala</w:t>
            </w:r>
          </w:p>
        </w:tc>
        <w:tc>
          <w:tcPr>
            <w:tcW w:w="1563" w:type="dxa"/>
          </w:tcPr>
          <w:p w14:paraId="1C7A474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estimate the causal effects of RSBY on out-of-pocket expenditure.</w:t>
            </w:r>
          </w:p>
        </w:tc>
        <w:tc>
          <w:tcPr>
            <w:tcW w:w="850" w:type="dxa"/>
          </w:tcPr>
          <w:p w14:paraId="1A0E531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3295F4A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Three waves (1999 to 2000, 2004 to 05, and 2011 to 12) of household-level data from nation</w:t>
            </w:r>
            <w:r w:rsidRPr="00BB1645">
              <w:rPr>
                <w:rFonts w:ascii="Times New Roman" w:eastAsia="Times New Roman" w:hAnsi="Times New Roman" w:cs="Times New Roman"/>
                <w:sz w:val="24"/>
                <w:szCs w:val="24"/>
                <w:lang w:eastAsia="en-IN"/>
              </w:rPr>
              <w:lastRenderedPageBreak/>
              <w:t xml:space="preserve">ally representative surveys of the National Sample Survey Organisation (NSSO) (N = 346,615) and district-level RSBY </w:t>
            </w:r>
            <w:r w:rsidRPr="00BB1645">
              <w:rPr>
                <w:rFonts w:ascii="Times New Roman" w:eastAsia="Times New Roman" w:hAnsi="Times New Roman" w:cs="Times New Roman"/>
                <w:sz w:val="24"/>
                <w:szCs w:val="24"/>
                <w:lang w:eastAsia="en-IN"/>
              </w:rPr>
              <w:lastRenderedPageBreak/>
              <w:t>administrative data on enrolment.</w:t>
            </w:r>
          </w:p>
        </w:tc>
        <w:tc>
          <w:tcPr>
            <w:tcW w:w="851" w:type="dxa"/>
          </w:tcPr>
          <w:p w14:paraId="3DD7114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 346,615 NSSO data and district-level RSBY administrative data on enrolment</w:t>
            </w:r>
          </w:p>
        </w:tc>
        <w:tc>
          <w:tcPr>
            <w:tcW w:w="1038" w:type="dxa"/>
            <w:noWrap/>
          </w:tcPr>
          <w:p w14:paraId="7EBE47C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RSBY</w:t>
            </w:r>
          </w:p>
        </w:tc>
        <w:tc>
          <w:tcPr>
            <w:tcW w:w="1088" w:type="dxa"/>
          </w:tcPr>
          <w:p w14:paraId="64D5651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69948A5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028CC53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6D758D2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51B47B9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we find that the likelihood of incurring any out-of-pocket spending (inpatient and outpatient) rose by 30% due to RSBY and was statistical</w:t>
            </w:r>
            <w:r w:rsidRPr="00BB1645">
              <w:rPr>
                <w:rFonts w:ascii="Times New Roman" w:eastAsia="Times New Roman" w:hAnsi="Times New Roman" w:cs="Times New Roman"/>
                <w:sz w:val="24"/>
                <w:szCs w:val="24"/>
                <w:lang w:eastAsia="en-IN"/>
              </w:rPr>
              <w:lastRenderedPageBreak/>
              <w:t>ly significant. Although out of pocket spending levels did not change, RSBY raised household non-medical spending by 5%. </w:t>
            </w:r>
          </w:p>
        </w:tc>
        <w:tc>
          <w:tcPr>
            <w:tcW w:w="1417" w:type="dxa"/>
          </w:tcPr>
          <w:p w14:paraId="13F634C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There was no significant reduction in OOPE among the poor households. </w:t>
            </w:r>
          </w:p>
        </w:tc>
      </w:tr>
      <w:tr w:rsidR="0080640E" w:rsidRPr="00BB1645" w14:paraId="0941BA31" w14:textId="77777777" w:rsidTr="000A3AF4">
        <w:trPr>
          <w:gridAfter w:val="1"/>
          <w:wAfter w:w="6" w:type="dxa"/>
          <w:trHeight w:val="600"/>
        </w:trPr>
        <w:tc>
          <w:tcPr>
            <w:tcW w:w="427" w:type="dxa"/>
            <w:noWrap/>
          </w:tcPr>
          <w:p w14:paraId="1566EB7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10</w:t>
            </w:r>
          </w:p>
        </w:tc>
        <w:tc>
          <w:tcPr>
            <w:tcW w:w="1133" w:type="dxa"/>
          </w:tcPr>
          <w:p w14:paraId="28637A1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Nandi S, Schneider H, Dixit P. 2017 [28]</w:t>
            </w:r>
          </w:p>
        </w:tc>
        <w:tc>
          <w:tcPr>
            <w:tcW w:w="1130" w:type="dxa"/>
          </w:tcPr>
          <w:p w14:paraId="0B4F79A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Chhattisgarh</w:t>
            </w:r>
          </w:p>
        </w:tc>
        <w:tc>
          <w:tcPr>
            <w:tcW w:w="1563" w:type="dxa"/>
          </w:tcPr>
          <w:p w14:paraId="02F9F4F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examine enrolment, utilization (public and private) and out of pocket (OOPE) expenditure for the insured and uninsured, in Chhattisgarh.</w:t>
            </w:r>
          </w:p>
        </w:tc>
        <w:tc>
          <w:tcPr>
            <w:tcW w:w="850" w:type="dxa"/>
          </w:tcPr>
          <w:p w14:paraId="4A36D17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340F7FA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51A01E7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6026 individuals</w:t>
            </w:r>
          </w:p>
        </w:tc>
        <w:tc>
          <w:tcPr>
            <w:tcW w:w="1038" w:type="dxa"/>
            <w:noWrap/>
          </w:tcPr>
          <w:p w14:paraId="06BD0F4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MSBY</w:t>
            </w:r>
          </w:p>
          <w:p w14:paraId="1DFECC3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RSBY ESIS</w:t>
            </w:r>
          </w:p>
          <w:p w14:paraId="52EC214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CGHS </w:t>
            </w:r>
          </w:p>
          <w:p w14:paraId="47C5AAD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p w14:paraId="0536B75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p w14:paraId="1F2567C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p w14:paraId="790AA32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p w14:paraId="28218D3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p w14:paraId="2A3381F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tc>
        <w:tc>
          <w:tcPr>
            <w:tcW w:w="1088" w:type="dxa"/>
          </w:tcPr>
          <w:p w14:paraId="150E052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55E7640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28F564B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6925AA3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64FF720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median OOPE was more in private hospitals as compared to public hospitals (INR 10,000/- as compared to INR 1200/- </w:t>
            </w:r>
            <w:r w:rsidRPr="00BB1645">
              <w:rPr>
                <w:rFonts w:ascii="Times New Roman" w:eastAsia="Times New Roman" w:hAnsi="Times New Roman" w:cs="Times New Roman"/>
                <w:sz w:val="24"/>
                <w:szCs w:val="24"/>
                <w:lang w:eastAsia="en-IN"/>
              </w:rPr>
              <w:lastRenderedPageBreak/>
              <w:t xml:space="preserve">respectively) among the insured patients. This was 12 times less than uninsured patients. 35.5% of households faced catastrophic health expenditure due to hospitalisation. </w:t>
            </w:r>
          </w:p>
        </w:tc>
        <w:tc>
          <w:tcPr>
            <w:tcW w:w="1417" w:type="dxa"/>
          </w:tcPr>
          <w:p w14:paraId="36C6F21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Women, ST and poorest are more likely to use public hospitals. Whether through choice or availability, those with insurance coverage made greater use of services in the public sector, </w:t>
            </w:r>
            <w:r w:rsidRPr="00BB1645">
              <w:rPr>
                <w:rFonts w:ascii="Times New Roman" w:eastAsia="Times New Roman" w:hAnsi="Times New Roman" w:cs="Times New Roman"/>
                <w:sz w:val="24"/>
                <w:szCs w:val="24"/>
                <w:lang w:eastAsia="en-IN"/>
              </w:rPr>
              <w:lastRenderedPageBreak/>
              <w:t>which catered to the more vulnerable groups.</w:t>
            </w:r>
          </w:p>
        </w:tc>
      </w:tr>
      <w:tr w:rsidR="0080640E" w:rsidRPr="00BB1645" w14:paraId="5AFE6E99" w14:textId="77777777" w:rsidTr="000A3AF4">
        <w:trPr>
          <w:gridAfter w:val="1"/>
          <w:wAfter w:w="6" w:type="dxa"/>
          <w:trHeight w:val="600"/>
        </w:trPr>
        <w:tc>
          <w:tcPr>
            <w:tcW w:w="427" w:type="dxa"/>
            <w:noWrap/>
          </w:tcPr>
          <w:p w14:paraId="3990A3D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11</w:t>
            </w:r>
          </w:p>
        </w:tc>
        <w:tc>
          <w:tcPr>
            <w:tcW w:w="1133" w:type="dxa"/>
          </w:tcPr>
          <w:p w14:paraId="7CEB7315" w14:textId="77777777" w:rsidR="0080640E" w:rsidRPr="00BB1645" w:rsidRDefault="0080640E" w:rsidP="000A3AF4">
            <w:pPr>
              <w:spacing w:after="0" w:line="240" w:lineRule="auto"/>
              <w:ind w:right="-116"/>
              <w:rPr>
                <w:rFonts w:ascii="Times New Roman" w:eastAsia="Times New Roman" w:hAnsi="Times New Roman" w:cs="Times New Roman"/>
                <w:sz w:val="24"/>
                <w:szCs w:val="24"/>
                <w:lang w:eastAsia="en-IN"/>
              </w:rPr>
            </w:pPr>
            <w:proofErr w:type="spellStart"/>
            <w:r w:rsidRPr="00BB1645">
              <w:rPr>
                <w:rFonts w:ascii="Times New Roman" w:eastAsia="Times New Roman" w:hAnsi="Times New Roman" w:cs="Times New Roman"/>
                <w:sz w:val="24"/>
                <w:szCs w:val="24"/>
                <w:lang w:eastAsia="en-IN"/>
              </w:rPr>
              <w:t>Mahapatro</w:t>
            </w:r>
            <w:proofErr w:type="spellEnd"/>
            <w:r w:rsidRPr="00BB1645">
              <w:rPr>
                <w:rFonts w:ascii="Times New Roman" w:eastAsia="Times New Roman" w:hAnsi="Times New Roman" w:cs="Times New Roman"/>
                <w:sz w:val="24"/>
                <w:szCs w:val="24"/>
                <w:lang w:eastAsia="en-IN"/>
              </w:rPr>
              <w:t>, SR, Singh P, &amp; Singh Y. 2017 [29]</w:t>
            </w:r>
          </w:p>
        </w:tc>
        <w:tc>
          <w:tcPr>
            <w:tcW w:w="1130" w:type="dxa"/>
          </w:tcPr>
          <w:p w14:paraId="6FAADAF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Multiple states</w:t>
            </w:r>
          </w:p>
        </w:tc>
        <w:tc>
          <w:tcPr>
            <w:tcW w:w="1563" w:type="dxa"/>
          </w:tcPr>
          <w:p w14:paraId="08A057E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understand the impact of health insurance schemes on tackling the economic burden of out-of-pocket expenditure and its effectiveness in reducing economic inequalities in health care spending.</w:t>
            </w:r>
          </w:p>
        </w:tc>
        <w:tc>
          <w:tcPr>
            <w:tcW w:w="850" w:type="dxa"/>
          </w:tcPr>
          <w:p w14:paraId="0A592F1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1A6FFD4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NSSO data used for analysis</w:t>
            </w:r>
          </w:p>
        </w:tc>
        <w:tc>
          <w:tcPr>
            <w:tcW w:w="851" w:type="dxa"/>
          </w:tcPr>
          <w:p w14:paraId="5553DBD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Not Mentioned </w:t>
            </w:r>
          </w:p>
        </w:tc>
        <w:tc>
          <w:tcPr>
            <w:tcW w:w="1038" w:type="dxa"/>
            <w:noWrap/>
          </w:tcPr>
          <w:p w14:paraId="0D26960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RSBY, </w:t>
            </w:r>
            <w:proofErr w:type="spellStart"/>
            <w:r w:rsidRPr="00BB1645">
              <w:rPr>
                <w:rFonts w:ascii="Times New Roman" w:eastAsia="Times New Roman" w:hAnsi="Times New Roman" w:cs="Times New Roman"/>
                <w:sz w:val="24"/>
                <w:szCs w:val="24"/>
                <w:lang w:eastAsia="en-IN"/>
              </w:rPr>
              <w:t>Arogyasri</w:t>
            </w:r>
            <w:proofErr w:type="spellEnd"/>
            <w:r w:rsidRPr="00BB1645">
              <w:rPr>
                <w:rFonts w:ascii="Times New Roman" w:eastAsia="Times New Roman" w:hAnsi="Times New Roman" w:cs="Times New Roman"/>
                <w:sz w:val="24"/>
                <w:szCs w:val="24"/>
                <w:lang w:eastAsia="en-IN"/>
              </w:rPr>
              <w:t>, CGHS, ESIS, etc.</w:t>
            </w:r>
          </w:p>
        </w:tc>
        <w:tc>
          <w:tcPr>
            <w:tcW w:w="1088" w:type="dxa"/>
          </w:tcPr>
          <w:p w14:paraId="1C56AE9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4473953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2131379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782DEA4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1480900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OOPE was higher for private insurer holder as compared to public insurer holder. The average OOPE payment for private/other insurance holder was Rs.18510 during </w:t>
            </w:r>
            <w:r w:rsidRPr="00BB1645">
              <w:rPr>
                <w:rFonts w:ascii="Times New Roman" w:eastAsia="Times New Roman" w:hAnsi="Times New Roman" w:cs="Times New Roman"/>
                <w:sz w:val="24"/>
                <w:szCs w:val="24"/>
                <w:lang w:eastAsia="en-IN"/>
              </w:rPr>
              <w:lastRenderedPageBreak/>
              <w:t>the last 365 days while it was Rs 12408 for Public funded insurance schemes and Rs.15647 for those who were uninsured.</w:t>
            </w:r>
          </w:p>
        </w:tc>
        <w:tc>
          <w:tcPr>
            <w:tcW w:w="1417" w:type="dxa"/>
          </w:tcPr>
          <w:p w14:paraId="2321992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The poorest class (Q1) under Government Insurance scheme incurred around one-fifth (19%) of their</w:t>
            </w:r>
            <w:r w:rsidRPr="00BB1645">
              <w:rPr>
                <w:rFonts w:ascii="Times New Roman" w:eastAsia="Times New Roman" w:hAnsi="Times New Roman" w:cs="Times New Roman"/>
                <w:sz w:val="24"/>
                <w:szCs w:val="24"/>
                <w:lang w:eastAsia="en-IN"/>
              </w:rPr>
              <w:br/>
              <w:t xml:space="preserve">household budget for meeting hospitalisation expenditure which was significantly more than the richest (9.4%) Among uninsured belong to poorest </w:t>
            </w:r>
            <w:r w:rsidRPr="00BB1645">
              <w:rPr>
                <w:rFonts w:ascii="Times New Roman" w:eastAsia="Times New Roman" w:hAnsi="Times New Roman" w:cs="Times New Roman"/>
                <w:sz w:val="24"/>
                <w:szCs w:val="24"/>
                <w:lang w:eastAsia="en-IN"/>
              </w:rPr>
              <w:lastRenderedPageBreak/>
              <w:t>quintile, 21% of household expenditure allocated for inpatient care while the richest class spends 13.5% of their</w:t>
            </w:r>
            <w:r w:rsidRPr="00BB1645">
              <w:rPr>
                <w:rFonts w:ascii="Times New Roman" w:eastAsia="Times New Roman" w:hAnsi="Times New Roman" w:cs="Times New Roman"/>
                <w:sz w:val="24"/>
                <w:szCs w:val="24"/>
                <w:lang w:eastAsia="en-IN"/>
              </w:rPr>
              <w:br/>
              <w:t xml:space="preserve">household income. One of the striking findings is that among social groups, a higher share of Scheduled Tribes (18.24%) was covered </w:t>
            </w:r>
            <w:r w:rsidRPr="00BB1645">
              <w:rPr>
                <w:rFonts w:ascii="Times New Roman" w:eastAsia="Times New Roman" w:hAnsi="Times New Roman" w:cs="Times New Roman"/>
                <w:sz w:val="24"/>
                <w:szCs w:val="24"/>
                <w:lang w:eastAsia="en-IN"/>
              </w:rPr>
              <w:lastRenderedPageBreak/>
              <w:t xml:space="preserve">by government health insurance schemes than OBC (13.6%), Others (9.59%) and Scheduled Caste (13.11%). Health insurance schemes could not protect the large BPL population as the coverage was limited to only 9.55% indicating </w:t>
            </w:r>
            <w:r w:rsidRPr="00BB1645">
              <w:rPr>
                <w:rFonts w:ascii="Times New Roman" w:eastAsia="Times New Roman" w:hAnsi="Times New Roman" w:cs="Times New Roman"/>
                <w:sz w:val="24"/>
                <w:szCs w:val="24"/>
                <w:lang w:eastAsia="en-IN"/>
              </w:rPr>
              <w:lastRenderedPageBreak/>
              <w:t>the limited success of the schemes in reaching to the target population.</w:t>
            </w:r>
          </w:p>
        </w:tc>
      </w:tr>
      <w:tr w:rsidR="0080640E" w:rsidRPr="00BB1645" w14:paraId="474291BA" w14:textId="77777777" w:rsidTr="000A3AF4">
        <w:trPr>
          <w:gridAfter w:val="1"/>
          <w:wAfter w:w="6" w:type="dxa"/>
          <w:trHeight w:val="600"/>
        </w:trPr>
        <w:tc>
          <w:tcPr>
            <w:tcW w:w="427" w:type="dxa"/>
            <w:noWrap/>
          </w:tcPr>
          <w:p w14:paraId="6DE5CB3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12</w:t>
            </w:r>
          </w:p>
        </w:tc>
        <w:tc>
          <w:tcPr>
            <w:tcW w:w="1133" w:type="dxa"/>
          </w:tcPr>
          <w:p w14:paraId="23B1921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Nandi S, Schneider H &amp; Garg S. 2018 [30]</w:t>
            </w:r>
          </w:p>
        </w:tc>
        <w:tc>
          <w:tcPr>
            <w:tcW w:w="1130" w:type="dxa"/>
          </w:tcPr>
          <w:p w14:paraId="6E3F1EB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Chhattisgarh</w:t>
            </w:r>
          </w:p>
        </w:tc>
        <w:tc>
          <w:tcPr>
            <w:tcW w:w="1563" w:type="dxa"/>
          </w:tcPr>
          <w:p w14:paraId="0689B3C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foster holistic understanding of the pathways of impact of PFHI schemes, including their role in promoting equity of access.</w:t>
            </w:r>
          </w:p>
        </w:tc>
        <w:tc>
          <w:tcPr>
            <w:tcW w:w="850" w:type="dxa"/>
          </w:tcPr>
          <w:p w14:paraId="6BC207B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Cross-sectional study </w:t>
            </w:r>
          </w:p>
        </w:tc>
        <w:tc>
          <w:tcPr>
            <w:tcW w:w="851" w:type="dxa"/>
          </w:tcPr>
          <w:p w14:paraId="0DAE18E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6AFEE6E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RSBY and MSBY</w:t>
            </w:r>
          </w:p>
        </w:tc>
        <w:tc>
          <w:tcPr>
            <w:tcW w:w="1038" w:type="dxa"/>
            <w:noWrap/>
          </w:tcPr>
          <w:p w14:paraId="4FEC3B1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roofErr w:type="spellStart"/>
            <w:r w:rsidRPr="00BB1645">
              <w:rPr>
                <w:rFonts w:ascii="Times New Roman" w:eastAsia="Times New Roman" w:hAnsi="Times New Roman" w:cs="Times New Roman"/>
                <w:sz w:val="24"/>
                <w:szCs w:val="24"/>
                <w:lang w:eastAsia="en-IN"/>
              </w:rPr>
              <w:t>Mukhyamantri</w:t>
            </w:r>
            <w:proofErr w:type="spellEnd"/>
            <w:r w:rsidRPr="00BB1645">
              <w:rPr>
                <w:rFonts w:ascii="Times New Roman" w:eastAsia="Times New Roman" w:hAnsi="Times New Roman" w:cs="Times New Roman"/>
                <w:sz w:val="24"/>
                <w:szCs w:val="24"/>
                <w:lang w:eastAsia="en-IN"/>
              </w:rPr>
              <w:br/>
            </w:r>
            <w:proofErr w:type="spellStart"/>
            <w:r w:rsidRPr="00BB1645">
              <w:rPr>
                <w:rFonts w:ascii="Times New Roman" w:eastAsia="Times New Roman" w:hAnsi="Times New Roman" w:cs="Times New Roman"/>
                <w:sz w:val="24"/>
                <w:szCs w:val="24"/>
                <w:lang w:eastAsia="en-IN"/>
              </w:rPr>
              <w:t>Swasthya</w:t>
            </w:r>
            <w:proofErr w:type="spellEnd"/>
            <w:r w:rsidRPr="00BB1645">
              <w:rPr>
                <w:rFonts w:ascii="Times New Roman" w:eastAsia="Times New Roman" w:hAnsi="Times New Roman" w:cs="Times New Roman"/>
                <w:sz w:val="24"/>
                <w:szCs w:val="24"/>
                <w:lang w:eastAsia="en-IN"/>
              </w:rPr>
              <w:t xml:space="preserve"> </w:t>
            </w:r>
            <w:proofErr w:type="spellStart"/>
            <w:r w:rsidRPr="00BB1645">
              <w:rPr>
                <w:rFonts w:ascii="Times New Roman" w:eastAsia="Times New Roman" w:hAnsi="Times New Roman" w:cs="Times New Roman"/>
                <w:sz w:val="24"/>
                <w:szCs w:val="24"/>
                <w:lang w:eastAsia="en-IN"/>
              </w:rPr>
              <w:t>Bima</w:t>
            </w:r>
            <w:proofErr w:type="spellEnd"/>
            <w:r w:rsidRPr="00BB1645">
              <w:rPr>
                <w:rFonts w:ascii="Times New Roman" w:eastAsia="Times New Roman" w:hAnsi="Times New Roman" w:cs="Times New Roman"/>
                <w:sz w:val="24"/>
                <w:szCs w:val="24"/>
                <w:lang w:eastAsia="en-IN"/>
              </w:rPr>
              <w:t xml:space="preserve"> Yojana (MSBY)</w:t>
            </w:r>
          </w:p>
        </w:tc>
        <w:tc>
          <w:tcPr>
            <w:tcW w:w="1088" w:type="dxa"/>
          </w:tcPr>
          <w:p w14:paraId="34A3332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unequal distribution of hospitals across the vulnerable districts leads to lesser utilization in highly vulnerable districts, thus </w:t>
            </w:r>
            <w:r w:rsidRPr="00BB1645">
              <w:rPr>
                <w:rFonts w:ascii="Times New Roman" w:eastAsia="Times New Roman" w:hAnsi="Times New Roman" w:cs="Times New Roman"/>
                <w:sz w:val="24"/>
                <w:szCs w:val="24"/>
                <w:lang w:eastAsia="en-IN"/>
              </w:rPr>
              <w:lastRenderedPageBreak/>
              <w:t>limiting the timely access to healthcare services at the low vulnerable districts</w:t>
            </w:r>
          </w:p>
        </w:tc>
        <w:tc>
          <w:tcPr>
            <w:tcW w:w="1302" w:type="dxa"/>
          </w:tcPr>
          <w:p w14:paraId="73ED29B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One media report indicated that, over a period of just 8 months in 2012, private hospitals submitted claims for 1800 hysterectomies in Chhattisgarh, many of which were later </w:t>
            </w:r>
            <w:r w:rsidRPr="00BB1645">
              <w:rPr>
                <w:rFonts w:ascii="Times New Roman" w:eastAsia="Times New Roman" w:hAnsi="Times New Roman" w:cs="Times New Roman"/>
                <w:sz w:val="24"/>
                <w:szCs w:val="24"/>
                <w:lang w:eastAsia="en-IN"/>
              </w:rPr>
              <w:lastRenderedPageBreak/>
              <w:t xml:space="preserve">deemed unwarranted. </w:t>
            </w:r>
          </w:p>
        </w:tc>
        <w:tc>
          <w:tcPr>
            <w:tcW w:w="1011" w:type="dxa"/>
          </w:tcPr>
          <w:p w14:paraId="6C6547A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Instances of moral hazard and provider-induced demand, have also been documented, including cases of unnecessary </w:t>
            </w:r>
            <w:r w:rsidRPr="00BB1645">
              <w:rPr>
                <w:rFonts w:ascii="Times New Roman" w:eastAsia="Times New Roman" w:hAnsi="Times New Roman" w:cs="Times New Roman"/>
                <w:sz w:val="24"/>
                <w:szCs w:val="24"/>
                <w:lang w:eastAsia="en-IN"/>
              </w:rPr>
              <w:lastRenderedPageBreak/>
              <w:t xml:space="preserve">hysterectomies by the private sector under RSBY. One media report indicated that, over a period of just 8 months in 2012, private hospitals submitted claims for 1800 </w:t>
            </w:r>
            <w:r w:rsidRPr="00BB1645">
              <w:rPr>
                <w:rFonts w:ascii="Times New Roman" w:eastAsia="Times New Roman" w:hAnsi="Times New Roman" w:cs="Times New Roman"/>
                <w:sz w:val="24"/>
                <w:szCs w:val="24"/>
                <w:lang w:eastAsia="en-IN"/>
              </w:rPr>
              <w:lastRenderedPageBreak/>
              <w:t xml:space="preserve">hysterectomies in Chhattisgarh, many of which were later deemed unwarranted. </w:t>
            </w:r>
          </w:p>
        </w:tc>
        <w:tc>
          <w:tcPr>
            <w:tcW w:w="1238" w:type="dxa"/>
          </w:tcPr>
          <w:p w14:paraId="047C036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134" w:type="dxa"/>
          </w:tcPr>
          <w:p w14:paraId="249C5A5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Despite geographical patterns to vulnerability in Chhattisgarh state, availability of hospital services is inversely proportional to vulnerabi</w:t>
            </w:r>
            <w:r w:rsidRPr="00BB1645">
              <w:rPr>
                <w:rFonts w:ascii="Times New Roman" w:eastAsia="Times New Roman" w:hAnsi="Times New Roman" w:cs="Times New Roman"/>
                <w:sz w:val="24"/>
                <w:szCs w:val="24"/>
                <w:lang w:eastAsia="en-IN"/>
              </w:rPr>
              <w:lastRenderedPageBreak/>
              <w:t>lity demonstrating inefficient service planning.</w:t>
            </w:r>
          </w:p>
        </w:tc>
        <w:tc>
          <w:tcPr>
            <w:tcW w:w="1417" w:type="dxa"/>
          </w:tcPr>
          <w:p w14:paraId="1D43A5F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Vulnerability increases with distance from the state’s centre towards the periphery. The highest vulnerability districts have the highest insurance coverage, but the lowest availability </w:t>
            </w:r>
            <w:r w:rsidRPr="00BB1645">
              <w:rPr>
                <w:rFonts w:ascii="Times New Roman" w:eastAsia="Times New Roman" w:hAnsi="Times New Roman" w:cs="Times New Roman"/>
                <w:sz w:val="24"/>
                <w:szCs w:val="24"/>
                <w:lang w:eastAsia="en-IN"/>
              </w:rPr>
              <w:lastRenderedPageBreak/>
              <w:t xml:space="preserve">of empanelled hospitals (3.4 hospitals per 100,000 enrolled in HVDs, vs. 8.2 hospitals per 100,000 enrolled in LVDs). While public sector hospitals are distributed equally, the distribution of private hospitals across </w:t>
            </w:r>
            <w:proofErr w:type="spellStart"/>
            <w:r w:rsidRPr="00BB1645">
              <w:rPr>
                <w:rFonts w:ascii="Times New Roman" w:eastAsia="Times New Roman" w:hAnsi="Times New Roman" w:cs="Times New Roman"/>
                <w:sz w:val="24"/>
                <w:szCs w:val="24"/>
                <w:lang w:eastAsia="en-IN"/>
              </w:rPr>
              <w:t>tertiles</w:t>
            </w:r>
            <w:proofErr w:type="spellEnd"/>
            <w:r w:rsidRPr="00BB1645">
              <w:rPr>
                <w:rFonts w:ascii="Times New Roman" w:eastAsia="Times New Roman" w:hAnsi="Times New Roman" w:cs="Times New Roman"/>
                <w:sz w:val="24"/>
                <w:szCs w:val="24"/>
                <w:lang w:eastAsia="en-IN"/>
              </w:rPr>
              <w:t xml:space="preserve"> is </w:t>
            </w:r>
            <w:r w:rsidRPr="00BB1645">
              <w:rPr>
                <w:rFonts w:ascii="Times New Roman" w:eastAsia="Times New Roman" w:hAnsi="Times New Roman" w:cs="Times New Roman"/>
                <w:sz w:val="24"/>
                <w:szCs w:val="24"/>
                <w:lang w:eastAsia="en-IN"/>
              </w:rPr>
              <w:lastRenderedPageBreak/>
              <w:t>highly unequal, with higher availability in LVDs. The number of claims (per 100,000 enrolled) in the HVDs is 3.5 times less than that in the LVDs. The availability of hospital services under the state-funded universal health insurance scheme in Chhattisgar</w:t>
            </w:r>
            <w:r w:rsidRPr="00BB1645">
              <w:rPr>
                <w:rFonts w:ascii="Times New Roman" w:eastAsia="Times New Roman" w:hAnsi="Times New Roman" w:cs="Times New Roman"/>
                <w:sz w:val="24"/>
                <w:szCs w:val="24"/>
                <w:lang w:eastAsia="en-IN"/>
              </w:rPr>
              <w:lastRenderedPageBreak/>
              <w:t>h is unequal and inversely related to vulnerability and, thus, the need for these services.</w:t>
            </w:r>
          </w:p>
        </w:tc>
      </w:tr>
      <w:tr w:rsidR="0080640E" w:rsidRPr="00BB1645" w14:paraId="37AD973A" w14:textId="77777777" w:rsidTr="000A3AF4">
        <w:trPr>
          <w:gridAfter w:val="1"/>
          <w:wAfter w:w="6" w:type="dxa"/>
          <w:trHeight w:val="600"/>
        </w:trPr>
        <w:tc>
          <w:tcPr>
            <w:tcW w:w="427" w:type="dxa"/>
            <w:noWrap/>
          </w:tcPr>
          <w:p w14:paraId="5FDD71B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13</w:t>
            </w:r>
          </w:p>
        </w:tc>
        <w:tc>
          <w:tcPr>
            <w:tcW w:w="1133" w:type="dxa"/>
          </w:tcPr>
          <w:p w14:paraId="4D60A84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Bose M, Dutta. 2018 [31]</w:t>
            </w:r>
          </w:p>
        </w:tc>
        <w:tc>
          <w:tcPr>
            <w:tcW w:w="1130" w:type="dxa"/>
          </w:tcPr>
          <w:p w14:paraId="1024EFC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Tamil Nadu, Rajasthan, West Bengal</w:t>
            </w:r>
          </w:p>
        </w:tc>
        <w:tc>
          <w:tcPr>
            <w:tcW w:w="1563" w:type="dxa"/>
          </w:tcPr>
          <w:p w14:paraId="7410924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study how state financing strategies influence utilization of public healthcare facilities for treatment.</w:t>
            </w:r>
          </w:p>
        </w:tc>
        <w:tc>
          <w:tcPr>
            <w:tcW w:w="850" w:type="dxa"/>
          </w:tcPr>
          <w:p w14:paraId="3AC8322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2D38573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65776F9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3917 households from TN, 2912 households in Rajasthan and 5019 households from </w:t>
            </w:r>
            <w:r w:rsidRPr="00BB1645">
              <w:rPr>
                <w:rFonts w:ascii="Times New Roman" w:eastAsia="Times New Roman" w:hAnsi="Times New Roman" w:cs="Times New Roman"/>
                <w:sz w:val="24"/>
                <w:szCs w:val="24"/>
                <w:lang w:eastAsia="en-IN"/>
              </w:rPr>
              <w:lastRenderedPageBreak/>
              <w:t xml:space="preserve">WB. The corresponding sample </w:t>
            </w:r>
            <w:proofErr w:type="gramStart"/>
            <w:r w:rsidRPr="00BB1645">
              <w:rPr>
                <w:rFonts w:ascii="Times New Roman" w:eastAsia="Times New Roman" w:hAnsi="Times New Roman" w:cs="Times New Roman"/>
                <w:sz w:val="24"/>
                <w:szCs w:val="24"/>
                <w:lang w:eastAsia="en-IN"/>
              </w:rPr>
              <w:t>households  were</w:t>
            </w:r>
            <w:proofErr w:type="gramEnd"/>
            <w:r w:rsidRPr="00BB1645">
              <w:rPr>
                <w:rFonts w:ascii="Times New Roman" w:eastAsia="Times New Roman" w:hAnsi="Times New Roman" w:cs="Times New Roman"/>
                <w:sz w:val="24"/>
                <w:szCs w:val="24"/>
                <w:lang w:eastAsia="en-IN"/>
              </w:rPr>
              <w:t xml:space="preserve"> 5139, 3383 and 5049 for TN, Rajasthan and WB respectively. (71st and 60th </w:t>
            </w:r>
            <w:r w:rsidRPr="00BB1645">
              <w:rPr>
                <w:rFonts w:ascii="Times New Roman" w:eastAsia="Times New Roman" w:hAnsi="Times New Roman" w:cs="Times New Roman"/>
                <w:sz w:val="24"/>
                <w:szCs w:val="24"/>
                <w:lang w:eastAsia="en-IN"/>
              </w:rPr>
              <w:lastRenderedPageBreak/>
              <w:t>Round)</w:t>
            </w:r>
          </w:p>
        </w:tc>
        <w:tc>
          <w:tcPr>
            <w:tcW w:w="1038" w:type="dxa"/>
            <w:noWrap/>
          </w:tcPr>
          <w:p w14:paraId="31FFCE3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Free Medicine Scheme in all public hospitals and West Bengal (WB) has Fair</w:t>
            </w:r>
            <w:r w:rsidRPr="00BB1645">
              <w:rPr>
                <w:rFonts w:ascii="Times New Roman" w:eastAsia="Times New Roman" w:hAnsi="Times New Roman" w:cs="Times New Roman"/>
                <w:sz w:val="24"/>
                <w:szCs w:val="24"/>
                <w:lang w:eastAsia="en-IN"/>
              </w:rPr>
              <w:br/>
              <w:t xml:space="preserve">Price Medicine Shop </w:t>
            </w:r>
            <w:r w:rsidRPr="00BB1645">
              <w:rPr>
                <w:rFonts w:ascii="Times New Roman" w:eastAsia="Times New Roman" w:hAnsi="Times New Roman" w:cs="Times New Roman"/>
                <w:sz w:val="24"/>
                <w:szCs w:val="24"/>
                <w:lang w:eastAsia="en-IN"/>
              </w:rPr>
              <w:lastRenderedPageBreak/>
              <w:t>(FPMS) scheme,</w:t>
            </w:r>
          </w:p>
        </w:tc>
        <w:tc>
          <w:tcPr>
            <w:tcW w:w="1088" w:type="dxa"/>
          </w:tcPr>
          <w:p w14:paraId="3D95F05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302" w:type="dxa"/>
          </w:tcPr>
          <w:p w14:paraId="3C31F87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6415FCA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3A8A12B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5DFDE3D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Treatment cost in public hospitals was lowest in Rajasthan, followed by West Bengal, and highest in Tamil Nadu. The </w:t>
            </w:r>
            <w:r w:rsidRPr="00BB1645">
              <w:rPr>
                <w:rFonts w:ascii="Times New Roman" w:eastAsia="Times New Roman" w:hAnsi="Times New Roman" w:cs="Times New Roman"/>
                <w:sz w:val="24"/>
                <w:szCs w:val="24"/>
                <w:lang w:eastAsia="en-IN"/>
              </w:rPr>
              <w:lastRenderedPageBreak/>
              <w:t xml:space="preserve">maximum subsidized cost was in Tamil Nadu (95%), followed by Rajasthan (16%) and West Bengal (9%). For private sector hospitalizations, out-of-pocket (OOPE) spending was </w:t>
            </w:r>
            <w:r w:rsidRPr="00BB1645">
              <w:rPr>
                <w:rFonts w:ascii="Times New Roman" w:eastAsia="Times New Roman" w:hAnsi="Times New Roman" w:cs="Times New Roman"/>
                <w:sz w:val="24"/>
                <w:szCs w:val="24"/>
                <w:lang w:eastAsia="en-IN"/>
              </w:rPr>
              <w:lastRenderedPageBreak/>
              <w:t>lowest in West Bengal, followed by Tamil Nadu, and highest in Rajasthan.</w:t>
            </w:r>
          </w:p>
        </w:tc>
        <w:tc>
          <w:tcPr>
            <w:tcW w:w="1417" w:type="dxa"/>
          </w:tcPr>
          <w:p w14:paraId="701A2FE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 poorest benefit the most from the public healthcare facilities in the state of Tamil Nadu and Rajasthan while in West Bengal, the upper middle class utilize </w:t>
            </w:r>
            <w:r w:rsidRPr="00BB1645">
              <w:rPr>
                <w:rFonts w:ascii="Times New Roman" w:eastAsia="Times New Roman" w:hAnsi="Times New Roman" w:cs="Times New Roman"/>
                <w:sz w:val="24"/>
                <w:szCs w:val="24"/>
                <w:lang w:eastAsia="en-IN"/>
              </w:rPr>
              <w:lastRenderedPageBreak/>
              <w:t xml:space="preserve">public health care facility to maximum. The poor in West Bengal do not utilise public healthcare facility because of high OOPE costs. The high OOPE among the poor in West Bengal is due to mismatch between the actual need and FPMG medicine </w:t>
            </w:r>
            <w:r w:rsidRPr="00BB1645">
              <w:rPr>
                <w:rFonts w:ascii="Times New Roman" w:eastAsia="Times New Roman" w:hAnsi="Times New Roman" w:cs="Times New Roman"/>
                <w:sz w:val="24"/>
                <w:szCs w:val="24"/>
                <w:lang w:eastAsia="en-IN"/>
              </w:rPr>
              <w:lastRenderedPageBreak/>
              <w:t xml:space="preserve">list. Further the study shows geographic sector wise inequality in public sector utilization of services, where TN provides maximum subsidy for hospitalization and WB provides minimum. An inverse relation exists between the subsidy and utilisation. </w:t>
            </w:r>
          </w:p>
        </w:tc>
      </w:tr>
      <w:tr w:rsidR="0080640E" w:rsidRPr="00BB1645" w14:paraId="5EAC7E4F" w14:textId="77777777" w:rsidTr="000A3AF4">
        <w:trPr>
          <w:gridAfter w:val="1"/>
          <w:wAfter w:w="6" w:type="dxa"/>
          <w:trHeight w:val="600"/>
        </w:trPr>
        <w:tc>
          <w:tcPr>
            <w:tcW w:w="427" w:type="dxa"/>
            <w:noWrap/>
          </w:tcPr>
          <w:p w14:paraId="198F56E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14</w:t>
            </w:r>
          </w:p>
        </w:tc>
        <w:tc>
          <w:tcPr>
            <w:tcW w:w="1133" w:type="dxa"/>
          </w:tcPr>
          <w:p w14:paraId="2B06872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Ranjan A, Dixit, P, Mukhopadhyay I, &amp; Thiagarajan, S. 2018 [32]</w:t>
            </w:r>
          </w:p>
        </w:tc>
        <w:tc>
          <w:tcPr>
            <w:tcW w:w="1130" w:type="dxa"/>
          </w:tcPr>
          <w:p w14:paraId="347CDBA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563" w:type="dxa"/>
          </w:tcPr>
          <w:p w14:paraId="3504989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examine coverage and effectiveness of government purchasing through insurance and tax-funded free or subsidized care, their impact on catastrophic health expenditure from hospitalization, and associated equity issues.</w:t>
            </w:r>
          </w:p>
        </w:tc>
        <w:tc>
          <w:tcPr>
            <w:tcW w:w="850" w:type="dxa"/>
          </w:tcPr>
          <w:p w14:paraId="0C5EFF2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336E246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23782D1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Total 65,932 households (rural: 36480, urban: 29452) including total 3, 33,104 individuals (rural: 189573, urban: 143531)</w:t>
            </w:r>
          </w:p>
        </w:tc>
        <w:tc>
          <w:tcPr>
            <w:tcW w:w="1038" w:type="dxa"/>
            <w:noWrap/>
          </w:tcPr>
          <w:p w14:paraId="546757E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Public funded health insurance (PFHI)</w:t>
            </w:r>
          </w:p>
        </w:tc>
        <w:tc>
          <w:tcPr>
            <w:tcW w:w="1088" w:type="dxa"/>
          </w:tcPr>
          <w:p w14:paraId="1BA3EC6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7AB0B05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676AB92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044EC1A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5C67D00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417" w:type="dxa"/>
          </w:tcPr>
          <w:p w14:paraId="15A4646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coverage of PFHIs is higher in urban areas as compared to rural areas (13.1% as compared to 12.0%). The insurance coverage is equal among both the gender. The study highlighted a contrasting finding, which showed that urban people </w:t>
            </w:r>
            <w:r w:rsidRPr="00BB1645">
              <w:rPr>
                <w:rFonts w:ascii="Times New Roman" w:eastAsia="Times New Roman" w:hAnsi="Times New Roman" w:cs="Times New Roman"/>
                <w:sz w:val="24"/>
                <w:szCs w:val="24"/>
                <w:lang w:eastAsia="en-IN"/>
              </w:rPr>
              <w:lastRenderedPageBreak/>
              <w:t>utilised PFHIs more than the rural people.</w:t>
            </w:r>
          </w:p>
        </w:tc>
      </w:tr>
      <w:tr w:rsidR="0080640E" w:rsidRPr="00BB1645" w14:paraId="4CF70EA8" w14:textId="77777777" w:rsidTr="000A3AF4">
        <w:trPr>
          <w:gridAfter w:val="1"/>
          <w:wAfter w:w="6" w:type="dxa"/>
          <w:trHeight w:val="600"/>
        </w:trPr>
        <w:tc>
          <w:tcPr>
            <w:tcW w:w="427" w:type="dxa"/>
            <w:noWrap/>
          </w:tcPr>
          <w:p w14:paraId="1A76941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15</w:t>
            </w:r>
          </w:p>
        </w:tc>
        <w:tc>
          <w:tcPr>
            <w:tcW w:w="1133" w:type="dxa"/>
          </w:tcPr>
          <w:p w14:paraId="521AEAD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Sinha, RK. 2018 [33]</w:t>
            </w:r>
          </w:p>
        </w:tc>
        <w:tc>
          <w:tcPr>
            <w:tcW w:w="1130" w:type="dxa"/>
          </w:tcPr>
          <w:p w14:paraId="6DB07A2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Jharkhand</w:t>
            </w:r>
          </w:p>
        </w:tc>
        <w:tc>
          <w:tcPr>
            <w:tcW w:w="1563" w:type="dxa"/>
          </w:tcPr>
          <w:p w14:paraId="264ACC3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assess whether RSBY improved care seeking, reduced catastrophic health expenditure and medical impoverishment, and achieved equitable benefits.</w:t>
            </w:r>
          </w:p>
        </w:tc>
        <w:tc>
          <w:tcPr>
            <w:tcW w:w="850" w:type="dxa"/>
          </w:tcPr>
          <w:p w14:paraId="1E8812E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6549C3A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59E34C5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1,643 households below poverty line (BPL).</w:t>
            </w:r>
          </w:p>
        </w:tc>
        <w:tc>
          <w:tcPr>
            <w:tcW w:w="1038" w:type="dxa"/>
            <w:noWrap/>
          </w:tcPr>
          <w:p w14:paraId="7FF540D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RSBY</w:t>
            </w:r>
          </w:p>
        </w:tc>
        <w:tc>
          <w:tcPr>
            <w:tcW w:w="1088" w:type="dxa"/>
          </w:tcPr>
          <w:p w14:paraId="7EC51C4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The study found that resource poor households more frequently delay or forego treatment due to lack of affordability.</w:t>
            </w:r>
          </w:p>
        </w:tc>
        <w:tc>
          <w:tcPr>
            <w:tcW w:w="1302" w:type="dxa"/>
          </w:tcPr>
          <w:p w14:paraId="6ADB5F4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7CE2441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0F5BDDF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study shows that RSBY did not achieve its objective of improving care-seeking, as it did not lead to </w:t>
            </w:r>
            <w:proofErr w:type="spellStart"/>
            <w:r w:rsidRPr="00BB1645">
              <w:rPr>
                <w:rFonts w:ascii="Times New Roman" w:eastAsia="Times New Roman" w:hAnsi="Times New Roman" w:cs="Times New Roman"/>
                <w:sz w:val="24"/>
                <w:szCs w:val="24"/>
                <w:lang w:eastAsia="en-IN"/>
              </w:rPr>
              <w:t>increased</w:t>
            </w:r>
            <w:proofErr w:type="spellEnd"/>
            <w:r w:rsidRPr="00BB1645">
              <w:rPr>
                <w:rFonts w:ascii="Times New Roman" w:eastAsia="Times New Roman" w:hAnsi="Times New Roman" w:cs="Times New Roman"/>
                <w:sz w:val="24"/>
                <w:szCs w:val="24"/>
                <w:lang w:eastAsia="en-IN"/>
              </w:rPr>
              <w:t xml:space="preserve"> in-facility treatment (hospitalization). Further, the scheme </w:t>
            </w:r>
            <w:r w:rsidRPr="00BB1645">
              <w:rPr>
                <w:rFonts w:ascii="Times New Roman" w:eastAsia="Times New Roman" w:hAnsi="Times New Roman" w:cs="Times New Roman"/>
                <w:sz w:val="24"/>
                <w:szCs w:val="24"/>
                <w:lang w:eastAsia="en-IN"/>
              </w:rPr>
              <w:lastRenderedPageBreak/>
              <w:t>did not cover out-patient expenditure, one of the major contributors towards catastrophic health expenses.</w:t>
            </w:r>
          </w:p>
        </w:tc>
        <w:tc>
          <w:tcPr>
            <w:tcW w:w="1134" w:type="dxa"/>
          </w:tcPr>
          <w:p w14:paraId="525FD11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The scheme increased the health expenditure and did not lead to any reduced OOPE among the ones with the card. The catastrophic health expendit</w:t>
            </w:r>
            <w:r w:rsidRPr="00BB1645">
              <w:rPr>
                <w:rFonts w:ascii="Times New Roman" w:eastAsia="Times New Roman" w:hAnsi="Times New Roman" w:cs="Times New Roman"/>
                <w:sz w:val="24"/>
                <w:szCs w:val="24"/>
                <w:lang w:eastAsia="en-IN"/>
              </w:rPr>
              <w:lastRenderedPageBreak/>
              <w:t xml:space="preserve">ure was reported to have increased in the poorer enrolled sections. </w:t>
            </w:r>
          </w:p>
        </w:tc>
        <w:tc>
          <w:tcPr>
            <w:tcW w:w="1417" w:type="dxa"/>
          </w:tcPr>
          <w:p w14:paraId="40E5DA5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 scheme targeted poor households, but increased the health expenditure among them, leading to an increased financial burden. The catastrophic health expenditure was reported to have </w:t>
            </w:r>
            <w:r w:rsidRPr="00BB1645">
              <w:rPr>
                <w:rFonts w:ascii="Times New Roman" w:eastAsia="Times New Roman" w:hAnsi="Times New Roman" w:cs="Times New Roman"/>
                <w:sz w:val="24"/>
                <w:szCs w:val="24"/>
                <w:lang w:eastAsia="en-IN"/>
              </w:rPr>
              <w:lastRenderedPageBreak/>
              <w:t>increased in the poorer enrolled sections as the scheme did not cover OPD care.</w:t>
            </w:r>
          </w:p>
        </w:tc>
      </w:tr>
      <w:tr w:rsidR="0080640E" w:rsidRPr="00BB1645" w14:paraId="0A73996F" w14:textId="77777777" w:rsidTr="000A3AF4">
        <w:trPr>
          <w:gridAfter w:val="1"/>
          <w:wAfter w:w="6" w:type="dxa"/>
          <w:trHeight w:val="600"/>
        </w:trPr>
        <w:tc>
          <w:tcPr>
            <w:tcW w:w="427" w:type="dxa"/>
            <w:noWrap/>
          </w:tcPr>
          <w:p w14:paraId="3CFA19F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16</w:t>
            </w:r>
          </w:p>
        </w:tc>
        <w:tc>
          <w:tcPr>
            <w:tcW w:w="1133" w:type="dxa"/>
          </w:tcPr>
          <w:p w14:paraId="61C24DB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roofErr w:type="spellStart"/>
            <w:r w:rsidRPr="00BB1645">
              <w:rPr>
                <w:rFonts w:ascii="Times New Roman" w:eastAsia="Times New Roman" w:hAnsi="Times New Roman" w:cs="Times New Roman"/>
                <w:sz w:val="24"/>
                <w:szCs w:val="24"/>
                <w:lang w:eastAsia="en-IN"/>
              </w:rPr>
              <w:t>Khetrapal</w:t>
            </w:r>
            <w:proofErr w:type="spellEnd"/>
            <w:r w:rsidRPr="00BB1645">
              <w:rPr>
                <w:rFonts w:ascii="Times New Roman" w:eastAsia="Times New Roman" w:hAnsi="Times New Roman" w:cs="Times New Roman"/>
                <w:sz w:val="24"/>
                <w:szCs w:val="24"/>
                <w:lang w:eastAsia="en-IN"/>
              </w:rPr>
              <w:t xml:space="preserve"> S, &amp; Acharya A. 2019 [34]</w:t>
            </w:r>
          </w:p>
        </w:tc>
        <w:tc>
          <w:tcPr>
            <w:tcW w:w="1130" w:type="dxa"/>
          </w:tcPr>
          <w:p w14:paraId="762CB93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Punjab &amp; Haryana</w:t>
            </w:r>
          </w:p>
        </w:tc>
        <w:tc>
          <w:tcPr>
            <w:tcW w:w="1563" w:type="dxa"/>
          </w:tcPr>
          <w:p w14:paraId="2CCACC0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evaluate the expansion of healthcare coverage and its impact on healthcare access and quality.</w:t>
            </w:r>
          </w:p>
        </w:tc>
        <w:tc>
          <w:tcPr>
            <w:tcW w:w="850" w:type="dxa"/>
          </w:tcPr>
          <w:p w14:paraId="7B02CA7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 Sectional Study</w:t>
            </w:r>
          </w:p>
        </w:tc>
        <w:tc>
          <w:tcPr>
            <w:tcW w:w="851" w:type="dxa"/>
          </w:tcPr>
          <w:p w14:paraId="351D21F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Mixed Method Study</w:t>
            </w:r>
          </w:p>
        </w:tc>
        <w:tc>
          <w:tcPr>
            <w:tcW w:w="851" w:type="dxa"/>
          </w:tcPr>
          <w:p w14:paraId="39AD2DE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A total of 751 exit interviews of RSBY (387) and non-RSBY (364) participants, </w:t>
            </w:r>
            <w:r w:rsidRPr="00BB1645">
              <w:rPr>
                <w:rFonts w:ascii="Times New Roman" w:eastAsia="Times New Roman" w:hAnsi="Times New Roman" w:cs="Times New Roman"/>
                <w:sz w:val="24"/>
                <w:szCs w:val="24"/>
                <w:lang w:eastAsia="en-IN"/>
              </w:rPr>
              <w:lastRenderedPageBreak/>
              <w:t xml:space="preserve">399 participants were interviewed in Patiala and 352 in </w:t>
            </w:r>
            <w:proofErr w:type="spellStart"/>
            <w:r w:rsidRPr="00BB1645">
              <w:rPr>
                <w:rFonts w:ascii="Times New Roman" w:eastAsia="Times New Roman" w:hAnsi="Times New Roman" w:cs="Times New Roman"/>
                <w:sz w:val="24"/>
                <w:szCs w:val="24"/>
                <w:lang w:eastAsia="en-IN"/>
              </w:rPr>
              <w:t>Yamunanagar</w:t>
            </w:r>
            <w:proofErr w:type="spellEnd"/>
          </w:p>
        </w:tc>
        <w:tc>
          <w:tcPr>
            <w:tcW w:w="1038" w:type="dxa"/>
            <w:noWrap/>
          </w:tcPr>
          <w:p w14:paraId="43C654E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RSBY</w:t>
            </w:r>
          </w:p>
        </w:tc>
        <w:tc>
          <w:tcPr>
            <w:tcW w:w="1088" w:type="dxa"/>
          </w:tcPr>
          <w:p w14:paraId="2AB3E9E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5321F1E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584B003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5054262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4747AC4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It was found that RSBY beneficiaries had incurred OOPE expenditure of ₹5748 though it was lesser </w:t>
            </w:r>
            <w:r w:rsidRPr="00BB1645">
              <w:rPr>
                <w:rFonts w:ascii="Times New Roman" w:eastAsia="Times New Roman" w:hAnsi="Times New Roman" w:cs="Times New Roman"/>
                <w:sz w:val="24"/>
                <w:szCs w:val="24"/>
                <w:lang w:eastAsia="en-IN"/>
              </w:rPr>
              <w:lastRenderedPageBreak/>
              <w:t xml:space="preserve">than for non-RSBY (₹10667) and less at public facilities when compared to private. Delayed reimbursement to providers. The beneficiaries were not provided with transportation costs and </w:t>
            </w:r>
            <w:r w:rsidRPr="00BB1645">
              <w:rPr>
                <w:rFonts w:ascii="Times New Roman" w:eastAsia="Times New Roman" w:hAnsi="Times New Roman" w:cs="Times New Roman"/>
                <w:sz w:val="24"/>
                <w:szCs w:val="24"/>
                <w:lang w:eastAsia="en-IN"/>
              </w:rPr>
              <w:lastRenderedPageBreak/>
              <w:t xml:space="preserve">food costs. </w:t>
            </w:r>
          </w:p>
        </w:tc>
        <w:tc>
          <w:tcPr>
            <w:tcW w:w="1417" w:type="dxa"/>
          </w:tcPr>
          <w:p w14:paraId="23A84BE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 study revealed that the BPL population had low coverage under the scheme </w:t>
            </w:r>
            <w:proofErr w:type="gramStart"/>
            <w:r w:rsidRPr="00BB1645">
              <w:rPr>
                <w:rFonts w:ascii="Times New Roman" w:eastAsia="Times New Roman" w:hAnsi="Times New Roman" w:cs="Times New Roman"/>
                <w:sz w:val="24"/>
                <w:szCs w:val="24"/>
                <w:lang w:eastAsia="en-IN"/>
              </w:rPr>
              <w:t>i.e.</w:t>
            </w:r>
            <w:proofErr w:type="gramEnd"/>
            <w:r w:rsidRPr="00BB1645">
              <w:rPr>
                <w:rFonts w:ascii="Times New Roman" w:eastAsia="Times New Roman" w:hAnsi="Times New Roman" w:cs="Times New Roman"/>
                <w:sz w:val="24"/>
                <w:szCs w:val="24"/>
                <w:lang w:eastAsia="en-IN"/>
              </w:rPr>
              <w:t xml:space="preserve"> only 15% of exit interview participants, with small </w:t>
            </w:r>
            <w:r w:rsidRPr="00BB1645">
              <w:rPr>
                <w:rFonts w:ascii="Times New Roman" w:eastAsia="Times New Roman" w:hAnsi="Times New Roman" w:cs="Times New Roman"/>
                <w:sz w:val="24"/>
                <w:szCs w:val="24"/>
                <w:lang w:eastAsia="en-IN"/>
              </w:rPr>
              <w:lastRenderedPageBreak/>
              <w:t>family enrolment, limited access to empanelled hospitals, and weak oversight, largely due to misaligned incentives, implementation gaps, and poor supervision.</w:t>
            </w:r>
          </w:p>
        </w:tc>
      </w:tr>
      <w:tr w:rsidR="0080640E" w:rsidRPr="00BB1645" w14:paraId="6E1A22AF" w14:textId="77777777" w:rsidTr="000A3AF4">
        <w:trPr>
          <w:gridAfter w:val="1"/>
          <w:wAfter w:w="6" w:type="dxa"/>
          <w:trHeight w:val="600"/>
        </w:trPr>
        <w:tc>
          <w:tcPr>
            <w:tcW w:w="427" w:type="dxa"/>
            <w:noWrap/>
          </w:tcPr>
          <w:p w14:paraId="0FD1EEA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17</w:t>
            </w:r>
          </w:p>
        </w:tc>
        <w:tc>
          <w:tcPr>
            <w:tcW w:w="1133" w:type="dxa"/>
          </w:tcPr>
          <w:p w14:paraId="03BC258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Garg S, Chowdhury S, </w:t>
            </w:r>
            <w:proofErr w:type="spellStart"/>
            <w:r w:rsidRPr="00BB1645">
              <w:rPr>
                <w:rFonts w:ascii="Times New Roman" w:eastAsia="Times New Roman" w:hAnsi="Times New Roman" w:cs="Times New Roman"/>
                <w:sz w:val="24"/>
                <w:szCs w:val="24"/>
                <w:lang w:eastAsia="en-IN"/>
              </w:rPr>
              <w:t>Sundararaman</w:t>
            </w:r>
            <w:proofErr w:type="spellEnd"/>
            <w:r w:rsidRPr="00BB1645">
              <w:rPr>
                <w:rFonts w:ascii="Times New Roman" w:eastAsia="Times New Roman" w:hAnsi="Times New Roman" w:cs="Times New Roman"/>
                <w:sz w:val="24"/>
                <w:szCs w:val="24"/>
                <w:lang w:eastAsia="en-IN"/>
              </w:rPr>
              <w:t xml:space="preserve"> T.  2019 [35]</w:t>
            </w:r>
          </w:p>
        </w:tc>
        <w:tc>
          <w:tcPr>
            <w:tcW w:w="1130" w:type="dxa"/>
          </w:tcPr>
          <w:p w14:paraId="63F9594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Andhra Pradesh, Karnataka and Tamil Nadu</w:t>
            </w:r>
          </w:p>
        </w:tc>
        <w:tc>
          <w:tcPr>
            <w:tcW w:w="1563" w:type="dxa"/>
          </w:tcPr>
          <w:p w14:paraId="6FE1F3F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evaluate whether publicly funded health insurance (PFHI) improved hospital utilization and financial protection in three Southern Indian states.</w:t>
            </w:r>
          </w:p>
        </w:tc>
        <w:tc>
          <w:tcPr>
            <w:tcW w:w="850" w:type="dxa"/>
          </w:tcPr>
          <w:p w14:paraId="4A5862E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Cross-sectional study </w:t>
            </w:r>
          </w:p>
        </w:tc>
        <w:tc>
          <w:tcPr>
            <w:tcW w:w="851" w:type="dxa"/>
          </w:tcPr>
          <w:p w14:paraId="3BD6352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NSS data from 2004 and 2014</w:t>
            </w:r>
          </w:p>
        </w:tc>
        <w:tc>
          <w:tcPr>
            <w:tcW w:w="851" w:type="dxa"/>
          </w:tcPr>
          <w:p w14:paraId="23C28DE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101,000 individuals across 3 states from NSS 60th &amp; 71st rounds</w:t>
            </w:r>
          </w:p>
        </w:tc>
        <w:tc>
          <w:tcPr>
            <w:tcW w:w="1038" w:type="dxa"/>
            <w:noWrap/>
          </w:tcPr>
          <w:p w14:paraId="79C9FA1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PFHI</w:t>
            </w:r>
          </w:p>
        </w:tc>
        <w:tc>
          <w:tcPr>
            <w:tcW w:w="1088" w:type="dxa"/>
          </w:tcPr>
          <w:p w14:paraId="548BCF7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12A21DC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705C710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25699D7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5FCAE2C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It founds that Despite higher coverage, PFHI schemes failed to improve hospital utilization or reduce out-of-pocket expenses.</w:t>
            </w:r>
          </w:p>
        </w:tc>
        <w:tc>
          <w:tcPr>
            <w:tcW w:w="1417" w:type="dxa"/>
          </w:tcPr>
          <w:p w14:paraId="056AD28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study mentioned that poorest households were more likely to incur catastrophic health expenditure indicating no significant improvement in financial protection for poor. The study reported that the impact of PFHI was </w:t>
            </w:r>
            <w:r w:rsidRPr="00BB1645">
              <w:rPr>
                <w:rFonts w:ascii="Times New Roman" w:eastAsia="Times New Roman" w:hAnsi="Times New Roman" w:cs="Times New Roman"/>
                <w:sz w:val="24"/>
                <w:szCs w:val="24"/>
                <w:lang w:eastAsia="en-IN"/>
              </w:rPr>
              <w:lastRenderedPageBreak/>
              <w:t xml:space="preserve">poor for most vulnerable social groups of Scheduled Castes and </w:t>
            </w:r>
            <w:r w:rsidRPr="00BB1645">
              <w:rPr>
                <w:rFonts w:ascii="Times New Roman" w:eastAsia="Times New Roman" w:hAnsi="Times New Roman" w:cs="Times New Roman"/>
                <w:sz w:val="24"/>
                <w:szCs w:val="24"/>
                <w:lang w:eastAsia="en-IN"/>
              </w:rPr>
              <w:br/>
              <w:t>Scheduled Tribes.</w:t>
            </w:r>
          </w:p>
        </w:tc>
      </w:tr>
      <w:tr w:rsidR="0080640E" w:rsidRPr="00BB1645" w14:paraId="1627883B" w14:textId="77777777" w:rsidTr="000A3AF4">
        <w:trPr>
          <w:gridAfter w:val="1"/>
          <w:wAfter w:w="6" w:type="dxa"/>
          <w:trHeight w:val="600"/>
        </w:trPr>
        <w:tc>
          <w:tcPr>
            <w:tcW w:w="427" w:type="dxa"/>
            <w:noWrap/>
          </w:tcPr>
          <w:p w14:paraId="7BB1778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18</w:t>
            </w:r>
          </w:p>
        </w:tc>
        <w:tc>
          <w:tcPr>
            <w:tcW w:w="1133" w:type="dxa"/>
          </w:tcPr>
          <w:p w14:paraId="62435BD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Garg S, </w:t>
            </w:r>
            <w:proofErr w:type="spellStart"/>
            <w:r w:rsidRPr="00BB1645">
              <w:rPr>
                <w:rFonts w:ascii="Times New Roman" w:eastAsia="Times New Roman" w:hAnsi="Times New Roman" w:cs="Times New Roman"/>
                <w:sz w:val="24"/>
                <w:szCs w:val="24"/>
                <w:lang w:eastAsia="en-IN"/>
              </w:rPr>
              <w:t>Bebarta</w:t>
            </w:r>
            <w:proofErr w:type="spellEnd"/>
            <w:r w:rsidRPr="00BB1645">
              <w:rPr>
                <w:rFonts w:ascii="Times New Roman" w:eastAsia="Times New Roman" w:hAnsi="Times New Roman" w:cs="Times New Roman"/>
                <w:sz w:val="24"/>
                <w:szCs w:val="24"/>
                <w:lang w:eastAsia="en-IN"/>
              </w:rPr>
              <w:t xml:space="preserve"> KK, Tripathi N. 2020 [36]</w:t>
            </w:r>
          </w:p>
        </w:tc>
        <w:tc>
          <w:tcPr>
            <w:tcW w:w="1130" w:type="dxa"/>
          </w:tcPr>
          <w:p w14:paraId="4D284E2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Chhattisgarh</w:t>
            </w:r>
          </w:p>
        </w:tc>
        <w:tc>
          <w:tcPr>
            <w:tcW w:w="1563" w:type="dxa"/>
          </w:tcPr>
          <w:p w14:paraId="1E4B2DB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evaluate the performance of PMJAY in improving access and financial protection for hospital care in Chhattisgarh.</w:t>
            </w:r>
          </w:p>
        </w:tc>
        <w:tc>
          <w:tcPr>
            <w:tcW w:w="850" w:type="dxa"/>
          </w:tcPr>
          <w:p w14:paraId="4524E55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Cross-sectional study </w:t>
            </w:r>
          </w:p>
        </w:tc>
        <w:tc>
          <w:tcPr>
            <w:tcW w:w="851" w:type="dxa"/>
          </w:tcPr>
          <w:p w14:paraId="337F5F7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Primary survey (2019) + NSS data (2004, 2014)</w:t>
            </w:r>
          </w:p>
        </w:tc>
        <w:tc>
          <w:tcPr>
            <w:tcW w:w="851" w:type="dxa"/>
          </w:tcPr>
          <w:p w14:paraId="387D89A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15,361 individuals in 2019; historical comparison with 6375 (2004) and 7651 (2014</w:t>
            </w:r>
            <w:r w:rsidRPr="00BB1645">
              <w:rPr>
                <w:rFonts w:ascii="Times New Roman" w:eastAsia="Times New Roman" w:hAnsi="Times New Roman" w:cs="Times New Roman"/>
                <w:sz w:val="24"/>
                <w:szCs w:val="24"/>
                <w:lang w:eastAsia="en-IN"/>
              </w:rPr>
              <w:lastRenderedPageBreak/>
              <w:t>) from NSS</w:t>
            </w:r>
          </w:p>
        </w:tc>
        <w:tc>
          <w:tcPr>
            <w:tcW w:w="1038" w:type="dxa"/>
            <w:noWrap/>
          </w:tcPr>
          <w:p w14:paraId="4315D0F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PM-JAY during its initial stages of implementation and other PHFIs existing before PM-JAY</w:t>
            </w:r>
          </w:p>
        </w:tc>
        <w:tc>
          <w:tcPr>
            <w:tcW w:w="1088" w:type="dxa"/>
          </w:tcPr>
          <w:p w14:paraId="36FD4CC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2E77FE2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Under PM-JAY, OOPE spending was higher for caesarean deliveries than for normal deliveries demonstrating the impact of </w:t>
            </w:r>
            <w:proofErr w:type="gramStart"/>
            <w:r w:rsidRPr="00BB1645">
              <w:rPr>
                <w:rFonts w:ascii="Times New Roman" w:eastAsia="Times New Roman" w:hAnsi="Times New Roman" w:cs="Times New Roman"/>
                <w:sz w:val="24"/>
                <w:szCs w:val="24"/>
                <w:lang w:eastAsia="en-IN"/>
              </w:rPr>
              <w:t>out of pocket</w:t>
            </w:r>
            <w:proofErr w:type="gramEnd"/>
            <w:r w:rsidRPr="00BB1645">
              <w:rPr>
                <w:rFonts w:ascii="Times New Roman" w:eastAsia="Times New Roman" w:hAnsi="Times New Roman" w:cs="Times New Roman"/>
                <w:sz w:val="24"/>
                <w:szCs w:val="24"/>
                <w:lang w:eastAsia="en-IN"/>
              </w:rPr>
              <w:t xml:space="preserve"> </w:t>
            </w:r>
            <w:r w:rsidRPr="00BB1645">
              <w:rPr>
                <w:rFonts w:ascii="Times New Roman" w:eastAsia="Times New Roman" w:hAnsi="Times New Roman" w:cs="Times New Roman"/>
                <w:sz w:val="24"/>
                <w:szCs w:val="24"/>
                <w:lang w:eastAsia="en-IN"/>
              </w:rPr>
              <w:lastRenderedPageBreak/>
              <w:t>expenditure on the accessing evidence based care and treatment.</w:t>
            </w:r>
          </w:p>
        </w:tc>
        <w:tc>
          <w:tcPr>
            <w:tcW w:w="1011" w:type="dxa"/>
          </w:tcPr>
          <w:p w14:paraId="4C5D37E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238" w:type="dxa"/>
          </w:tcPr>
          <w:p w14:paraId="2F3601F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45F730C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study found that the PM-JAY scheme did not lead to increase the utilisation of public healthcare services. </w:t>
            </w:r>
            <w:r w:rsidRPr="00BB1645">
              <w:rPr>
                <w:rFonts w:ascii="Times New Roman" w:eastAsia="Times New Roman" w:hAnsi="Times New Roman" w:cs="Times New Roman"/>
                <w:sz w:val="24"/>
                <w:szCs w:val="24"/>
                <w:lang w:eastAsia="en-IN"/>
              </w:rPr>
              <w:lastRenderedPageBreak/>
              <w:t>The OOPE was more in seeking services from private hospitals that the public hospitals. The CHE was also increased for private sector as compared to public sector and there was no differenc</w:t>
            </w:r>
            <w:r w:rsidRPr="00BB1645">
              <w:rPr>
                <w:rFonts w:ascii="Times New Roman" w:eastAsia="Times New Roman" w:hAnsi="Times New Roman" w:cs="Times New Roman"/>
                <w:sz w:val="24"/>
                <w:szCs w:val="24"/>
                <w:lang w:eastAsia="en-IN"/>
              </w:rPr>
              <w:lastRenderedPageBreak/>
              <w:t xml:space="preserve">e in the CHE with respect to enrolled or not enrolled under PFHI. </w:t>
            </w:r>
          </w:p>
        </w:tc>
        <w:tc>
          <w:tcPr>
            <w:tcW w:w="1417" w:type="dxa"/>
          </w:tcPr>
          <w:p w14:paraId="37175BB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r>
      <w:tr w:rsidR="0080640E" w:rsidRPr="00BB1645" w14:paraId="49ADC5CE" w14:textId="77777777" w:rsidTr="000A3AF4">
        <w:trPr>
          <w:gridAfter w:val="1"/>
          <w:wAfter w:w="6" w:type="dxa"/>
          <w:trHeight w:val="600"/>
        </w:trPr>
        <w:tc>
          <w:tcPr>
            <w:tcW w:w="427" w:type="dxa"/>
            <w:noWrap/>
          </w:tcPr>
          <w:p w14:paraId="05A1EAB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19</w:t>
            </w:r>
          </w:p>
        </w:tc>
        <w:tc>
          <w:tcPr>
            <w:tcW w:w="1133" w:type="dxa"/>
          </w:tcPr>
          <w:p w14:paraId="2FB7546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Arora A, </w:t>
            </w:r>
            <w:proofErr w:type="spellStart"/>
            <w:r w:rsidRPr="00BB1645">
              <w:rPr>
                <w:rFonts w:ascii="Times New Roman" w:eastAsia="Times New Roman" w:hAnsi="Times New Roman" w:cs="Times New Roman"/>
                <w:sz w:val="24"/>
                <w:szCs w:val="24"/>
                <w:lang w:eastAsia="en-IN"/>
              </w:rPr>
              <w:t>Bhutani</w:t>
            </w:r>
            <w:proofErr w:type="spellEnd"/>
            <w:r w:rsidRPr="00BB1645">
              <w:rPr>
                <w:rFonts w:ascii="Times New Roman" w:eastAsia="Times New Roman" w:hAnsi="Times New Roman" w:cs="Times New Roman"/>
                <w:sz w:val="24"/>
                <w:szCs w:val="24"/>
                <w:lang w:eastAsia="en-IN"/>
              </w:rPr>
              <w:t>, P, Chhabra, S, &amp; Smith O. 2020 [37]</w:t>
            </w:r>
          </w:p>
        </w:tc>
        <w:tc>
          <w:tcPr>
            <w:tcW w:w="1130" w:type="dxa"/>
          </w:tcPr>
          <w:p w14:paraId="272E34B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Madhya Pradesh, Uttar </w:t>
            </w:r>
            <w:proofErr w:type="gramStart"/>
            <w:r w:rsidRPr="00BB1645">
              <w:rPr>
                <w:rFonts w:ascii="Times New Roman" w:eastAsia="Times New Roman" w:hAnsi="Times New Roman" w:cs="Times New Roman"/>
                <w:sz w:val="24"/>
                <w:szCs w:val="24"/>
                <w:lang w:eastAsia="en-IN"/>
              </w:rPr>
              <w:t>Pradesh,  Bihar</w:t>
            </w:r>
            <w:proofErr w:type="gramEnd"/>
            <w:r w:rsidRPr="00BB1645">
              <w:rPr>
                <w:rFonts w:ascii="Times New Roman" w:eastAsia="Times New Roman" w:hAnsi="Times New Roman" w:cs="Times New Roman"/>
                <w:sz w:val="24"/>
                <w:szCs w:val="24"/>
                <w:lang w:eastAsia="en-IN"/>
              </w:rPr>
              <w:t>, Gujarat</w:t>
            </w:r>
          </w:p>
        </w:tc>
        <w:tc>
          <w:tcPr>
            <w:tcW w:w="1563" w:type="dxa"/>
          </w:tcPr>
          <w:p w14:paraId="32A9DC0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understand how PM-JAY’s national portability enables patients to seek care at any empanelled hospital across India.</w:t>
            </w:r>
          </w:p>
        </w:tc>
        <w:tc>
          <w:tcPr>
            <w:tcW w:w="850" w:type="dxa"/>
          </w:tcPr>
          <w:p w14:paraId="396BAAB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728075E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4538402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68,669 cases with pre-authorisations out of 81,254 portability cases regist</w:t>
            </w:r>
            <w:r w:rsidRPr="00BB1645">
              <w:rPr>
                <w:rFonts w:ascii="Times New Roman" w:eastAsia="Times New Roman" w:hAnsi="Times New Roman" w:cs="Times New Roman"/>
                <w:sz w:val="24"/>
                <w:szCs w:val="24"/>
                <w:lang w:eastAsia="en-IN"/>
              </w:rPr>
              <w:lastRenderedPageBreak/>
              <w:t xml:space="preserve">ered under PM-JAY </w:t>
            </w:r>
          </w:p>
        </w:tc>
        <w:tc>
          <w:tcPr>
            <w:tcW w:w="1038" w:type="dxa"/>
            <w:noWrap/>
          </w:tcPr>
          <w:p w14:paraId="1A0260E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PM-JAY</w:t>
            </w:r>
          </w:p>
        </w:tc>
        <w:tc>
          <w:tcPr>
            <w:tcW w:w="1088" w:type="dxa"/>
          </w:tcPr>
          <w:p w14:paraId="684C48F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portability experience was rated as excellent by 90% of the beneficiaries, which enhances timely access to </w:t>
            </w:r>
            <w:r w:rsidRPr="00BB1645">
              <w:rPr>
                <w:rFonts w:ascii="Times New Roman" w:eastAsia="Times New Roman" w:hAnsi="Times New Roman" w:cs="Times New Roman"/>
                <w:sz w:val="24"/>
                <w:szCs w:val="24"/>
                <w:lang w:eastAsia="en-IN"/>
              </w:rPr>
              <w:lastRenderedPageBreak/>
              <w:t xml:space="preserve">treatment. </w:t>
            </w:r>
          </w:p>
        </w:tc>
        <w:tc>
          <w:tcPr>
            <w:tcW w:w="1302" w:type="dxa"/>
          </w:tcPr>
          <w:p w14:paraId="519938A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011" w:type="dxa"/>
          </w:tcPr>
          <w:p w14:paraId="7E1E31B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6766CA7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portability experience was reported as excellent or very good by 90% of respondents, as it led to increased </w:t>
            </w:r>
            <w:r w:rsidRPr="00BB1645">
              <w:rPr>
                <w:rFonts w:ascii="Times New Roman" w:eastAsia="Times New Roman" w:hAnsi="Times New Roman" w:cs="Times New Roman"/>
                <w:sz w:val="24"/>
                <w:szCs w:val="24"/>
                <w:lang w:eastAsia="en-IN"/>
              </w:rPr>
              <w:lastRenderedPageBreak/>
              <w:t xml:space="preserve">used by them. </w:t>
            </w:r>
          </w:p>
        </w:tc>
        <w:tc>
          <w:tcPr>
            <w:tcW w:w="1134" w:type="dxa"/>
          </w:tcPr>
          <w:p w14:paraId="6D71467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417" w:type="dxa"/>
          </w:tcPr>
          <w:p w14:paraId="2DA90EE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study highlights </w:t>
            </w:r>
            <w:proofErr w:type="gramStart"/>
            <w:r w:rsidRPr="00BB1645">
              <w:rPr>
                <w:rFonts w:ascii="Times New Roman" w:eastAsia="Times New Roman" w:hAnsi="Times New Roman" w:cs="Times New Roman"/>
                <w:sz w:val="24"/>
                <w:szCs w:val="24"/>
                <w:lang w:eastAsia="en-IN"/>
              </w:rPr>
              <w:t>that migrant workers</w:t>
            </w:r>
            <w:proofErr w:type="gramEnd"/>
            <w:r w:rsidRPr="00BB1645">
              <w:rPr>
                <w:rFonts w:ascii="Times New Roman" w:eastAsia="Times New Roman" w:hAnsi="Times New Roman" w:cs="Times New Roman"/>
                <w:sz w:val="24"/>
                <w:szCs w:val="24"/>
                <w:lang w:eastAsia="en-IN"/>
              </w:rPr>
              <w:t xml:space="preserve"> account for a negligible percentage of portability cases. The study also highlighted scope for improvement including </w:t>
            </w:r>
            <w:r w:rsidRPr="00BB1645">
              <w:rPr>
                <w:rFonts w:ascii="Times New Roman" w:eastAsia="Times New Roman" w:hAnsi="Times New Roman" w:cs="Times New Roman"/>
                <w:sz w:val="24"/>
                <w:szCs w:val="24"/>
                <w:lang w:eastAsia="en-IN"/>
              </w:rPr>
              <w:lastRenderedPageBreak/>
              <w:t xml:space="preserve">more women and include a geographic area. </w:t>
            </w:r>
          </w:p>
        </w:tc>
      </w:tr>
      <w:tr w:rsidR="0080640E" w:rsidRPr="00BB1645" w14:paraId="5B766C2C" w14:textId="77777777" w:rsidTr="000A3AF4">
        <w:trPr>
          <w:gridAfter w:val="1"/>
          <w:wAfter w:w="6" w:type="dxa"/>
          <w:trHeight w:val="600"/>
        </w:trPr>
        <w:tc>
          <w:tcPr>
            <w:tcW w:w="427" w:type="dxa"/>
            <w:noWrap/>
          </w:tcPr>
          <w:p w14:paraId="2A8A3C6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20</w:t>
            </w:r>
          </w:p>
        </w:tc>
        <w:tc>
          <w:tcPr>
            <w:tcW w:w="1133" w:type="dxa"/>
          </w:tcPr>
          <w:p w14:paraId="143C7A6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Subramaniam S, </w:t>
            </w:r>
            <w:proofErr w:type="spellStart"/>
            <w:r w:rsidRPr="00BB1645">
              <w:rPr>
                <w:rFonts w:ascii="Times New Roman" w:eastAsia="Times New Roman" w:hAnsi="Times New Roman" w:cs="Times New Roman"/>
                <w:sz w:val="24"/>
                <w:szCs w:val="24"/>
                <w:lang w:eastAsia="en-IN"/>
              </w:rPr>
              <w:t>Selvavinayagam</w:t>
            </w:r>
            <w:proofErr w:type="spellEnd"/>
            <w:r w:rsidRPr="00BB1645">
              <w:rPr>
                <w:rFonts w:ascii="Times New Roman" w:eastAsia="Times New Roman" w:hAnsi="Times New Roman" w:cs="Times New Roman"/>
                <w:sz w:val="24"/>
                <w:szCs w:val="24"/>
                <w:lang w:eastAsia="en-IN"/>
              </w:rPr>
              <w:t xml:space="preserve"> TS. 2020 [38]</w:t>
            </w:r>
          </w:p>
        </w:tc>
        <w:tc>
          <w:tcPr>
            <w:tcW w:w="1130" w:type="dxa"/>
          </w:tcPr>
          <w:p w14:paraId="6F30E80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Tamil Nadu</w:t>
            </w:r>
          </w:p>
        </w:tc>
        <w:tc>
          <w:tcPr>
            <w:tcW w:w="1563" w:type="dxa"/>
          </w:tcPr>
          <w:p w14:paraId="4243601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analyse inter-district disparities in hospital empanelment and service utilization under Tamil Nadu CMCHIS and its relation with district development indicators.</w:t>
            </w:r>
          </w:p>
        </w:tc>
        <w:tc>
          <w:tcPr>
            <w:tcW w:w="850" w:type="dxa"/>
          </w:tcPr>
          <w:p w14:paraId="2DCA27B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Cross-sectional study </w:t>
            </w:r>
          </w:p>
        </w:tc>
        <w:tc>
          <w:tcPr>
            <w:tcW w:w="851" w:type="dxa"/>
          </w:tcPr>
          <w:p w14:paraId="3F61D39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CMCHIS and HDI data</w:t>
            </w:r>
          </w:p>
        </w:tc>
        <w:tc>
          <w:tcPr>
            <w:tcW w:w="851" w:type="dxa"/>
          </w:tcPr>
          <w:p w14:paraId="26FF58B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972 empanelled hospitals, 32 districts </w:t>
            </w:r>
            <w:proofErr w:type="spellStart"/>
            <w:r w:rsidRPr="00BB1645">
              <w:rPr>
                <w:rFonts w:ascii="Times New Roman" w:eastAsia="Times New Roman" w:hAnsi="Times New Roman" w:cs="Times New Roman"/>
                <w:sz w:val="24"/>
                <w:szCs w:val="24"/>
                <w:lang w:eastAsia="en-IN"/>
              </w:rPr>
              <w:t>analyzed</w:t>
            </w:r>
            <w:proofErr w:type="spellEnd"/>
          </w:p>
        </w:tc>
        <w:tc>
          <w:tcPr>
            <w:tcW w:w="1038" w:type="dxa"/>
            <w:noWrap/>
          </w:tcPr>
          <w:p w14:paraId="2CFA5C6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Tamil Nadu’s Chief Minister’s Comprehensive Health Insurance Scheme (CMCHIS)</w:t>
            </w:r>
          </w:p>
        </w:tc>
        <w:tc>
          <w:tcPr>
            <w:tcW w:w="1088" w:type="dxa"/>
          </w:tcPr>
          <w:p w14:paraId="1BB8076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7DFFE8E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5D96EFD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027CB43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0519C3E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The study found that the disparity in hospitals availability between districts impacted utilization of the CMCHIS scheme.</w:t>
            </w:r>
          </w:p>
        </w:tc>
        <w:tc>
          <w:tcPr>
            <w:tcW w:w="1417" w:type="dxa"/>
          </w:tcPr>
          <w:p w14:paraId="487C167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high developed districts had lower enrolment while it was seen higher in case of low developed districts. The number of empanelled hospitals was lesser in less developed districts as compared to </w:t>
            </w:r>
            <w:r w:rsidRPr="00BB1645">
              <w:rPr>
                <w:rFonts w:ascii="Times New Roman" w:eastAsia="Times New Roman" w:hAnsi="Times New Roman" w:cs="Times New Roman"/>
                <w:sz w:val="24"/>
                <w:szCs w:val="24"/>
                <w:lang w:eastAsia="en-IN"/>
              </w:rPr>
              <w:lastRenderedPageBreak/>
              <w:t xml:space="preserve">high developed districts, thus leading to higher utilization rate in high developed districts as compared to less developed districts.  </w:t>
            </w:r>
          </w:p>
        </w:tc>
      </w:tr>
      <w:tr w:rsidR="0080640E" w:rsidRPr="00BB1645" w14:paraId="63481782" w14:textId="77777777" w:rsidTr="000A3AF4">
        <w:trPr>
          <w:gridAfter w:val="1"/>
          <w:wAfter w:w="6" w:type="dxa"/>
          <w:trHeight w:val="600"/>
        </w:trPr>
        <w:tc>
          <w:tcPr>
            <w:tcW w:w="427" w:type="dxa"/>
            <w:noWrap/>
          </w:tcPr>
          <w:p w14:paraId="6920B13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21</w:t>
            </w:r>
          </w:p>
        </w:tc>
        <w:tc>
          <w:tcPr>
            <w:tcW w:w="1133" w:type="dxa"/>
          </w:tcPr>
          <w:p w14:paraId="263AA38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Sriram S, Khan MM. 2020 [39]</w:t>
            </w:r>
          </w:p>
        </w:tc>
        <w:tc>
          <w:tcPr>
            <w:tcW w:w="1130" w:type="dxa"/>
          </w:tcPr>
          <w:p w14:paraId="329F6B9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NA</w:t>
            </w:r>
          </w:p>
        </w:tc>
        <w:tc>
          <w:tcPr>
            <w:tcW w:w="1563" w:type="dxa"/>
          </w:tcPr>
          <w:p w14:paraId="28F091D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examine the effect of Public Health Insurance Programs for the Poor on hospitalizations and inpatient Out-of-Pocket costs.</w:t>
            </w:r>
          </w:p>
        </w:tc>
        <w:tc>
          <w:tcPr>
            <w:tcW w:w="850" w:type="dxa"/>
          </w:tcPr>
          <w:p w14:paraId="3017F89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Cross-sectional study </w:t>
            </w:r>
          </w:p>
        </w:tc>
        <w:tc>
          <w:tcPr>
            <w:tcW w:w="851" w:type="dxa"/>
          </w:tcPr>
          <w:p w14:paraId="22A7982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National Sample Survey Organization, Social Consumptio</w:t>
            </w:r>
            <w:r w:rsidRPr="00BB1645">
              <w:rPr>
                <w:rFonts w:ascii="Times New Roman" w:eastAsia="Times New Roman" w:hAnsi="Times New Roman" w:cs="Times New Roman"/>
                <w:sz w:val="24"/>
                <w:szCs w:val="24"/>
                <w:lang w:eastAsia="en-IN"/>
              </w:rPr>
              <w:lastRenderedPageBreak/>
              <w:t>n in Health 2014</w:t>
            </w:r>
          </w:p>
        </w:tc>
        <w:tc>
          <w:tcPr>
            <w:tcW w:w="851" w:type="dxa"/>
          </w:tcPr>
          <w:p w14:paraId="128438C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64,270 individuals below the poverty line (BPL) in India, derive</w:t>
            </w:r>
            <w:r w:rsidRPr="00BB1645">
              <w:rPr>
                <w:rFonts w:ascii="Times New Roman" w:eastAsia="Times New Roman" w:hAnsi="Times New Roman" w:cs="Times New Roman"/>
                <w:sz w:val="24"/>
                <w:szCs w:val="24"/>
                <w:lang w:eastAsia="en-IN"/>
              </w:rPr>
              <w:lastRenderedPageBreak/>
              <w:t>d from the National Sample Survey Organization (NSSO) 71st Round, 2014,</w:t>
            </w:r>
          </w:p>
        </w:tc>
        <w:tc>
          <w:tcPr>
            <w:tcW w:w="1038" w:type="dxa"/>
            <w:noWrap/>
          </w:tcPr>
          <w:p w14:paraId="7583F24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ESIS, CGHS, RSBY and other state health insurance programs for the poor.</w:t>
            </w:r>
          </w:p>
        </w:tc>
        <w:tc>
          <w:tcPr>
            <w:tcW w:w="1088" w:type="dxa"/>
          </w:tcPr>
          <w:p w14:paraId="61F18306" w14:textId="77777777" w:rsidR="0080640E" w:rsidRPr="00BB1645" w:rsidRDefault="0080640E" w:rsidP="000A3AF4">
            <w:pPr>
              <w:rPr>
                <w:rFonts w:ascii="Times New Roman" w:hAnsi="Times New Roman" w:cs="Times New Roman"/>
                <w:sz w:val="24"/>
                <w:szCs w:val="24"/>
              </w:rPr>
            </w:pPr>
            <w:r w:rsidRPr="00BB1645">
              <w:rPr>
                <w:rFonts w:ascii="Times New Roman" w:eastAsia="Times New Roman" w:hAnsi="Times New Roman" w:cs="Times New Roman"/>
                <w:color w:val="000000" w:themeColor="text1"/>
                <w:sz w:val="24"/>
                <w:szCs w:val="24"/>
                <w:lang w:eastAsia="en-IN"/>
              </w:rPr>
              <w:t xml:space="preserve">Study found that limitations in health insurance coverage, for example </w:t>
            </w:r>
            <w:r w:rsidRPr="00BB1645">
              <w:rPr>
                <w:rFonts w:ascii="Times New Roman" w:eastAsia="Times New Roman" w:hAnsi="Times New Roman" w:cs="Times New Roman"/>
                <w:color w:val="000000" w:themeColor="text1"/>
                <w:sz w:val="24"/>
                <w:szCs w:val="24"/>
                <w:lang w:eastAsia="en-IN"/>
              </w:rPr>
              <w:lastRenderedPageBreak/>
              <w:t>maximum expenditure limits, resulted in poor access of outpatient services and overutilization of inpatient services.</w:t>
            </w:r>
          </w:p>
          <w:p w14:paraId="093C6E1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tc>
        <w:tc>
          <w:tcPr>
            <w:tcW w:w="1302" w:type="dxa"/>
          </w:tcPr>
          <w:p w14:paraId="6E5884A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There was no difference in hospitalization length with respect to </w:t>
            </w:r>
            <w:proofErr w:type="gramStart"/>
            <w:r w:rsidRPr="00BB1645">
              <w:rPr>
                <w:rFonts w:ascii="Times New Roman" w:eastAsia="Times New Roman" w:hAnsi="Times New Roman" w:cs="Times New Roman"/>
                <w:sz w:val="24"/>
                <w:szCs w:val="24"/>
                <w:lang w:eastAsia="en-IN"/>
              </w:rPr>
              <w:t>Social</w:t>
            </w:r>
            <w:proofErr w:type="gramEnd"/>
            <w:r w:rsidRPr="00BB1645">
              <w:rPr>
                <w:rFonts w:ascii="Times New Roman" w:eastAsia="Times New Roman" w:hAnsi="Times New Roman" w:cs="Times New Roman"/>
                <w:sz w:val="24"/>
                <w:szCs w:val="24"/>
                <w:lang w:eastAsia="en-IN"/>
              </w:rPr>
              <w:t xml:space="preserve"> group, religion, urban/rural </w:t>
            </w:r>
            <w:r w:rsidRPr="00BB1645">
              <w:rPr>
                <w:rFonts w:ascii="Times New Roman" w:eastAsia="Times New Roman" w:hAnsi="Times New Roman" w:cs="Times New Roman"/>
                <w:sz w:val="24"/>
                <w:szCs w:val="24"/>
                <w:lang w:eastAsia="en-IN"/>
              </w:rPr>
              <w:lastRenderedPageBreak/>
              <w:t xml:space="preserve">location, household type, marital status, education, number of hospital beds in the state. It was same for individuals enrolled under PHFIs or not enrolled under PFHIs, indicating similar treatment practices, based on </w:t>
            </w:r>
            <w:r w:rsidRPr="00BB1645">
              <w:rPr>
                <w:rFonts w:ascii="Times New Roman" w:eastAsia="Times New Roman" w:hAnsi="Times New Roman" w:cs="Times New Roman"/>
                <w:sz w:val="24"/>
                <w:szCs w:val="24"/>
                <w:lang w:eastAsia="en-IN"/>
              </w:rPr>
              <w:lastRenderedPageBreak/>
              <w:t xml:space="preserve">scientific principles. </w:t>
            </w:r>
          </w:p>
        </w:tc>
        <w:tc>
          <w:tcPr>
            <w:tcW w:w="1011" w:type="dxa"/>
          </w:tcPr>
          <w:p w14:paraId="54E5F71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238" w:type="dxa"/>
          </w:tcPr>
          <w:p w14:paraId="1546553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46405A4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study showed that the OOPE for beneficiaries of PFHIs was affected by days </w:t>
            </w:r>
            <w:r w:rsidRPr="00BB1645">
              <w:rPr>
                <w:rFonts w:ascii="Times New Roman" w:eastAsia="Times New Roman" w:hAnsi="Times New Roman" w:cs="Times New Roman"/>
                <w:sz w:val="24"/>
                <w:szCs w:val="24"/>
                <w:lang w:eastAsia="en-IN"/>
              </w:rPr>
              <w:lastRenderedPageBreak/>
              <w:t xml:space="preserve">of hospital stay, education and age of patient, using a private hospital for treatment, admission in a paying ward, and having some specific comorbidities. The length of </w:t>
            </w:r>
            <w:r w:rsidRPr="00BB1645">
              <w:rPr>
                <w:rFonts w:ascii="Times New Roman" w:eastAsia="Times New Roman" w:hAnsi="Times New Roman" w:cs="Times New Roman"/>
                <w:sz w:val="24"/>
                <w:szCs w:val="24"/>
                <w:lang w:eastAsia="en-IN"/>
              </w:rPr>
              <w:lastRenderedPageBreak/>
              <w:t xml:space="preserve">hospitalization had no difference with respect to enrolment under PHFIs. </w:t>
            </w:r>
          </w:p>
        </w:tc>
        <w:tc>
          <w:tcPr>
            <w:tcW w:w="1417" w:type="dxa"/>
          </w:tcPr>
          <w:p w14:paraId="2DD519B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 utilization of healthcare services was more in poor people as they had better access to curative services </w:t>
            </w:r>
            <w:r w:rsidRPr="00BB1645">
              <w:rPr>
                <w:rFonts w:ascii="Times New Roman" w:eastAsia="Times New Roman" w:hAnsi="Times New Roman" w:cs="Times New Roman"/>
                <w:sz w:val="24"/>
                <w:szCs w:val="24"/>
                <w:lang w:eastAsia="en-IN"/>
              </w:rPr>
              <w:lastRenderedPageBreak/>
              <w:t xml:space="preserve">because hospitals got incentive for inpatient admissions. The length of stay increased among the other socially backward groups as compared to Scheduled Tribes group but the access to healthcare services was less in tribal population </w:t>
            </w:r>
            <w:r w:rsidRPr="00BB1645">
              <w:rPr>
                <w:rFonts w:ascii="Times New Roman" w:eastAsia="Times New Roman" w:hAnsi="Times New Roman" w:cs="Times New Roman"/>
                <w:sz w:val="24"/>
                <w:szCs w:val="24"/>
                <w:lang w:eastAsia="en-IN"/>
              </w:rPr>
              <w:lastRenderedPageBreak/>
              <w:t xml:space="preserve">as compared to other backward classes. </w:t>
            </w:r>
          </w:p>
        </w:tc>
      </w:tr>
      <w:tr w:rsidR="0080640E" w:rsidRPr="00BB1645" w14:paraId="544CE412" w14:textId="77777777" w:rsidTr="000A3AF4">
        <w:trPr>
          <w:gridAfter w:val="1"/>
          <w:wAfter w:w="6" w:type="dxa"/>
          <w:trHeight w:val="600"/>
        </w:trPr>
        <w:tc>
          <w:tcPr>
            <w:tcW w:w="427" w:type="dxa"/>
            <w:noWrap/>
            <w:hideMark/>
          </w:tcPr>
          <w:p w14:paraId="5FBABF8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22</w:t>
            </w:r>
          </w:p>
        </w:tc>
        <w:tc>
          <w:tcPr>
            <w:tcW w:w="1133" w:type="dxa"/>
          </w:tcPr>
          <w:p w14:paraId="1A51733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roofErr w:type="spellStart"/>
            <w:r w:rsidRPr="00BB1645">
              <w:rPr>
                <w:rFonts w:ascii="Times New Roman" w:eastAsia="Times New Roman" w:hAnsi="Times New Roman" w:cs="Times New Roman"/>
                <w:sz w:val="24"/>
                <w:szCs w:val="24"/>
                <w:lang w:eastAsia="en-IN"/>
              </w:rPr>
              <w:t>Mohpal</w:t>
            </w:r>
            <w:proofErr w:type="spellEnd"/>
            <w:r w:rsidRPr="00BB1645">
              <w:rPr>
                <w:rFonts w:ascii="Times New Roman" w:eastAsia="Times New Roman" w:hAnsi="Times New Roman" w:cs="Times New Roman"/>
                <w:sz w:val="24"/>
                <w:szCs w:val="24"/>
                <w:lang w:eastAsia="en-IN"/>
              </w:rPr>
              <w:t>, A, Smith, O, &amp; Chhabra, S. 2020 [40]</w:t>
            </w:r>
          </w:p>
        </w:tc>
        <w:tc>
          <w:tcPr>
            <w:tcW w:w="1130" w:type="dxa"/>
          </w:tcPr>
          <w:p w14:paraId="41BD8CB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Multiple states</w:t>
            </w:r>
          </w:p>
        </w:tc>
        <w:tc>
          <w:tcPr>
            <w:tcW w:w="1563" w:type="dxa"/>
          </w:tcPr>
          <w:p w14:paraId="1FCB7DB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provide early evidence on unplanned readmissions and in-hospital mortality under PM-JAY as indicators of quality of care.</w:t>
            </w:r>
          </w:p>
        </w:tc>
        <w:tc>
          <w:tcPr>
            <w:tcW w:w="850" w:type="dxa"/>
          </w:tcPr>
          <w:p w14:paraId="5CA2319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Cross-sectional study </w:t>
            </w:r>
          </w:p>
        </w:tc>
        <w:tc>
          <w:tcPr>
            <w:tcW w:w="851" w:type="dxa"/>
          </w:tcPr>
          <w:p w14:paraId="5555477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 claims data</w:t>
            </w:r>
          </w:p>
        </w:tc>
        <w:tc>
          <w:tcPr>
            <w:tcW w:w="851" w:type="dxa"/>
          </w:tcPr>
          <w:p w14:paraId="43A3A9B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36.8 lakh beneficiaries and 59.6 lakh claims</w:t>
            </w:r>
          </w:p>
        </w:tc>
        <w:tc>
          <w:tcPr>
            <w:tcW w:w="1038" w:type="dxa"/>
            <w:noWrap/>
          </w:tcPr>
          <w:p w14:paraId="78B303F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w:t>
            </w:r>
          </w:p>
        </w:tc>
        <w:tc>
          <w:tcPr>
            <w:tcW w:w="1088" w:type="dxa"/>
          </w:tcPr>
          <w:p w14:paraId="06ABC17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0629EEF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in-hospital mortality was reported to be 0.58% since 2018 till 2019. The in-hospital mortality was higher in private sector with respect to </w:t>
            </w:r>
            <w:r w:rsidRPr="00BB1645">
              <w:rPr>
                <w:rFonts w:ascii="Times New Roman" w:eastAsia="Times New Roman" w:hAnsi="Times New Roman" w:cs="Times New Roman"/>
                <w:sz w:val="24"/>
                <w:szCs w:val="24"/>
                <w:lang w:eastAsia="en-IN"/>
              </w:rPr>
              <w:lastRenderedPageBreak/>
              <w:t xml:space="preserve">neonatal care and higher in public sector with respect to neurosurgery cases. Further, the study reported the readmission rates to be 1 in 20 within 30 days of readmission and 1 in 50 within 7 days of readmission. The readmission rate </w:t>
            </w:r>
            <w:r w:rsidRPr="00BB1645">
              <w:rPr>
                <w:rFonts w:ascii="Times New Roman" w:eastAsia="Times New Roman" w:hAnsi="Times New Roman" w:cs="Times New Roman"/>
                <w:sz w:val="24"/>
                <w:szCs w:val="24"/>
                <w:lang w:eastAsia="en-IN"/>
              </w:rPr>
              <w:lastRenderedPageBreak/>
              <w:t xml:space="preserve">varied from 1% to 11% across different states. It was higher in males and increased with patient age. These findings reveal concerns to focus on quality of care for PMJAY patients. </w:t>
            </w:r>
          </w:p>
        </w:tc>
        <w:tc>
          <w:tcPr>
            <w:tcW w:w="1011" w:type="dxa"/>
          </w:tcPr>
          <w:p w14:paraId="11C223F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color w:val="000000" w:themeColor="text1"/>
                <w:sz w:val="24"/>
                <w:szCs w:val="24"/>
                <w:lang w:eastAsia="en-IN"/>
              </w:rPr>
              <w:lastRenderedPageBreak/>
              <w:t xml:space="preserve">Findings include variable mortality rates across different specialities and variable </w:t>
            </w:r>
            <w:proofErr w:type="gramStart"/>
            <w:r w:rsidRPr="00BB1645">
              <w:rPr>
                <w:rFonts w:ascii="Times New Roman" w:eastAsia="Times New Roman" w:hAnsi="Times New Roman" w:cs="Times New Roman"/>
                <w:color w:val="000000" w:themeColor="text1"/>
                <w:sz w:val="24"/>
                <w:szCs w:val="24"/>
                <w:lang w:eastAsia="en-IN"/>
              </w:rPr>
              <w:t>7 and 30 day</w:t>
            </w:r>
            <w:proofErr w:type="gramEnd"/>
            <w:r w:rsidRPr="00BB1645">
              <w:rPr>
                <w:rFonts w:ascii="Times New Roman" w:eastAsia="Times New Roman" w:hAnsi="Times New Roman" w:cs="Times New Roman"/>
                <w:color w:val="000000" w:themeColor="text1"/>
                <w:sz w:val="24"/>
                <w:szCs w:val="24"/>
                <w:lang w:eastAsia="en-IN"/>
              </w:rPr>
              <w:t xml:space="preserve"> readmis</w:t>
            </w:r>
            <w:r w:rsidRPr="00BB1645">
              <w:rPr>
                <w:rFonts w:ascii="Times New Roman" w:eastAsia="Times New Roman" w:hAnsi="Times New Roman" w:cs="Times New Roman"/>
                <w:color w:val="000000" w:themeColor="text1"/>
                <w:sz w:val="24"/>
                <w:szCs w:val="24"/>
                <w:lang w:eastAsia="en-IN"/>
              </w:rPr>
              <w:lastRenderedPageBreak/>
              <w:t xml:space="preserve">sion rates across states and for certain population cohorts indicating gaps in care safety.  </w:t>
            </w:r>
          </w:p>
        </w:tc>
        <w:tc>
          <w:tcPr>
            <w:tcW w:w="1238" w:type="dxa"/>
          </w:tcPr>
          <w:p w14:paraId="5FE9D20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134" w:type="dxa"/>
          </w:tcPr>
          <w:p w14:paraId="282C467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high readmission rate leads to increased financial burden and accounts to 3.4 to 4.9% of total spending, some of which </w:t>
            </w:r>
            <w:r w:rsidRPr="00BB1645">
              <w:rPr>
                <w:rFonts w:ascii="Times New Roman" w:eastAsia="Times New Roman" w:hAnsi="Times New Roman" w:cs="Times New Roman"/>
                <w:sz w:val="24"/>
                <w:szCs w:val="24"/>
                <w:lang w:eastAsia="en-IN"/>
              </w:rPr>
              <w:lastRenderedPageBreak/>
              <w:t xml:space="preserve">can be reduced by ensuring quality of care. </w:t>
            </w:r>
          </w:p>
        </w:tc>
        <w:tc>
          <w:tcPr>
            <w:tcW w:w="1417" w:type="dxa"/>
          </w:tcPr>
          <w:p w14:paraId="4597315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r>
      <w:tr w:rsidR="0080640E" w:rsidRPr="00BB1645" w14:paraId="5B07896B" w14:textId="77777777" w:rsidTr="000A3AF4">
        <w:trPr>
          <w:gridAfter w:val="1"/>
          <w:wAfter w:w="6" w:type="dxa"/>
          <w:trHeight w:val="1000"/>
        </w:trPr>
        <w:tc>
          <w:tcPr>
            <w:tcW w:w="427" w:type="dxa"/>
            <w:noWrap/>
            <w:hideMark/>
          </w:tcPr>
          <w:p w14:paraId="24D65DF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23</w:t>
            </w:r>
          </w:p>
        </w:tc>
        <w:tc>
          <w:tcPr>
            <w:tcW w:w="1133" w:type="dxa"/>
          </w:tcPr>
          <w:p w14:paraId="4EE03F0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Mishra PS, Kumar P, </w:t>
            </w:r>
            <w:r w:rsidRPr="00BB1645">
              <w:rPr>
                <w:rFonts w:ascii="Times New Roman" w:eastAsia="Times New Roman" w:hAnsi="Times New Roman" w:cs="Times New Roman"/>
                <w:sz w:val="24"/>
                <w:szCs w:val="24"/>
                <w:lang w:eastAsia="en-IN"/>
              </w:rPr>
              <w:lastRenderedPageBreak/>
              <w:t>Srivastava S. 2021 [41]</w:t>
            </w:r>
          </w:p>
        </w:tc>
        <w:tc>
          <w:tcPr>
            <w:tcW w:w="1130" w:type="dxa"/>
          </w:tcPr>
          <w:p w14:paraId="0BDF998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India</w:t>
            </w:r>
          </w:p>
        </w:tc>
        <w:tc>
          <w:tcPr>
            <w:tcW w:w="1563" w:type="dxa"/>
          </w:tcPr>
          <w:p w14:paraId="1C11DF0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understand the JSY coverage at </w:t>
            </w:r>
            <w:r w:rsidRPr="00BB1645">
              <w:rPr>
                <w:rFonts w:ascii="Times New Roman" w:eastAsia="Times New Roman" w:hAnsi="Times New Roman" w:cs="Times New Roman"/>
                <w:sz w:val="24"/>
                <w:szCs w:val="24"/>
                <w:lang w:eastAsia="en-IN"/>
              </w:rPr>
              <w:lastRenderedPageBreak/>
              <w:t>the district level in India</w:t>
            </w:r>
          </w:p>
        </w:tc>
        <w:tc>
          <w:tcPr>
            <w:tcW w:w="850" w:type="dxa"/>
          </w:tcPr>
          <w:p w14:paraId="74A5191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Cross-sectional study</w:t>
            </w:r>
          </w:p>
          <w:p w14:paraId="7CC00DC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tc>
        <w:tc>
          <w:tcPr>
            <w:tcW w:w="851" w:type="dxa"/>
          </w:tcPr>
          <w:p w14:paraId="6EDE3CE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National Family </w:t>
            </w:r>
            <w:r w:rsidRPr="00BB1645">
              <w:rPr>
                <w:rFonts w:ascii="Times New Roman" w:eastAsia="Times New Roman" w:hAnsi="Times New Roman" w:cs="Times New Roman"/>
                <w:sz w:val="24"/>
                <w:szCs w:val="24"/>
                <w:lang w:eastAsia="en-IN"/>
              </w:rPr>
              <w:lastRenderedPageBreak/>
              <w:t>Health Survey data</w:t>
            </w:r>
          </w:p>
        </w:tc>
        <w:tc>
          <w:tcPr>
            <w:tcW w:w="851" w:type="dxa"/>
          </w:tcPr>
          <w:p w14:paraId="5ED426A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148,145 women aged </w:t>
            </w:r>
            <w:r w:rsidRPr="00BB1645">
              <w:rPr>
                <w:rFonts w:ascii="Times New Roman" w:eastAsia="Times New Roman" w:hAnsi="Times New Roman" w:cs="Times New Roman"/>
                <w:sz w:val="24"/>
                <w:szCs w:val="24"/>
                <w:lang w:eastAsia="en-IN"/>
              </w:rPr>
              <w:lastRenderedPageBreak/>
              <w:t>15–49 years who gave last birth in the institution during 5 years preceding the survey</w:t>
            </w:r>
          </w:p>
        </w:tc>
        <w:tc>
          <w:tcPr>
            <w:tcW w:w="1038" w:type="dxa"/>
            <w:noWrap/>
          </w:tcPr>
          <w:p w14:paraId="0BDB33A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JSY</w:t>
            </w:r>
          </w:p>
        </w:tc>
        <w:tc>
          <w:tcPr>
            <w:tcW w:w="1088" w:type="dxa"/>
          </w:tcPr>
          <w:p w14:paraId="735856F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w:t>
            </w:r>
          </w:p>
        </w:tc>
        <w:tc>
          <w:tcPr>
            <w:tcW w:w="1302" w:type="dxa"/>
          </w:tcPr>
          <w:p w14:paraId="1F0E2E4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It is well reflected in the EAGs states in </w:t>
            </w:r>
            <w:r w:rsidRPr="00BB1645">
              <w:rPr>
                <w:rFonts w:ascii="Times New Roman" w:eastAsia="Times New Roman" w:hAnsi="Times New Roman" w:cs="Times New Roman"/>
                <w:sz w:val="24"/>
                <w:szCs w:val="24"/>
                <w:lang w:eastAsia="en-IN"/>
              </w:rPr>
              <w:lastRenderedPageBreak/>
              <w:t>terms of spatial inequality in service coverage.</w:t>
            </w:r>
          </w:p>
        </w:tc>
        <w:tc>
          <w:tcPr>
            <w:tcW w:w="1011" w:type="dxa"/>
          </w:tcPr>
          <w:p w14:paraId="7E1167A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238" w:type="dxa"/>
          </w:tcPr>
          <w:p w14:paraId="7CC33F8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6969C6A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study found regional </w:t>
            </w:r>
            <w:r w:rsidRPr="00BB1645">
              <w:rPr>
                <w:rFonts w:ascii="Times New Roman" w:eastAsia="Times New Roman" w:hAnsi="Times New Roman" w:cs="Times New Roman"/>
                <w:sz w:val="24"/>
                <w:szCs w:val="24"/>
                <w:lang w:eastAsia="en-IN"/>
              </w:rPr>
              <w:lastRenderedPageBreak/>
              <w:t xml:space="preserve">disparities in JSY coverage across districts of India with prior studies </w:t>
            </w:r>
            <w:proofErr w:type="gramStart"/>
            <w:r w:rsidRPr="00BB1645">
              <w:rPr>
                <w:rFonts w:ascii="Times New Roman" w:eastAsia="Times New Roman" w:hAnsi="Times New Roman" w:cs="Times New Roman"/>
                <w:sz w:val="24"/>
                <w:szCs w:val="24"/>
                <w:lang w:eastAsia="en-IN"/>
              </w:rPr>
              <w:t>citing  the</w:t>
            </w:r>
            <w:proofErr w:type="gramEnd"/>
            <w:r w:rsidRPr="00BB1645">
              <w:rPr>
                <w:rFonts w:ascii="Times New Roman" w:eastAsia="Times New Roman" w:hAnsi="Times New Roman" w:cs="Times New Roman"/>
                <w:sz w:val="24"/>
                <w:szCs w:val="24"/>
                <w:lang w:eastAsia="en-IN"/>
              </w:rPr>
              <w:t xml:space="preserve"> unavailability of CHWs, lack of governance structures, and limited access to health-related information as </w:t>
            </w:r>
            <w:r w:rsidRPr="00BB1645">
              <w:rPr>
                <w:rFonts w:ascii="Times New Roman" w:eastAsia="Times New Roman" w:hAnsi="Times New Roman" w:cs="Times New Roman"/>
                <w:sz w:val="24"/>
                <w:szCs w:val="24"/>
                <w:lang w:eastAsia="en-IN"/>
              </w:rPr>
              <w:lastRenderedPageBreak/>
              <w:t>contributors; an example of inefficient service planning.</w:t>
            </w:r>
          </w:p>
        </w:tc>
        <w:tc>
          <w:tcPr>
            <w:tcW w:w="1417" w:type="dxa"/>
          </w:tcPr>
          <w:p w14:paraId="19F805E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 overall coverage of JSY in India is 36.4% </w:t>
            </w:r>
            <w:r w:rsidRPr="00BB1645">
              <w:rPr>
                <w:rFonts w:ascii="Times New Roman" w:eastAsia="Times New Roman" w:hAnsi="Times New Roman" w:cs="Times New Roman"/>
                <w:sz w:val="24"/>
                <w:szCs w:val="24"/>
                <w:lang w:eastAsia="en-IN"/>
              </w:rPr>
              <w:lastRenderedPageBreak/>
              <w:t xml:space="preserve">and it highly varied across different regions, districts, and even socioeconomic groups. The spatial error model depicts that if in a district the women with no schooling status increase by 10% then the benefits of JSY get increased by 2.3%. </w:t>
            </w:r>
            <w:r w:rsidRPr="00BB1645">
              <w:rPr>
                <w:rFonts w:ascii="Times New Roman" w:eastAsia="Times New Roman" w:hAnsi="Times New Roman" w:cs="Times New Roman"/>
                <w:sz w:val="24"/>
                <w:szCs w:val="24"/>
                <w:lang w:eastAsia="en-IN"/>
              </w:rPr>
              <w:lastRenderedPageBreak/>
              <w:t>Similarly, if in a district the women from poor wealth quintile, it increases by 10% the benefits of JSY also increased by 4.6%.</w:t>
            </w:r>
          </w:p>
        </w:tc>
      </w:tr>
      <w:tr w:rsidR="0080640E" w:rsidRPr="00BB1645" w14:paraId="69D045B0" w14:textId="77777777" w:rsidTr="000A3AF4">
        <w:trPr>
          <w:gridAfter w:val="1"/>
          <w:wAfter w:w="6" w:type="dxa"/>
          <w:trHeight w:val="220"/>
        </w:trPr>
        <w:tc>
          <w:tcPr>
            <w:tcW w:w="427" w:type="dxa"/>
            <w:hideMark/>
          </w:tcPr>
          <w:p w14:paraId="4B2FBC8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24</w:t>
            </w:r>
          </w:p>
        </w:tc>
        <w:tc>
          <w:tcPr>
            <w:tcW w:w="1133" w:type="dxa"/>
          </w:tcPr>
          <w:p w14:paraId="0160DED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Joseph J, Sankar D H, Nambiar D. 2021 [42]</w:t>
            </w:r>
          </w:p>
        </w:tc>
        <w:tc>
          <w:tcPr>
            <w:tcW w:w="1130" w:type="dxa"/>
          </w:tcPr>
          <w:p w14:paraId="7C51966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30 Indian states and 06 UTs</w:t>
            </w:r>
          </w:p>
        </w:tc>
        <w:tc>
          <w:tcPr>
            <w:tcW w:w="1563" w:type="dxa"/>
          </w:tcPr>
          <w:p w14:paraId="6102CA8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understand the public/private mix of hospital empanelment while also exploring patterns related to models of implementati</w:t>
            </w:r>
            <w:r w:rsidRPr="00BB1645">
              <w:rPr>
                <w:rFonts w:ascii="Times New Roman" w:eastAsia="Times New Roman" w:hAnsi="Times New Roman" w:cs="Times New Roman"/>
                <w:sz w:val="24"/>
                <w:szCs w:val="24"/>
                <w:lang w:eastAsia="en-IN"/>
              </w:rPr>
              <w:lastRenderedPageBreak/>
              <w:t>on, which vary across states.</w:t>
            </w:r>
          </w:p>
        </w:tc>
        <w:tc>
          <w:tcPr>
            <w:tcW w:w="850" w:type="dxa"/>
          </w:tcPr>
          <w:p w14:paraId="4320606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Cross-sectional study</w:t>
            </w:r>
          </w:p>
        </w:tc>
        <w:tc>
          <w:tcPr>
            <w:tcW w:w="851" w:type="dxa"/>
          </w:tcPr>
          <w:p w14:paraId="4C1F349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Primary</w:t>
            </w:r>
          </w:p>
        </w:tc>
        <w:tc>
          <w:tcPr>
            <w:tcW w:w="851" w:type="dxa"/>
          </w:tcPr>
          <w:p w14:paraId="6430A71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20,257 hospitals empanelled as on March 2020</w:t>
            </w:r>
          </w:p>
        </w:tc>
        <w:tc>
          <w:tcPr>
            <w:tcW w:w="1038" w:type="dxa"/>
          </w:tcPr>
          <w:p w14:paraId="3988212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w:t>
            </w:r>
          </w:p>
        </w:tc>
        <w:tc>
          <w:tcPr>
            <w:tcW w:w="1088" w:type="dxa"/>
          </w:tcPr>
          <w:p w14:paraId="366DE88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PMJAY improved access to health services as 71.8% of the empanelled hospitals have </w:t>
            </w:r>
            <w:r w:rsidRPr="00BB1645">
              <w:rPr>
                <w:rFonts w:ascii="Times New Roman" w:eastAsia="Times New Roman" w:hAnsi="Times New Roman" w:cs="Times New Roman"/>
                <w:sz w:val="24"/>
                <w:szCs w:val="24"/>
                <w:lang w:eastAsia="en-IN"/>
              </w:rPr>
              <w:lastRenderedPageBreak/>
              <w:t>emergency care services, thus ensuring timely access to health services. The emergency care services cater to road traffic injuries which is among the top 15 cause of mortality.</w:t>
            </w:r>
          </w:p>
        </w:tc>
        <w:tc>
          <w:tcPr>
            <w:tcW w:w="1302" w:type="dxa"/>
          </w:tcPr>
          <w:p w14:paraId="317D944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011" w:type="dxa"/>
          </w:tcPr>
          <w:p w14:paraId="39AF15F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0CEB070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2F78ED3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417" w:type="dxa"/>
          </w:tcPr>
          <w:p w14:paraId="4D30F26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r>
      <w:tr w:rsidR="0080640E" w:rsidRPr="00BB1645" w14:paraId="280C7CF3" w14:textId="77777777" w:rsidTr="000A3AF4">
        <w:trPr>
          <w:gridAfter w:val="1"/>
          <w:wAfter w:w="6" w:type="dxa"/>
          <w:trHeight w:val="800"/>
        </w:trPr>
        <w:tc>
          <w:tcPr>
            <w:tcW w:w="427" w:type="dxa"/>
            <w:hideMark/>
          </w:tcPr>
          <w:p w14:paraId="760E5CD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25</w:t>
            </w:r>
          </w:p>
        </w:tc>
        <w:tc>
          <w:tcPr>
            <w:tcW w:w="1133" w:type="dxa"/>
          </w:tcPr>
          <w:p w14:paraId="200C46C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roofErr w:type="spellStart"/>
            <w:r w:rsidRPr="00BB1645">
              <w:rPr>
                <w:rFonts w:ascii="Times New Roman" w:eastAsia="Times New Roman" w:hAnsi="Times New Roman" w:cs="Times New Roman"/>
                <w:sz w:val="24"/>
                <w:szCs w:val="24"/>
                <w:lang w:eastAsia="en-IN"/>
              </w:rPr>
              <w:t>Sriee</w:t>
            </w:r>
            <w:proofErr w:type="spellEnd"/>
            <w:r w:rsidRPr="00BB1645">
              <w:rPr>
                <w:rFonts w:ascii="Times New Roman" w:eastAsia="Times New Roman" w:hAnsi="Times New Roman" w:cs="Times New Roman"/>
                <w:sz w:val="24"/>
                <w:szCs w:val="24"/>
                <w:lang w:eastAsia="en-IN"/>
              </w:rPr>
              <w:t xml:space="preserve"> GVPV, </w:t>
            </w:r>
            <w:proofErr w:type="spellStart"/>
            <w:r w:rsidRPr="00BB1645">
              <w:rPr>
                <w:rFonts w:ascii="Times New Roman" w:eastAsia="Times New Roman" w:hAnsi="Times New Roman" w:cs="Times New Roman"/>
                <w:sz w:val="24"/>
                <w:szCs w:val="24"/>
                <w:lang w:eastAsia="en-IN"/>
              </w:rPr>
              <w:t>Maiya</w:t>
            </w:r>
            <w:proofErr w:type="spellEnd"/>
            <w:r w:rsidRPr="00BB1645">
              <w:rPr>
                <w:rFonts w:ascii="Times New Roman" w:eastAsia="Times New Roman" w:hAnsi="Times New Roman" w:cs="Times New Roman"/>
                <w:sz w:val="24"/>
                <w:szCs w:val="24"/>
                <w:lang w:eastAsia="en-IN"/>
              </w:rPr>
              <w:t xml:space="preserve"> GR. 2021 [43]</w:t>
            </w:r>
          </w:p>
        </w:tc>
        <w:tc>
          <w:tcPr>
            <w:tcW w:w="1130" w:type="dxa"/>
          </w:tcPr>
          <w:p w14:paraId="1204DDD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Tamil Nadu</w:t>
            </w:r>
          </w:p>
        </w:tc>
        <w:tc>
          <w:tcPr>
            <w:tcW w:w="1563" w:type="dxa"/>
          </w:tcPr>
          <w:p w14:paraId="5FBF8A3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estimate the coverage, utilization, and impact of Ayushman Bharat scheme in the rural field practice area of </w:t>
            </w:r>
            <w:proofErr w:type="spellStart"/>
            <w:r w:rsidRPr="00BB1645">
              <w:rPr>
                <w:rFonts w:ascii="Times New Roman" w:eastAsia="Times New Roman" w:hAnsi="Times New Roman" w:cs="Times New Roman"/>
                <w:sz w:val="24"/>
                <w:szCs w:val="24"/>
                <w:lang w:eastAsia="en-IN"/>
              </w:rPr>
              <w:t>Saveetha</w:t>
            </w:r>
            <w:proofErr w:type="spellEnd"/>
            <w:r w:rsidRPr="00BB1645">
              <w:rPr>
                <w:rFonts w:ascii="Times New Roman" w:eastAsia="Times New Roman" w:hAnsi="Times New Roman" w:cs="Times New Roman"/>
                <w:sz w:val="24"/>
                <w:szCs w:val="24"/>
                <w:lang w:eastAsia="en-IN"/>
              </w:rPr>
              <w:t xml:space="preserve"> Medical College and Hospital, Chennai.</w:t>
            </w:r>
          </w:p>
        </w:tc>
        <w:tc>
          <w:tcPr>
            <w:tcW w:w="850" w:type="dxa"/>
          </w:tcPr>
          <w:p w14:paraId="522695F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2D549FE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2286C24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300 households</w:t>
            </w:r>
          </w:p>
        </w:tc>
        <w:tc>
          <w:tcPr>
            <w:tcW w:w="1038" w:type="dxa"/>
          </w:tcPr>
          <w:p w14:paraId="26D7C61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w:t>
            </w:r>
          </w:p>
        </w:tc>
        <w:tc>
          <w:tcPr>
            <w:tcW w:w="1088" w:type="dxa"/>
          </w:tcPr>
          <w:p w14:paraId="3ED7C90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77472B5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00568BB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133B912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6F3B4CB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scheme helps reduce unnecessary out-of-pocket spending for most insured households, while 39.88% of uninsured households still face financial burden. The additional </w:t>
            </w:r>
            <w:r w:rsidRPr="00BB1645">
              <w:rPr>
                <w:rFonts w:ascii="Times New Roman" w:eastAsia="Times New Roman" w:hAnsi="Times New Roman" w:cs="Times New Roman"/>
                <w:sz w:val="24"/>
                <w:szCs w:val="24"/>
                <w:lang w:eastAsia="en-IN"/>
              </w:rPr>
              <w:lastRenderedPageBreak/>
              <w:t xml:space="preserve">expenditure is 10% among the insured individuals. </w:t>
            </w:r>
          </w:p>
        </w:tc>
        <w:tc>
          <w:tcPr>
            <w:tcW w:w="1417" w:type="dxa"/>
          </w:tcPr>
          <w:p w14:paraId="50FA293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Higher coverage among lower classes (83.33% in lower class) and 63.83% were covered among the upper lower class. Uninsured households are more likely to experience financial hardship.</w:t>
            </w:r>
          </w:p>
        </w:tc>
      </w:tr>
      <w:tr w:rsidR="0080640E" w:rsidRPr="00BB1645" w14:paraId="518D623B" w14:textId="77777777" w:rsidTr="000A3AF4">
        <w:trPr>
          <w:gridAfter w:val="1"/>
          <w:wAfter w:w="6" w:type="dxa"/>
          <w:trHeight w:val="1000"/>
        </w:trPr>
        <w:tc>
          <w:tcPr>
            <w:tcW w:w="427" w:type="dxa"/>
            <w:hideMark/>
          </w:tcPr>
          <w:p w14:paraId="022238D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26</w:t>
            </w:r>
          </w:p>
        </w:tc>
        <w:tc>
          <w:tcPr>
            <w:tcW w:w="1133" w:type="dxa"/>
          </w:tcPr>
          <w:p w14:paraId="75EA68C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Trivedi M, Saxena A, Shroff Z, Sharma M. 2022 [44]</w:t>
            </w:r>
          </w:p>
        </w:tc>
        <w:tc>
          <w:tcPr>
            <w:tcW w:w="1130" w:type="dxa"/>
          </w:tcPr>
          <w:p w14:paraId="3CC2F66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Madhya Pradesh &amp; Gujarat</w:t>
            </w:r>
          </w:p>
        </w:tc>
        <w:tc>
          <w:tcPr>
            <w:tcW w:w="1563" w:type="dxa"/>
          </w:tcPr>
          <w:p w14:paraId="1E74E43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understand PM-JAY beneficiaries’ experiences at </w:t>
            </w:r>
            <w:proofErr w:type="spellStart"/>
            <w:r w:rsidRPr="00BB1645">
              <w:rPr>
                <w:rFonts w:ascii="Times New Roman" w:eastAsia="Times New Roman" w:hAnsi="Times New Roman" w:cs="Times New Roman"/>
                <w:sz w:val="24"/>
                <w:szCs w:val="24"/>
                <w:lang w:eastAsia="en-IN"/>
              </w:rPr>
              <w:t>empaneled</w:t>
            </w:r>
            <w:proofErr w:type="spellEnd"/>
            <w:r w:rsidRPr="00BB1645">
              <w:rPr>
                <w:rFonts w:ascii="Times New Roman" w:eastAsia="Times New Roman" w:hAnsi="Times New Roman" w:cs="Times New Roman"/>
                <w:sz w:val="24"/>
                <w:szCs w:val="24"/>
                <w:lang w:eastAsia="en-IN"/>
              </w:rPr>
              <w:t xml:space="preserve"> hospitals: responsiveness, financial burden, and satisfaction with hospitalization.</w:t>
            </w:r>
          </w:p>
        </w:tc>
        <w:tc>
          <w:tcPr>
            <w:tcW w:w="850" w:type="dxa"/>
          </w:tcPr>
          <w:p w14:paraId="05637D9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54D6473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3B76499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200 (100 each)</w:t>
            </w:r>
          </w:p>
        </w:tc>
        <w:tc>
          <w:tcPr>
            <w:tcW w:w="1038" w:type="dxa"/>
          </w:tcPr>
          <w:p w14:paraId="43F20C6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w:t>
            </w:r>
          </w:p>
        </w:tc>
        <w:tc>
          <w:tcPr>
            <w:tcW w:w="1088" w:type="dxa"/>
          </w:tcPr>
          <w:p w14:paraId="37D3CB5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prompt attention and timely services were higher in Gujarat as compared to Madhya Pradesh. These components </w:t>
            </w:r>
            <w:r w:rsidRPr="00BB1645">
              <w:rPr>
                <w:rFonts w:ascii="Times New Roman" w:eastAsia="Times New Roman" w:hAnsi="Times New Roman" w:cs="Times New Roman"/>
                <w:sz w:val="24"/>
                <w:szCs w:val="24"/>
                <w:lang w:eastAsia="en-IN"/>
              </w:rPr>
              <w:lastRenderedPageBreak/>
              <w:t xml:space="preserve">were higher in public hospitals as compared to private hospitals in the selected two states. The time taken to authorise the pre-authorization request was same in public and </w:t>
            </w:r>
            <w:r w:rsidRPr="00BB1645">
              <w:rPr>
                <w:rFonts w:ascii="Times New Roman" w:eastAsia="Times New Roman" w:hAnsi="Times New Roman" w:cs="Times New Roman"/>
                <w:sz w:val="24"/>
                <w:szCs w:val="24"/>
                <w:lang w:eastAsia="en-IN"/>
              </w:rPr>
              <w:lastRenderedPageBreak/>
              <w:t>private hospitals of Gujarat but it was lower in public hospitals as compared to private hospitals in Madhya Pradesh. Also, timely intervention at the help desk, claim processi</w:t>
            </w:r>
            <w:r w:rsidRPr="00BB1645">
              <w:rPr>
                <w:rFonts w:ascii="Times New Roman" w:eastAsia="Times New Roman" w:hAnsi="Times New Roman" w:cs="Times New Roman"/>
                <w:sz w:val="24"/>
                <w:szCs w:val="24"/>
                <w:lang w:eastAsia="en-IN"/>
              </w:rPr>
              <w:lastRenderedPageBreak/>
              <w:t xml:space="preserve">ng, presence of medical/paramedical Arogya </w:t>
            </w:r>
            <w:proofErr w:type="spellStart"/>
            <w:r w:rsidRPr="00BB1645">
              <w:rPr>
                <w:rFonts w:ascii="Times New Roman" w:eastAsia="Times New Roman" w:hAnsi="Times New Roman" w:cs="Times New Roman"/>
                <w:sz w:val="24"/>
                <w:szCs w:val="24"/>
                <w:lang w:eastAsia="en-IN"/>
              </w:rPr>
              <w:t>Maitris</w:t>
            </w:r>
            <w:proofErr w:type="spellEnd"/>
            <w:r w:rsidRPr="00BB1645">
              <w:rPr>
                <w:rFonts w:ascii="Times New Roman" w:eastAsia="Times New Roman" w:hAnsi="Times New Roman" w:cs="Times New Roman"/>
                <w:sz w:val="24"/>
                <w:szCs w:val="24"/>
                <w:lang w:eastAsia="en-IN"/>
              </w:rPr>
              <w:t xml:space="preserve"> at the help desk improved the utilization. </w:t>
            </w:r>
          </w:p>
        </w:tc>
        <w:tc>
          <w:tcPr>
            <w:tcW w:w="1302" w:type="dxa"/>
          </w:tcPr>
          <w:p w14:paraId="532D0B0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011" w:type="dxa"/>
          </w:tcPr>
          <w:p w14:paraId="020D8C8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5CD5B1B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PM-JAY guidelines indicate that patients should receive information via calls and SMSs by the scheme authorities. Over half of the patients in </w:t>
            </w:r>
            <w:r w:rsidRPr="00BB1645">
              <w:rPr>
                <w:rFonts w:ascii="Times New Roman" w:eastAsia="Times New Roman" w:hAnsi="Times New Roman" w:cs="Times New Roman"/>
                <w:sz w:val="24"/>
                <w:szCs w:val="24"/>
                <w:lang w:eastAsia="en-IN"/>
              </w:rPr>
              <w:lastRenderedPageBreak/>
              <w:t>Gujarat reported receiving SMS during the verification step, but far fewer received updates at pre-authorization, admission or discharge and Madhya Pradesh, reported even lower rates. The most commonl</w:t>
            </w:r>
            <w:r w:rsidRPr="00BB1645">
              <w:rPr>
                <w:rFonts w:ascii="Times New Roman" w:eastAsia="Times New Roman" w:hAnsi="Times New Roman" w:cs="Times New Roman"/>
                <w:sz w:val="24"/>
                <w:szCs w:val="24"/>
                <w:lang w:eastAsia="en-IN"/>
              </w:rPr>
              <w:lastRenderedPageBreak/>
              <w:t>y reported was a post discharge feedback call - 60% of Gujarat and 50% of MP beneficiaries received one, with 64% in Gujarat's public hospitals and 40% in MP.</w:t>
            </w:r>
          </w:p>
        </w:tc>
        <w:tc>
          <w:tcPr>
            <w:tcW w:w="1134" w:type="dxa"/>
          </w:tcPr>
          <w:p w14:paraId="0D10D2E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beneficiaries are incurring out-of-pocket expenditure due to unavailable medicines and taking diagnostic tests from outside. </w:t>
            </w:r>
            <w:r w:rsidRPr="00BB1645">
              <w:rPr>
                <w:rFonts w:ascii="Times New Roman" w:eastAsia="Times New Roman" w:hAnsi="Times New Roman" w:cs="Times New Roman"/>
                <w:sz w:val="24"/>
                <w:szCs w:val="24"/>
                <w:lang w:eastAsia="en-IN"/>
              </w:rPr>
              <w:lastRenderedPageBreak/>
              <w:t>The OOPE among the beneficiaries from MP was because of the reason that hospitals asked for lumpsum payment as the cost of treatment was higher than as mentioned or provided in PM-</w:t>
            </w:r>
            <w:r w:rsidRPr="00BB1645">
              <w:rPr>
                <w:rFonts w:ascii="Times New Roman" w:eastAsia="Times New Roman" w:hAnsi="Times New Roman" w:cs="Times New Roman"/>
                <w:sz w:val="24"/>
                <w:szCs w:val="24"/>
                <w:lang w:eastAsia="en-IN"/>
              </w:rPr>
              <w:lastRenderedPageBreak/>
              <w:t>JAY package. WhatsApp and internal systems enhanced workflows by reducing patient movement and improved efficiency of the work. Lack of document prompts in TMS led to missed informati</w:t>
            </w:r>
            <w:r w:rsidRPr="00BB1645">
              <w:rPr>
                <w:rFonts w:ascii="Times New Roman" w:eastAsia="Times New Roman" w:hAnsi="Times New Roman" w:cs="Times New Roman"/>
                <w:sz w:val="24"/>
                <w:szCs w:val="24"/>
                <w:lang w:eastAsia="en-IN"/>
              </w:rPr>
              <w:lastRenderedPageBreak/>
              <w:t xml:space="preserve">on; delayed or unclear insurer queries causing delay in claim settlement. One hospital in MP has developed a software to address this challenge and improve efficiency. Also, </w:t>
            </w:r>
            <w:r w:rsidRPr="00BB1645">
              <w:rPr>
                <w:rFonts w:ascii="Times New Roman" w:eastAsia="Times New Roman" w:hAnsi="Times New Roman" w:cs="Times New Roman"/>
                <w:sz w:val="24"/>
                <w:szCs w:val="24"/>
                <w:lang w:eastAsia="en-IN"/>
              </w:rPr>
              <w:lastRenderedPageBreak/>
              <w:t xml:space="preserve">Arogya </w:t>
            </w:r>
            <w:proofErr w:type="spellStart"/>
            <w:r w:rsidRPr="00BB1645">
              <w:rPr>
                <w:rFonts w:ascii="Times New Roman" w:eastAsia="Times New Roman" w:hAnsi="Times New Roman" w:cs="Times New Roman"/>
                <w:sz w:val="24"/>
                <w:szCs w:val="24"/>
                <w:lang w:eastAsia="en-IN"/>
              </w:rPr>
              <w:t>Mitras</w:t>
            </w:r>
            <w:proofErr w:type="spellEnd"/>
            <w:r w:rsidRPr="00BB1645">
              <w:rPr>
                <w:rFonts w:ascii="Times New Roman" w:eastAsia="Times New Roman" w:hAnsi="Times New Roman" w:cs="Times New Roman"/>
                <w:sz w:val="24"/>
                <w:szCs w:val="24"/>
                <w:lang w:eastAsia="en-IN"/>
              </w:rPr>
              <w:t xml:space="preserve"> with Medical/Paramedical background leads to better operational efficiency. </w:t>
            </w:r>
          </w:p>
        </w:tc>
        <w:tc>
          <w:tcPr>
            <w:tcW w:w="1417" w:type="dxa"/>
          </w:tcPr>
          <w:p w14:paraId="597751E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 study reported high proportion of cases from socially backward backgrounds indicating a higher utilization among the socially backward sections of the society. </w:t>
            </w:r>
          </w:p>
        </w:tc>
      </w:tr>
      <w:tr w:rsidR="0080640E" w:rsidRPr="00BB1645" w14:paraId="618F26EB" w14:textId="77777777" w:rsidTr="000A3AF4">
        <w:trPr>
          <w:gridAfter w:val="1"/>
          <w:wAfter w:w="6" w:type="dxa"/>
          <w:trHeight w:val="1200"/>
        </w:trPr>
        <w:tc>
          <w:tcPr>
            <w:tcW w:w="427" w:type="dxa"/>
            <w:hideMark/>
          </w:tcPr>
          <w:p w14:paraId="37FE596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27</w:t>
            </w:r>
          </w:p>
        </w:tc>
        <w:tc>
          <w:tcPr>
            <w:tcW w:w="1133" w:type="dxa"/>
          </w:tcPr>
          <w:p w14:paraId="33B9D5A9" w14:textId="77777777" w:rsidR="0080640E" w:rsidRPr="00BB1645" w:rsidRDefault="0080640E" w:rsidP="000A3AF4">
            <w:pPr>
              <w:spacing w:after="0" w:line="240" w:lineRule="auto"/>
              <w:ind w:right="-104"/>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World Health Organization. 2022 [45]</w:t>
            </w:r>
          </w:p>
        </w:tc>
        <w:tc>
          <w:tcPr>
            <w:tcW w:w="1130" w:type="dxa"/>
          </w:tcPr>
          <w:p w14:paraId="7B46822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NA</w:t>
            </w:r>
          </w:p>
        </w:tc>
        <w:tc>
          <w:tcPr>
            <w:tcW w:w="1563" w:type="dxa"/>
          </w:tcPr>
          <w:p w14:paraId="5AFC9A4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evaluate the quality certification system and its implementation among empanelled hospitals under AB PM-JAY.</w:t>
            </w:r>
          </w:p>
        </w:tc>
        <w:tc>
          <w:tcPr>
            <w:tcW w:w="850" w:type="dxa"/>
          </w:tcPr>
          <w:p w14:paraId="27B7EDA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562551F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Mixed Method  </w:t>
            </w:r>
          </w:p>
        </w:tc>
        <w:tc>
          <w:tcPr>
            <w:tcW w:w="851" w:type="dxa"/>
          </w:tcPr>
          <w:p w14:paraId="70C7892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1038" w:type="dxa"/>
          </w:tcPr>
          <w:p w14:paraId="31E5EED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w:t>
            </w:r>
          </w:p>
        </w:tc>
        <w:tc>
          <w:tcPr>
            <w:tcW w:w="1088" w:type="dxa"/>
          </w:tcPr>
          <w:p w14:paraId="5D07AAC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0A2E9E5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Accredited hospitals scored higher in adherence to standard treatment guidelines and clinical procedures. Full </w:t>
            </w:r>
            <w:r w:rsidRPr="00BB1645">
              <w:rPr>
                <w:rFonts w:ascii="Times New Roman" w:eastAsia="Times New Roman" w:hAnsi="Times New Roman" w:cs="Times New Roman"/>
                <w:sz w:val="24"/>
                <w:szCs w:val="24"/>
                <w:lang w:eastAsia="en-IN"/>
              </w:rPr>
              <w:lastRenderedPageBreak/>
              <w:t xml:space="preserve">accredited hospitals served high end procedures as compared to entry level or non-accredited hospitals. </w:t>
            </w:r>
          </w:p>
        </w:tc>
        <w:tc>
          <w:tcPr>
            <w:tcW w:w="1011" w:type="dxa"/>
          </w:tcPr>
          <w:p w14:paraId="397DE6A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 patient satisfaction score was lower in full accredited hospitals as </w:t>
            </w:r>
            <w:r w:rsidRPr="00BB1645">
              <w:rPr>
                <w:rFonts w:ascii="Times New Roman" w:eastAsia="Times New Roman" w:hAnsi="Times New Roman" w:cs="Times New Roman"/>
                <w:sz w:val="24"/>
                <w:szCs w:val="24"/>
                <w:lang w:eastAsia="en-IN"/>
              </w:rPr>
              <w:lastRenderedPageBreak/>
              <w:t xml:space="preserve">compared to entry level and non-accredited hospitals, but it was statistically insignificant. The full accredited hospitals had policies and processes such as those </w:t>
            </w:r>
            <w:r w:rsidRPr="00BB1645">
              <w:rPr>
                <w:rFonts w:ascii="Times New Roman" w:eastAsia="Times New Roman" w:hAnsi="Times New Roman" w:cs="Times New Roman"/>
                <w:sz w:val="24"/>
                <w:szCs w:val="24"/>
                <w:lang w:eastAsia="en-IN"/>
              </w:rPr>
              <w:lastRenderedPageBreak/>
              <w:t>required for infection control, patient identification, medication safety, emergency codes, diagnostic quality, patient feedback</w:t>
            </w:r>
            <w:r w:rsidRPr="00BB1645">
              <w:rPr>
                <w:rFonts w:ascii="Times New Roman" w:eastAsia="Times New Roman" w:hAnsi="Times New Roman" w:cs="Times New Roman"/>
                <w:sz w:val="24"/>
                <w:szCs w:val="24"/>
                <w:lang w:eastAsia="en-IN"/>
              </w:rPr>
              <w:br/>
              <w:t xml:space="preserve">collection, medical record-keeping </w:t>
            </w:r>
            <w:r w:rsidRPr="00BB1645">
              <w:rPr>
                <w:rFonts w:ascii="Times New Roman" w:eastAsia="Times New Roman" w:hAnsi="Times New Roman" w:cs="Times New Roman"/>
                <w:sz w:val="24"/>
                <w:szCs w:val="24"/>
                <w:lang w:eastAsia="en-IN"/>
              </w:rPr>
              <w:lastRenderedPageBreak/>
              <w:t xml:space="preserve">system, etc., were there. Clinical protocols and clinical criteria were initiated in these hospitals, ensuring safe care. 10.5% of patient complaints were due to clinical </w:t>
            </w:r>
            <w:r w:rsidRPr="00BB1645">
              <w:rPr>
                <w:rFonts w:ascii="Times New Roman" w:eastAsia="Times New Roman" w:hAnsi="Times New Roman" w:cs="Times New Roman"/>
                <w:sz w:val="24"/>
                <w:szCs w:val="24"/>
                <w:lang w:eastAsia="en-IN"/>
              </w:rPr>
              <w:lastRenderedPageBreak/>
              <w:t xml:space="preserve">outcome not as per their satisfaction. </w:t>
            </w:r>
          </w:p>
        </w:tc>
        <w:tc>
          <w:tcPr>
            <w:tcW w:w="1238" w:type="dxa"/>
          </w:tcPr>
          <w:p w14:paraId="2E061CC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Staff behaviour was more respectful in full accredited hospital as compared to entry level or non-accredited </w:t>
            </w:r>
            <w:r w:rsidRPr="00BB1645">
              <w:rPr>
                <w:rFonts w:ascii="Times New Roman" w:eastAsia="Times New Roman" w:hAnsi="Times New Roman" w:cs="Times New Roman"/>
                <w:sz w:val="24"/>
                <w:szCs w:val="24"/>
                <w:lang w:eastAsia="en-IN"/>
              </w:rPr>
              <w:lastRenderedPageBreak/>
              <w:t xml:space="preserve">hospitals. The crowd management, information on patient rights etc. was seen in fully accredited hospitals as compared to other two categories. 9.5% of the patients reported complaints related to </w:t>
            </w:r>
            <w:r w:rsidRPr="00BB1645">
              <w:rPr>
                <w:rFonts w:ascii="Times New Roman" w:eastAsia="Times New Roman" w:hAnsi="Times New Roman" w:cs="Times New Roman"/>
                <w:sz w:val="24"/>
                <w:szCs w:val="24"/>
                <w:lang w:eastAsia="en-IN"/>
              </w:rPr>
              <w:lastRenderedPageBreak/>
              <w:t xml:space="preserve">empathy issues. </w:t>
            </w:r>
          </w:p>
        </w:tc>
        <w:tc>
          <w:tcPr>
            <w:tcW w:w="1134" w:type="dxa"/>
          </w:tcPr>
          <w:p w14:paraId="3B8A2FF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With 47% of the patients reported OOPE due to diagnosis, post-operative treatment, blood, </w:t>
            </w:r>
            <w:r w:rsidRPr="00BB1645">
              <w:rPr>
                <w:rFonts w:ascii="Times New Roman" w:eastAsia="Times New Roman" w:hAnsi="Times New Roman" w:cs="Times New Roman"/>
                <w:sz w:val="24"/>
                <w:szCs w:val="24"/>
                <w:lang w:eastAsia="en-IN"/>
              </w:rPr>
              <w:lastRenderedPageBreak/>
              <w:t>specialist consultation from outside, and medicine to be bought outside the hospital.</w:t>
            </w:r>
          </w:p>
        </w:tc>
        <w:tc>
          <w:tcPr>
            <w:tcW w:w="1417" w:type="dxa"/>
          </w:tcPr>
          <w:p w14:paraId="3F60043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r>
      <w:tr w:rsidR="0080640E" w:rsidRPr="00BB1645" w14:paraId="644E2629" w14:textId="77777777" w:rsidTr="000A3AF4">
        <w:trPr>
          <w:gridAfter w:val="1"/>
          <w:wAfter w:w="6" w:type="dxa"/>
          <w:trHeight w:val="3860"/>
        </w:trPr>
        <w:tc>
          <w:tcPr>
            <w:tcW w:w="427" w:type="dxa"/>
            <w:hideMark/>
          </w:tcPr>
          <w:p w14:paraId="4BD4FD4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28</w:t>
            </w:r>
          </w:p>
        </w:tc>
        <w:tc>
          <w:tcPr>
            <w:tcW w:w="1133" w:type="dxa"/>
          </w:tcPr>
          <w:p w14:paraId="4504986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Saxena A, Trivedi M, Shroff ZC, Sharma M. 2022 [46]</w:t>
            </w:r>
          </w:p>
        </w:tc>
        <w:tc>
          <w:tcPr>
            <w:tcW w:w="1130" w:type="dxa"/>
          </w:tcPr>
          <w:p w14:paraId="5C588A6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Madhya Pradesh &amp; Gujarat</w:t>
            </w:r>
          </w:p>
        </w:tc>
        <w:tc>
          <w:tcPr>
            <w:tcW w:w="1563" w:type="dxa"/>
          </w:tcPr>
          <w:p w14:paraId="4BC368F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understand how hospital-based processes for managing transactions under PM-JAY (a government-sponsored health insurance scheme) are implemented and how they can be improved to strengthen </w:t>
            </w:r>
            <w:r w:rsidRPr="00BB1645">
              <w:rPr>
                <w:rFonts w:ascii="Times New Roman" w:eastAsia="Times New Roman" w:hAnsi="Times New Roman" w:cs="Times New Roman"/>
                <w:sz w:val="24"/>
                <w:szCs w:val="24"/>
                <w:lang w:eastAsia="en-IN"/>
              </w:rPr>
              <w:lastRenderedPageBreak/>
              <w:t>the scheme’s operation.</w:t>
            </w:r>
          </w:p>
        </w:tc>
        <w:tc>
          <w:tcPr>
            <w:tcW w:w="850" w:type="dxa"/>
          </w:tcPr>
          <w:p w14:paraId="229E9EC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Cross-sectional study</w:t>
            </w:r>
          </w:p>
        </w:tc>
        <w:tc>
          <w:tcPr>
            <w:tcW w:w="851" w:type="dxa"/>
          </w:tcPr>
          <w:p w14:paraId="3A3D0F7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5387B27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53 respondents across 14 hospitals in Gujarat and Madhya Pradesh</w:t>
            </w:r>
          </w:p>
        </w:tc>
        <w:tc>
          <w:tcPr>
            <w:tcW w:w="1038" w:type="dxa"/>
          </w:tcPr>
          <w:p w14:paraId="17D6050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w:t>
            </w:r>
          </w:p>
        </w:tc>
        <w:tc>
          <w:tcPr>
            <w:tcW w:w="1088" w:type="dxa"/>
          </w:tcPr>
          <w:p w14:paraId="088AAA5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In Gujarat, hospitals reported that pre-authorization approvals typically take 3–4 hours, while private hospitals in Madhya Pradesh (MP) </w:t>
            </w:r>
            <w:r w:rsidRPr="00BB1645">
              <w:rPr>
                <w:rFonts w:ascii="Times New Roman" w:eastAsia="Times New Roman" w:hAnsi="Times New Roman" w:cs="Times New Roman"/>
                <w:sz w:val="24"/>
                <w:szCs w:val="24"/>
                <w:lang w:eastAsia="en-IN"/>
              </w:rPr>
              <w:lastRenderedPageBreak/>
              <w:t>experienced much longer waits (up to 24 hours). The multiple queries raised by insurers for approval of pre-authorisation request are not always aligned with clinical protocol</w:t>
            </w:r>
            <w:r w:rsidRPr="00BB1645">
              <w:rPr>
                <w:rFonts w:ascii="Times New Roman" w:eastAsia="Times New Roman" w:hAnsi="Times New Roman" w:cs="Times New Roman"/>
                <w:sz w:val="24"/>
                <w:szCs w:val="24"/>
                <w:lang w:eastAsia="en-IN"/>
              </w:rPr>
              <w:lastRenderedPageBreak/>
              <w:t xml:space="preserve">s and lead to delay in initiating the treatment. Public hospitals in both states begin treatment before approval, whereas private hospitals usually wait for authorization, making them more </w:t>
            </w:r>
            <w:r w:rsidRPr="00BB1645">
              <w:rPr>
                <w:rFonts w:ascii="Times New Roman" w:eastAsia="Times New Roman" w:hAnsi="Times New Roman" w:cs="Times New Roman"/>
                <w:sz w:val="24"/>
                <w:szCs w:val="24"/>
                <w:lang w:eastAsia="en-IN"/>
              </w:rPr>
              <w:lastRenderedPageBreak/>
              <w:t>vulnerable to administrative delays. The system of telephonic pre-authorisation in case of emergency cases was not found in two states, but it did not lead to delay in treatment as PM-</w:t>
            </w:r>
            <w:r w:rsidRPr="00BB1645">
              <w:rPr>
                <w:rFonts w:ascii="Times New Roman" w:eastAsia="Times New Roman" w:hAnsi="Times New Roman" w:cs="Times New Roman"/>
                <w:sz w:val="24"/>
                <w:szCs w:val="24"/>
                <w:lang w:eastAsia="en-IN"/>
              </w:rPr>
              <w:lastRenderedPageBreak/>
              <w:t>JAY allows registering the patient within five days of admission</w:t>
            </w:r>
          </w:p>
        </w:tc>
        <w:tc>
          <w:tcPr>
            <w:tcW w:w="1302" w:type="dxa"/>
          </w:tcPr>
          <w:p w14:paraId="4AB4ACA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011" w:type="dxa"/>
          </w:tcPr>
          <w:p w14:paraId="1051857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2279586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In Gujarat the treatment is delayed because the patients are asked to have the PM-JAY Card which is issued in public hospital, so they have to go there and then to </w:t>
            </w:r>
            <w:r w:rsidRPr="00BB1645">
              <w:rPr>
                <w:rFonts w:ascii="Times New Roman" w:eastAsia="Times New Roman" w:hAnsi="Times New Roman" w:cs="Times New Roman"/>
                <w:sz w:val="24"/>
                <w:szCs w:val="24"/>
                <w:lang w:eastAsia="en-IN"/>
              </w:rPr>
              <w:lastRenderedPageBreak/>
              <w:t xml:space="preserve">private hospital for treatment. Patients often had to pay due to package restrictions in private hospitals in MP especially for multimodal treatment which they were not informed earlier; poor </w:t>
            </w:r>
            <w:r w:rsidRPr="00BB1645">
              <w:rPr>
                <w:rFonts w:ascii="Times New Roman" w:eastAsia="Times New Roman" w:hAnsi="Times New Roman" w:cs="Times New Roman"/>
                <w:sz w:val="24"/>
                <w:szCs w:val="24"/>
                <w:lang w:eastAsia="en-IN"/>
              </w:rPr>
              <w:lastRenderedPageBreak/>
              <w:t>grievance systems and documentation transparency.</w:t>
            </w:r>
          </w:p>
        </w:tc>
        <w:tc>
          <w:tcPr>
            <w:tcW w:w="1134" w:type="dxa"/>
          </w:tcPr>
          <w:p w14:paraId="244065A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 WhatsApp and internal systems enhanced workflows by reducing patient movement and improved efficiency of the work. Lack of documen</w:t>
            </w:r>
            <w:r w:rsidRPr="00BB1645">
              <w:rPr>
                <w:rFonts w:ascii="Times New Roman" w:eastAsia="Times New Roman" w:hAnsi="Times New Roman" w:cs="Times New Roman"/>
                <w:sz w:val="24"/>
                <w:szCs w:val="24"/>
                <w:lang w:eastAsia="en-IN"/>
              </w:rPr>
              <w:lastRenderedPageBreak/>
              <w:t xml:space="preserve">t prompts in TMS led to missed information; delayed or unclear insurer queries causing delay in claim settlement. One hospital in MP has developed a software to address this </w:t>
            </w:r>
            <w:r w:rsidRPr="00BB1645">
              <w:rPr>
                <w:rFonts w:ascii="Times New Roman" w:eastAsia="Times New Roman" w:hAnsi="Times New Roman" w:cs="Times New Roman"/>
                <w:sz w:val="24"/>
                <w:szCs w:val="24"/>
                <w:lang w:eastAsia="en-IN"/>
              </w:rPr>
              <w:lastRenderedPageBreak/>
              <w:t xml:space="preserve">challenge and improve efficiency. Also, Arogya </w:t>
            </w:r>
            <w:proofErr w:type="spellStart"/>
            <w:r w:rsidRPr="00BB1645">
              <w:rPr>
                <w:rFonts w:ascii="Times New Roman" w:eastAsia="Times New Roman" w:hAnsi="Times New Roman" w:cs="Times New Roman"/>
                <w:sz w:val="24"/>
                <w:szCs w:val="24"/>
                <w:lang w:eastAsia="en-IN"/>
              </w:rPr>
              <w:t>Mitras</w:t>
            </w:r>
            <w:proofErr w:type="spellEnd"/>
            <w:r w:rsidRPr="00BB1645">
              <w:rPr>
                <w:rFonts w:ascii="Times New Roman" w:eastAsia="Times New Roman" w:hAnsi="Times New Roman" w:cs="Times New Roman"/>
                <w:sz w:val="24"/>
                <w:szCs w:val="24"/>
                <w:lang w:eastAsia="en-IN"/>
              </w:rPr>
              <w:t xml:space="preserve"> with Medical/Paramedical background leads to better operational efficiency. </w:t>
            </w:r>
          </w:p>
        </w:tc>
        <w:tc>
          <w:tcPr>
            <w:tcW w:w="1417" w:type="dxa"/>
          </w:tcPr>
          <w:p w14:paraId="55882DB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r>
      <w:tr w:rsidR="0080640E" w:rsidRPr="00BB1645" w14:paraId="3672CF9C" w14:textId="77777777" w:rsidTr="000A3AF4">
        <w:trPr>
          <w:gridAfter w:val="1"/>
          <w:wAfter w:w="6" w:type="dxa"/>
          <w:trHeight w:val="1400"/>
        </w:trPr>
        <w:tc>
          <w:tcPr>
            <w:tcW w:w="427" w:type="dxa"/>
            <w:hideMark/>
          </w:tcPr>
          <w:p w14:paraId="251ACF9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29</w:t>
            </w:r>
          </w:p>
        </w:tc>
        <w:tc>
          <w:tcPr>
            <w:tcW w:w="1133" w:type="dxa"/>
          </w:tcPr>
          <w:p w14:paraId="109A550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Gruber J, Sachdeva S, Aggarwal, Agrawal R, Patil P. 2022 [47]</w:t>
            </w:r>
          </w:p>
        </w:tc>
        <w:tc>
          <w:tcPr>
            <w:tcW w:w="1130" w:type="dxa"/>
          </w:tcPr>
          <w:p w14:paraId="0BBDD05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Multiple states</w:t>
            </w:r>
          </w:p>
        </w:tc>
        <w:tc>
          <w:tcPr>
            <w:tcW w:w="1563" w:type="dxa"/>
          </w:tcPr>
          <w:p w14:paraId="0BEE02F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assess the impact of PM-JAY on inpatient out-of-pocket expenditures (OOPE) among eligible populations.</w:t>
            </w:r>
          </w:p>
        </w:tc>
        <w:tc>
          <w:tcPr>
            <w:tcW w:w="850" w:type="dxa"/>
          </w:tcPr>
          <w:p w14:paraId="44F5103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Policy Brief</w:t>
            </w:r>
          </w:p>
        </w:tc>
        <w:tc>
          <w:tcPr>
            <w:tcW w:w="851" w:type="dxa"/>
          </w:tcPr>
          <w:p w14:paraId="087B7D8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NSS and PM-JAY claims data</w:t>
            </w:r>
          </w:p>
        </w:tc>
        <w:tc>
          <w:tcPr>
            <w:tcW w:w="851" w:type="dxa"/>
          </w:tcPr>
          <w:p w14:paraId="048A4C7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113,823 households (NSS data)</w:t>
            </w:r>
          </w:p>
        </w:tc>
        <w:tc>
          <w:tcPr>
            <w:tcW w:w="1038" w:type="dxa"/>
          </w:tcPr>
          <w:p w14:paraId="48A4A7E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w:t>
            </w:r>
          </w:p>
        </w:tc>
        <w:tc>
          <w:tcPr>
            <w:tcW w:w="1088" w:type="dxa"/>
          </w:tcPr>
          <w:p w14:paraId="6FCA42F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3D78468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4A36EE2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385C309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43C07DC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OOPE reduced among the eligible households as PM-JAY covered almost </w:t>
            </w:r>
            <w:r w:rsidRPr="00BB1645">
              <w:rPr>
                <w:rFonts w:ascii="Times New Roman" w:eastAsia="Times New Roman" w:hAnsi="Times New Roman" w:cs="Times New Roman"/>
                <w:sz w:val="24"/>
                <w:szCs w:val="24"/>
                <w:lang w:eastAsia="en-IN"/>
              </w:rPr>
              <w:lastRenderedPageBreak/>
              <w:t xml:space="preserve">90% of the medical costs. </w:t>
            </w:r>
          </w:p>
        </w:tc>
        <w:tc>
          <w:tcPr>
            <w:tcW w:w="1417" w:type="dxa"/>
          </w:tcPr>
          <w:p w14:paraId="4AA4FC6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The PM-JAY covers 90% of the hospitalisation cost among the enrolled beneficiaries. PM-JAY reduces the consumptio</w:t>
            </w:r>
            <w:r w:rsidRPr="00BB1645">
              <w:rPr>
                <w:rFonts w:ascii="Times New Roman" w:eastAsia="Times New Roman" w:hAnsi="Times New Roman" w:cs="Times New Roman"/>
                <w:sz w:val="24"/>
                <w:szCs w:val="24"/>
                <w:lang w:eastAsia="en-IN"/>
              </w:rPr>
              <w:lastRenderedPageBreak/>
              <w:t xml:space="preserve">n expenditure on medical expenses from 16% to 10% among the SECC eligible households. </w:t>
            </w:r>
          </w:p>
        </w:tc>
      </w:tr>
      <w:tr w:rsidR="0080640E" w:rsidRPr="00BB1645" w14:paraId="00D45544" w14:textId="77777777" w:rsidTr="000A3AF4">
        <w:trPr>
          <w:gridAfter w:val="1"/>
          <w:wAfter w:w="6" w:type="dxa"/>
          <w:trHeight w:val="800"/>
        </w:trPr>
        <w:tc>
          <w:tcPr>
            <w:tcW w:w="427" w:type="dxa"/>
            <w:hideMark/>
          </w:tcPr>
          <w:p w14:paraId="6D935A4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30</w:t>
            </w:r>
          </w:p>
        </w:tc>
        <w:tc>
          <w:tcPr>
            <w:tcW w:w="1133" w:type="dxa"/>
          </w:tcPr>
          <w:p w14:paraId="48FA4D8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Chandrashekar S, Sehgal PK, Khurana R, Naib, </w:t>
            </w:r>
            <w:proofErr w:type="gramStart"/>
            <w:r w:rsidRPr="00BB1645">
              <w:rPr>
                <w:rFonts w:ascii="Times New Roman" w:eastAsia="Times New Roman" w:hAnsi="Times New Roman" w:cs="Times New Roman"/>
                <w:sz w:val="24"/>
                <w:szCs w:val="24"/>
                <w:lang w:eastAsia="en-IN"/>
              </w:rPr>
              <w:t xml:space="preserve">P,  </w:t>
            </w:r>
            <w:proofErr w:type="spellStart"/>
            <w:r w:rsidRPr="00BB1645">
              <w:rPr>
                <w:rFonts w:ascii="Times New Roman" w:eastAsia="Times New Roman" w:hAnsi="Times New Roman" w:cs="Times New Roman"/>
                <w:sz w:val="24"/>
                <w:szCs w:val="24"/>
                <w:lang w:eastAsia="en-IN"/>
              </w:rPr>
              <w:t>Bhokare</w:t>
            </w:r>
            <w:proofErr w:type="spellEnd"/>
            <w:proofErr w:type="gramEnd"/>
            <w:r w:rsidRPr="00BB1645">
              <w:rPr>
                <w:rFonts w:ascii="Times New Roman" w:eastAsia="Times New Roman" w:hAnsi="Times New Roman" w:cs="Times New Roman"/>
                <w:sz w:val="24"/>
                <w:szCs w:val="24"/>
                <w:lang w:eastAsia="en-IN"/>
              </w:rPr>
              <w:t xml:space="preserve"> S,  et al. 2022 [48]</w:t>
            </w:r>
          </w:p>
        </w:tc>
        <w:tc>
          <w:tcPr>
            <w:tcW w:w="1130" w:type="dxa"/>
          </w:tcPr>
          <w:p w14:paraId="457BF1E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Multiple states</w:t>
            </w:r>
          </w:p>
        </w:tc>
        <w:tc>
          <w:tcPr>
            <w:tcW w:w="1563" w:type="dxa"/>
          </w:tcPr>
          <w:p w14:paraId="3EFC12E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study palliative care under AB PM-JAY with a focus on utilization and best practices, especially from Kerala</w:t>
            </w:r>
          </w:p>
        </w:tc>
        <w:tc>
          <w:tcPr>
            <w:tcW w:w="850" w:type="dxa"/>
          </w:tcPr>
          <w:p w14:paraId="676E9FB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Cross-sectional study </w:t>
            </w:r>
          </w:p>
        </w:tc>
        <w:tc>
          <w:tcPr>
            <w:tcW w:w="851" w:type="dxa"/>
          </w:tcPr>
          <w:p w14:paraId="19F1B08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AB PM-JAY Oncology related data from the time the scheme was rolled out till </w:t>
            </w:r>
            <w:r w:rsidRPr="00BB1645">
              <w:rPr>
                <w:rFonts w:ascii="Times New Roman" w:eastAsia="Times New Roman" w:hAnsi="Times New Roman" w:cs="Times New Roman"/>
                <w:sz w:val="24"/>
                <w:szCs w:val="24"/>
                <w:lang w:eastAsia="en-IN"/>
              </w:rPr>
              <w:lastRenderedPageBreak/>
              <w:t>1st March 2020.</w:t>
            </w:r>
          </w:p>
        </w:tc>
        <w:tc>
          <w:tcPr>
            <w:tcW w:w="851" w:type="dxa"/>
          </w:tcPr>
          <w:p w14:paraId="680E19B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Claims Data from 12,044 hospitals empanelled with AB PM-JAY for the data </w:t>
            </w:r>
            <w:r w:rsidRPr="00BB1645">
              <w:rPr>
                <w:rFonts w:ascii="Times New Roman" w:eastAsia="Times New Roman" w:hAnsi="Times New Roman" w:cs="Times New Roman"/>
                <w:sz w:val="24"/>
                <w:szCs w:val="24"/>
                <w:lang w:eastAsia="en-IN"/>
              </w:rPr>
              <w:lastRenderedPageBreak/>
              <w:t xml:space="preserve">study period. </w:t>
            </w:r>
          </w:p>
        </w:tc>
        <w:tc>
          <w:tcPr>
            <w:tcW w:w="1038" w:type="dxa"/>
          </w:tcPr>
          <w:p w14:paraId="7FFD3FD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PM-JAY</w:t>
            </w:r>
          </w:p>
        </w:tc>
        <w:tc>
          <w:tcPr>
            <w:tcW w:w="1088" w:type="dxa"/>
          </w:tcPr>
          <w:p w14:paraId="318639E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color w:val="000000" w:themeColor="text1"/>
                <w:sz w:val="24"/>
                <w:szCs w:val="24"/>
                <w:lang w:eastAsia="en-IN"/>
              </w:rPr>
              <w:t xml:space="preserve">Portability rates were higher for oncology cases demonstrating that patients opted for portability due to </w:t>
            </w:r>
            <w:r w:rsidRPr="00BB1645">
              <w:rPr>
                <w:rFonts w:ascii="Times New Roman" w:eastAsia="Times New Roman" w:hAnsi="Times New Roman" w:cs="Times New Roman"/>
                <w:color w:val="000000" w:themeColor="text1"/>
                <w:sz w:val="24"/>
                <w:szCs w:val="24"/>
                <w:lang w:eastAsia="en-IN"/>
              </w:rPr>
              <w:lastRenderedPageBreak/>
              <w:t>longer waits and treatment delays in their home state. On average, going out-of-state reduced wait times by ~10 days and cut treatment initiation delays by ~4 days.</w:t>
            </w:r>
          </w:p>
        </w:tc>
        <w:tc>
          <w:tcPr>
            <w:tcW w:w="1302" w:type="dxa"/>
          </w:tcPr>
          <w:p w14:paraId="0568FC7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011" w:type="dxa"/>
          </w:tcPr>
          <w:p w14:paraId="27A9F9A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3EDB841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06681D7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portability rate is 2.46% for oncology cases as compared to 0.68% in overall percentage of portability. MP, </w:t>
            </w:r>
            <w:r w:rsidRPr="00BB1645">
              <w:rPr>
                <w:rFonts w:ascii="Times New Roman" w:eastAsia="Times New Roman" w:hAnsi="Times New Roman" w:cs="Times New Roman"/>
                <w:sz w:val="24"/>
                <w:szCs w:val="24"/>
                <w:lang w:eastAsia="en-IN"/>
              </w:rPr>
              <w:lastRenderedPageBreak/>
              <w:t xml:space="preserve">UP and Bihar has maximum portability percentage, and the cases go to Maharashtra, Gujarat, </w:t>
            </w:r>
            <w:proofErr w:type="spellStart"/>
            <w:r w:rsidRPr="00BB1645">
              <w:rPr>
                <w:rFonts w:ascii="Times New Roman" w:eastAsia="Times New Roman" w:hAnsi="Times New Roman" w:cs="Times New Roman"/>
                <w:sz w:val="24"/>
                <w:szCs w:val="24"/>
                <w:lang w:eastAsia="en-IN"/>
              </w:rPr>
              <w:t>Uttarakhan</w:t>
            </w:r>
            <w:proofErr w:type="spellEnd"/>
            <w:r w:rsidRPr="00BB1645">
              <w:rPr>
                <w:rFonts w:ascii="Times New Roman" w:eastAsia="Times New Roman" w:hAnsi="Times New Roman" w:cs="Times New Roman"/>
                <w:sz w:val="24"/>
                <w:szCs w:val="24"/>
                <w:lang w:eastAsia="en-IN"/>
              </w:rPr>
              <w:t xml:space="preserve">, UP and National healthcare providers (NHCPs). The higher portability in </w:t>
            </w:r>
            <w:r w:rsidRPr="00BB1645">
              <w:rPr>
                <w:rFonts w:ascii="Times New Roman" w:eastAsia="Times New Roman" w:hAnsi="Times New Roman" w:cs="Times New Roman"/>
                <w:sz w:val="24"/>
                <w:szCs w:val="24"/>
                <w:lang w:eastAsia="en-IN"/>
              </w:rPr>
              <w:lastRenderedPageBreak/>
              <w:t xml:space="preserve">oncology cases lead to higher dropouts and higher additional costs due to travel and stay expenses, loss of wages. Even low awareness of Railways scheme of free tickets to cancer patients can also </w:t>
            </w:r>
            <w:r w:rsidRPr="00BB1645">
              <w:rPr>
                <w:rFonts w:ascii="Times New Roman" w:eastAsia="Times New Roman" w:hAnsi="Times New Roman" w:cs="Times New Roman"/>
                <w:sz w:val="24"/>
                <w:szCs w:val="24"/>
                <w:lang w:eastAsia="en-IN"/>
              </w:rPr>
              <w:lastRenderedPageBreak/>
              <w:t xml:space="preserve">be one of the other reasons for higher OOPE. </w:t>
            </w:r>
          </w:p>
        </w:tc>
        <w:tc>
          <w:tcPr>
            <w:tcW w:w="1417" w:type="dxa"/>
          </w:tcPr>
          <w:p w14:paraId="633EF1E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 higher portability is also a reflective of inequitable distribution of quality of palliative care across the country. Top 10 private hospitals providing palliative </w:t>
            </w:r>
            <w:r w:rsidRPr="00BB1645">
              <w:rPr>
                <w:rFonts w:ascii="Times New Roman" w:eastAsia="Times New Roman" w:hAnsi="Times New Roman" w:cs="Times New Roman"/>
                <w:sz w:val="24"/>
                <w:szCs w:val="24"/>
                <w:lang w:eastAsia="en-IN"/>
              </w:rPr>
              <w:lastRenderedPageBreak/>
              <w:t xml:space="preserve">care are majorly from Maharashtra and Gujarat while top-10 public hospitals are from Maharashtra, Gujarat, Chhattisgarh, Tripura, Uttarakhand and Uttar Pradesh. </w:t>
            </w:r>
          </w:p>
        </w:tc>
      </w:tr>
      <w:tr w:rsidR="0080640E" w:rsidRPr="00BB1645" w14:paraId="44B3EF73" w14:textId="77777777" w:rsidTr="000A3AF4">
        <w:trPr>
          <w:gridAfter w:val="1"/>
          <w:wAfter w:w="6" w:type="dxa"/>
          <w:trHeight w:val="800"/>
        </w:trPr>
        <w:tc>
          <w:tcPr>
            <w:tcW w:w="427" w:type="dxa"/>
            <w:hideMark/>
          </w:tcPr>
          <w:p w14:paraId="6CD7B35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31</w:t>
            </w:r>
          </w:p>
        </w:tc>
        <w:tc>
          <w:tcPr>
            <w:tcW w:w="1133" w:type="dxa"/>
          </w:tcPr>
          <w:p w14:paraId="2A08262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Furtado KM, Raza A, Mathur D, </w:t>
            </w:r>
            <w:proofErr w:type="spellStart"/>
            <w:r w:rsidRPr="00BB1645">
              <w:rPr>
                <w:rFonts w:ascii="Times New Roman" w:eastAsia="Times New Roman" w:hAnsi="Times New Roman" w:cs="Times New Roman"/>
                <w:sz w:val="24"/>
                <w:szCs w:val="24"/>
                <w:lang w:eastAsia="en-IN"/>
              </w:rPr>
              <w:t>Vaz</w:t>
            </w:r>
            <w:proofErr w:type="spellEnd"/>
            <w:r w:rsidRPr="00BB1645">
              <w:rPr>
                <w:rFonts w:ascii="Times New Roman" w:eastAsia="Times New Roman" w:hAnsi="Times New Roman" w:cs="Times New Roman"/>
                <w:sz w:val="24"/>
                <w:szCs w:val="24"/>
                <w:lang w:eastAsia="en-IN"/>
              </w:rPr>
              <w:t xml:space="preserve"> N, Agrawal R, Shroff ZC. 2022 [49]</w:t>
            </w:r>
          </w:p>
        </w:tc>
        <w:tc>
          <w:tcPr>
            <w:tcW w:w="1130" w:type="dxa"/>
            <w:noWrap/>
          </w:tcPr>
          <w:p w14:paraId="15ACED8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Uttar Pradesh and Jharkhand</w:t>
            </w:r>
          </w:p>
        </w:tc>
        <w:tc>
          <w:tcPr>
            <w:tcW w:w="1563" w:type="dxa"/>
          </w:tcPr>
          <w:p w14:paraId="2622215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compare the trust and insurance models of healthcare purchasing under PM-JAY in terms of provider contracting, claim management, and implementation costs.</w:t>
            </w:r>
          </w:p>
        </w:tc>
        <w:tc>
          <w:tcPr>
            <w:tcW w:w="850" w:type="dxa"/>
          </w:tcPr>
          <w:p w14:paraId="0665449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Case Study </w:t>
            </w:r>
          </w:p>
        </w:tc>
        <w:tc>
          <w:tcPr>
            <w:tcW w:w="851" w:type="dxa"/>
          </w:tcPr>
          <w:p w14:paraId="7605541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Mixed Methods Case Study</w:t>
            </w:r>
          </w:p>
        </w:tc>
        <w:tc>
          <w:tcPr>
            <w:tcW w:w="851" w:type="dxa"/>
          </w:tcPr>
          <w:p w14:paraId="457793C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Quantitative: 59,468 claims (UP), 100,260 claims (JH); Qualitative: 48 interviews in UP, 34 in JH</w:t>
            </w:r>
          </w:p>
        </w:tc>
        <w:tc>
          <w:tcPr>
            <w:tcW w:w="1038" w:type="dxa"/>
            <w:noWrap/>
          </w:tcPr>
          <w:p w14:paraId="176E082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w:t>
            </w:r>
          </w:p>
        </w:tc>
        <w:tc>
          <w:tcPr>
            <w:tcW w:w="1088" w:type="dxa"/>
          </w:tcPr>
          <w:p w14:paraId="733B6A2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A higher proportion of delays in pre-authorization and claim payments were higher in Jharkhand (45.7% and 44.7%) and Uttar </w:t>
            </w:r>
            <w:r w:rsidRPr="00BB1645">
              <w:rPr>
                <w:rFonts w:ascii="Times New Roman" w:eastAsia="Times New Roman" w:hAnsi="Times New Roman" w:cs="Times New Roman"/>
                <w:sz w:val="24"/>
                <w:szCs w:val="24"/>
                <w:lang w:eastAsia="en-IN"/>
              </w:rPr>
              <w:lastRenderedPageBreak/>
              <w:t xml:space="preserve">Pradesh (33.7% and 52.5%), though median processing times remained within state limits.  Differences in claim management (trust vs insurance model) influenced processing times and </w:t>
            </w:r>
            <w:r w:rsidRPr="00BB1645">
              <w:rPr>
                <w:rFonts w:ascii="Times New Roman" w:eastAsia="Times New Roman" w:hAnsi="Times New Roman" w:cs="Times New Roman"/>
                <w:sz w:val="24"/>
                <w:szCs w:val="24"/>
                <w:lang w:eastAsia="en-IN"/>
              </w:rPr>
              <w:lastRenderedPageBreak/>
              <w:t>claim outcomes, affecting service delivery efficiency.</w:t>
            </w:r>
          </w:p>
        </w:tc>
        <w:tc>
          <w:tcPr>
            <w:tcW w:w="1302" w:type="dxa"/>
          </w:tcPr>
          <w:p w14:paraId="4963430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A key challenge in PM-JAY implementation is ensuring the appropriateness of the line of treatment. Very few quality-accredited hospitals were </w:t>
            </w:r>
            <w:proofErr w:type="spellStart"/>
            <w:r w:rsidRPr="00BB1645">
              <w:rPr>
                <w:rFonts w:ascii="Times New Roman" w:eastAsia="Times New Roman" w:hAnsi="Times New Roman" w:cs="Times New Roman"/>
                <w:sz w:val="24"/>
                <w:szCs w:val="24"/>
                <w:lang w:eastAsia="en-IN"/>
              </w:rPr>
              <w:t>empaneled</w:t>
            </w:r>
            <w:proofErr w:type="spellEnd"/>
            <w:r w:rsidRPr="00BB1645">
              <w:rPr>
                <w:rFonts w:ascii="Times New Roman" w:eastAsia="Times New Roman" w:hAnsi="Times New Roman" w:cs="Times New Roman"/>
                <w:sz w:val="24"/>
                <w:szCs w:val="24"/>
                <w:lang w:eastAsia="en-IN"/>
              </w:rPr>
              <w:t xml:space="preserve">, limiting </w:t>
            </w:r>
            <w:r w:rsidRPr="00BB1645">
              <w:rPr>
                <w:rFonts w:ascii="Times New Roman" w:eastAsia="Times New Roman" w:hAnsi="Times New Roman" w:cs="Times New Roman"/>
                <w:sz w:val="24"/>
                <w:szCs w:val="24"/>
                <w:lang w:eastAsia="en-IN"/>
              </w:rPr>
              <w:lastRenderedPageBreak/>
              <w:t>effectiveness in delivering high-standard care.</w:t>
            </w:r>
          </w:p>
        </w:tc>
        <w:tc>
          <w:tcPr>
            <w:tcW w:w="1011" w:type="dxa"/>
          </w:tcPr>
          <w:p w14:paraId="000FA26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238" w:type="dxa"/>
          </w:tcPr>
          <w:p w14:paraId="72D57BF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0300AD7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A higher proportion of delays in pre-authorization and claim payments were higher in Jharkhand (45.7% and 44.7%) and Uttar Pradesh (33.7% and </w:t>
            </w:r>
            <w:r w:rsidRPr="00BB1645">
              <w:rPr>
                <w:rFonts w:ascii="Times New Roman" w:eastAsia="Times New Roman" w:hAnsi="Times New Roman" w:cs="Times New Roman"/>
                <w:sz w:val="24"/>
                <w:szCs w:val="24"/>
                <w:lang w:eastAsia="en-IN"/>
              </w:rPr>
              <w:lastRenderedPageBreak/>
              <w:t xml:space="preserve">52.5%), though median processing times remained within state limits.  Differences in claim management (trust vs insurance model) influenced processing times and claim outcomes, </w:t>
            </w:r>
            <w:r w:rsidRPr="00BB1645">
              <w:rPr>
                <w:rFonts w:ascii="Times New Roman" w:eastAsia="Times New Roman" w:hAnsi="Times New Roman" w:cs="Times New Roman"/>
                <w:sz w:val="24"/>
                <w:szCs w:val="24"/>
                <w:lang w:eastAsia="en-IN"/>
              </w:rPr>
              <w:lastRenderedPageBreak/>
              <w:t>affecting service delivery efficiency.</w:t>
            </w:r>
          </w:p>
        </w:tc>
        <w:tc>
          <w:tcPr>
            <w:tcW w:w="1417" w:type="dxa"/>
          </w:tcPr>
          <w:p w14:paraId="4C0A5D8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r>
      <w:tr w:rsidR="0080640E" w:rsidRPr="00BB1645" w14:paraId="5B4CE553" w14:textId="77777777" w:rsidTr="000A3AF4">
        <w:trPr>
          <w:gridAfter w:val="1"/>
          <w:wAfter w:w="6" w:type="dxa"/>
          <w:trHeight w:val="1600"/>
        </w:trPr>
        <w:tc>
          <w:tcPr>
            <w:tcW w:w="427" w:type="dxa"/>
            <w:hideMark/>
          </w:tcPr>
          <w:p w14:paraId="45F5D79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32</w:t>
            </w:r>
          </w:p>
        </w:tc>
        <w:tc>
          <w:tcPr>
            <w:tcW w:w="1133" w:type="dxa"/>
          </w:tcPr>
          <w:p w14:paraId="035D446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Garg S, </w:t>
            </w:r>
            <w:proofErr w:type="spellStart"/>
            <w:r w:rsidRPr="00BB1645">
              <w:rPr>
                <w:rFonts w:ascii="Times New Roman" w:eastAsia="Times New Roman" w:hAnsi="Times New Roman" w:cs="Times New Roman"/>
                <w:sz w:val="24"/>
                <w:szCs w:val="24"/>
                <w:lang w:eastAsia="en-IN"/>
              </w:rPr>
              <w:t>Bebarta</w:t>
            </w:r>
            <w:proofErr w:type="spellEnd"/>
            <w:r w:rsidRPr="00BB1645">
              <w:rPr>
                <w:rFonts w:ascii="Times New Roman" w:eastAsia="Times New Roman" w:hAnsi="Times New Roman" w:cs="Times New Roman"/>
                <w:sz w:val="24"/>
                <w:szCs w:val="24"/>
                <w:lang w:eastAsia="en-IN"/>
              </w:rPr>
              <w:t xml:space="preserve"> KK, Tripathi N. 2022 [50]</w:t>
            </w:r>
          </w:p>
        </w:tc>
        <w:tc>
          <w:tcPr>
            <w:tcW w:w="1130" w:type="dxa"/>
          </w:tcPr>
          <w:p w14:paraId="2C16F1C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Multiple states</w:t>
            </w:r>
          </w:p>
        </w:tc>
        <w:tc>
          <w:tcPr>
            <w:tcW w:w="1563" w:type="dxa"/>
          </w:tcPr>
          <w:p w14:paraId="074518A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assess the effectiveness of publicly funded health insurance (PFHI) in providing financial protection to the elderly from hospitalisation-related out-of-pocket expenditure (OOPE) and catastrophic </w:t>
            </w:r>
            <w:r w:rsidRPr="00BB1645">
              <w:rPr>
                <w:rFonts w:ascii="Times New Roman" w:eastAsia="Times New Roman" w:hAnsi="Times New Roman" w:cs="Times New Roman"/>
                <w:sz w:val="24"/>
                <w:szCs w:val="24"/>
                <w:lang w:eastAsia="en-IN"/>
              </w:rPr>
              <w:lastRenderedPageBreak/>
              <w:t>health expenditure (CHE).</w:t>
            </w:r>
          </w:p>
        </w:tc>
        <w:tc>
          <w:tcPr>
            <w:tcW w:w="850" w:type="dxa"/>
          </w:tcPr>
          <w:p w14:paraId="00CFD0E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Cross-sectional Study</w:t>
            </w:r>
          </w:p>
        </w:tc>
        <w:tc>
          <w:tcPr>
            <w:tcW w:w="851" w:type="dxa"/>
          </w:tcPr>
          <w:p w14:paraId="3F8F038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LASI Wave 1</w:t>
            </w:r>
          </w:p>
        </w:tc>
        <w:tc>
          <w:tcPr>
            <w:tcW w:w="851" w:type="dxa"/>
          </w:tcPr>
          <w:p w14:paraId="6C86BC9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72250</w:t>
            </w:r>
          </w:p>
        </w:tc>
        <w:tc>
          <w:tcPr>
            <w:tcW w:w="1038" w:type="dxa"/>
          </w:tcPr>
          <w:p w14:paraId="07FEBA4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Publicly Funded Health Insurance (PFHI), including PM-JAY</w:t>
            </w:r>
          </w:p>
        </w:tc>
        <w:tc>
          <w:tcPr>
            <w:tcW w:w="1088" w:type="dxa"/>
          </w:tcPr>
          <w:p w14:paraId="523D680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18CD72E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1CBE840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53DCC90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5818F75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Of the hospitalizations of the selected elderly population, 35% was in the public hospitals. The mean OOPE in public hospital </w:t>
            </w:r>
            <w:r w:rsidRPr="00BB1645">
              <w:rPr>
                <w:rFonts w:ascii="Times New Roman" w:eastAsia="Times New Roman" w:hAnsi="Times New Roman" w:cs="Times New Roman"/>
                <w:sz w:val="24"/>
                <w:szCs w:val="24"/>
                <w:lang w:eastAsia="en-IN"/>
              </w:rPr>
              <w:lastRenderedPageBreak/>
              <w:t xml:space="preserve">was INR 8276 as compared to INR 49700 in private hospitals. The CHE was higher in private hospitals as compared to public hospitals. The PFHIs were found to have lacked efficiency in </w:t>
            </w:r>
            <w:r w:rsidRPr="00BB1645">
              <w:rPr>
                <w:rFonts w:ascii="Times New Roman" w:eastAsia="Times New Roman" w:hAnsi="Times New Roman" w:cs="Times New Roman"/>
                <w:sz w:val="24"/>
                <w:szCs w:val="24"/>
                <w:lang w:eastAsia="en-IN"/>
              </w:rPr>
              <w:lastRenderedPageBreak/>
              <w:t xml:space="preserve">catering to financial protection to the elderly population because of ongoing overreliance on unregulated private sector. </w:t>
            </w:r>
          </w:p>
        </w:tc>
        <w:tc>
          <w:tcPr>
            <w:tcW w:w="1417" w:type="dxa"/>
          </w:tcPr>
          <w:p w14:paraId="50D6CB9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PFHI failed to provide adequate financial protection to poorest quintiles, vulnerable elderly populations from catastrophic expenditure. The study highlighted poor utilization </w:t>
            </w:r>
            <w:r w:rsidRPr="00BB1645">
              <w:rPr>
                <w:rFonts w:ascii="Times New Roman" w:eastAsia="Times New Roman" w:hAnsi="Times New Roman" w:cs="Times New Roman"/>
                <w:sz w:val="24"/>
                <w:szCs w:val="24"/>
                <w:lang w:eastAsia="en-IN"/>
              </w:rPr>
              <w:lastRenderedPageBreak/>
              <w:t xml:space="preserve">of public healthcare facilities among the poorest quintiles. </w:t>
            </w:r>
          </w:p>
        </w:tc>
      </w:tr>
      <w:tr w:rsidR="0080640E" w:rsidRPr="00BB1645" w14:paraId="5A5F24F0" w14:textId="77777777" w:rsidTr="000A3AF4">
        <w:trPr>
          <w:gridAfter w:val="1"/>
          <w:wAfter w:w="6" w:type="dxa"/>
          <w:trHeight w:val="800"/>
        </w:trPr>
        <w:tc>
          <w:tcPr>
            <w:tcW w:w="427" w:type="dxa"/>
            <w:hideMark/>
          </w:tcPr>
          <w:p w14:paraId="300684F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33</w:t>
            </w:r>
          </w:p>
        </w:tc>
        <w:tc>
          <w:tcPr>
            <w:tcW w:w="1133" w:type="dxa"/>
          </w:tcPr>
          <w:p w14:paraId="052782C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Garg S, Tripathi N, </w:t>
            </w:r>
            <w:proofErr w:type="spellStart"/>
            <w:r w:rsidRPr="00BB1645">
              <w:rPr>
                <w:rFonts w:ascii="Times New Roman" w:eastAsia="Times New Roman" w:hAnsi="Times New Roman" w:cs="Times New Roman"/>
                <w:sz w:val="24"/>
                <w:szCs w:val="24"/>
                <w:lang w:eastAsia="en-IN"/>
              </w:rPr>
              <w:t>Bebarta</w:t>
            </w:r>
            <w:proofErr w:type="spellEnd"/>
            <w:r w:rsidRPr="00BB1645">
              <w:rPr>
                <w:rFonts w:ascii="Times New Roman" w:eastAsia="Times New Roman" w:hAnsi="Times New Roman" w:cs="Times New Roman"/>
                <w:sz w:val="24"/>
                <w:szCs w:val="24"/>
                <w:lang w:eastAsia="en-IN"/>
              </w:rPr>
              <w:t xml:space="preserve"> KK. 2023 [51]</w:t>
            </w:r>
          </w:p>
        </w:tc>
        <w:tc>
          <w:tcPr>
            <w:tcW w:w="1130" w:type="dxa"/>
          </w:tcPr>
          <w:p w14:paraId="57CFA7C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Multiple states</w:t>
            </w:r>
          </w:p>
        </w:tc>
        <w:tc>
          <w:tcPr>
            <w:tcW w:w="1563" w:type="dxa"/>
          </w:tcPr>
          <w:p w14:paraId="5463BD8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evaluate the effectiveness of publicly funded health insurance (PFHI), including </w:t>
            </w:r>
            <w:r w:rsidRPr="00BB1645">
              <w:rPr>
                <w:rFonts w:ascii="Times New Roman" w:eastAsia="Times New Roman" w:hAnsi="Times New Roman" w:cs="Times New Roman"/>
                <w:sz w:val="24"/>
                <w:szCs w:val="24"/>
                <w:lang w:eastAsia="en-IN"/>
              </w:rPr>
              <w:lastRenderedPageBreak/>
              <w:t>PMJAY, in reducing OOPE and distress financing for institutional deliveries in India.</w:t>
            </w:r>
          </w:p>
        </w:tc>
        <w:tc>
          <w:tcPr>
            <w:tcW w:w="850" w:type="dxa"/>
          </w:tcPr>
          <w:p w14:paraId="116ACE2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Cross-sectional Study</w:t>
            </w:r>
          </w:p>
        </w:tc>
        <w:tc>
          <w:tcPr>
            <w:tcW w:w="851" w:type="dxa"/>
          </w:tcPr>
          <w:p w14:paraId="49731CB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NFHS-5 (2019-21) data</w:t>
            </w:r>
          </w:p>
        </w:tc>
        <w:tc>
          <w:tcPr>
            <w:tcW w:w="851" w:type="dxa"/>
          </w:tcPr>
          <w:p w14:paraId="60213F9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42,978 institutional deliveries (10,427 </w:t>
            </w:r>
            <w:r w:rsidRPr="00BB1645">
              <w:rPr>
                <w:rFonts w:ascii="Times New Roman" w:eastAsia="Times New Roman" w:hAnsi="Times New Roman" w:cs="Times New Roman"/>
                <w:sz w:val="24"/>
                <w:szCs w:val="24"/>
                <w:lang w:eastAsia="en-IN"/>
              </w:rPr>
              <w:lastRenderedPageBreak/>
              <w:t>caesarean, 32,551 non-caesarean)</w:t>
            </w:r>
          </w:p>
        </w:tc>
        <w:tc>
          <w:tcPr>
            <w:tcW w:w="1038" w:type="dxa"/>
          </w:tcPr>
          <w:p w14:paraId="76917D0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PM-JAY</w:t>
            </w:r>
          </w:p>
        </w:tc>
        <w:tc>
          <w:tcPr>
            <w:tcW w:w="1088" w:type="dxa"/>
          </w:tcPr>
          <w:p w14:paraId="4675D14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30EA6DE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2C8814D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7B94134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7AB3A9A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higher OOPE in case of caesarean deliveries as </w:t>
            </w:r>
            <w:r w:rsidRPr="00BB1645">
              <w:rPr>
                <w:rFonts w:ascii="Times New Roman" w:eastAsia="Times New Roman" w:hAnsi="Times New Roman" w:cs="Times New Roman"/>
                <w:sz w:val="24"/>
                <w:szCs w:val="24"/>
                <w:lang w:eastAsia="en-IN"/>
              </w:rPr>
              <w:lastRenderedPageBreak/>
              <w:t xml:space="preserve">compared to non-caesarean deliveries was observed. It was also high in private hospitals as compared to public hospitals (Five times than public hospitals). The incidence of distress </w:t>
            </w:r>
            <w:r w:rsidRPr="00BB1645">
              <w:rPr>
                <w:rFonts w:ascii="Times New Roman" w:eastAsia="Times New Roman" w:hAnsi="Times New Roman" w:cs="Times New Roman"/>
                <w:sz w:val="24"/>
                <w:szCs w:val="24"/>
                <w:lang w:eastAsia="en-IN"/>
              </w:rPr>
              <w:lastRenderedPageBreak/>
              <w:t xml:space="preserve">financing was higher in private hospitals as compared to public hospitals, but there was no difference in those uninsured and those insured via PFHI. </w:t>
            </w:r>
          </w:p>
        </w:tc>
        <w:tc>
          <w:tcPr>
            <w:tcW w:w="1417" w:type="dxa"/>
          </w:tcPr>
          <w:p w14:paraId="59818F3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r>
      <w:tr w:rsidR="0080640E" w:rsidRPr="00BB1645" w14:paraId="227BEAC6" w14:textId="77777777" w:rsidTr="000A3AF4">
        <w:trPr>
          <w:gridAfter w:val="1"/>
          <w:wAfter w:w="6" w:type="dxa"/>
          <w:trHeight w:val="1000"/>
        </w:trPr>
        <w:tc>
          <w:tcPr>
            <w:tcW w:w="427" w:type="dxa"/>
            <w:hideMark/>
          </w:tcPr>
          <w:p w14:paraId="0F18F8B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34</w:t>
            </w:r>
          </w:p>
        </w:tc>
        <w:tc>
          <w:tcPr>
            <w:tcW w:w="1133" w:type="dxa"/>
          </w:tcPr>
          <w:p w14:paraId="4C0B0D3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roofErr w:type="spellStart"/>
            <w:r w:rsidRPr="00BB1645">
              <w:rPr>
                <w:rFonts w:ascii="Times New Roman" w:eastAsia="Times New Roman" w:hAnsi="Times New Roman" w:cs="Times New Roman"/>
                <w:sz w:val="24"/>
                <w:szCs w:val="24"/>
                <w:lang w:eastAsia="en-IN"/>
              </w:rPr>
              <w:t>Prinja</w:t>
            </w:r>
            <w:proofErr w:type="spellEnd"/>
            <w:r w:rsidRPr="00BB1645">
              <w:rPr>
                <w:rFonts w:ascii="Times New Roman" w:eastAsia="Times New Roman" w:hAnsi="Times New Roman" w:cs="Times New Roman"/>
                <w:sz w:val="24"/>
                <w:szCs w:val="24"/>
                <w:lang w:eastAsia="en-IN"/>
              </w:rPr>
              <w:t xml:space="preserve"> S, Singh MP, Aggarwa</w:t>
            </w:r>
            <w:r w:rsidRPr="00BB1645">
              <w:rPr>
                <w:rFonts w:ascii="Times New Roman" w:eastAsia="Times New Roman" w:hAnsi="Times New Roman" w:cs="Times New Roman"/>
                <w:sz w:val="24"/>
                <w:szCs w:val="24"/>
                <w:lang w:eastAsia="en-IN"/>
              </w:rPr>
              <w:lastRenderedPageBreak/>
              <w:t xml:space="preserve">l V, </w:t>
            </w:r>
            <w:proofErr w:type="spellStart"/>
            <w:r w:rsidRPr="00BB1645">
              <w:rPr>
                <w:rFonts w:ascii="Times New Roman" w:eastAsia="Times New Roman" w:hAnsi="Times New Roman" w:cs="Times New Roman"/>
                <w:sz w:val="24"/>
                <w:szCs w:val="24"/>
                <w:lang w:eastAsia="en-IN"/>
              </w:rPr>
              <w:t>Rajsekar</w:t>
            </w:r>
            <w:proofErr w:type="spellEnd"/>
            <w:r w:rsidRPr="00BB1645">
              <w:rPr>
                <w:rFonts w:ascii="Times New Roman" w:eastAsia="Times New Roman" w:hAnsi="Times New Roman" w:cs="Times New Roman"/>
                <w:sz w:val="24"/>
                <w:szCs w:val="24"/>
                <w:lang w:eastAsia="en-IN"/>
              </w:rPr>
              <w:t xml:space="preserve"> K, </w:t>
            </w:r>
            <w:proofErr w:type="spellStart"/>
            <w:r w:rsidRPr="00BB1645">
              <w:rPr>
                <w:rFonts w:ascii="Times New Roman" w:eastAsia="Times New Roman" w:hAnsi="Times New Roman" w:cs="Times New Roman"/>
                <w:sz w:val="24"/>
                <w:szCs w:val="24"/>
                <w:lang w:eastAsia="en-IN"/>
              </w:rPr>
              <w:t>Gedam</w:t>
            </w:r>
            <w:proofErr w:type="spellEnd"/>
            <w:r w:rsidRPr="00BB1645">
              <w:rPr>
                <w:rFonts w:ascii="Times New Roman" w:eastAsia="Times New Roman" w:hAnsi="Times New Roman" w:cs="Times New Roman"/>
                <w:sz w:val="24"/>
                <w:szCs w:val="24"/>
                <w:lang w:eastAsia="en-IN"/>
              </w:rPr>
              <w:t xml:space="preserve"> P, Goyal A, et al. 2023 [52]</w:t>
            </w:r>
          </w:p>
        </w:tc>
        <w:tc>
          <w:tcPr>
            <w:tcW w:w="1130" w:type="dxa"/>
          </w:tcPr>
          <w:p w14:paraId="5F06539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India</w:t>
            </w:r>
          </w:p>
        </w:tc>
        <w:tc>
          <w:tcPr>
            <w:tcW w:w="1563" w:type="dxa"/>
          </w:tcPr>
          <w:p w14:paraId="10C2921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evaluate the extent to which the district </w:t>
            </w:r>
            <w:r w:rsidRPr="00BB1645">
              <w:rPr>
                <w:rFonts w:ascii="Times New Roman" w:eastAsia="Times New Roman" w:hAnsi="Times New Roman" w:cs="Times New Roman"/>
                <w:sz w:val="24"/>
                <w:szCs w:val="24"/>
                <w:lang w:eastAsia="en-IN"/>
              </w:rPr>
              <w:lastRenderedPageBreak/>
              <w:t>hospitals in India have benefitted</w:t>
            </w:r>
            <w:r w:rsidRPr="00BB1645">
              <w:rPr>
                <w:rFonts w:ascii="Times New Roman" w:eastAsia="Times New Roman" w:hAnsi="Times New Roman" w:cs="Times New Roman"/>
                <w:sz w:val="24"/>
                <w:szCs w:val="24"/>
                <w:lang w:eastAsia="en-IN"/>
              </w:rPr>
              <w:br/>
              <w:t>from a financing perspective.</w:t>
            </w:r>
          </w:p>
        </w:tc>
        <w:tc>
          <w:tcPr>
            <w:tcW w:w="850" w:type="dxa"/>
          </w:tcPr>
          <w:p w14:paraId="136A5C7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Cross-sectional Study</w:t>
            </w:r>
          </w:p>
        </w:tc>
        <w:tc>
          <w:tcPr>
            <w:tcW w:w="851" w:type="dxa"/>
          </w:tcPr>
          <w:p w14:paraId="7269DCE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Costing of Health </w:t>
            </w:r>
            <w:r w:rsidRPr="00BB1645">
              <w:rPr>
                <w:rFonts w:ascii="Times New Roman" w:eastAsia="Times New Roman" w:hAnsi="Times New Roman" w:cs="Times New Roman"/>
                <w:sz w:val="24"/>
                <w:szCs w:val="24"/>
                <w:lang w:eastAsia="en-IN"/>
              </w:rPr>
              <w:lastRenderedPageBreak/>
              <w:t>Services in India data</w:t>
            </w:r>
          </w:p>
        </w:tc>
        <w:tc>
          <w:tcPr>
            <w:tcW w:w="851" w:type="dxa"/>
          </w:tcPr>
          <w:p w14:paraId="624B7E8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w:t>
            </w:r>
          </w:p>
        </w:tc>
        <w:tc>
          <w:tcPr>
            <w:tcW w:w="1038" w:type="dxa"/>
          </w:tcPr>
          <w:p w14:paraId="0542C6C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w:t>
            </w:r>
          </w:p>
        </w:tc>
        <w:tc>
          <w:tcPr>
            <w:tcW w:w="1088" w:type="dxa"/>
          </w:tcPr>
          <w:p w14:paraId="6DCFCAA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579E622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7227506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69442CA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7772B798" w14:textId="77777777" w:rsidR="0080640E" w:rsidRPr="00BB1645" w:rsidRDefault="0080640E" w:rsidP="000A3AF4">
            <w:pPr>
              <w:rPr>
                <w:rFonts w:ascii="Times New Roman" w:eastAsia="Times New Roman" w:hAnsi="Times New Roman" w:cs="Times New Roman"/>
                <w:color w:val="000000" w:themeColor="text1"/>
                <w:sz w:val="24"/>
                <w:szCs w:val="24"/>
                <w:lang w:eastAsia="en-IN"/>
              </w:rPr>
            </w:pPr>
            <w:r w:rsidRPr="00BB1645">
              <w:rPr>
                <w:rFonts w:ascii="Times New Roman" w:eastAsia="Times New Roman" w:hAnsi="Times New Roman" w:cs="Times New Roman"/>
                <w:color w:val="000000" w:themeColor="text1"/>
                <w:sz w:val="24"/>
                <w:szCs w:val="24"/>
                <w:lang w:eastAsia="en-IN"/>
              </w:rPr>
              <w:t xml:space="preserve">The study concludes that </w:t>
            </w:r>
            <w:r w:rsidRPr="00BB1645">
              <w:rPr>
                <w:rFonts w:ascii="Times New Roman" w:eastAsia="Times New Roman" w:hAnsi="Times New Roman" w:cs="Times New Roman"/>
                <w:color w:val="000000" w:themeColor="text1"/>
                <w:sz w:val="24"/>
                <w:szCs w:val="24"/>
                <w:lang w:eastAsia="en-IN"/>
              </w:rPr>
              <w:lastRenderedPageBreak/>
              <w:t xml:space="preserve">demand-side financing mechanisms can be used to strengthen the public sector which represented improved efficiency of public health care utilisation. </w:t>
            </w:r>
          </w:p>
          <w:p w14:paraId="06FA3EC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tc>
        <w:tc>
          <w:tcPr>
            <w:tcW w:w="1417" w:type="dxa"/>
          </w:tcPr>
          <w:p w14:paraId="4946216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Under PM-JAY, the public sector </w:t>
            </w:r>
            <w:r w:rsidRPr="00BB1645">
              <w:rPr>
                <w:rFonts w:ascii="Times New Roman" w:eastAsia="Times New Roman" w:hAnsi="Times New Roman" w:cs="Times New Roman"/>
                <w:sz w:val="24"/>
                <w:szCs w:val="24"/>
                <w:lang w:eastAsia="en-IN"/>
              </w:rPr>
              <w:lastRenderedPageBreak/>
              <w:t xml:space="preserve">accounts for 11% of total claims by number but 35% by claim value, with state-wise variation: Tripura has the highest public claim share (97.8%) while Tamil Nadu has the lowest (3.1%), and in </w:t>
            </w:r>
            <w:proofErr w:type="spellStart"/>
            <w:r w:rsidRPr="00BB1645">
              <w:rPr>
                <w:rFonts w:ascii="Times New Roman" w:eastAsia="Times New Roman" w:hAnsi="Times New Roman" w:cs="Times New Roman"/>
                <w:sz w:val="24"/>
                <w:szCs w:val="24"/>
                <w:lang w:eastAsia="en-IN"/>
              </w:rPr>
              <w:t>payouts</w:t>
            </w:r>
            <w:proofErr w:type="spellEnd"/>
            <w:r w:rsidRPr="00BB1645">
              <w:rPr>
                <w:rFonts w:ascii="Times New Roman" w:eastAsia="Times New Roman" w:hAnsi="Times New Roman" w:cs="Times New Roman"/>
                <w:sz w:val="24"/>
                <w:szCs w:val="24"/>
                <w:lang w:eastAsia="en-IN"/>
              </w:rPr>
              <w:t xml:space="preserve">, Arunachal Pradesh leads (95.9%) while </w:t>
            </w:r>
            <w:r w:rsidRPr="00BB1645">
              <w:rPr>
                <w:rFonts w:ascii="Times New Roman" w:eastAsia="Times New Roman" w:hAnsi="Times New Roman" w:cs="Times New Roman"/>
                <w:sz w:val="24"/>
                <w:szCs w:val="24"/>
                <w:lang w:eastAsia="en-IN"/>
              </w:rPr>
              <w:lastRenderedPageBreak/>
              <w:t xml:space="preserve">Jharkhand is lowest (10.9%). Similarly, Public-sector utilization is strongest in general medicine (38% of claims) and minimal at the PHC/CHC level (0.005%), with district hospitals delivering 71.4% of general medicine procedures and 15.4% </w:t>
            </w:r>
            <w:r w:rsidRPr="00BB1645">
              <w:rPr>
                <w:rFonts w:ascii="Times New Roman" w:eastAsia="Times New Roman" w:hAnsi="Times New Roman" w:cs="Times New Roman"/>
                <w:sz w:val="24"/>
                <w:szCs w:val="24"/>
                <w:lang w:eastAsia="en-IN"/>
              </w:rPr>
              <w:lastRenderedPageBreak/>
              <w:t>of obstetrics &amp; gynaecology secondary care under PM-JAY.</w:t>
            </w:r>
          </w:p>
        </w:tc>
      </w:tr>
      <w:tr w:rsidR="0080640E" w:rsidRPr="00BB1645" w14:paraId="75FC3BBB" w14:textId="77777777" w:rsidTr="000A3AF4">
        <w:trPr>
          <w:gridAfter w:val="1"/>
          <w:wAfter w:w="6" w:type="dxa"/>
          <w:trHeight w:val="1200"/>
        </w:trPr>
        <w:tc>
          <w:tcPr>
            <w:tcW w:w="427" w:type="dxa"/>
            <w:hideMark/>
          </w:tcPr>
          <w:p w14:paraId="06EA618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35</w:t>
            </w:r>
          </w:p>
        </w:tc>
        <w:tc>
          <w:tcPr>
            <w:tcW w:w="1133" w:type="dxa"/>
          </w:tcPr>
          <w:p w14:paraId="68AD643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Sharma SK, Joseph J, D HS, Nambiar D. 2023 [53]</w:t>
            </w:r>
          </w:p>
        </w:tc>
        <w:tc>
          <w:tcPr>
            <w:tcW w:w="1130" w:type="dxa"/>
          </w:tcPr>
          <w:p w14:paraId="5EE9A34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Kerala</w:t>
            </w:r>
          </w:p>
        </w:tc>
        <w:tc>
          <w:tcPr>
            <w:tcW w:w="1563" w:type="dxa"/>
          </w:tcPr>
          <w:p w14:paraId="442B030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assess inequalities in health insurance coverage and OOPE for hospitalization in Kerala.</w:t>
            </w:r>
          </w:p>
        </w:tc>
        <w:tc>
          <w:tcPr>
            <w:tcW w:w="850" w:type="dxa"/>
          </w:tcPr>
          <w:p w14:paraId="41205B5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115D081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390C8BB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13,054 (3,234 households)</w:t>
            </w:r>
          </w:p>
        </w:tc>
        <w:tc>
          <w:tcPr>
            <w:tcW w:w="1038" w:type="dxa"/>
          </w:tcPr>
          <w:p w14:paraId="31589CC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RSBY/CHIS/AB-PMJAY/KASP), Central Government Health Insurance Schemes (</w:t>
            </w:r>
            <w:proofErr w:type="gramStart"/>
            <w:r w:rsidRPr="00BB1645">
              <w:rPr>
                <w:rFonts w:ascii="Times New Roman" w:eastAsia="Times New Roman" w:hAnsi="Times New Roman" w:cs="Times New Roman"/>
                <w:sz w:val="24"/>
                <w:szCs w:val="24"/>
                <w:lang w:eastAsia="en-IN"/>
              </w:rPr>
              <w:t>CGHS,ESIS</w:t>
            </w:r>
            <w:proofErr w:type="gramEnd"/>
            <w:r w:rsidRPr="00BB1645">
              <w:rPr>
                <w:rFonts w:ascii="Times New Roman" w:eastAsia="Times New Roman" w:hAnsi="Times New Roman" w:cs="Times New Roman"/>
                <w:sz w:val="24"/>
                <w:szCs w:val="24"/>
                <w:lang w:eastAsia="en-IN"/>
              </w:rPr>
              <w:t>,ECHS etc.), State Govern</w:t>
            </w:r>
            <w:r w:rsidRPr="00BB1645">
              <w:rPr>
                <w:rFonts w:ascii="Times New Roman" w:eastAsia="Times New Roman" w:hAnsi="Times New Roman" w:cs="Times New Roman"/>
                <w:sz w:val="24"/>
                <w:szCs w:val="24"/>
                <w:lang w:eastAsia="en-IN"/>
              </w:rPr>
              <w:lastRenderedPageBreak/>
              <w:t>ment Health Insurance scheme for employees (MEDISEP), community health insurance, health insurance provided by a micro finance institution, health insuranc</w:t>
            </w:r>
            <w:r w:rsidRPr="00BB1645">
              <w:rPr>
                <w:rFonts w:ascii="Times New Roman" w:eastAsia="Times New Roman" w:hAnsi="Times New Roman" w:cs="Times New Roman"/>
                <w:sz w:val="24"/>
                <w:szCs w:val="24"/>
                <w:lang w:eastAsia="en-IN"/>
              </w:rPr>
              <w:lastRenderedPageBreak/>
              <w:t>e provided by private employer, private health insurance, or others).</w:t>
            </w:r>
          </w:p>
        </w:tc>
        <w:tc>
          <w:tcPr>
            <w:tcW w:w="1088" w:type="dxa"/>
          </w:tcPr>
          <w:p w14:paraId="2F83926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Health insurance portability under PM-JAY lets patients access care seamlessly across empanelled hospitals—over 125,000 portable treatmen</w:t>
            </w:r>
            <w:r w:rsidRPr="00BB1645">
              <w:rPr>
                <w:rFonts w:ascii="Times New Roman" w:eastAsia="Times New Roman" w:hAnsi="Times New Roman" w:cs="Times New Roman"/>
                <w:sz w:val="24"/>
                <w:szCs w:val="24"/>
                <w:lang w:eastAsia="en-IN"/>
              </w:rPr>
              <w:lastRenderedPageBreak/>
              <w:t xml:space="preserve">ts have been used, with 70% of patients citing lack of local facilities as their reason to travel. This flexibility has reduced delays in receiving care—swift pre-authorizations and </w:t>
            </w:r>
            <w:r w:rsidRPr="00BB1645">
              <w:rPr>
                <w:rFonts w:ascii="Times New Roman" w:eastAsia="Times New Roman" w:hAnsi="Times New Roman" w:cs="Times New Roman"/>
                <w:sz w:val="24"/>
                <w:szCs w:val="24"/>
                <w:lang w:eastAsia="en-IN"/>
              </w:rPr>
              <w:lastRenderedPageBreak/>
              <w:t>quick transfers ensure beneficiaries can get timely treatment without being confined by state borders.</w:t>
            </w:r>
          </w:p>
        </w:tc>
        <w:tc>
          <w:tcPr>
            <w:tcW w:w="1302" w:type="dxa"/>
          </w:tcPr>
          <w:p w14:paraId="65953D6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011" w:type="dxa"/>
          </w:tcPr>
          <w:p w14:paraId="2961A88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228A420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2D13758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Median OOPE at private facilities was lower for insured (INR 9000) than uninsured (INR 10500). Among PFHIS beneficiaries, males incurred </w:t>
            </w:r>
            <w:r w:rsidRPr="00BB1645">
              <w:rPr>
                <w:rFonts w:ascii="Times New Roman" w:eastAsia="Times New Roman" w:hAnsi="Times New Roman" w:cs="Times New Roman"/>
                <w:sz w:val="24"/>
                <w:szCs w:val="24"/>
                <w:lang w:eastAsia="en-IN"/>
              </w:rPr>
              <w:lastRenderedPageBreak/>
              <w:t xml:space="preserve">higher OOPE than females, whereas the reverse was true for the uninsured. Married individuals, OBCs, Muslims, and the richest quintile had higher OOPE even under PFHIS. </w:t>
            </w:r>
            <w:r w:rsidRPr="00BB1645">
              <w:rPr>
                <w:rFonts w:ascii="Times New Roman" w:eastAsia="Times New Roman" w:hAnsi="Times New Roman" w:cs="Times New Roman"/>
                <w:sz w:val="24"/>
                <w:szCs w:val="24"/>
                <w:lang w:eastAsia="en-IN"/>
              </w:rPr>
              <w:lastRenderedPageBreak/>
              <w:t xml:space="preserve">SC groups reported zero OOPE regardless of coverage. Among the uninsured, Christians and other religions had the highest OOPE. Wealthier uninsured groups often exceeded </w:t>
            </w:r>
            <w:r w:rsidRPr="00BB1645">
              <w:rPr>
                <w:rFonts w:ascii="Times New Roman" w:eastAsia="Times New Roman" w:hAnsi="Times New Roman" w:cs="Times New Roman"/>
                <w:sz w:val="24"/>
                <w:szCs w:val="24"/>
                <w:lang w:eastAsia="en-IN"/>
              </w:rPr>
              <w:lastRenderedPageBreak/>
              <w:t>the PFHIS threshold of INR 4600, reflecting inequities in financial protection. Prior hospitalisation increased the likelihood of PFHIS coverage (AOR: 1.22).</w:t>
            </w:r>
          </w:p>
        </w:tc>
        <w:tc>
          <w:tcPr>
            <w:tcW w:w="1417" w:type="dxa"/>
          </w:tcPr>
          <w:p w14:paraId="5E90D9B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PFHIS coverage declined from the poorest (57.5%) to the richest (37%) wealth quintile. The PFHIs coverage was seen to be having highest odds among the poorest as compared to </w:t>
            </w:r>
            <w:r w:rsidRPr="00BB1645">
              <w:rPr>
                <w:rFonts w:ascii="Times New Roman" w:eastAsia="Times New Roman" w:hAnsi="Times New Roman" w:cs="Times New Roman"/>
                <w:sz w:val="24"/>
                <w:szCs w:val="24"/>
                <w:lang w:eastAsia="en-IN"/>
              </w:rPr>
              <w:lastRenderedPageBreak/>
              <w:t xml:space="preserve">the richest. SC groups had the highest PFHIS coverage (60.7%, AOR: 1.29), while ST and OBC groups had lower odds. Coverage was highest among Hindus (53.7%), while Muslims (AOR: 0.76) and Christians/others (AOR: 0.65) had significantly </w:t>
            </w:r>
            <w:r w:rsidRPr="00BB1645">
              <w:rPr>
                <w:rFonts w:ascii="Times New Roman" w:eastAsia="Times New Roman" w:hAnsi="Times New Roman" w:cs="Times New Roman"/>
                <w:sz w:val="24"/>
                <w:szCs w:val="24"/>
                <w:lang w:eastAsia="en-IN"/>
              </w:rPr>
              <w:lastRenderedPageBreak/>
              <w:t xml:space="preserve">lower odds. Among the insured respondents, the OOPE was higher in males than females, married individuals, OBCs, Muslims and richest quintile of the respondents. The hospitalisations were also highest among the poorest followed by poorer and </w:t>
            </w:r>
            <w:r w:rsidRPr="00BB1645">
              <w:rPr>
                <w:rFonts w:ascii="Times New Roman" w:eastAsia="Times New Roman" w:hAnsi="Times New Roman" w:cs="Times New Roman"/>
                <w:sz w:val="24"/>
                <w:szCs w:val="24"/>
                <w:lang w:eastAsia="en-IN"/>
              </w:rPr>
              <w:lastRenderedPageBreak/>
              <w:t xml:space="preserve">middle wealth quintile, indicating access to health services among the disadvantaged group. </w:t>
            </w:r>
          </w:p>
        </w:tc>
      </w:tr>
      <w:tr w:rsidR="0080640E" w:rsidRPr="00BB1645" w14:paraId="56CA02C0" w14:textId="77777777" w:rsidTr="000A3AF4">
        <w:trPr>
          <w:gridAfter w:val="1"/>
          <w:wAfter w:w="6" w:type="dxa"/>
          <w:trHeight w:val="1000"/>
        </w:trPr>
        <w:tc>
          <w:tcPr>
            <w:tcW w:w="427" w:type="dxa"/>
            <w:hideMark/>
          </w:tcPr>
          <w:p w14:paraId="688C6C5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36</w:t>
            </w:r>
          </w:p>
        </w:tc>
        <w:tc>
          <w:tcPr>
            <w:tcW w:w="1133" w:type="dxa"/>
          </w:tcPr>
          <w:p w14:paraId="6E2640A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Parmar D, </w:t>
            </w:r>
            <w:proofErr w:type="spellStart"/>
            <w:r w:rsidRPr="00BB1645">
              <w:rPr>
                <w:rFonts w:ascii="Times New Roman" w:eastAsia="Times New Roman" w:hAnsi="Times New Roman" w:cs="Times New Roman"/>
                <w:sz w:val="24"/>
                <w:szCs w:val="24"/>
                <w:lang w:eastAsia="en-IN"/>
              </w:rPr>
              <w:t>Strupat</w:t>
            </w:r>
            <w:proofErr w:type="spellEnd"/>
            <w:r w:rsidRPr="00BB1645">
              <w:rPr>
                <w:rFonts w:ascii="Times New Roman" w:eastAsia="Times New Roman" w:hAnsi="Times New Roman" w:cs="Times New Roman"/>
                <w:sz w:val="24"/>
                <w:szCs w:val="24"/>
                <w:lang w:eastAsia="en-IN"/>
              </w:rPr>
              <w:t xml:space="preserve"> C, Srivastava S, Brenner S, </w:t>
            </w:r>
            <w:proofErr w:type="spellStart"/>
            <w:r w:rsidRPr="00BB1645">
              <w:rPr>
                <w:rFonts w:ascii="Times New Roman" w:eastAsia="Times New Roman" w:hAnsi="Times New Roman" w:cs="Times New Roman"/>
                <w:sz w:val="24"/>
                <w:szCs w:val="24"/>
                <w:lang w:eastAsia="en-IN"/>
              </w:rPr>
              <w:t>Parisi</w:t>
            </w:r>
            <w:proofErr w:type="spellEnd"/>
            <w:r w:rsidRPr="00BB1645">
              <w:rPr>
                <w:rFonts w:ascii="Times New Roman" w:eastAsia="Times New Roman" w:hAnsi="Times New Roman" w:cs="Times New Roman"/>
                <w:sz w:val="24"/>
                <w:szCs w:val="24"/>
                <w:lang w:eastAsia="en-IN"/>
              </w:rPr>
              <w:t xml:space="preserve"> D, et al. 2023 [54]</w:t>
            </w:r>
          </w:p>
        </w:tc>
        <w:tc>
          <w:tcPr>
            <w:tcW w:w="1130" w:type="dxa"/>
          </w:tcPr>
          <w:p w14:paraId="4C8BB6E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Bihar, Chhattisgarh, Gujarat, Meghalaya, Tamil Nadu, and Uttar Pradesh</w:t>
            </w:r>
          </w:p>
        </w:tc>
        <w:tc>
          <w:tcPr>
            <w:tcW w:w="1563" w:type="dxa"/>
          </w:tcPr>
          <w:p w14:paraId="26F4097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identify whether PM-JAY enrolment is associated with increased hospitalizations and reduced OOPE and CHE, and compares these outcomes across public and private providers.</w:t>
            </w:r>
          </w:p>
        </w:tc>
        <w:tc>
          <w:tcPr>
            <w:tcW w:w="850" w:type="dxa"/>
          </w:tcPr>
          <w:p w14:paraId="7B1CF73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214608E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851" w:type="dxa"/>
          </w:tcPr>
          <w:p w14:paraId="16CF3CE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53,486 individuals and 11,618 </w:t>
            </w:r>
            <w:proofErr w:type="gramStart"/>
            <w:r w:rsidRPr="00BB1645">
              <w:rPr>
                <w:rFonts w:ascii="Times New Roman" w:eastAsia="Times New Roman" w:hAnsi="Times New Roman" w:cs="Times New Roman"/>
                <w:sz w:val="24"/>
                <w:szCs w:val="24"/>
                <w:lang w:eastAsia="en-IN"/>
              </w:rPr>
              <w:t xml:space="preserve">households)   </w:t>
            </w:r>
            <w:proofErr w:type="gramEnd"/>
            <w:r w:rsidRPr="00BB1645">
              <w:rPr>
                <w:rFonts w:ascii="Times New Roman" w:eastAsia="Times New Roman" w:hAnsi="Times New Roman" w:cs="Times New Roman"/>
                <w:sz w:val="24"/>
                <w:szCs w:val="24"/>
                <w:lang w:eastAsia="en-IN"/>
              </w:rPr>
              <w:t xml:space="preserve"> For the OOPE analysis, individuals from both the random and the claims sample who </w:t>
            </w:r>
            <w:r w:rsidRPr="00BB1645">
              <w:rPr>
                <w:rFonts w:ascii="Times New Roman" w:eastAsia="Times New Roman" w:hAnsi="Times New Roman" w:cs="Times New Roman"/>
                <w:sz w:val="24"/>
                <w:szCs w:val="24"/>
                <w:lang w:eastAsia="en-IN"/>
              </w:rPr>
              <w:lastRenderedPageBreak/>
              <w:t>had incurred a hospitalization in prior 12 months (4,047 individuals and 3,411 households).</w:t>
            </w:r>
          </w:p>
        </w:tc>
        <w:tc>
          <w:tcPr>
            <w:tcW w:w="1038" w:type="dxa"/>
          </w:tcPr>
          <w:p w14:paraId="275F9D3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PM-JAY</w:t>
            </w:r>
          </w:p>
        </w:tc>
        <w:tc>
          <w:tcPr>
            <w:tcW w:w="1088" w:type="dxa"/>
          </w:tcPr>
          <w:p w14:paraId="1A1E3AA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14BC774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1D37ABA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7BC080CD" w14:textId="77777777" w:rsidR="0080640E" w:rsidRPr="00BB1645" w:rsidRDefault="0080640E" w:rsidP="000A3AF4">
            <w:pPr>
              <w:rPr>
                <w:rFonts w:ascii="Times New Roman" w:hAnsi="Times New Roman" w:cs="Times New Roman"/>
                <w:sz w:val="24"/>
                <w:szCs w:val="24"/>
              </w:rPr>
            </w:pPr>
            <w:r w:rsidRPr="00BB1645">
              <w:rPr>
                <w:rFonts w:ascii="Times New Roman" w:eastAsia="Times New Roman" w:hAnsi="Times New Roman" w:cs="Times New Roman"/>
                <w:color w:val="000000" w:themeColor="text1"/>
                <w:sz w:val="24"/>
                <w:szCs w:val="24"/>
                <w:lang w:eastAsia="en-IN"/>
              </w:rPr>
              <w:t>The study found that patients had significant OOPE and that patient satisfaction levels were moderate with calls to extend the scheme to cover outpatient care.</w:t>
            </w:r>
          </w:p>
          <w:p w14:paraId="231A2A9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tc>
        <w:tc>
          <w:tcPr>
            <w:tcW w:w="1134" w:type="dxa"/>
          </w:tcPr>
          <w:p w14:paraId="3DE0AEE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findings show that out-of-pocket expenditure (OOPE) under PM-JAY averaged ₹12,399, with patients spending more in private hospitals (₹15,919) than in public ones (₹7,216). About </w:t>
            </w:r>
            <w:r w:rsidRPr="00BB1645">
              <w:rPr>
                <w:rFonts w:ascii="Times New Roman" w:eastAsia="Times New Roman" w:hAnsi="Times New Roman" w:cs="Times New Roman"/>
                <w:sz w:val="24"/>
                <w:szCs w:val="24"/>
                <w:lang w:eastAsia="en-IN"/>
              </w:rPr>
              <w:lastRenderedPageBreak/>
              <w:t xml:space="preserve">37% of patients faced catastrophic health expenditure (CHE), with the burden heavier in private settings (45%) than in public facilities (26%). While PM-JAY didn’t significantly change </w:t>
            </w:r>
            <w:r w:rsidRPr="00BB1645">
              <w:rPr>
                <w:rFonts w:ascii="Times New Roman" w:eastAsia="Times New Roman" w:hAnsi="Times New Roman" w:cs="Times New Roman"/>
                <w:sz w:val="24"/>
                <w:szCs w:val="24"/>
                <w:lang w:eastAsia="en-IN"/>
              </w:rPr>
              <w:lastRenderedPageBreak/>
              <w:t xml:space="preserve">OOPE in public hospitals, it reduced OOPE by ₹2,574 (17%) and lowered CHE by 8 percentage points (19%) in private hospitals. PM-JAY has improved financial protection </w:t>
            </w:r>
            <w:r w:rsidRPr="00BB1645">
              <w:rPr>
                <w:rFonts w:ascii="Times New Roman" w:eastAsia="Times New Roman" w:hAnsi="Times New Roman" w:cs="Times New Roman"/>
                <w:sz w:val="24"/>
                <w:szCs w:val="24"/>
                <w:lang w:eastAsia="en-IN"/>
              </w:rPr>
              <w:lastRenderedPageBreak/>
              <w:t>primarily in private hospitalizations, while its impact in public facilities remains limited.</w:t>
            </w:r>
          </w:p>
        </w:tc>
        <w:tc>
          <w:tcPr>
            <w:tcW w:w="1417" w:type="dxa"/>
          </w:tcPr>
          <w:p w14:paraId="6FA2E22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Given India's mix of public and private providers, PM</w:t>
            </w:r>
            <w:r w:rsidRPr="00BB1645">
              <w:rPr>
                <w:rFonts w:ascii="Times New Roman" w:eastAsia="Times New Roman" w:hAnsi="Times New Roman" w:cs="Times New Roman"/>
                <w:sz w:val="24"/>
                <w:szCs w:val="24"/>
                <w:lang w:eastAsia="en-IN"/>
              </w:rPr>
              <w:noBreakHyphen/>
              <w:t xml:space="preserve">JAY helped expand access to secondary and tertiary care, particularly in private hospitals where OOPE and catastrophic expenditures are several times higher, but also successfully reduced </w:t>
            </w:r>
            <w:r w:rsidRPr="00BB1645">
              <w:rPr>
                <w:rFonts w:ascii="Times New Roman" w:eastAsia="Times New Roman" w:hAnsi="Times New Roman" w:cs="Times New Roman"/>
                <w:sz w:val="24"/>
                <w:szCs w:val="24"/>
                <w:lang w:eastAsia="en-IN"/>
              </w:rPr>
              <w:lastRenderedPageBreak/>
              <w:t>financial burden and CHE for enrolled households. Notably, high-end surgical treatments like knee replacements and CABG were mainly accessed in private facilities, while medical cases like fever and GI issues were treated in public hospitals.</w:t>
            </w:r>
          </w:p>
        </w:tc>
      </w:tr>
      <w:tr w:rsidR="0080640E" w:rsidRPr="00BB1645" w14:paraId="5DD0BC6A" w14:textId="77777777" w:rsidTr="000A3AF4">
        <w:trPr>
          <w:gridAfter w:val="1"/>
          <w:wAfter w:w="6" w:type="dxa"/>
          <w:trHeight w:val="800"/>
        </w:trPr>
        <w:tc>
          <w:tcPr>
            <w:tcW w:w="427" w:type="dxa"/>
            <w:hideMark/>
          </w:tcPr>
          <w:p w14:paraId="1ED855D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37</w:t>
            </w:r>
          </w:p>
          <w:p w14:paraId="6C620DF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p w14:paraId="08BFB0E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tc>
        <w:tc>
          <w:tcPr>
            <w:tcW w:w="1133" w:type="dxa"/>
          </w:tcPr>
          <w:p w14:paraId="3CF2497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National Health Authority, Report of CAG. 2023 [55]</w:t>
            </w:r>
          </w:p>
        </w:tc>
        <w:tc>
          <w:tcPr>
            <w:tcW w:w="1130" w:type="dxa"/>
          </w:tcPr>
          <w:p w14:paraId="35FA036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NA</w:t>
            </w:r>
          </w:p>
        </w:tc>
        <w:tc>
          <w:tcPr>
            <w:tcW w:w="1563" w:type="dxa"/>
          </w:tcPr>
          <w:p w14:paraId="5361225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examine the status of various activities required to be carried out by the </w:t>
            </w:r>
            <w:r w:rsidRPr="00BB1645">
              <w:rPr>
                <w:rFonts w:ascii="Times New Roman" w:eastAsia="Times New Roman" w:hAnsi="Times New Roman" w:cs="Times New Roman"/>
                <w:sz w:val="24"/>
                <w:szCs w:val="24"/>
                <w:lang w:eastAsia="en-IN"/>
              </w:rPr>
              <w:br/>
              <w:t xml:space="preserve">National Health Authority, State Health Authorities, District Implementing Units, etc. for </w:t>
            </w:r>
            <w:r w:rsidRPr="00BB1645">
              <w:rPr>
                <w:rFonts w:ascii="Times New Roman" w:eastAsia="Times New Roman" w:hAnsi="Times New Roman" w:cs="Times New Roman"/>
                <w:sz w:val="24"/>
                <w:szCs w:val="24"/>
                <w:lang w:eastAsia="en-IN"/>
              </w:rPr>
              <w:br/>
            </w:r>
            <w:r w:rsidRPr="00BB1645">
              <w:rPr>
                <w:rFonts w:ascii="Times New Roman" w:eastAsia="Times New Roman" w:hAnsi="Times New Roman" w:cs="Times New Roman"/>
                <w:sz w:val="24"/>
                <w:szCs w:val="24"/>
                <w:lang w:eastAsia="en-IN"/>
              </w:rPr>
              <w:lastRenderedPageBreak/>
              <w:t xml:space="preserve">implementation of PMJAY and make suitable recommendations for augmenting </w:t>
            </w:r>
            <w:r w:rsidRPr="00BB1645">
              <w:rPr>
                <w:rFonts w:ascii="Times New Roman" w:eastAsia="Times New Roman" w:hAnsi="Times New Roman" w:cs="Times New Roman"/>
                <w:sz w:val="24"/>
                <w:szCs w:val="24"/>
                <w:lang w:eastAsia="en-IN"/>
              </w:rPr>
              <w:br/>
              <w:t>implementation at various levels.</w:t>
            </w:r>
          </w:p>
        </w:tc>
        <w:tc>
          <w:tcPr>
            <w:tcW w:w="850" w:type="dxa"/>
          </w:tcPr>
          <w:p w14:paraId="5070407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Cross-sectional Study</w:t>
            </w:r>
          </w:p>
        </w:tc>
        <w:tc>
          <w:tcPr>
            <w:tcW w:w="851" w:type="dxa"/>
          </w:tcPr>
          <w:p w14:paraId="7D66310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Performance Audit</w:t>
            </w:r>
          </w:p>
        </w:tc>
        <w:tc>
          <w:tcPr>
            <w:tcW w:w="851" w:type="dxa"/>
          </w:tcPr>
          <w:p w14:paraId="5472E56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w:t>
            </w:r>
          </w:p>
        </w:tc>
        <w:tc>
          <w:tcPr>
            <w:tcW w:w="1038" w:type="dxa"/>
          </w:tcPr>
          <w:p w14:paraId="56D78BF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w:t>
            </w:r>
          </w:p>
        </w:tc>
        <w:tc>
          <w:tcPr>
            <w:tcW w:w="1088" w:type="dxa"/>
          </w:tcPr>
          <w:p w14:paraId="2620692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system of telephonic pre-authorisation in case of emergency cases was not found in almost all states, </w:t>
            </w:r>
            <w:r w:rsidRPr="00BB1645">
              <w:rPr>
                <w:rFonts w:ascii="Times New Roman" w:eastAsia="Times New Roman" w:hAnsi="Times New Roman" w:cs="Times New Roman"/>
                <w:sz w:val="24"/>
                <w:szCs w:val="24"/>
                <w:lang w:eastAsia="en-IN"/>
              </w:rPr>
              <w:lastRenderedPageBreak/>
              <w:t xml:space="preserve">but it did not </w:t>
            </w:r>
            <w:proofErr w:type="gramStart"/>
            <w:r w:rsidRPr="00BB1645">
              <w:rPr>
                <w:rFonts w:ascii="Times New Roman" w:eastAsia="Times New Roman" w:hAnsi="Times New Roman" w:cs="Times New Roman"/>
                <w:sz w:val="24"/>
                <w:szCs w:val="24"/>
                <w:lang w:eastAsia="en-IN"/>
              </w:rPr>
              <w:t>led</w:t>
            </w:r>
            <w:proofErr w:type="gramEnd"/>
            <w:r w:rsidRPr="00BB1645">
              <w:rPr>
                <w:rFonts w:ascii="Times New Roman" w:eastAsia="Times New Roman" w:hAnsi="Times New Roman" w:cs="Times New Roman"/>
                <w:sz w:val="24"/>
                <w:szCs w:val="24"/>
                <w:lang w:eastAsia="en-IN"/>
              </w:rPr>
              <w:t xml:space="preserve"> to delay in treatment as PM-JAY allows registering the patient within five days of admission, showcasing the adaptive flexibility allowing for timely access. </w:t>
            </w:r>
            <w:r w:rsidRPr="00BB1645">
              <w:rPr>
                <w:rFonts w:ascii="Times New Roman" w:eastAsia="Times New Roman" w:hAnsi="Times New Roman" w:cs="Times New Roman"/>
                <w:sz w:val="24"/>
                <w:szCs w:val="24"/>
                <w:lang w:eastAsia="en-IN"/>
              </w:rPr>
              <w:lastRenderedPageBreak/>
              <w:t>Also, delay in pre-authorisation approval results in delaying of treatment</w:t>
            </w:r>
          </w:p>
        </w:tc>
        <w:tc>
          <w:tcPr>
            <w:tcW w:w="1302" w:type="dxa"/>
          </w:tcPr>
          <w:p w14:paraId="446DE2E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011" w:type="dxa"/>
          </w:tcPr>
          <w:p w14:paraId="46A61EBE"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6DF637A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A well-established grievance redressal system and calling of patients after the procedures allows patient centric </w:t>
            </w:r>
            <w:r w:rsidRPr="00BB1645">
              <w:rPr>
                <w:rFonts w:ascii="Times New Roman" w:eastAsia="Times New Roman" w:hAnsi="Times New Roman" w:cs="Times New Roman"/>
                <w:sz w:val="24"/>
                <w:szCs w:val="24"/>
                <w:lang w:eastAsia="en-IN"/>
              </w:rPr>
              <w:lastRenderedPageBreak/>
              <w:t xml:space="preserve">treatments. </w:t>
            </w:r>
          </w:p>
        </w:tc>
        <w:tc>
          <w:tcPr>
            <w:tcW w:w="1134" w:type="dxa"/>
          </w:tcPr>
          <w:p w14:paraId="19C24A0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Weak financial controls were reported in four states where claims around INR 57.53 crore were booked </w:t>
            </w:r>
            <w:r w:rsidRPr="00BB1645">
              <w:rPr>
                <w:rFonts w:ascii="Times New Roman" w:eastAsia="Times New Roman" w:hAnsi="Times New Roman" w:cs="Times New Roman"/>
                <w:sz w:val="24"/>
                <w:szCs w:val="24"/>
                <w:lang w:eastAsia="en-IN"/>
              </w:rPr>
              <w:lastRenderedPageBreak/>
              <w:t xml:space="preserve">under both medical and surgical procedure categories, reflecting double payment issues. </w:t>
            </w:r>
          </w:p>
        </w:tc>
        <w:tc>
          <w:tcPr>
            <w:tcW w:w="1417" w:type="dxa"/>
          </w:tcPr>
          <w:p w14:paraId="4D9EBD4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r>
      <w:tr w:rsidR="0080640E" w:rsidRPr="00BB1645" w14:paraId="399D7B4A" w14:textId="77777777" w:rsidTr="000A3AF4">
        <w:trPr>
          <w:gridAfter w:val="1"/>
          <w:wAfter w:w="6" w:type="dxa"/>
          <w:trHeight w:val="1800"/>
        </w:trPr>
        <w:tc>
          <w:tcPr>
            <w:tcW w:w="427" w:type="dxa"/>
            <w:hideMark/>
          </w:tcPr>
          <w:p w14:paraId="2BD9040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38</w:t>
            </w:r>
          </w:p>
        </w:tc>
        <w:tc>
          <w:tcPr>
            <w:tcW w:w="1133" w:type="dxa"/>
          </w:tcPr>
          <w:p w14:paraId="3F7B578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Mohanty SK, Upadhyay AK, </w:t>
            </w:r>
            <w:proofErr w:type="spellStart"/>
            <w:r w:rsidRPr="00BB1645">
              <w:rPr>
                <w:rFonts w:ascii="Times New Roman" w:eastAsia="Times New Roman" w:hAnsi="Times New Roman" w:cs="Times New Roman"/>
                <w:sz w:val="24"/>
                <w:szCs w:val="24"/>
                <w:lang w:eastAsia="en-IN"/>
              </w:rPr>
              <w:t>Maiti</w:t>
            </w:r>
            <w:proofErr w:type="spellEnd"/>
            <w:r w:rsidRPr="00BB1645">
              <w:rPr>
                <w:rFonts w:ascii="Times New Roman" w:eastAsia="Times New Roman" w:hAnsi="Times New Roman" w:cs="Times New Roman"/>
                <w:sz w:val="24"/>
                <w:szCs w:val="24"/>
                <w:lang w:eastAsia="en-IN"/>
              </w:rPr>
              <w:t xml:space="preserve"> S, Mishra RS, </w:t>
            </w:r>
            <w:proofErr w:type="spellStart"/>
            <w:r w:rsidRPr="00BB1645">
              <w:rPr>
                <w:rFonts w:ascii="Times New Roman" w:eastAsia="Times New Roman" w:hAnsi="Times New Roman" w:cs="Times New Roman"/>
                <w:sz w:val="24"/>
                <w:szCs w:val="24"/>
                <w:lang w:eastAsia="en-IN"/>
              </w:rPr>
              <w:t>Kämpfen</w:t>
            </w:r>
            <w:proofErr w:type="spellEnd"/>
            <w:r w:rsidRPr="00BB1645">
              <w:rPr>
                <w:rFonts w:ascii="Times New Roman" w:eastAsia="Times New Roman" w:hAnsi="Times New Roman" w:cs="Times New Roman"/>
                <w:sz w:val="24"/>
                <w:szCs w:val="24"/>
                <w:lang w:eastAsia="en-IN"/>
              </w:rPr>
              <w:t xml:space="preserve"> F et al. 2023 [56]</w:t>
            </w:r>
          </w:p>
        </w:tc>
        <w:tc>
          <w:tcPr>
            <w:tcW w:w="1130" w:type="dxa"/>
          </w:tcPr>
          <w:p w14:paraId="79D8D21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India</w:t>
            </w:r>
          </w:p>
        </w:tc>
        <w:tc>
          <w:tcPr>
            <w:tcW w:w="1563" w:type="dxa"/>
          </w:tcPr>
          <w:p w14:paraId="0E00C195"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compare changes in coverage in the PM-JAY </w:t>
            </w:r>
            <w:proofErr w:type="spellStart"/>
            <w:r w:rsidRPr="00BB1645">
              <w:rPr>
                <w:rFonts w:ascii="Times New Roman" w:eastAsia="Times New Roman" w:hAnsi="Times New Roman" w:cs="Times New Roman"/>
                <w:sz w:val="24"/>
                <w:szCs w:val="24"/>
                <w:lang w:eastAsia="en-IN"/>
              </w:rPr>
              <w:t>imple</w:t>
            </w:r>
            <w:proofErr w:type="spellEnd"/>
            <w:r w:rsidRPr="00BB1645">
              <w:rPr>
                <w:rFonts w:ascii="Times New Roman" w:eastAsia="Times New Roman" w:hAnsi="Times New Roman" w:cs="Times New Roman"/>
                <w:sz w:val="24"/>
                <w:szCs w:val="24"/>
                <w:lang w:eastAsia="en-IN"/>
              </w:rPr>
              <w:t>-</w:t>
            </w:r>
            <w:r w:rsidRPr="00BB1645">
              <w:rPr>
                <w:rFonts w:ascii="Times New Roman" w:eastAsia="Times New Roman" w:hAnsi="Times New Roman" w:cs="Times New Roman"/>
                <w:sz w:val="24"/>
                <w:szCs w:val="24"/>
                <w:lang w:eastAsia="en-IN"/>
              </w:rPr>
              <w:br/>
              <w:t>mentation period between socioeconomic groups and</w:t>
            </w:r>
            <w:r w:rsidRPr="00BB1645">
              <w:rPr>
                <w:rFonts w:ascii="Times New Roman" w:eastAsia="Times New Roman" w:hAnsi="Times New Roman" w:cs="Times New Roman"/>
                <w:sz w:val="24"/>
                <w:szCs w:val="24"/>
                <w:lang w:eastAsia="en-IN"/>
              </w:rPr>
              <w:br/>
              <w:t xml:space="preserve">geographical locations with different </w:t>
            </w:r>
            <w:r w:rsidRPr="00BB1645">
              <w:rPr>
                <w:rFonts w:ascii="Times New Roman" w:eastAsia="Times New Roman" w:hAnsi="Times New Roman" w:cs="Times New Roman"/>
                <w:sz w:val="24"/>
                <w:szCs w:val="24"/>
                <w:lang w:eastAsia="en-IN"/>
              </w:rPr>
              <w:lastRenderedPageBreak/>
              <w:t>exposures to the</w:t>
            </w:r>
            <w:r w:rsidRPr="00BB1645">
              <w:rPr>
                <w:rFonts w:ascii="Times New Roman" w:eastAsia="Times New Roman" w:hAnsi="Times New Roman" w:cs="Times New Roman"/>
                <w:sz w:val="24"/>
                <w:szCs w:val="24"/>
                <w:lang w:eastAsia="en-IN"/>
              </w:rPr>
              <w:br/>
              <w:t>programme.</w:t>
            </w:r>
          </w:p>
        </w:tc>
        <w:tc>
          <w:tcPr>
            <w:tcW w:w="850" w:type="dxa"/>
          </w:tcPr>
          <w:p w14:paraId="4E0F231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Cross-sectional Study</w:t>
            </w:r>
          </w:p>
        </w:tc>
        <w:tc>
          <w:tcPr>
            <w:tcW w:w="851" w:type="dxa"/>
          </w:tcPr>
          <w:p w14:paraId="35C2A29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NFHS-4 (2015–2016) and NFHS-5 (2019–2021)</w:t>
            </w:r>
          </w:p>
        </w:tc>
        <w:tc>
          <w:tcPr>
            <w:tcW w:w="851" w:type="dxa"/>
          </w:tcPr>
          <w:p w14:paraId="06E373C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601 509 and 636 699 in</w:t>
            </w:r>
            <w:r w:rsidRPr="00BB1645">
              <w:rPr>
                <w:rFonts w:ascii="Times New Roman" w:eastAsia="Times New Roman" w:hAnsi="Times New Roman" w:cs="Times New Roman"/>
                <w:sz w:val="24"/>
                <w:szCs w:val="24"/>
                <w:lang w:eastAsia="en-IN"/>
              </w:rPr>
              <w:br/>
              <w:t xml:space="preserve">NFHS-4 (2015–2016) and NFHS-5 </w:t>
            </w:r>
            <w:r w:rsidRPr="00BB1645">
              <w:rPr>
                <w:rFonts w:ascii="Times New Roman" w:eastAsia="Times New Roman" w:hAnsi="Times New Roman" w:cs="Times New Roman"/>
                <w:sz w:val="24"/>
                <w:szCs w:val="24"/>
                <w:lang w:eastAsia="en-IN"/>
              </w:rPr>
              <w:lastRenderedPageBreak/>
              <w:t>(2019–2021)</w:t>
            </w:r>
          </w:p>
        </w:tc>
        <w:tc>
          <w:tcPr>
            <w:tcW w:w="1038" w:type="dxa"/>
          </w:tcPr>
          <w:p w14:paraId="5EDCC69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PM-JAY</w:t>
            </w:r>
          </w:p>
        </w:tc>
        <w:tc>
          <w:tcPr>
            <w:tcW w:w="1088" w:type="dxa"/>
          </w:tcPr>
          <w:p w14:paraId="56BABAD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549F725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03F3884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30C080A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64149DF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417" w:type="dxa"/>
          </w:tcPr>
          <w:p w14:paraId="05FC42D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non-contributory public health insurance scheme coverage increased by 11.7% in rural areas as compared to 8% in urban </w:t>
            </w:r>
            <w:r w:rsidRPr="00BB1645">
              <w:rPr>
                <w:rFonts w:ascii="Times New Roman" w:eastAsia="Times New Roman" w:hAnsi="Times New Roman" w:cs="Times New Roman"/>
                <w:sz w:val="24"/>
                <w:szCs w:val="24"/>
                <w:lang w:eastAsia="en-IN"/>
              </w:rPr>
              <w:lastRenderedPageBreak/>
              <w:t xml:space="preserve">areas. The increased coverage in rural areas led to decrease in pro-rich inequality. The geographical inequalities also decreased. The increase was not seen to </w:t>
            </w:r>
            <w:proofErr w:type="spellStart"/>
            <w:r w:rsidRPr="00BB1645">
              <w:rPr>
                <w:rFonts w:ascii="Times New Roman" w:eastAsia="Times New Roman" w:hAnsi="Times New Roman" w:cs="Times New Roman"/>
                <w:sz w:val="24"/>
                <w:szCs w:val="24"/>
                <w:lang w:eastAsia="en-IN"/>
              </w:rPr>
              <w:t>becuase</w:t>
            </w:r>
            <w:proofErr w:type="spellEnd"/>
            <w:r w:rsidRPr="00BB1645">
              <w:rPr>
                <w:rFonts w:ascii="Times New Roman" w:eastAsia="Times New Roman" w:hAnsi="Times New Roman" w:cs="Times New Roman"/>
                <w:sz w:val="24"/>
                <w:szCs w:val="24"/>
                <w:lang w:eastAsia="en-IN"/>
              </w:rPr>
              <w:t xml:space="preserve"> of the plausible effect of PM-JAY</w:t>
            </w:r>
          </w:p>
        </w:tc>
      </w:tr>
      <w:tr w:rsidR="0080640E" w:rsidRPr="00BB1645" w14:paraId="34132172" w14:textId="77777777" w:rsidTr="000A3AF4">
        <w:trPr>
          <w:gridAfter w:val="1"/>
          <w:wAfter w:w="6" w:type="dxa"/>
          <w:trHeight w:val="1200"/>
        </w:trPr>
        <w:tc>
          <w:tcPr>
            <w:tcW w:w="427" w:type="dxa"/>
            <w:hideMark/>
          </w:tcPr>
          <w:p w14:paraId="698F946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39</w:t>
            </w:r>
          </w:p>
        </w:tc>
        <w:tc>
          <w:tcPr>
            <w:tcW w:w="1133" w:type="dxa"/>
          </w:tcPr>
          <w:p w14:paraId="443D416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Manna S, Singh D, Ghosal S, Rehman T, Kanungo S, Pati S. 2023 [57]</w:t>
            </w:r>
          </w:p>
        </w:tc>
        <w:tc>
          <w:tcPr>
            <w:tcW w:w="1130" w:type="dxa"/>
          </w:tcPr>
          <w:p w14:paraId="7D0314A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India</w:t>
            </w:r>
          </w:p>
        </w:tc>
        <w:tc>
          <w:tcPr>
            <w:tcW w:w="1563" w:type="dxa"/>
          </w:tcPr>
          <w:p w14:paraId="7A3B939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estimate out-of-pocket expenditure (OOPE) for institutional deliveries in public and private sectors in India and examine associated factors.</w:t>
            </w:r>
          </w:p>
        </w:tc>
        <w:tc>
          <w:tcPr>
            <w:tcW w:w="850" w:type="dxa"/>
          </w:tcPr>
          <w:p w14:paraId="5A9A1B1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650E185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National Family Health Survey, 2019–2021 (NFHS-5).</w:t>
            </w:r>
          </w:p>
        </w:tc>
        <w:tc>
          <w:tcPr>
            <w:tcW w:w="851" w:type="dxa"/>
          </w:tcPr>
          <w:p w14:paraId="68C8E3C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145,386 mothers out of 724,115 women of reproductive age (aged 15 to 49 years), suitable for the analysis </w:t>
            </w:r>
          </w:p>
        </w:tc>
        <w:tc>
          <w:tcPr>
            <w:tcW w:w="1038" w:type="dxa"/>
          </w:tcPr>
          <w:p w14:paraId="7DD6194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Health Insurance in General including government funded health insurance schemes</w:t>
            </w:r>
          </w:p>
        </w:tc>
        <w:tc>
          <w:tcPr>
            <w:tcW w:w="1088" w:type="dxa"/>
          </w:tcPr>
          <w:p w14:paraId="1994EBE0" w14:textId="77777777" w:rsidR="0080640E" w:rsidRPr="00BB1645" w:rsidRDefault="0080640E" w:rsidP="000A3AF4">
            <w:pPr>
              <w:rPr>
                <w:rFonts w:ascii="Times New Roman" w:eastAsia="Times New Roman" w:hAnsi="Times New Roman" w:cs="Times New Roman"/>
                <w:color w:val="000000" w:themeColor="text1"/>
                <w:sz w:val="24"/>
                <w:szCs w:val="24"/>
                <w:lang w:eastAsia="en-IN"/>
              </w:rPr>
            </w:pPr>
            <w:r w:rsidRPr="00BB1645">
              <w:rPr>
                <w:rFonts w:ascii="Times New Roman" w:eastAsia="Times New Roman" w:hAnsi="Times New Roman" w:cs="Times New Roman"/>
                <w:color w:val="000000" w:themeColor="text1"/>
                <w:sz w:val="24"/>
                <w:szCs w:val="24"/>
                <w:lang w:eastAsia="en-IN"/>
              </w:rPr>
              <w:t xml:space="preserve">Study found that health insurance was not sufficient for reducing OOPE at private facilities and that certain populations had significantly higher OOPE, for example </w:t>
            </w:r>
            <w:r w:rsidRPr="00BB1645">
              <w:rPr>
                <w:rFonts w:ascii="Times New Roman" w:eastAsia="Times New Roman" w:hAnsi="Times New Roman" w:cs="Times New Roman"/>
                <w:color w:val="000000" w:themeColor="text1"/>
                <w:sz w:val="24"/>
                <w:szCs w:val="24"/>
                <w:lang w:eastAsia="en-IN"/>
              </w:rPr>
              <w:lastRenderedPageBreak/>
              <w:t>women with lower levels of education, impacting access to needed care.</w:t>
            </w:r>
          </w:p>
          <w:p w14:paraId="0129A8A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p>
        </w:tc>
        <w:tc>
          <w:tcPr>
            <w:tcW w:w="1302" w:type="dxa"/>
          </w:tcPr>
          <w:p w14:paraId="3637AB9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011" w:type="dxa"/>
          </w:tcPr>
          <w:p w14:paraId="10BE9E0B"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7BC1D74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566D6D8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Median OOPE at private health facilities was higher for insured [median OOPE: Rs. 26,477], as compared to those who were uninsured [median OOPE: Rs.25434]. Also as </w:t>
            </w:r>
            <w:r w:rsidRPr="00BB1645">
              <w:rPr>
                <w:rFonts w:ascii="Times New Roman" w:eastAsia="Times New Roman" w:hAnsi="Times New Roman" w:cs="Times New Roman"/>
                <w:sz w:val="24"/>
                <w:szCs w:val="24"/>
                <w:lang w:eastAsia="en-IN"/>
              </w:rPr>
              <w:lastRenderedPageBreak/>
              <w:t xml:space="preserve">seen in public health facilities, the median OOPE was Rs.1938 for insured </w:t>
            </w:r>
            <w:proofErr w:type="gramStart"/>
            <w:r w:rsidRPr="00BB1645">
              <w:rPr>
                <w:rFonts w:ascii="Times New Roman" w:eastAsia="Times New Roman" w:hAnsi="Times New Roman" w:cs="Times New Roman"/>
                <w:sz w:val="24"/>
                <w:szCs w:val="24"/>
                <w:lang w:eastAsia="en-IN"/>
              </w:rPr>
              <w:t>mothers</w:t>
            </w:r>
            <w:proofErr w:type="gramEnd"/>
            <w:r w:rsidRPr="00BB1645">
              <w:rPr>
                <w:rFonts w:ascii="Times New Roman" w:eastAsia="Times New Roman" w:hAnsi="Times New Roman" w:cs="Times New Roman"/>
                <w:sz w:val="24"/>
                <w:szCs w:val="24"/>
                <w:lang w:eastAsia="en-IN"/>
              </w:rPr>
              <w:t xml:space="preserve"> vs Rs.2067 for uninsured mothers. The median OOPE increases in case of emergen</w:t>
            </w:r>
            <w:r w:rsidRPr="00BB1645">
              <w:rPr>
                <w:rFonts w:ascii="Times New Roman" w:eastAsia="Times New Roman" w:hAnsi="Times New Roman" w:cs="Times New Roman"/>
                <w:sz w:val="24"/>
                <w:szCs w:val="24"/>
                <w:lang w:eastAsia="en-IN"/>
              </w:rPr>
              <w:lastRenderedPageBreak/>
              <w:t xml:space="preserve">cy obstetric cases. </w:t>
            </w:r>
          </w:p>
        </w:tc>
        <w:tc>
          <w:tcPr>
            <w:tcW w:w="1417" w:type="dxa"/>
          </w:tcPr>
          <w:p w14:paraId="3F0EC11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 OOPE was dependent on factors like mothers living in rural setup, education, ethnic group, wealth quintile and living in North-East region of India. </w:t>
            </w:r>
          </w:p>
        </w:tc>
      </w:tr>
      <w:tr w:rsidR="0080640E" w:rsidRPr="00BB1645" w14:paraId="03402F9A" w14:textId="77777777" w:rsidTr="000A3AF4">
        <w:trPr>
          <w:gridAfter w:val="1"/>
          <w:wAfter w:w="6" w:type="dxa"/>
          <w:trHeight w:val="4825"/>
        </w:trPr>
        <w:tc>
          <w:tcPr>
            <w:tcW w:w="427" w:type="dxa"/>
            <w:hideMark/>
          </w:tcPr>
          <w:p w14:paraId="5CF6D6D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40</w:t>
            </w:r>
          </w:p>
        </w:tc>
        <w:tc>
          <w:tcPr>
            <w:tcW w:w="1133" w:type="dxa"/>
          </w:tcPr>
          <w:p w14:paraId="049C304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Garg, S, </w:t>
            </w:r>
            <w:proofErr w:type="spellStart"/>
            <w:r w:rsidRPr="00BB1645">
              <w:rPr>
                <w:rFonts w:ascii="Times New Roman" w:eastAsia="Times New Roman" w:hAnsi="Times New Roman" w:cs="Times New Roman"/>
                <w:sz w:val="24"/>
                <w:szCs w:val="24"/>
                <w:lang w:eastAsia="en-IN"/>
              </w:rPr>
              <w:t>Bebarta</w:t>
            </w:r>
            <w:proofErr w:type="spellEnd"/>
            <w:r w:rsidRPr="00BB1645">
              <w:rPr>
                <w:rFonts w:ascii="Times New Roman" w:eastAsia="Times New Roman" w:hAnsi="Times New Roman" w:cs="Times New Roman"/>
                <w:sz w:val="24"/>
                <w:szCs w:val="24"/>
                <w:lang w:eastAsia="en-IN"/>
              </w:rPr>
              <w:t>, KK &amp; Tripathi, N. 2024 [58]</w:t>
            </w:r>
          </w:p>
        </w:tc>
        <w:tc>
          <w:tcPr>
            <w:tcW w:w="1130" w:type="dxa"/>
          </w:tcPr>
          <w:p w14:paraId="76F4BC2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Chhattisgarh</w:t>
            </w:r>
          </w:p>
        </w:tc>
        <w:tc>
          <w:tcPr>
            <w:tcW w:w="1563" w:type="dxa"/>
          </w:tcPr>
          <w:p w14:paraId="25E406E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evaluate the impact of AB-PMJAY on improving utilisation, quality, and financial protection for inpatient care after four years of its implementation.</w:t>
            </w:r>
          </w:p>
        </w:tc>
        <w:tc>
          <w:tcPr>
            <w:tcW w:w="850" w:type="dxa"/>
          </w:tcPr>
          <w:p w14:paraId="37E8BB6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Cross-sectional Study</w:t>
            </w:r>
          </w:p>
        </w:tc>
        <w:tc>
          <w:tcPr>
            <w:tcW w:w="851" w:type="dxa"/>
          </w:tcPr>
          <w:p w14:paraId="766969A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Two waves of cross-sectional surveys in 2021 and 2022).</w:t>
            </w:r>
          </w:p>
        </w:tc>
        <w:tc>
          <w:tcPr>
            <w:tcW w:w="851" w:type="dxa"/>
          </w:tcPr>
          <w:p w14:paraId="4508123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15,000 individuals</w:t>
            </w:r>
          </w:p>
        </w:tc>
        <w:tc>
          <w:tcPr>
            <w:tcW w:w="1038" w:type="dxa"/>
          </w:tcPr>
          <w:p w14:paraId="61AF0E3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w:t>
            </w:r>
          </w:p>
        </w:tc>
        <w:tc>
          <w:tcPr>
            <w:tcW w:w="1088" w:type="dxa"/>
          </w:tcPr>
          <w:p w14:paraId="13C105BC"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6F05C82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average length of stay was more in PMJAY insured patients than uninsured patients. Also, the length of stay was more in private hospitals as compared to public hospitals. </w:t>
            </w:r>
          </w:p>
        </w:tc>
        <w:tc>
          <w:tcPr>
            <w:tcW w:w="1011" w:type="dxa"/>
          </w:tcPr>
          <w:p w14:paraId="4BDC4540"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5C59945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private hospitals contracted under the scheme continued to overcharge patients, and purchasing was ineffective in regulating provider behaviour. There was no difference </w:t>
            </w:r>
            <w:r w:rsidRPr="00BB1645">
              <w:rPr>
                <w:rFonts w:ascii="Times New Roman" w:eastAsia="Times New Roman" w:hAnsi="Times New Roman" w:cs="Times New Roman"/>
                <w:sz w:val="24"/>
                <w:szCs w:val="24"/>
                <w:lang w:eastAsia="en-IN"/>
              </w:rPr>
              <w:lastRenderedPageBreak/>
              <w:t xml:space="preserve">in the satisfaction level of patients enrolled under the scheme and not enrolled under the scheme. </w:t>
            </w:r>
          </w:p>
        </w:tc>
        <w:tc>
          <w:tcPr>
            <w:tcW w:w="1134" w:type="dxa"/>
          </w:tcPr>
          <w:p w14:paraId="739DDE7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Enrolment under ABPMJAY was not associated with increased utilisation of inpatient care. The utilisation of private hospital was more in case of PMJAY enrolled </w:t>
            </w:r>
            <w:r w:rsidRPr="00BB1645">
              <w:rPr>
                <w:rFonts w:ascii="Times New Roman" w:eastAsia="Times New Roman" w:hAnsi="Times New Roman" w:cs="Times New Roman"/>
                <w:sz w:val="24"/>
                <w:szCs w:val="24"/>
                <w:lang w:eastAsia="en-IN"/>
              </w:rPr>
              <w:lastRenderedPageBreak/>
              <w:t xml:space="preserve">cases and the catastrophic health expenditure also increased. It was seen that PMJAY had no effect on reducing OOPE or CHE. </w:t>
            </w:r>
          </w:p>
        </w:tc>
        <w:tc>
          <w:tcPr>
            <w:tcW w:w="1417" w:type="dxa"/>
          </w:tcPr>
          <w:p w14:paraId="0A6C994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r>
      <w:tr w:rsidR="0080640E" w:rsidRPr="00BB1645" w14:paraId="57A243D7" w14:textId="77777777" w:rsidTr="000A3AF4">
        <w:trPr>
          <w:gridAfter w:val="1"/>
          <w:wAfter w:w="6" w:type="dxa"/>
          <w:trHeight w:val="800"/>
        </w:trPr>
        <w:tc>
          <w:tcPr>
            <w:tcW w:w="427" w:type="dxa"/>
            <w:hideMark/>
          </w:tcPr>
          <w:p w14:paraId="506EEA6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41</w:t>
            </w:r>
          </w:p>
        </w:tc>
        <w:tc>
          <w:tcPr>
            <w:tcW w:w="1133" w:type="dxa"/>
          </w:tcPr>
          <w:p w14:paraId="4A22775D"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Kamath S, Poojary M, Shetty H, Umesh K, Kar S, et al. </w:t>
            </w:r>
            <w:r w:rsidRPr="00BB1645">
              <w:rPr>
                <w:rFonts w:ascii="Times New Roman" w:eastAsia="Times New Roman" w:hAnsi="Times New Roman" w:cs="Times New Roman"/>
                <w:sz w:val="24"/>
                <w:szCs w:val="24"/>
                <w:lang w:eastAsia="en-IN"/>
              </w:rPr>
              <w:lastRenderedPageBreak/>
              <w:t>2024 [59]</w:t>
            </w:r>
          </w:p>
        </w:tc>
        <w:tc>
          <w:tcPr>
            <w:tcW w:w="1130" w:type="dxa"/>
          </w:tcPr>
          <w:p w14:paraId="2749F96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Karnataka</w:t>
            </w:r>
          </w:p>
        </w:tc>
        <w:tc>
          <w:tcPr>
            <w:tcW w:w="1563" w:type="dxa"/>
          </w:tcPr>
          <w:p w14:paraId="5BF1133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To examines factors influencing OOPE in Karnataka’s </w:t>
            </w:r>
            <w:proofErr w:type="spellStart"/>
            <w:r w:rsidRPr="00BB1645">
              <w:rPr>
                <w:rFonts w:ascii="Times New Roman" w:eastAsia="Times New Roman" w:hAnsi="Times New Roman" w:cs="Times New Roman"/>
                <w:sz w:val="24"/>
                <w:szCs w:val="24"/>
                <w:lang w:eastAsia="en-IN"/>
              </w:rPr>
              <w:t>Dakshina</w:t>
            </w:r>
            <w:proofErr w:type="spellEnd"/>
            <w:r w:rsidRPr="00BB1645">
              <w:rPr>
                <w:rFonts w:ascii="Times New Roman" w:eastAsia="Times New Roman" w:hAnsi="Times New Roman" w:cs="Times New Roman"/>
                <w:sz w:val="24"/>
                <w:szCs w:val="24"/>
                <w:lang w:eastAsia="en-IN"/>
              </w:rPr>
              <w:t xml:space="preserve"> </w:t>
            </w:r>
            <w:proofErr w:type="spellStart"/>
            <w:proofErr w:type="gramStart"/>
            <w:r w:rsidRPr="00BB1645">
              <w:rPr>
                <w:rFonts w:ascii="Times New Roman" w:eastAsia="Times New Roman" w:hAnsi="Times New Roman" w:cs="Times New Roman"/>
                <w:sz w:val="24"/>
                <w:szCs w:val="24"/>
                <w:lang w:eastAsia="en-IN"/>
              </w:rPr>
              <w:t>Kannada,Udupi</w:t>
            </w:r>
            <w:proofErr w:type="spellEnd"/>
            <w:proofErr w:type="gramEnd"/>
            <w:r w:rsidRPr="00BB1645">
              <w:rPr>
                <w:rFonts w:ascii="Times New Roman" w:eastAsia="Times New Roman" w:hAnsi="Times New Roman" w:cs="Times New Roman"/>
                <w:sz w:val="24"/>
                <w:szCs w:val="24"/>
                <w:lang w:eastAsia="en-IN"/>
              </w:rPr>
              <w:t xml:space="preserve">, and </w:t>
            </w:r>
            <w:proofErr w:type="spellStart"/>
            <w:r w:rsidRPr="00BB1645">
              <w:rPr>
                <w:rFonts w:ascii="Times New Roman" w:eastAsia="Times New Roman" w:hAnsi="Times New Roman" w:cs="Times New Roman"/>
                <w:sz w:val="24"/>
                <w:szCs w:val="24"/>
                <w:lang w:eastAsia="en-IN"/>
              </w:rPr>
              <w:lastRenderedPageBreak/>
              <w:t>Shimoga</w:t>
            </w:r>
            <w:proofErr w:type="spellEnd"/>
            <w:r w:rsidRPr="00BB1645">
              <w:rPr>
                <w:rFonts w:ascii="Times New Roman" w:eastAsia="Times New Roman" w:hAnsi="Times New Roman" w:cs="Times New Roman"/>
                <w:sz w:val="24"/>
                <w:szCs w:val="24"/>
                <w:lang w:eastAsia="en-IN"/>
              </w:rPr>
              <w:t xml:space="preserve"> districts, investigating socioeconomic characteristics, healthcare infrastructure, and accessibility to inform policies for equitable healthcare access and reduced household financial strain.</w:t>
            </w:r>
          </w:p>
        </w:tc>
        <w:tc>
          <w:tcPr>
            <w:tcW w:w="850" w:type="dxa"/>
          </w:tcPr>
          <w:p w14:paraId="4A7A42E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Qualitative Study</w:t>
            </w:r>
          </w:p>
        </w:tc>
        <w:tc>
          <w:tcPr>
            <w:tcW w:w="851" w:type="dxa"/>
          </w:tcPr>
          <w:p w14:paraId="4F65544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Primary</w:t>
            </w:r>
          </w:p>
        </w:tc>
        <w:tc>
          <w:tcPr>
            <w:tcW w:w="851" w:type="dxa"/>
          </w:tcPr>
          <w:p w14:paraId="7D6043F8"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61 households were interviewed over a period </w:t>
            </w:r>
            <w:r w:rsidRPr="00BB1645">
              <w:rPr>
                <w:rFonts w:ascii="Times New Roman" w:eastAsia="Times New Roman" w:hAnsi="Times New Roman" w:cs="Times New Roman"/>
                <w:sz w:val="24"/>
                <w:szCs w:val="24"/>
                <w:lang w:eastAsia="en-IN"/>
              </w:rPr>
              <w:lastRenderedPageBreak/>
              <w:t xml:space="preserve">of two weeks in January 2024  </w:t>
            </w:r>
          </w:p>
        </w:tc>
        <w:tc>
          <w:tcPr>
            <w:tcW w:w="1038" w:type="dxa"/>
          </w:tcPr>
          <w:p w14:paraId="711C8929"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 Health insurance schemes</w:t>
            </w:r>
          </w:p>
        </w:tc>
        <w:tc>
          <w:tcPr>
            <w:tcW w:w="1088" w:type="dxa"/>
          </w:tcPr>
          <w:p w14:paraId="6EC6E4B3"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Government hospitals criticized for longer wait times. </w:t>
            </w:r>
            <w:r w:rsidRPr="00BB1645">
              <w:rPr>
                <w:rFonts w:ascii="Times New Roman" w:eastAsia="Times New Roman" w:hAnsi="Times New Roman" w:cs="Times New Roman"/>
                <w:sz w:val="24"/>
                <w:szCs w:val="24"/>
                <w:lang w:eastAsia="en-IN"/>
              </w:rPr>
              <w:lastRenderedPageBreak/>
              <w:t>Private hospitals perceived to provide faster treatment and recovery.</w:t>
            </w:r>
          </w:p>
        </w:tc>
        <w:tc>
          <w:tcPr>
            <w:tcW w:w="1302" w:type="dxa"/>
          </w:tcPr>
          <w:p w14:paraId="5F409C24"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Not Mentioned</w:t>
            </w:r>
          </w:p>
        </w:tc>
        <w:tc>
          <w:tcPr>
            <w:tcW w:w="1011" w:type="dxa"/>
          </w:tcPr>
          <w:p w14:paraId="4CB2E75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 xml:space="preserve">The patients reported better treatment outcomes in </w:t>
            </w:r>
            <w:r w:rsidRPr="00BB1645">
              <w:rPr>
                <w:rFonts w:ascii="Times New Roman" w:eastAsia="Times New Roman" w:hAnsi="Times New Roman" w:cs="Times New Roman"/>
                <w:sz w:val="24"/>
                <w:szCs w:val="24"/>
                <w:lang w:eastAsia="en-IN"/>
              </w:rPr>
              <w:lastRenderedPageBreak/>
              <w:t xml:space="preserve">the private hospitals as compared to public hospitals. </w:t>
            </w:r>
          </w:p>
        </w:tc>
        <w:tc>
          <w:tcPr>
            <w:tcW w:w="1238" w:type="dxa"/>
          </w:tcPr>
          <w:p w14:paraId="06611141"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Private hospitals giver better treatment and are patient focused. </w:t>
            </w:r>
            <w:r w:rsidRPr="00BB1645">
              <w:rPr>
                <w:rFonts w:ascii="Times New Roman" w:eastAsia="Times New Roman" w:hAnsi="Times New Roman" w:cs="Times New Roman"/>
                <w:sz w:val="24"/>
                <w:szCs w:val="24"/>
                <w:lang w:eastAsia="en-IN"/>
              </w:rPr>
              <w:lastRenderedPageBreak/>
              <w:t xml:space="preserve">The longer waiting times are disadvantage in government hospital. Patients preferred private hospital because of good quality of care and better treatment outcomes. </w:t>
            </w:r>
          </w:p>
        </w:tc>
        <w:tc>
          <w:tcPr>
            <w:tcW w:w="1134" w:type="dxa"/>
          </w:tcPr>
          <w:p w14:paraId="54DFA3A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 xml:space="preserve">The respondents preferred government hospitals because </w:t>
            </w:r>
            <w:r w:rsidRPr="00BB1645">
              <w:rPr>
                <w:rFonts w:ascii="Times New Roman" w:eastAsia="Times New Roman" w:hAnsi="Times New Roman" w:cs="Times New Roman"/>
                <w:sz w:val="24"/>
                <w:szCs w:val="24"/>
                <w:lang w:eastAsia="en-IN"/>
              </w:rPr>
              <w:lastRenderedPageBreak/>
              <w:t xml:space="preserve">of affordability and also because of free or subsidised care. The health insurance (whether government or private) helped reduce the OOPE. The medical and diagnostic </w:t>
            </w:r>
            <w:r w:rsidRPr="00BB1645">
              <w:rPr>
                <w:rFonts w:ascii="Times New Roman" w:eastAsia="Times New Roman" w:hAnsi="Times New Roman" w:cs="Times New Roman"/>
                <w:sz w:val="24"/>
                <w:szCs w:val="24"/>
                <w:lang w:eastAsia="en-IN"/>
              </w:rPr>
              <w:lastRenderedPageBreak/>
              <w:t xml:space="preserve">procedures lead to increase in OOPE and </w:t>
            </w:r>
            <w:proofErr w:type="spellStart"/>
            <w:r w:rsidRPr="00BB1645">
              <w:rPr>
                <w:rFonts w:ascii="Times New Roman" w:eastAsia="Times New Roman" w:hAnsi="Times New Roman" w:cs="Times New Roman"/>
                <w:sz w:val="24"/>
                <w:szCs w:val="24"/>
                <w:lang w:eastAsia="en-IN"/>
              </w:rPr>
              <w:t>non coverage</w:t>
            </w:r>
            <w:proofErr w:type="spellEnd"/>
            <w:r w:rsidRPr="00BB1645">
              <w:rPr>
                <w:rFonts w:ascii="Times New Roman" w:eastAsia="Times New Roman" w:hAnsi="Times New Roman" w:cs="Times New Roman"/>
                <w:sz w:val="24"/>
                <w:szCs w:val="24"/>
                <w:lang w:eastAsia="en-IN"/>
              </w:rPr>
              <w:t xml:space="preserve"> of out-patient services in government health insurance schemes. Longer wait times, a shortage of doctors, worries about the quality </w:t>
            </w:r>
            <w:r w:rsidRPr="00BB1645">
              <w:rPr>
                <w:rFonts w:ascii="Times New Roman" w:eastAsia="Times New Roman" w:hAnsi="Times New Roman" w:cs="Times New Roman"/>
                <w:sz w:val="24"/>
                <w:szCs w:val="24"/>
                <w:lang w:eastAsia="en-IN"/>
              </w:rPr>
              <w:lastRenderedPageBreak/>
              <w:t xml:space="preserve">of care, accessibility issues, and infrastructure restrictions were among the challenges that participants reported when obtaining government healthcare facilities. </w:t>
            </w:r>
          </w:p>
        </w:tc>
        <w:tc>
          <w:tcPr>
            <w:tcW w:w="1417" w:type="dxa"/>
          </w:tcPr>
          <w:p w14:paraId="2295607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Significant disparities were observed in healthcare-seeking behaviour, with lower-</w:t>
            </w:r>
            <w:r w:rsidRPr="00BB1645">
              <w:rPr>
                <w:rFonts w:ascii="Times New Roman" w:eastAsia="Times New Roman" w:hAnsi="Times New Roman" w:cs="Times New Roman"/>
                <w:sz w:val="24"/>
                <w:szCs w:val="24"/>
                <w:lang w:eastAsia="en-IN"/>
              </w:rPr>
              <w:lastRenderedPageBreak/>
              <w:t>income households relying on government hospitals for affordability and free medications, while higher-income groups preferred private hospitals for better facilities and doctor choice.</w:t>
            </w:r>
          </w:p>
        </w:tc>
      </w:tr>
      <w:tr w:rsidR="0080640E" w:rsidRPr="00BB1645" w14:paraId="567C891A" w14:textId="77777777" w:rsidTr="000A3AF4">
        <w:trPr>
          <w:gridAfter w:val="1"/>
          <w:wAfter w:w="6" w:type="dxa"/>
          <w:trHeight w:val="2200"/>
        </w:trPr>
        <w:tc>
          <w:tcPr>
            <w:tcW w:w="427" w:type="dxa"/>
          </w:tcPr>
          <w:p w14:paraId="0711790F"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lastRenderedPageBreak/>
              <w:t>42</w:t>
            </w:r>
          </w:p>
        </w:tc>
        <w:tc>
          <w:tcPr>
            <w:tcW w:w="1133" w:type="dxa"/>
          </w:tcPr>
          <w:p w14:paraId="445DE1C8" w14:textId="77777777" w:rsidR="0080640E" w:rsidRPr="00BB1645" w:rsidRDefault="0080640E" w:rsidP="000A3AF4">
            <w:pPr>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Kanwal S et al. 2024 [60]</w:t>
            </w:r>
          </w:p>
        </w:tc>
        <w:tc>
          <w:tcPr>
            <w:tcW w:w="1130" w:type="dxa"/>
          </w:tcPr>
          <w:p w14:paraId="60AB8B5F" w14:textId="77777777" w:rsidR="0080640E" w:rsidRPr="00BB1645" w:rsidRDefault="0080640E" w:rsidP="000A3AF4">
            <w:pPr>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Himachal Pradesh</w:t>
            </w:r>
          </w:p>
        </w:tc>
        <w:tc>
          <w:tcPr>
            <w:tcW w:w="1563" w:type="dxa"/>
          </w:tcPr>
          <w:p w14:paraId="300EB3EC" w14:textId="77777777" w:rsidR="0080640E" w:rsidRPr="00BB1645" w:rsidRDefault="0080640E" w:rsidP="000A3AF4">
            <w:pPr>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To assess the utility of AB-PMJAY in terms of reduction in CHE from before and after admission in a tertiary hospital in the northern state of India</w:t>
            </w:r>
          </w:p>
        </w:tc>
        <w:tc>
          <w:tcPr>
            <w:tcW w:w="850" w:type="dxa"/>
          </w:tcPr>
          <w:p w14:paraId="3F193A9A" w14:textId="77777777" w:rsidR="0080640E" w:rsidRPr="00BB1645" w:rsidRDefault="0080640E" w:rsidP="000A3AF4">
            <w:pPr>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Hospital-based cross-sectional study</w:t>
            </w:r>
          </w:p>
        </w:tc>
        <w:tc>
          <w:tcPr>
            <w:tcW w:w="851" w:type="dxa"/>
          </w:tcPr>
          <w:p w14:paraId="45EA05EE" w14:textId="77777777" w:rsidR="0080640E" w:rsidRPr="00BB1645" w:rsidRDefault="0080640E" w:rsidP="000A3AF4">
            <w:pPr>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Primary</w:t>
            </w:r>
          </w:p>
        </w:tc>
        <w:tc>
          <w:tcPr>
            <w:tcW w:w="851" w:type="dxa"/>
          </w:tcPr>
          <w:p w14:paraId="3DF24916"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336</w:t>
            </w:r>
          </w:p>
        </w:tc>
        <w:tc>
          <w:tcPr>
            <w:tcW w:w="1038" w:type="dxa"/>
            <w:noWrap/>
          </w:tcPr>
          <w:p w14:paraId="12EAB1BA"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PM-JAY</w:t>
            </w:r>
          </w:p>
        </w:tc>
        <w:tc>
          <w:tcPr>
            <w:tcW w:w="1088" w:type="dxa"/>
          </w:tcPr>
          <w:p w14:paraId="50B0F32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302" w:type="dxa"/>
          </w:tcPr>
          <w:p w14:paraId="2F6CFD0E" w14:textId="77777777" w:rsidR="0080640E" w:rsidRPr="00BB1645" w:rsidRDefault="0080640E" w:rsidP="000A3AF4">
            <w:pPr>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011" w:type="dxa"/>
          </w:tcPr>
          <w:p w14:paraId="0334CC6B" w14:textId="77777777" w:rsidR="0080640E" w:rsidRPr="00BB1645" w:rsidRDefault="0080640E" w:rsidP="000A3AF4">
            <w:pPr>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238" w:type="dxa"/>
          </w:tcPr>
          <w:p w14:paraId="1B92DF8B" w14:textId="77777777" w:rsidR="0080640E" w:rsidRPr="00BB1645" w:rsidRDefault="0080640E" w:rsidP="000A3AF4">
            <w:pPr>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c>
          <w:tcPr>
            <w:tcW w:w="1134" w:type="dxa"/>
          </w:tcPr>
          <w:p w14:paraId="6C969397"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The study found the OOPE expenditure declined from 76.1% to 30%. The catastrophic health expenditure reduced by about 29%.</w:t>
            </w:r>
          </w:p>
        </w:tc>
        <w:tc>
          <w:tcPr>
            <w:tcW w:w="1417" w:type="dxa"/>
          </w:tcPr>
          <w:p w14:paraId="67A8EC42" w14:textId="77777777" w:rsidR="0080640E" w:rsidRPr="00BB1645" w:rsidRDefault="0080640E" w:rsidP="000A3AF4">
            <w:pPr>
              <w:spacing w:after="0" w:line="240" w:lineRule="auto"/>
              <w:rPr>
                <w:rFonts w:ascii="Times New Roman" w:eastAsia="Times New Roman" w:hAnsi="Times New Roman" w:cs="Times New Roman"/>
                <w:sz w:val="24"/>
                <w:szCs w:val="24"/>
                <w:lang w:eastAsia="en-IN"/>
              </w:rPr>
            </w:pPr>
            <w:r w:rsidRPr="00BB1645">
              <w:rPr>
                <w:rFonts w:ascii="Times New Roman" w:eastAsia="Times New Roman" w:hAnsi="Times New Roman" w:cs="Times New Roman"/>
                <w:sz w:val="24"/>
                <w:szCs w:val="24"/>
                <w:lang w:eastAsia="en-IN"/>
              </w:rPr>
              <w:t>Not Mentioned</w:t>
            </w:r>
          </w:p>
        </w:tc>
      </w:tr>
      <w:bookmarkEnd w:id="2"/>
    </w:tbl>
    <w:p w14:paraId="02A47E38" w14:textId="77777777" w:rsidR="0080640E" w:rsidRPr="00BB1645" w:rsidRDefault="0080640E" w:rsidP="0080640E">
      <w:pPr>
        <w:rPr>
          <w:rFonts w:ascii="Times New Roman" w:hAnsi="Times New Roman" w:cs="Times New Roman"/>
          <w:sz w:val="24"/>
          <w:szCs w:val="24"/>
          <w:lang w:eastAsia="ja-JP" w:bidi="hi-IN"/>
        </w:rPr>
      </w:pPr>
    </w:p>
    <w:p w14:paraId="407B8EE9" w14:textId="77777777" w:rsidR="003A2800" w:rsidRDefault="003A2800"/>
    <w:sectPr w:rsidR="003A2800" w:rsidSect="0080640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0E"/>
    <w:rsid w:val="003A2800"/>
    <w:rsid w:val="0050714F"/>
    <w:rsid w:val="008064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2742"/>
  <w15:chartTrackingRefBased/>
  <w15:docId w15:val="{077D3E1A-44F3-42DE-BCBD-1055CB51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0640E"/>
    <w:pPr>
      <w:spacing w:after="12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80640E"/>
    <w:rPr>
      <w:rFonts w:eastAsiaTheme="minorEastAsia"/>
      <w:sz w:val="20"/>
      <w:szCs w:val="20"/>
      <w:lang w:val="en-US"/>
    </w:rPr>
  </w:style>
  <w:style w:type="character" w:styleId="CommentReference">
    <w:name w:val="annotation reference"/>
    <w:basedOn w:val="DefaultParagraphFont"/>
    <w:uiPriority w:val="99"/>
    <w:semiHidden/>
    <w:unhideWhenUsed/>
    <w:rsid w:val="008064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7618</Words>
  <Characters>43424</Characters>
  <Application>Microsoft Office Word</Application>
  <DocSecurity>0</DocSecurity>
  <Lines>361</Lines>
  <Paragraphs>101</Paragraphs>
  <ScaleCrop>false</ScaleCrop>
  <Company/>
  <LinksUpToDate>false</LinksUpToDate>
  <CharactersWithSpaces>50941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Kruti Gupta</dc:creator>
  <cp:keywords/>
  <dc:description/>
  <cp:lastModifiedBy>Kruti Gupta</cp:lastModifiedBy>
  <cp:revision>2</cp:revision>
  <dcterms:created xsi:type="dcterms:W3CDTF">2026-04-16T06:47:00Z</dcterms:created>
  <dcterms:modified xsi:type="dcterms:W3CDTF">2026-04-16T07:12:00Z</dcterms:modified>
</cp:coreProperties>
</file>