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DBE62" w14:textId="77777777" w:rsidR="000917D6" w:rsidRPr="000917D6" w:rsidRDefault="000917D6" w:rsidP="000917D6">
      <w:pPr>
        <w:spacing w:after="0" w:line="240" w:lineRule="auto"/>
        <w:jc w:val="center"/>
        <w:rPr>
          <w:rFonts w:ascii="Times New Roman" w:eastAsia="宋体" w:hAnsi="Times New Roman" w:cs="Times New Roman"/>
          <w:color w:val="000000" w:themeColor="text1"/>
          <w:sz w:val="36"/>
          <w:szCs w:val="36"/>
          <w14:ligatures w14:val="none"/>
        </w:rPr>
      </w:pPr>
      <w:r w:rsidRPr="000917D6">
        <w:rPr>
          <w:rFonts w:ascii="Times New Roman" w:eastAsia="宋体" w:hAnsi="Times New Roman" w:cs="Times New Roman"/>
          <w:color w:val="000000" w:themeColor="text1"/>
          <w:sz w:val="36"/>
          <w:szCs w:val="36"/>
          <w14:ligatures w14:val="none"/>
        </w:rPr>
        <w:t>Supplementary Materials for</w:t>
      </w:r>
    </w:p>
    <w:p w14:paraId="0E755D48" w14:textId="77777777" w:rsidR="00D95B71" w:rsidRDefault="00D95B71" w:rsidP="00D95B71">
      <w:pPr>
        <w:rPr>
          <w:rFonts w:hint="eastAsia"/>
        </w:rPr>
      </w:pPr>
      <w:r w:rsidRPr="00042464">
        <w:rPr>
          <w:rFonts w:ascii="Times New Roman" w:eastAsia="宋体" w:hAnsi="Times New Roman" w:cs="Times New Roman"/>
          <w:b/>
          <w:bCs/>
          <w:color w:val="000000" w:themeColor="text1"/>
          <w:sz w:val="28"/>
          <w:szCs w:val="28"/>
          <w14:ligatures w14:val="none"/>
        </w:rPr>
        <w:t xml:space="preserve">Entropy-engineered perovskite heterointerfaces suppress lattice-distortion-induced carrier localization and operational fatigue </w:t>
      </w:r>
    </w:p>
    <w:p w14:paraId="5A7D3525" w14:textId="77777777" w:rsidR="00293B93" w:rsidRDefault="00293B93" w:rsidP="00293B93">
      <w:pPr>
        <w:widowControl/>
        <w:spacing w:after="0" w:line="240" w:lineRule="auto"/>
        <w:jc w:val="center"/>
        <w:rPr>
          <w:rFonts w:ascii="Times New Roman" w:hAnsi="Times New Roman" w:cs="Times New Roman"/>
          <w:color w:val="000000" w:themeColor="text1"/>
          <w:sz w:val="21"/>
          <w:szCs w:val="21"/>
        </w:rPr>
      </w:pPr>
      <w:proofErr w:type="spellStart"/>
      <w:r w:rsidRPr="00C85EBF">
        <w:rPr>
          <w:rFonts w:ascii="Times New Roman" w:hAnsi="Times New Roman" w:cs="Times New Roman"/>
          <w:sz w:val="21"/>
          <w:szCs w:val="21"/>
        </w:rPr>
        <w:t>Shaoyu</w:t>
      </w:r>
      <w:proofErr w:type="spellEnd"/>
      <w:r w:rsidRPr="00C85EBF">
        <w:rPr>
          <w:rFonts w:ascii="Times New Roman" w:hAnsi="Times New Roman" w:cs="Times New Roman"/>
          <w:sz w:val="21"/>
          <w:szCs w:val="21"/>
        </w:rPr>
        <w:t xml:space="preserve"> Liu </w:t>
      </w:r>
      <w:r w:rsidRPr="00C85EBF">
        <w:rPr>
          <w:rFonts w:ascii="Times New Roman" w:hAnsi="Times New Roman" w:cs="Times New Roman"/>
          <w:color w:val="000000" w:themeColor="text1"/>
          <w:sz w:val="21"/>
          <w:szCs w:val="21"/>
        </w:rPr>
        <w:t>et al.</w:t>
      </w:r>
    </w:p>
    <w:p w14:paraId="106CBC50" w14:textId="77777777" w:rsidR="00293B93" w:rsidRPr="00C85EBF" w:rsidRDefault="00293B93" w:rsidP="00293B93">
      <w:pPr>
        <w:widowControl/>
        <w:spacing w:after="0" w:line="240" w:lineRule="auto"/>
        <w:jc w:val="center"/>
        <w:rPr>
          <w:rFonts w:ascii="Times New Roman" w:hAnsi="Times New Roman" w:cs="Times New Roman"/>
          <w:b/>
          <w:bCs/>
          <w:color w:val="000000" w:themeColor="text1"/>
          <w:kern w:val="0"/>
          <w:sz w:val="21"/>
          <w:szCs w:val="21"/>
        </w:rPr>
      </w:pPr>
    </w:p>
    <w:p w14:paraId="368103CF" w14:textId="5443409D" w:rsidR="00293B93" w:rsidRDefault="00293B93" w:rsidP="00293B93">
      <w:pPr>
        <w:spacing w:after="0" w:line="240" w:lineRule="auto"/>
        <w:jc w:val="center"/>
        <w:rPr>
          <w:rFonts w:ascii="Times New Roman" w:hAnsi="Times New Roman" w:cs="Times New Roman" w:hint="eastAsia"/>
          <w:color w:val="000000" w:themeColor="text1"/>
          <w:sz w:val="21"/>
          <w:szCs w:val="21"/>
        </w:rPr>
      </w:pPr>
      <w:r w:rsidRPr="00C85EBF">
        <w:rPr>
          <w:rFonts w:ascii="Times New Roman" w:hAnsi="Times New Roman" w:cs="Times New Roman"/>
          <w:color w:val="000000" w:themeColor="text1"/>
          <w:sz w:val="21"/>
          <w:szCs w:val="21"/>
        </w:rPr>
        <w:t xml:space="preserve">Corresponding author: Zhi Xing, </w:t>
      </w:r>
      <w:proofErr w:type="spellStart"/>
      <w:r w:rsidR="00912A4C" w:rsidRPr="00912A4C">
        <w:rPr>
          <w:rStyle w:val="af2"/>
          <w:rFonts w:ascii="Times New Roman" w:hAnsi="Times New Roman" w:cs="Times New Roman"/>
          <w:color w:val="000000" w:themeColor="text1"/>
          <w:sz w:val="21"/>
          <w:szCs w:val="21"/>
        </w:rPr>
        <w:t>xingzhi@gnnu.edu.cn</w:t>
      </w:r>
      <w:proofErr w:type="spellEnd"/>
      <w:r w:rsidR="00912A4C">
        <w:rPr>
          <w:rFonts w:ascii="Times New Roman" w:hAnsi="Times New Roman" w:cs="Times New Roman" w:hint="eastAsia"/>
          <w:color w:val="000000" w:themeColor="text1"/>
          <w:sz w:val="21"/>
          <w:szCs w:val="21"/>
        </w:rPr>
        <w:t xml:space="preserve"> and</w:t>
      </w:r>
      <w:r w:rsidRPr="00C85EBF">
        <w:rPr>
          <w:rFonts w:ascii="Times New Roman" w:hAnsi="Times New Roman" w:cs="Times New Roman"/>
          <w:color w:val="000000" w:themeColor="text1"/>
          <w:sz w:val="21"/>
          <w:szCs w:val="21"/>
        </w:rPr>
        <w:t xml:space="preserve"> </w:t>
      </w:r>
      <w:proofErr w:type="spellStart"/>
      <w:r w:rsidRPr="00C85EBF">
        <w:rPr>
          <w:rFonts w:ascii="Times New Roman" w:hAnsi="Times New Roman" w:cs="Times New Roman"/>
          <w:color w:val="000000" w:themeColor="text1"/>
          <w:sz w:val="21"/>
          <w:szCs w:val="21"/>
        </w:rPr>
        <w:t>Jinwei</w:t>
      </w:r>
      <w:proofErr w:type="spellEnd"/>
      <w:r w:rsidRPr="00C85EBF">
        <w:rPr>
          <w:rFonts w:ascii="Times New Roman" w:hAnsi="Times New Roman" w:cs="Times New Roman"/>
          <w:color w:val="000000" w:themeColor="text1"/>
          <w:sz w:val="21"/>
          <w:szCs w:val="21"/>
        </w:rPr>
        <w:t xml:space="preserve"> Gao,</w:t>
      </w:r>
      <w:r w:rsidRPr="00C85EBF">
        <w:rPr>
          <w:rFonts w:ascii="Times New Roman" w:hAnsi="Times New Roman" w:cs="Times New Roman"/>
          <w:sz w:val="21"/>
          <w:szCs w:val="21"/>
        </w:rPr>
        <w:t xml:space="preserve"> </w:t>
      </w:r>
      <w:proofErr w:type="spellStart"/>
      <w:r w:rsidRPr="00C85EBF">
        <w:rPr>
          <w:rStyle w:val="af2"/>
          <w:rFonts w:ascii="Times New Roman" w:hAnsi="Times New Roman" w:cs="Times New Roman"/>
          <w:color w:val="000000" w:themeColor="text1"/>
          <w:sz w:val="21"/>
          <w:szCs w:val="21"/>
        </w:rPr>
        <w:t>gaojinwei@m.scnu.edu</w:t>
      </w:r>
      <w:proofErr w:type="spellEnd"/>
      <w:r w:rsidR="00912A4C">
        <w:rPr>
          <w:rFonts w:ascii="Times New Roman" w:hAnsi="Times New Roman" w:cs="Times New Roman" w:hint="eastAsia"/>
          <w:sz w:val="21"/>
          <w:szCs w:val="21"/>
        </w:rPr>
        <w:t>.</w:t>
      </w:r>
    </w:p>
    <w:p w14:paraId="34F13A03" w14:textId="77777777" w:rsidR="000917D6" w:rsidRDefault="000917D6" w:rsidP="007102FB">
      <w:pPr>
        <w:widowControl/>
        <w:rPr>
          <w:rFonts w:ascii="Times" w:hAnsi="Times"/>
          <w:b/>
          <w:bCs/>
          <w:color w:val="000000" w:themeColor="text1"/>
          <w:kern w:val="0"/>
          <w:sz w:val="24"/>
        </w:rPr>
      </w:pPr>
    </w:p>
    <w:p w14:paraId="5B1F7F04" w14:textId="77777777" w:rsidR="000917D6" w:rsidRPr="000917D6" w:rsidRDefault="000917D6" w:rsidP="000917D6">
      <w:pPr>
        <w:spacing w:after="0" w:line="240" w:lineRule="auto"/>
        <w:jc w:val="both"/>
        <w:rPr>
          <w:rFonts w:ascii="Times New Roman" w:eastAsia="宋体" w:hAnsi="Times New Roman" w:cs="Times New Roman"/>
          <w:b/>
          <w:color w:val="000000"/>
          <w:sz w:val="21"/>
          <w:szCs w:val="20"/>
          <w14:ligatures w14:val="none"/>
        </w:rPr>
      </w:pPr>
      <w:r w:rsidRPr="000917D6">
        <w:rPr>
          <w:rFonts w:ascii="Times New Roman" w:eastAsia="宋体" w:hAnsi="Times New Roman" w:cs="Times New Roman"/>
          <w:b/>
          <w:color w:val="000000"/>
          <w:sz w:val="21"/>
          <w:szCs w:val="20"/>
          <w14:ligatures w14:val="none"/>
        </w:rPr>
        <w:t>The PDF file includes:</w:t>
      </w:r>
    </w:p>
    <w:p w14:paraId="0D54FA0E" w14:textId="77777777" w:rsidR="000917D6" w:rsidRPr="000917D6" w:rsidRDefault="000917D6" w:rsidP="000917D6">
      <w:pPr>
        <w:spacing w:after="0" w:line="240" w:lineRule="auto"/>
        <w:jc w:val="both"/>
        <w:rPr>
          <w:rFonts w:ascii="Times New Roman" w:eastAsia="宋体" w:hAnsi="Times New Roman" w:cs="Times New Roman"/>
          <w:color w:val="000000"/>
          <w:sz w:val="21"/>
          <w:szCs w:val="20"/>
          <w14:ligatures w14:val="none"/>
        </w:rPr>
      </w:pPr>
    </w:p>
    <w:p w14:paraId="1009A29C" w14:textId="77777777" w:rsidR="000917D6" w:rsidRPr="000917D6" w:rsidRDefault="000917D6" w:rsidP="000917D6">
      <w:pPr>
        <w:spacing w:after="0" w:line="240" w:lineRule="auto"/>
        <w:ind w:left="720"/>
        <w:jc w:val="both"/>
        <w:rPr>
          <w:rFonts w:ascii="Times New Roman" w:eastAsia="宋体" w:hAnsi="Times New Roman" w:cs="Times New Roman"/>
          <w:color w:val="000000"/>
          <w:sz w:val="21"/>
          <w:szCs w:val="20"/>
          <w14:ligatures w14:val="none"/>
        </w:rPr>
      </w:pPr>
      <w:r w:rsidRPr="000917D6">
        <w:rPr>
          <w:rFonts w:ascii="Times New Roman" w:eastAsia="宋体" w:hAnsi="Times New Roman" w:cs="Times New Roman"/>
          <w:color w:val="000000"/>
          <w:sz w:val="21"/>
          <w:szCs w:val="20"/>
          <w14:ligatures w14:val="none"/>
        </w:rPr>
        <w:t>Materials and Methods</w:t>
      </w:r>
    </w:p>
    <w:p w14:paraId="5CB00500" w14:textId="77777777" w:rsidR="000917D6" w:rsidRPr="000917D6" w:rsidRDefault="000917D6" w:rsidP="000917D6">
      <w:pPr>
        <w:spacing w:after="0" w:line="240" w:lineRule="auto"/>
        <w:ind w:left="720"/>
        <w:jc w:val="both"/>
        <w:rPr>
          <w:rFonts w:ascii="Times New Roman" w:eastAsia="宋体" w:hAnsi="Times New Roman" w:cs="Times New Roman"/>
          <w:color w:val="000000"/>
          <w:sz w:val="21"/>
          <w:szCs w:val="20"/>
          <w14:ligatures w14:val="none"/>
        </w:rPr>
      </w:pPr>
      <w:r w:rsidRPr="000917D6">
        <w:rPr>
          <w:rFonts w:ascii="Times New Roman" w:eastAsia="宋体" w:hAnsi="Times New Roman" w:cs="Times New Roman"/>
          <w:color w:val="000000"/>
          <w:sz w:val="21"/>
          <w:szCs w:val="20"/>
          <w14:ligatures w14:val="none"/>
        </w:rPr>
        <w:t>Supplementary Text</w:t>
      </w:r>
    </w:p>
    <w:p w14:paraId="67BCB208" w14:textId="211FF27D" w:rsidR="000917D6" w:rsidRPr="000917D6" w:rsidRDefault="000917D6" w:rsidP="000917D6">
      <w:pPr>
        <w:spacing w:after="0" w:line="240" w:lineRule="auto"/>
        <w:ind w:left="720"/>
        <w:jc w:val="both"/>
        <w:rPr>
          <w:rFonts w:ascii="Times New Roman" w:eastAsia="宋体" w:hAnsi="Times New Roman" w:cs="Times New Roman"/>
          <w:color w:val="000000"/>
          <w:sz w:val="21"/>
          <w:szCs w:val="20"/>
          <w14:ligatures w14:val="none"/>
        </w:rPr>
      </w:pPr>
      <w:r w:rsidRPr="000917D6">
        <w:rPr>
          <w:rFonts w:ascii="Times New Roman" w:eastAsia="宋体" w:hAnsi="Times New Roman" w:cs="Times New Roman"/>
          <w:color w:val="000000"/>
          <w:sz w:val="21"/>
          <w:szCs w:val="20"/>
          <w14:ligatures w14:val="none"/>
        </w:rPr>
        <w:t>Figs. S1 to S2</w:t>
      </w:r>
      <w:r w:rsidR="00FF7947">
        <w:rPr>
          <w:rFonts w:ascii="Times New Roman" w:eastAsia="宋体" w:hAnsi="Times New Roman" w:cs="Times New Roman" w:hint="eastAsia"/>
          <w:color w:val="000000"/>
          <w:sz w:val="21"/>
          <w:szCs w:val="20"/>
          <w14:ligatures w14:val="none"/>
        </w:rPr>
        <w:t>6</w:t>
      </w:r>
    </w:p>
    <w:p w14:paraId="16E82030" w14:textId="7A5A479F" w:rsidR="000917D6" w:rsidRPr="000917D6" w:rsidRDefault="000917D6" w:rsidP="000917D6">
      <w:pPr>
        <w:spacing w:after="0" w:line="240" w:lineRule="auto"/>
        <w:ind w:left="720"/>
        <w:jc w:val="both"/>
        <w:rPr>
          <w:rFonts w:ascii="Times New Roman" w:eastAsia="宋体" w:hAnsi="Times New Roman" w:cs="Times New Roman"/>
          <w:color w:val="000000"/>
          <w:sz w:val="21"/>
          <w:szCs w:val="20"/>
          <w14:ligatures w14:val="none"/>
        </w:rPr>
      </w:pPr>
      <w:r w:rsidRPr="000917D6">
        <w:rPr>
          <w:rFonts w:ascii="Times New Roman" w:eastAsia="宋体" w:hAnsi="Times New Roman" w:cs="Times New Roman"/>
          <w:color w:val="000000"/>
          <w:sz w:val="21"/>
          <w:szCs w:val="20"/>
          <w14:ligatures w14:val="none"/>
        </w:rPr>
        <w:t>References (</w:t>
      </w:r>
      <w:r w:rsidRPr="000917D6">
        <w:rPr>
          <w:rFonts w:ascii="Times New Roman" w:eastAsia="宋体" w:hAnsi="Times New Roman" w:cs="Times New Roman"/>
          <w:i/>
          <w:color w:val="000000"/>
          <w:sz w:val="21"/>
          <w:szCs w:val="20"/>
          <w14:ligatures w14:val="none"/>
        </w:rPr>
        <w:t>1</w:t>
      </w:r>
      <w:r w:rsidRPr="000917D6">
        <w:rPr>
          <w:rFonts w:ascii="Times New Roman" w:eastAsia="宋体" w:hAnsi="Times New Roman" w:cs="Times New Roman"/>
          <w:iCs/>
          <w:color w:val="000000"/>
          <w:sz w:val="21"/>
          <w:szCs w:val="20"/>
          <w14:ligatures w14:val="none"/>
        </w:rPr>
        <w:t>–</w:t>
      </w:r>
      <w:r>
        <w:rPr>
          <w:rFonts w:ascii="Times New Roman" w:eastAsia="宋体" w:hAnsi="Times New Roman" w:cs="Times New Roman" w:hint="eastAsia"/>
          <w:i/>
          <w:color w:val="000000"/>
          <w:sz w:val="21"/>
          <w:szCs w:val="20"/>
          <w14:ligatures w14:val="none"/>
        </w:rPr>
        <w:t>3</w:t>
      </w:r>
      <w:r w:rsidRPr="000917D6">
        <w:rPr>
          <w:rFonts w:ascii="Times New Roman" w:eastAsia="宋体" w:hAnsi="Times New Roman" w:cs="Times New Roman"/>
          <w:color w:val="000000"/>
          <w:sz w:val="21"/>
          <w:szCs w:val="20"/>
          <w14:ligatures w14:val="none"/>
        </w:rPr>
        <w:t>)</w:t>
      </w:r>
    </w:p>
    <w:p w14:paraId="58CA7385" w14:textId="77777777" w:rsidR="000917D6" w:rsidRDefault="000917D6" w:rsidP="007102FB">
      <w:pPr>
        <w:widowControl/>
        <w:rPr>
          <w:rFonts w:ascii="Times" w:hAnsi="Times"/>
          <w:b/>
          <w:bCs/>
          <w:color w:val="000000" w:themeColor="text1"/>
          <w:kern w:val="0"/>
          <w:sz w:val="24"/>
        </w:rPr>
      </w:pPr>
    </w:p>
    <w:p w14:paraId="67E2928B" w14:textId="43E0DDD3" w:rsidR="000917D6" w:rsidRDefault="000917D6" w:rsidP="007102FB">
      <w:pPr>
        <w:widowControl/>
        <w:rPr>
          <w:rFonts w:ascii="Times" w:hAnsi="Times"/>
          <w:b/>
          <w:bCs/>
          <w:color w:val="000000" w:themeColor="text1"/>
          <w:kern w:val="0"/>
          <w:sz w:val="24"/>
        </w:rPr>
      </w:pPr>
      <w:r>
        <w:rPr>
          <w:rFonts w:ascii="Times" w:hAnsi="Times"/>
          <w:b/>
          <w:bCs/>
          <w:color w:val="000000" w:themeColor="text1"/>
          <w:kern w:val="0"/>
          <w:sz w:val="24"/>
        </w:rPr>
        <w:br w:type="page"/>
      </w:r>
    </w:p>
    <w:p w14:paraId="15508429" w14:textId="151C0D69" w:rsidR="007102FB" w:rsidRPr="00F067B2" w:rsidRDefault="007102FB" w:rsidP="007102FB">
      <w:pPr>
        <w:widowControl/>
        <w:rPr>
          <w:rFonts w:ascii="Times" w:hAnsi="Times"/>
          <w:b/>
          <w:bCs/>
          <w:color w:val="000000" w:themeColor="text1"/>
          <w:kern w:val="0"/>
          <w:sz w:val="24"/>
          <w:lang w:eastAsia="en-US"/>
        </w:rPr>
      </w:pPr>
      <w:r w:rsidRPr="00F067B2">
        <w:rPr>
          <w:rFonts w:ascii="Times" w:hAnsi="Times"/>
          <w:b/>
          <w:bCs/>
          <w:color w:val="000000" w:themeColor="text1"/>
          <w:kern w:val="0"/>
          <w:sz w:val="24"/>
          <w:lang w:eastAsia="en-US"/>
        </w:rPr>
        <w:lastRenderedPageBreak/>
        <w:t>Materials and Methods</w:t>
      </w:r>
    </w:p>
    <w:p w14:paraId="4CEAD9DB" w14:textId="77777777" w:rsidR="007102FB" w:rsidRPr="00F067B2" w:rsidRDefault="007102FB" w:rsidP="007102FB">
      <w:pPr>
        <w:widowControl/>
        <w:rPr>
          <w:rFonts w:ascii="Times" w:hAnsi="Times"/>
          <w:color w:val="000000" w:themeColor="text1"/>
          <w:kern w:val="0"/>
          <w:sz w:val="24"/>
          <w:u w:val="words"/>
          <w:lang w:eastAsia="en-US"/>
        </w:rPr>
      </w:pPr>
      <w:r w:rsidRPr="00F067B2">
        <w:rPr>
          <w:rFonts w:ascii="Times" w:hAnsi="Times" w:hint="eastAsia"/>
          <w:color w:val="000000" w:themeColor="text1"/>
          <w:kern w:val="0"/>
          <w:sz w:val="24"/>
          <w:u w:val="words"/>
          <w:lang w:eastAsia="en-US"/>
        </w:rPr>
        <w:t>Materials.</w:t>
      </w:r>
    </w:p>
    <w:p w14:paraId="3593C675" w14:textId="4E9EE307" w:rsidR="00FC52F9" w:rsidRDefault="007D5B71" w:rsidP="0015334D">
      <w:pPr>
        <w:widowControl/>
        <w:spacing w:line="360" w:lineRule="auto"/>
        <w:jc w:val="both"/>
        <w:rPr>
          <w:rFonts w:ascii="Times" w:hAnsi="Times"/>
          <w:color w:val="000000" w:themeColor="text1"/>
          <w:kern w:val="0"/>
          <w:sz w:val="24"/>
        </w:rPr>
      </w:pPr>
      <w:r w:rsidRPr="007D5B71">
        <w:rPr>
          <w:rFonts w:ascii="Times" w:eastAsia="宋体" w:hAnsi="Times" w:cs="Times New Roman"/>
          <w:color w:val="000000"/>
          <w:kern w:val="0"/>
          <w:sz w:val="24"/>
          <w:szCs w:val="20"/>
          <w:lang w:eastAsia="en-US"/>
          <w14:ligatures w14:val="none"/>
        </w:rPr>
        <w:t>All reagents are used without any further purification.</w:t>
      </w:r>
      <w:r w:rsidRPr="007D5B71">
        <w:rPr>
          <w:rFonts w:ascii="Times New Roman" w:eastAsia="MS Mincho" w:hAnsi="Times New Roman" w:cs="Times New Roman"/>
          <w:kern w:val="0"/>
          <w:sz w:val="24"/>
          <w:lang w:eastAsia="ja-JP"/>
          <w14:ligatures w14:val="none"/>
        </w:rPr>
        <w:t xml:space="preserve"> [2-(3,6-dimethoxy-9H-carbazol-9-</w:t>
      </w:r>
      <w:proofErr w:type="gramStart"/>
      <w:r w:rsidRPr="007D5B71">
        <w:rPr>
          <w:rFonts w:ascii="Times New Roman" w:eastAsia="MS Mincho" w:hAnsi="Times New Roman" w:cs="Times New Roman"/>
          <w:kern w:val="0"/>
          <w:sz w:val="24"/>
          <w:lang w:eastAsia="ja-JP"/>
          <w14:ligatures w14:val="none"/>
        </w:rPr>
        <w:t>yl)ethyl</w:t>
      </w:r>
      <w:proofErr w:type="gramEnd"/>
      <w:r w:rsidRPr="007D5B71">
        <w:rPr>
          <w:rFonts w:ascii="Times New Roman" w:eastAsia="MS Mincho" w:hAnsi="Times New Roman" w:cs="Times New Roman"/>
          <w:kern w:val="0"/>
          <w:sz w:val="24"/>
          <w:lang w:eastAsia="ja-JP"/>
          <w14:ligatures w14:val="none"/>
        </w:rPr>
        <w:t xml:space="preserve">]phosphonic acid </w:t>
      </w:r>
      <w:bookmarkStart w:id="0" w:name="OLE_LINK1"/>
      <w:bookmarkStart w:id="1" w:name="OLE_LINK2"/>
      <w:r w:rsidRPr="007D5B71">
        <w:rPr>
          <w:rFonts w:ascii="Times New Roman" w:eastAsia="MS Mincho" w:hAnsi="Times New Roman" w:cs="Times New Roman"/>
          <w:kern w:val="0"/>
          <w:sz w:val="24"/>
          <w:lang w:eastAsia="ja-JP"/>
          <w14:ligatures w14:val="none"/>
        </w:rPr>
        <w:t>(MeO-2PACz)</w:t>
      </w:r>
      <w:bookmarkEnd w:id="0"/>
      <w:bookmarkEnd w:id="1"/>
      <w:r w:rsidRPr="007D5B71">
        <w:rPr>
          <w:rFonts w:ascii="Times New Roman" w:eastAsia="MS Mincho" w:hAnsi="Times New Roman" w:cs="Times New Roman"/>
          <w:kern w:val="0"/>
          <w:sz w:val="24"/>
          <w:lang w:eastAsia="ja-JP"/>
          <w14:ligatures w14:val="none"/>
        </w:rPr>
        <w:t xml:space="preserve"> and 2,9-Dimethyl-4,7-diphenyl-1,10-phenanthroline (BCP) are purchased from TCI. N, N-dimethylformamide (DMF), dimethyl sulfoxide (DMSO)</w:t>
      </w:r>
      <w:r w:rsidRPr="007D5B71">
        <w:rPr>
          <w:rFonts w:ascii="HardingText-Regular" w:eastAsia="HardingText-Regular" w:hAnsi="Times New Roman" w:cs="HardingText-Regular"/>
          <w:kern w:val="0"/>
          <w:sz w:val="17"/>
          <w:szCs w:val="17"/>
          <w:lang w:eastAsia="en-GB"/>
          <w14:ligatures w14:val="none"/>
        </w:rPr>
        <w:t xml:space="preserve"> </w:t>
      </w:r>
      <w:proofErr w:type="gramStart"/>
      <w:r w:rsidRPr="007D5B71">
        <w:rPr>
          <w:rFonts w:ascii="Times New Roman" w:eastAsia="MS Mincho" w:hAnsi="Times New Roman" w:cs="Times New Roman"/>
          <w:kern w:val="0"/>
          <w:sz w:val="24"/>
          <w:lang w:eastAsia="ja-JP"/>
          <w14:ligatures w14:val="none"/>
        </w:rPr>
        <w:t>are</w:t>
      </w:r>
      <w:proofErr w:type="gramEnd"/>
      <w:r w:rsidRPr="007D5B71">
        <w:rPr>
          <w:rFonts w:ascii="Times New Roman" w:eastAsia="MS Mincho" w:hAnsi="Times New Roman" w:cs="Times New Roman"/>
          <w:kern w:val="0"/>
          <w:sz w:val="24"/>
          <w:lang w:eastAsia="ja-JP"/>
          <w14:ligatures w14:val="none"/>
        </w:rPr>
        <w:t xml:space="preserve"> purchased from Sigma-Aldrich. [6,6]-phenyl-C</w:t>
      </w:r>
      <w:r w:rsidRPr="007D5B71">
        <w:rPr>
          <w:rFonts w:ascii="Times New Roman" w:eastAsia="MS Mincho" w:hAnsi="Times New Roman" w:cs="Times New Roman"/>
          <w:kern w:val="0"/>
          <w:sz w:val="24"/>
          <w:vertAlign w:val="subscript"/>
          <w:lang w:eastAsia="ja-JP"/>
          <w14:ligatures w14:val="none"/>
        </w:rPr>
        <w:t>61</w:t>
      </w:r>
      <w:r w:rsidRPr="007D5B71">
        <w:rPr>
          <w:rFonts w:ascii="Times New Roman" w:eastAsia="MS Mincho" w:hAnsi="Times New Roman" w:cs="Times New Roman"/>
          <w:kern w:val="0"/>
          <w:sz w:val="24"/>
          <w:lang w:eastAsia="ja-JP"/>
          <w14:ligatures w14:val="none"/>
        </w:rPr>
        <w:t>-butyric acid methyl ester (PC</w:t>
      </w:r>
      <w:r w:rsidRPr="007D5B71">
        <w:rPr>
          <w:rFonts w:ascii="Times New Roman" w:eastAsia="MS Mincho" w:hAnsi="Times New Roman" w:cs="Times New Roman"/>
          <w:kern w:val="0"/>
          <w:sz w:val="24"/>
          <w:vertAlign w:val="subscript"/>
          <w:lang w:eastAsia="ja-JP"/>
          <w14:ligatures w14:val="none"/>
        </w:rPr>
        <w:t>61</w:t>
      </w:r>
      <w:r w:rsidRPr="007D5B71">
        <w:rPr>
          <w:rFonts w:ascii="Times New Roman" w:eastAsia="MS Mincho" w:hAnsi="Times New Roman" w:cs="Times New Roman"/>
          <w:kern w:val="0"/>
          <w:sz w:val="24"/>
          <w:lang w:eastAsia="ja-JP"/>
          <w14:ligatures w14:val="none"/>
        </w:rPr>
        <w:t>BM) is purchased from Xi</w:t>
      </w:r>
      <w:r w:rsidRPr="007D5B71">
        <w:rPr>
          <w:rFonts w:ascii="Times New Roman" w:eastAsia="等线" w:hAnsi="Times New Roman" w:cs="Times New Roman"/>
          <w:kern w:val="0"/>
          <w:sz w:val="24"/>
          <w14:ligatures w14:val="none"/>
        </w:rPr>
        <w:t>’</w:t>
      </w:r>
      <w:r w:rsidRPr="007D5B71">
        <w:rPr>
          <w:rFonts w:ascii="Times New Roman" w:eastAsia="MS Mincho" w:hAnsi="Times New Roman" w:cs="Times New Roman"/>
          <w:kern w:val="0"/>
          <w:sz w:val="24"/>
          <w:lang w:eastAsia="ja-JP"/>
          <w14:ligatures w14:val="none"/>
        </w:rPr>
        <w:t>an Yuri Solar.</w:t>
      </w:r>
      <w:r>
        <w:rPr>
          <w:rFonts w:ascii="Times New Roman" w:hAnsi="Times New Roman" w:cs="Times New Roman" w:hint="eastAsia"/>
          <w:kern w:val="0"/>
          <w:sz w:val="24"/>
          <w14:ligatures w14:val="none"/>
        </w:rPr>
        <w:t xml:space="preserve"> </w:t>
      </w:r>
      <w:proofErr w:type="spellStart"/>
      <w:r w:rsidRPr="007D5B71">
        <w:rPr>
          <w:rFonts w:ascii="Times New Roman" w:eastAsia="MS Mincho" w:hAnsi="Times New Roman" w:cs="Times New Roman"/>
          <w:kern w:val="0"/>
          <w:sz w:val="24"/>
          <w:lang w:eastAsia="ja-JP"/>
          <w14:ligatures w14:val="none"/>
        </w:rPr>
        <w:t>Formamidinium</w:t>
      </w:r>
      <w:proofErr w:type="spellEnd"/>
      <w:r w:rsidRPr="007D5B71">
        <w:rPr>
          <w:rFonts w:ascii="Times New Roman" w:eastAsia="MS Mincho" w:hAnsi="Times New Roman" w:cs="Times New Roman"/>
          <w:kern w:val="0"/>
          <w:sz w:val="24"/>
          <w:lang w:eastAsia="ja-JP"/>
          <w14:ligatures w14:val="none"/>
        </w:rPr>
        <w:t xml:space="preserve"> iodide (FAI), methylammonium bromide (</w:t>
      </w:r>
      <w:proofErr w:type="spellStart"/>
      <w:r w:rsidRPr="007D5B71">
        <w:rPr>
          <w:rFonts w:ascii="Times New Roman" w:eastAsia="MS Mincho" w:hAnsi="Times New Roman" w:cs="Times New Roman"/>
          <w:kern w:val="0"/>
          <w:sz w:val="24"/>
          <w:lang w:eastAsia="ja-JP"/>
          <w14:ligatures w14:val="none"/>
        </w:rPr>
        <w:t>MA</w:t>
      </w:r>
      <w:r w:rsidRPr="007D5B71">
        <w:rPr>
          <w:rFonts w:ascii="Times New Roman" w:eastAsia="等线" w:hAnsi="Times New Roman" w:cs="Times New Roman"/>
          <w:kern w:val="0"/>
          <w:sz w:val="24"/>
          <w14:ligatures w14:val="none"/>
        </w:rPr>
        <w:t>Br</w:t>
      </w:r>
      <w:proofErr w:type="spellEnd"/>
      <w:r w:rsidRPr="007D5B71">
        <w:rPr>
          <w:rFonts w:ascii="Times New Roman" w:eastAsia="MS Mincho" w:hAnsi="Times New Roman" w:cs="Times New Roman"/>
          <w:kern w:val="0"/>
          <w:sz w:val="24"/>
          <w:lang w:eastAsia="ja-JP"/>
          <w14:ligatures w14:val="none"/>
        </w:rPr>
        <w:t>), methylamine hydrochloride (</w:t>
      </w:r>
      <w:proofErr w:type="spellStart"/>
      <w:r w:rsidRPr="007D5B71">
        <w:rPr>
          <w:rFonts w:ascii="Times New Roman" w:eastAsia="MS Mincho" w:hAnsi="Times New Roman" w:cs="Times New Roman"/>
          <w:kern w:val="0"/>
          <w:sz w:val="24"/>
          <w:lang w:eastAsia="ja-JP"/>
          <w14:ligatures w14:val="none"/>
        </w:rPr>
        <w:t>MACl</w:t>
      </w:r>
      <w:proofErr w:type="spellEnd"/>
      <w:r w:rsidRPr="007D5B71">
        <w:rPr>
          <w:rFonts w:ascii="Times New Roman" w:eastAsia="MS Mincho" w:hAnsi="Times New Roman" w:cs="Times New Roman"/>
          <w:kern w:val="0"/>
          <w:sz w:val="24"/>
          <w:lang w:eastAsia="ja-JP"/>
          <w14:ligatures w14:val="none"/>
        </w:rPr>
        <w:t>), cesium iodide (</w:t>
      </w:r>
      <w:proofErr w:type="spellStart"/>
      <w:r w:rsidRPr="007D5B71">
        <w:rPr>
          <w:rFonts w:ascii="Times New Roman" w:eastAsia="MS Mincho" w:hAnsi="Times New Roman" w:cs="Times New Roman"/>
          <w:kern w:val="0"/>
          <w:sz w:val="24"/>
          <w:lang w:eastAsia="ja-JP"/>
          <w14:ligatures w14:val="none"/>
        </w:rPr>
        <w:t>CsI</w:t>
      </w:r>
      <w:proofErr w:type="spellEnd"/>
      <w:r w:rsidRPr="007D5B71">
        <w:rPr>
          <w:rFonts w:ascii="Times New Roman" w:eastAsia="MS Mincho" w:hAnsi="Times New Roman" w:cs="Times New Roman"/>
          <w:kern w:val="0"/>
          <w:sz w:val="24"/>
          <w:lang w:eastAsia="ja-JP"/>
          <w14:ligatures w14:val="none"/>
        </w:rPr>
        <w:t>), phenylethylamine hydroiodide (</w:t>
      </w:r>
      <w:proofErr w:type="spellStart"/>
      <w:r w:rsidRPr="007D5B71">
        <w:rPr>
          <w:rFonts w:ascii="Times New Roman" w:eastAsia="MS Mincho" w:hAnsi="Times New Roman" w:cs="Times New Roman"/>
          <w:kern w:val="0"/>
          <w:sz w:val="24"/>
          <w:lang w:eastAsia="ja-JP"/>
          <w14:ligatures w14:val="none"/>
        </w:rPr>
        <w:t>PEAI</w:t>
      </w:r>
      <w:proofErr w:type="spellEnd"/>
      <w:r w:rsidRPr="007D5B71">
        <w:rPr>
          <w:rFonts w:ascii="Times New Roman" w:eastAsia="MS Mincho" w:hAnsi="Times New Roman" w:cs="Times New Roman"/>
          <w:kern w:val="0"/>
          <w:sz w:val="24"/>
          <w:lang w:eastAsia="ja-JP"/>
          <w14:ligatures w14:val="none"/>
        </w:rPr>
        <w:t>), lead (II) iodide (PbI</w:t>
      </w:r>
      <w:r w:rsidRPr="007D5B71">
        <w:rPr>
          <w:rFonts w:ascii="Times New Roman" w:eastAsia="MS Mincho" w:hAnsi="Times New Roman" w:cs="Times New Roman"/>
          <w:kern w:val="0"/>
          <w:sz w:val="24"/>
          <w:vertAlign w:val="subscript"/>
          <w:lang w:eastAsia="ja-JP"/>
          <w14:ligatures w14:val="none"/>
        </w:rPr>
        <w:t>2</w:t>
      </w:r>
      <w:r w:rsidRPr="007D5B71">
        <w:rPr>
          <w:rFonts w:ascii="Times New Roman" w:eastAsia="MS Mincho" w:hAnsi="Times New Roman" w:cs="Times New Roman"/>
          <w:kern w:val="0"/>
          <w:sz w:val="24"/>
          <w:lang w:eastAsia="ja-JP"/>
          <w14:ligatures w14:val="none"/>
        </w:rPr>
        <w:t>) are purchased from</w:t>
      </w:r>
      <w:r w:rsidRPr="007D5B71">
        <w:rPr>
          <w:rFonts w:ascii="Arial" w:eastAsia="MS Mincho" w:hAnsi="Arial" w:cs="Arial"/>
          <w:color w:val="F73131"/>
          <w:kern w:val="0"/>
          <w:sz w:val="20"/>
          <w:szCs w:val="20"/>
          <w:shd w:val="clear" w:color="auto" w:fill="FFFFFF"/>
          <w:lang w:eastAsia="ja-JP"/>
          <w14:ligatures w14:val="none"/>
        </w:rPr>
        <w:t xml:space="preserve"> </w:t>
      </w:r>
      <w:r w:rsidRPr="007D5B71">
        <w:rPr>
          <w:rFonts w:ascii="Times New Roman" w:eastAsia="MS Mincho" w:hAnsi="Times New Roman" w:cs="Times New Roman"/>
          <w:kern w:val="0"/>
          <w:sz w:val="24"/>
          <w:lang w:eastAsia="ja-JP"/>
          <w14:ligatures w14:val="none"/>
        </w:rPr>
        <w:t xml:space="preserve">Liaoning </w:t>
      </w:r>
      <w:proofErr w:type="spellStart"/>
      <w:r w:rsidRPr="007D5B71">
        <w:rPr>
          <w:rFonts w:ascii="Times New Roman" w:eastAsia="MS Mincho" w:hAnsi="Times New Roman" w:cs="Times New Roman"/>
          <w:kern w:val="0"/>
          <w:sz w:val="24"/>
          <w:lang w:eastAsia="ja-JP"/>
          <w14:ligatures w14:val="none"/>
        </w:rPr>
        <w:t>Youxuan</w:t>
      </w:r>
      <w:proofErr w:type="spellEnd"/>
      <w:r w:rsidRPr="007D5B71">
        <w:rPr>
          <w:rFonts w:ascii="Times New Roman" w:eastAsia="MS Mincho" w:hAnsi="Times New Roman" w:cs="Times New Roman"/>
          <w:kern w:val="0"/>
          <w:sz w:val="24"/>
          <w:lang w:eastAsia="ja-JP"/>
          <w14:ligatures w14:val="none"/>
        </w:rPr>
        <w:t xml:space="preserve"> New Energy Technology Co., Ltd. Unless stated otherwise, all solvents and reagents are purchased from Sigma-Aldrich and used as received.</w:t>
      </w:r>
      <w:r w:rsidR="00FC52F9" w:rsidRPr="00F067B2">
        <w:rPr>
          <w:rFonts w:ascii="Times" w:hAnsi="Times"/>
          <w:color w:val="000000" w:themeColor="text1"/>
          <w:kern w:val="0"/>
          <w:sz w:val="24"/>
          <w:lang w:eastAsia="en-US"/>
        </w:rPr>
        <w:t xml:space="preserve"> Silver (Ag) is purchased from commercial sources with high purity (≥99.999%)</w:t>
      </w:r>
      <w:r w:rsidR="00FC52F9">
        <w:rPr>
          <w:rFonts w:ascii="Times" w:hAnsi="Times" w:hint="eastAsia"/>
          <w:color w:val="000000" w:themeColor="text1"/>
          <w:kern w:val="0"/>
          <w:sz w:val="24"/>
        </w:rPr>
        <w:t>.</w:t>
      </w:r>
    </w:p>
    <w:p w14:paraId="4A88D873" w14:textId="77777777" w:rsidR="00990820" w:rsidRDefault="00990820" w:rsidP="00FC52F9">
      <w:pPr>
        <w:widowControl/>
        <w:rPr>
          <w:rFonts w:ascii="Times" w:hAnsi="Times"/>
          <w:color w:val="000000" w:themeColor="text1"/>
          <w:kern w:val="0"/>
          <w:sz w:val="24"/>
        </w:rPr>
      </w:pPr>
    </w:p>
    <w:p w14:paraId="07403FB6" w14:textId="114483E5" w:rsidR="008E7706" w:rsidRPr="00F067B2" w:rsidRDefault="008E7706" w:rsidP="008E7706">
      <w:pPr>
        <w:widowControl/>
        <w:rPr>
          <w:rFonts w:ascii="Times" w:hAnsi="Times"/>
          <w:color w:val="000000" w:themeColor="text1"/>
          <w:kern w:val="0"/>
          <w:sz w:val="24"/>
          <w:u w:val="words"/>
        </w:rPr>
      </w:pPr>
      <w:r w:rsidRPr="008E7706">
        <w:rPr>
          <w:rFonts w:ascii="Times" w:hAnsi="Times"/>
          <w:color w:val="000000" w:themeColor="text1"/>
          <w:kern w:val="0"/>
          <w:sz w:val="24"/>
          <w:u w:val="words"/>
          <w:lang w:eastAsia="en-US"/>
        </w:rPr>
        <w:t>Preparation of chiral ammonium iodide</w:t>
      </w:r>
      <w:r>
        <w:rPr>
          <w:rFonts w:ascii="Times" w:hAnsi="Times" w:hint="eastAsia"/>
          <w:color w:val="000000" w:themeColor="text1"/>
          <w:kern w:val="0"/>
          <w:sz w:val="24"/>
          <w:u w:val="words"/>
        </w:rPr>
        <w:t>.</w:t>
      </w:r>
    </w:p>
    <w:p w14:paraId="13AF2279" w14:textId="437A5211" w:rsidR="00667199" w:rsidRDefault="00667199" w:rsidP="0015334D">
      <w:pPr>
        <w:widowControl/>
        <w:spacing w:line="360" w:lineRule="auto"/>
        <w:jc w:val="both"/>
        <w:rPr>
          <w:rFonts w:ascii="Times" w:hAnsi="Times"/>
          <w:color w:val="000000" w:themeColor="text1"/>
          <w:kern w:val="0"/>
          <w:sz w:val="24"/>
        </w:rPr>
      </w:pPr>
      <w:r w:rsidRPr="00667199">
        <w:rPr>
          <w:rFonts w:ascii="Times" w:hAnsi="Times"/>
          <w:color w:val="000000" w:themeColor="text1"/>
          <w:kern w:val="0"/>
          <w:sz w:val="24"/>
        </w:rPr>
        <w:t>For the preparation of R-MBAI, 1.1 g of (R)-(+)-α-methylbenzylamine and 1.16 g of HI solution (57 wt.% in H₂O) were introduced into a flask under nitrogen atmosphere with continuous stirring in an ice bath (0 °C). The reaction mixture was maintained for 2 h, followed by removal of the solvent via rotary evaporation at 80 °C for another 2 h. The obtained crude product was repeatedly rinsed with diethyl ether until the washing solution became clear. Subsequently, the precipitate was collected by filtration and dried under vacuum for approximately 12 h. The synthesis of (S)-MBAI was carried out using the same method.</w:t>
      </w:r>
    </w:p>
    <w:p w14:paraId="4F90A294" w14:textId="6FC79A81" w:rsidR="00CF78A6" w:rsidRDefault="00CF78A6" w:rsidP="0015334D">
      <w:pPr>
        <w:widowControl/>
        <w:wordWrap w:val="0"/>
        <w:spacing w:line="360" w:lineRule="auto"/>
        <w:jc w:val="both"/>
        <w:rPr>
          <w:rFonts w:ascii="Times" w:hAnsi="Times"/>
          <w:color w:val="000000" w:themeColor="text1"/>
          <w:kern w:val="0"/>
          <w:sz w:val="24"/>
        </w:rPr>
      </w:pPr>
      <w:r w:rsidRPr="00CF78A6">
        <w:rPr>
          <w:rFonts w:ascii="Times" w:hAnsi="Times"/>
          <w:color w:val="000000" w:themeColor="text1"/>
          <w:kern w:val="0"/>
          <w:sz w:val="24"/>
        </w:rPr>
        <w:t>For the synthesis of (R)-3-TFMPEAI, 189.2 mg R-1-(3-</w:t>
      </w:r>
      <w:proofErr w:type="gramStart"/>
      <w:r w:rsidRPr="00CF78A6">
        <w:rPr>
          <w:rFonts w:ascii="Times" w:hAnsi="Times"/>
          <w:color w:val="000000" w:themeColor="text1"/>
          <w:kern w:val="0"/>
          <w:sz w:val="24"/>
        </w:rPr>
        <w:t>trifluoromethylphenyl)ethylamine</w:t>
      </w:r>
      <w:proofErr w:type="gramEnd"/>
      <w:r w:rsidRPr="00CF78A6">
        <w:rPr>
          <w:rFonts w:ascii="Times" w:hAnsi="Times"/>
          <w:color w:val="000000" w:themeColor="text1"/>
          <w:kern w:val="0"/>
          <w:sz w:val="24"/>
        </w:rPr>
        <w:t xml:space="preserve"> was dissolved in anhydrous ethyl acetate under ice-bath conditions. Subsequently, 110 </w:t>
      </w:r>
      <w:proofErr w:type="spellStart"/>
      <w:r w:rsidRPr="00CF78A6">
        <w:rPr>
          <w:rFonts w:ascii="Times" w:hAnsi="Times"/>
          <w:color w:val="000000" w:themeColor="text1"/>
          <w:kern w:val="0"/>
          <w:sz w:val="24"/>
        </w:rPr>
        <w:t>μL</w:t>
      </w:r>
      <w:proofErr w:type="spellEnd"/>
      <w:r w:rsidRPr="00CF78A6">
        <w:rPr>
          <w:rFonts w:ascii="Times" w:hAnsi="Times"/>
          <w:color w:val="000000" w:themeColor="text1"/>
          <w:kern w:val="0"/>
          <w:sz w:val="24"/>
        </w:rPr>
        <w:t xml:space="preserve"> HI (57 wt.% in </w:t>
      </w:r>
      <w:r w:rsidRPr="008E7706">
        <w:rPr>
          <w:rFonts w:ascii="Times" w:hAnsi="Times"/>
          <w:color w:val="000000" w:themeColor="text1"/>
          <w:kern w:val="0"/>
          <w:sz w:val="24"/>
        </w:rPr>
        <w:t>H</w:t>
      </w:r>
      <w:r w:rsidRPr="008E7706">
        <w:rPr>
          <w:rFonts w:ascii="Times" w:hAnsi="Times"/>
          <w:color w:val="000000" w:themeColor="text1"/>
          <w:kern w:val="0"/>
          <w:sz w:val="24"/>
          <w:vertAlign w:val="subscript"/>
        </w:rPr>
        <w:t>2</w:t>
      </w:r>
      <w:r w:rsidRPr="008E7706">
        <w:rPr>
          <w:rFonts w:ascii="Times" w:hAnsi="Times"/>
          <w:color w:val="000000" w:themeColor="text1"/>
          <w:kern w:val="0"/>
          <w:sz w:val="24"/>
        </w:rPr>
        <w:t>O</w:t>
      </w:r>
      <w:r w:rsidRPr="00CF78A6">
        <w:rPr>
          <w:rFonts w:ascii="Times" w:hAnsi="Times"/>
          <w:color w:val="000000" w:themeColor="text1"/>
          <w:kern w:val="0"/>
          <w:sz w:val="24"/>
        </w:rPr>
        <w:t>) was slowly added under nitrogen protection with stirring. After reacting at room temperature for 1 h, the solvent was removed by rotary evaporation at 40 °C. The resulting product was washe</w:t>
      </w:r>
      <w:r w:rsidRPr="00CF78A6">
        <w:rPr>
          <w:rFonts w:ascii="Times" w:hAnsi="Times"/>
          <w:color w:val="000000" w:themeColor="text1"/>
          <w:kern w:val="0"/>
          <w:sz w:val="24"/>
        </w:rPr>
        <w:lastRenderedPageBreak/>
        <w:t>d with diethyl ether, collected, and dried in a vacuum oven at 40 °C for 4 h.</w:t>
      </w:r>
      <w:r w:rsidR="00427F3E" w:rsidRPr="00427F3E">
        <w:t xml:space="preserve"> </w:t>
      </w:r>
      <w:r w:rsidR="00427F3E" w:rsidRPr="00427F3E">
        <w:rPr>
          <w:rFonts w:ascii="Times" w:hAnsi="Times"/>
          <w:color w:val="000000" w:themeColor="text1"/>
          <w:kern w:val="0"/>
          <w:sz w:val="24"/>
        </w:rPr>
        <w:t xml:space="preserve">A similar procedure was also applied to synthesize </w:t>
      </w:r>
      <w:r w:rsidR="00427F3E">
        <w:rPr>
          <w:rFonts w:ascii="Times" w:hAnsi="Times" w:hint="eastAsia"/>
          <w:color w:val="000000" w:themeColor="text1"/>
          <w:kern w:val="0"/>
          <w:sz w:val="24"/>
        </w:rPr>
        <w:t>(</w:t>
      </w:r>
      <w:r w:rsidR="00427F3E" w:rsidRPr="00427F3E">
        <w:rPr>
          <w:rFonts w:ascii="Times" w:hAnsi="Times"/>
          <w:color w:val="000000" w:themeColor="text1"/>
          <w:kern w:val="0"/>
          <w:sz w:val="24"/>
        </w:rPr>
        <w:t>S</w:t>
      </w:r>
      <w:r w:rsidR="00427F3E">
        <w:rPr>
          <w:rFonts w:ascii="Times" w:hAnsi="Times" w:hint="eastAsia"/>
          <w:color w:val="000000" w:themeColor="text1"/>
          <w:kern w:val="0"/>
          <w:sz w:val="24"/>
        </w:rPr>
        <w:t>)</w:t>
      </w:r>
      <w:r w:rsidR="00427F3E" w:rsidRPr="00CF78A6">
        <w:rPr>
          <w:rFonts w:ascii="Times" w:hAnsi="Times"/>
          <w:color w:val="000000" w:themeColor="text1"/>
          <w:kern w:val="0"/>
          <w:sz w:val="24"/>
        </w:rPr>
        <w:t>-3-TFMPEAI</w:t>
      </w:r>
      <w:r w:rsidR="00427F3E" w:rsidRPr="00427F3E">
        <w:rPr>
          <w:rFonts w:ascii="Times" w:hAnsi="Times"/>
          <w:color w:val="000000" w:themeColor="text1"/>
          <w:kern w:val="0"/>
          <w:sz w:val="24"/>
        </w:rPr>
        <w:t>.</w:t>
      </w:r>
    </w:p>
    <w:p w14:paraId="366411E4" w14:textId="77777777" w:rsidR="00EB0C4E" w:rsidRDefault="00EB0C4E" w:rsidP="00CF78A6">
      <w:pPr>
        <w:widowControl/>
        <w:wordWrap w:val="0"/>
        <w:jc w:val="both"/>
        <w:rPr>
          <w:rFonts w:ascii="Times" w:hAnsi="Times"/>
          <w:color w:val="000000" w:themeColor="text1"/>
          <w:kern w:val="0"/>
          <w:sz w:val="24"/>
        </w:rPr>
      </w:pPr>
    </w:p>
    <w:p w14:paraId="2718187A" w14:textId="2C24DB7E" w:rsidR="00FC52F9" w:rsidRPr="00020F1C" w:rsidRDefault="00020F1C" w:rsidP="00FC52F9">
      <w:pPr>
        <w:widowControl/>
        <w:rPr>
          <w:rFonts w:ascii="Times" w:hAnsi="Times"/>
          <w:color w:val="000000" w:themeColor="text1"/>
          <w:kern w:val="0"/>
          <w:sz w:val="24"/>
          <w:u w:val="words"/>
        </w:rPr>
      </w:pPr>
      <w:r w:rsidRPr="00F067B2">
        <w:rPr>
          <w:rFonts w:ascii="Times" w:hAnsi="Times"/>
          <w:color w:val="000000" w:themeColor="text1"/>
          <w:kern w:val="0"/>
          <w:sz w:val="24"/>
          <w:u w:val="words"/>
          <w:lang w:eastAsia="en-US"/>
        </w:rPr>
        <w:t>Device fabrication.</w:t>
      </w:r>
    </w:p>
    <w:p w14:paraId="4865C7F2" w14:textId="72192753" w:rsidR="006E05C3" w:rsidRPr="00A2611F" w:rsidRDefault="006E05C3" w:rsidP="0015334D">
      <w:pPr>
        <w:widowControl/>
        <w:spacing w:after="0" w:line="360" w:lineRule="auto"/>
        <w:jc w:val="both"/>
        <w:rPr>
          <w:rFonts w:ascii="Times New Roman" w:hAnsi="Times New Roman" w:cs="Times New Roman"/>
          <w:kern w:val="0"/>
          <w:sz w:val="24"/>
          <w14:ligatures w14:val="none"/>
        </w:rPr>
      </w:pPr>
      <w:r w:rsidRPr="00D96DAD">
        <w:rPr>
          <w:rFonts w:ascii="Times New Roman" w:hAnsi="Times New Roman" w:cs="Times New Roman"/>
          <w:color w:val="000000" w:themeColor="text1"/>
          <w:kern w:val="0"/>
          <w:sz w:val="24"/>
          <w14:ligatures w14:val="none"/>
        </w:rPr>
        <w:t xml:space="preserve">Glass/ITO substrates were successively cleaned in detergent solution, deionized water, and isopropanol using ultrasonic treatment for 20 min in each solvent. After drying with flowing nitrogen, the substrates were exposed to UV–ozone for </w:t>
      </w:r>
      <w:r w:rsidR="006E5363">
        <w:rPr>
          <w:rFonts w:ascii="Times New Roman" w:hAnsi="Times New Roman" w:cs="Times New Roman" w:hint="eastAsia"/>
          <w:color w:val="000000" w:themeColor="text1"/>
          <w:kern w:val="0"/>
          <w:sz w:val="24"/>
          <w14:ligatures w14:val="none"/>
        </w:rPr>
        <w:t>20</w:t>
      </w:r>
      <w:r w:rsidRPr="00D96DAD">
        <w:rPr>
          <w:rFonts w:ascii="Times New Roman" w:hAnsi="Times New Roman" w:cs="Times New Roman"/>
          <w:color w:val="000000" w:themeColor="text1"/>
          <w:kern w:val="0"/>
          <w:sz w:val="24"/>
          <w14:ligatures w14:val="none"/>
        </w:rPr>
        <w:t xml:space="preserve"> min and then transferred into a nitrogen-filled glovebox for subsequent processing.</w:t>
      </w:r>
      <w:r w:rsidR="001D3D26" w:rsidRPr="001D3D26">
        <w:rPr>
          <w:rFonts w:ascii="Times New Roman" w:hAnsi="Times New Roman" w:cs="Times New Roman"/>
          <w:color w:val="000000" w:themeColor="text1"/>
          <w:kern w:val="0"/>
          <w:sz w:val="24"/>
          <w14:ligatures w14:val="none"/>
        </w:rPr>
        <w:t xml:space="preserve"> MeO-2PACz self-assembled monolayer was deposited by spin-coating a 0.5 mg </w:t>
      </w:r>
      <w:r w:rsidR="001D3D26" w:rsidRPr="001D3D26">
        <w:rPr>
          <w:rFonts w:ascii="Times New Roman" w:eastAsia="MS Mincho" w:hAnsi="Times New Roman" w:cs="Times New Roman"/>
          <w:color w:val="000000" w:themeColor="text1"/>
          <w:kern w:val="0"/>
          <w:sz w:val="24"/>
          <w:lang w:eastAsia="ja-JP"/>
          <w14:ligatures w14:val="none"/>
        </w:rPr>
        <w:t>mL</w:t>
      </w:r>
      <w:r w:rsidR="001D3D26" w:rsidRPr="001D3D26">
        <w:rPr>
          <w:rFonts w:ascii="Times New Roman" w:eastAsia="MS Mincho" w:hAnsi="Times New Roman" w:cs="Times New Roman" w:hint="eastAsia"/>
          <w:color w:val="000000" w:themeColor="text1"/>
          <w:kern w:val="0"/>
          <w:sz w:val="24"/>
          <w:vertAlign w:val="superscript"/>
          <w:lang w:eastAsia="ja-JP"/>
          <w14:ligatures w14:val="none"/>
        </w:rPr>
        <w:t>-1</w:t>
      </w:r>
      <w:r w:rsidR="001D3D26" w:rsidRPr="001D3D26">
        <w:rPr>
          <w:rFonts w:ascii="Times New Roman" w:hAnsi="Times New Roman" w:cs="Times New Roman"/>
          <w:color w:val="000000" w:themeColor="text1"/>
          <w:kern w:val="0"/>
          <w:sz w:val="24"/>
          <w14:ligatures w14:val="none"/>
        </w:rPr>
        <w:t xml:space="preserve"> ethanol solution at 3000 rpm for 30 s</w:t>
      </w:r>
      <w:r w:rsidRPr="00D96DAD">
        <w:rPr>
          <w:rFonts w:ascii="Times New Roman" w:hAnsi="Times New Roman" w:cs="Times New Roman"/>
          <w:color w:val="000000" w:themeColor="text1"/>
          <w:kern w:val="0"/>
          <w:sz w:val="24"/>
          <w14:ligatures w14:val="none"/>
        </w:rPr>
        <w:t xml:space="preserve">, followed by thermal annealing at </w:t>
      </w:r>
      <w:r w:rsidRPr="00D96DAD">
        <w:rPr>
          <w:rFonts w:ascii="Times New Roman" w:eastAsia="MS Mincho" w:hAnsi="Times New Roman" w:cs="Times New Roman"/>
          <w:color w:val="000000" w:themeColor="text1"/>
          <w:kern w:val="0"/>
          <w:sz w:val="24"/>
          <w:lang w:eastAsia="ja-JP"/>
          <w14:ligatures w14:val="none"/>
        </w:rPr>
        <w:t xml:space="preserve">100 </w:t>
      </w:r>
      <w:r w:rsidRPr="00D96DAD">
        <w:rPr>
          <w:rFonts w:ascii="Times New Roman" w:hAnsi="Times New Roman" w:cs="Times New Roman"/>
          <w:color w:val="000000" w:themeColor="text1"/>
          <w:kern w:val="0"/>
          <w:sz w:val="24"/>
          <w14:ligatures w14:val="none"/>
        </w:rPr>
        <w:t>℃ for 10 min.</w:t>
      </w:r>
      <w:r>
        <w:rPr>
          <w:rFonts w:ascii="Times New Roman" w:hAnsi="Times New Roman" w:cs="Times New Roman" w:hint="eastAsia"/>
          <w:color w:val="000000" w:themeColor="text1"/>
          <w:kern w:val="0"/>
          <w:sz w:val="24"/>
          <w14:ligatures w14:val="none"/>
        </w:rPr>
        <w:t xml:space="preserve"> </w:t>
      </w:r>
      <w:r w:rsidRPr="00B069C2">
        <w:rPr>
          <w:rFonts w:ascii="Times New Roman" w:eastAsia="MS Mincho" w:hAnsi="Times New Roman" w:cs="Times New Roman"/>
          <w:kern w:val="0"/>
          <w:sz w:val="24"/>
          <w:lang w:eastAsia="ja-JP"/>
          <w14:ligatures w14:val="none"/>
        </w:rPr>
        <w:t>To construct the buried interface, a 2 mg mL</w:t>
      </w:r>
      <w:r w:rsidRPr="00B069C2">
        <w:rPr>
          <w:rFonts w:ascii="Times New Roman" w:hAnsi="Times New Roman" w:cs="Times New Roman" w:hint="eastAsia"/>
          <w:kern w:val="0"/>
          <w:sz w:val="24"/>
          <w:vertAlign w:val="superscript"/>
          <w14:ligatures w14:val="none"/>
        </w:rPr>
        <w:t>-1</w:t>
      </w:r>
      <w:r w:rsidRPr="00B069C2">
        <w:rPr>
          <w:rFonts w:ascii="Times New Roman" w:eastAsia="MS Mincho" w:hAnsi="Times New Roman" w:cs="Times New Roman"/>
          <w:kern w:val="0"/>
          <w:sz w:val="24"/>
          <w:lang w:eastAsia="ja-JP"/>
          <w14:ligatures w14:val="none"/>
        </w:rPr>
        <w:t xml:space="preserve"> isopropanol solution of (R)-3-TFMPEAI or (R)-MBAI is spin-coated onto the substrate and subsequently annealed at 100 </w:t>
      </w:r>
      <w:r w:rsidRPr="002959AF">
        <w:rPr>
          <w:rFonts w:ascii="Times New Roman" w:hAnsi="Times New Roman" w:cs="Times New Roman"/>
          <w:kern w:val="0"/>
          <w:sz w:val="24"/>
          <w14:ligatures w14:val="none"/>
        </w:rPr>
        <w:t>℃</w:t>
      </w:r>
      <w:r w:rsidRPr="00B069C2">
        <w:rPr>
          <w:rFonts w:ascii="Times New Roman" w:eastAsia="MS Mincho" w:hAnsi="Times New Roman" w:cs="Times New Roman"/>
          <w:kern w:val="0"/>
          <w:sz w:val="24"/>
          <w:lang w:eastAsia="ja-JP"/>
          <w14:ligatures w14:val="none"/>
        </w:rPr>
        <w:t xml:space="preserve"> for 5 min. </w:t>
      </w:r>
      <w:r w:rsidRPr="00A2611F">
        <w:rPr>
          <w:rFonts w:ascii="Times New Roman" w:hAnsi="Times New Roman" w:cs="Times New Roman"/>
          <w:color w:val="000000" w:themeColor="text1"/>
          <w:kern w:val="0"/>
          <w:sz w:val="24"/>
          <w14:ligatures w14:val="none"/>
        </w:rPr>
        <w:t xml:space="preserve">The perovskite precursor was prepared by dissolving 19.8 mg </w:t>
      </w:r>
      <w:proofErr w:type="spellStart"/>
      <w:r w:rsidRPr="00A2611F">
        <w:rPr>
          <w:rFonts w:ascii="Times New Roman" w:hAnsi="Times New Roman" w:cs="Times New Roman"/>
          <w:color w:val="000000" w:themeColor="text1"/>
          <w:kern w:val="0"/>
          <w:sz w:val="24"/>
          <w14:ligatures w14:val="none"/>
        </w:rPr>
        <w:t>CsI</w:t>
      </w:r>
      <w:proofErr w:type="spellEnd"/>
      <w:r w:rsidRPr="00A2611F">
        <w:rPr>
          <w:rFonts w:ascii="Times New Roman" w:hAnsi="Times New Roman" w:cs="Times New Roman"/>
          <w:color w:val="000000" w:themeColor="text1"/>
          <w:kern w:val="0"/>
          <w:sz w:val="24"/>
          <w14:ligatures w14:val="none"/>
        </w:rPr>
        <w:t xml:space="preserve">, 17.6 mg </w:t>
      </w:r>
      <w:proofErr w:type="spellStart"/>
      <w:r w:rsidRPr="00A2611F">
        <w:rPr>
          <w:rFonts w:ascii="Times New Roman" w:hAnsi="Times New Roman" w:cs="Times New Roman"/>
          <w:color w:val="000000" w:themeColor="text1"/>
          <w:kern w:val="0"/>
          <w:sz w:val="24"/>
          <w14:ligatures w14:val="none"/>
        </w:rPr>
        <w:t>MABr</w:t>
      </w:r>
      <w:proofErr w:type="spellEnd"/>
      <w:r w:rsidRPr="00A2611F">
        <w:rPr>
          <w:rFonts w:ascii="Times New Roman" w:hAnsi="Times New Roman" w:cs="Times New Roman"/>
          <w:color w:val="000000" w:themeColor="text1"/>
          <w:kern w:val="0"/>
          <w:sz w:val="24"/>
          <w14:ligatures w14:val="none"/>
        </w:rPr>
        <w:t>, 224.4 mg FAI, 746.8 mg PbI</w:t>
      </w:r>
      <w:r w:rsidRPr="00A2611F">
        <w:rPr>
          <w:rFonts w:ascii="Times New Roman" w:hAnsi="Times New Roman" w:cs="Times New Roman" w:hint="eastAsia"/>
          <w:color w:val="000000" w:themeColor="text1"/>
          <w:kern w:val="0"/>
          <w:sz w:val="24"/>
          <w:vertAlign w:val="subscript"/>
          <w14:ligatures w14:val="none"/>
        </w:rPr>
        <w:t>2</w:t>
      </w:r>
      <w:r w:rsidRPr="00A2611F">
        <w:rPr>
          <w:rFonts w:ascii="Times New Roman" w:hAnsi="Times New Roman" w:cs="Times New Roman"/>
          <w:color w:val="000000" w:themeColor="text1"/>
          <w:kern w:val="0"/>
          <w:sz w:val="24"/>
          <w14:ligatures w14:val="none"/>
        </w:rPr>
        <w:t xml:space="preserve">, and 12.66 mg </w:t>
      </w:r>
      <w:proofErr w:type="spellStart"/>
      <w:r w:rsidRPr="00A2611F">
        <w:rPr>
          <w:rFonts w:ascii="Times New Roman" w:hAnsi="Times New Roman" w:cs="Times New Roman"/>
          <w:color w:val="000000" w:themeColor="text1"/>
          <w:kern w:val="0"/>
          <w:sz w:val="24"/>
          <w14:ligatures w14:val="none"/>
        </w:rPr>
        <w:t>MACl</w:t>
      </w:r>
      <w:proofErr w:type="spellEnd"/>
      <w:r w:rsidRPr="00A2611F">
        <w:rPr>
          <w:rFonts w:ascii="Times New Roman" w:hAnsi="Times New Roman" w:cs="Times New Roman"/>
          <w:color w:val="000000" w:themeColor="text1"/>
          <w:kern w:val="0"/>
          <w:sz w:val="24"/>
          <w14:ligatures w14:val="none"/>
        </w:rPr>
        <w:t xml:space="preserve"> in 1 mL of a mixed DMF/DMSO solvent (v/v = 3:1). The resulting solution was deposited onto the substrates by spin-coating at 4000 rpm for 45 s with an acceleration rate of </w:t>
      </w:r>
      <w:r w:rsidRPr="00A2611F">
        <w:rPr>
          <w:rFonts w:ascii="Times New Roman" w:eastAsia="MS Mincho" w:hAnsi="Times New Roman" w:cs="Times New Roman"/>
          <w:color w:val="000000" w:themeColor="text1"/>
          <w:kern w:val="0"/>
          <w:sz w:val="24"/>
          <w:lang w:eastAsia="ja-JP"/>
          <w14:ligatures w14:val="none"/>
        </w:rPr>
        <w:t>2000 rpm s</w:t>
      </w:r>
      <w:r w:rsidRPr="00A2611F">
        <w:rPr>
          <w:rFonts w:ascii="Times New Roman" w:eastAsia="MS Mincho" w:hAnsi="Times New Roman" w:cs="Times New Roman"/>
          <w:color w:val="000000" w:themeColor="text1"/>
          <w:kern w:val="0"/>
          <w:sz w:val="24"/>
          <w:vertAlign w:val="superscript"/>
          <w:lang w:eastAsia="ja-JP"/>
          <w14:ligatures w14:val="none"/>
        </w:rPr>
        <w:t>-1</w:t>
      </w:r>
      <w:r w:rsidRPr="00A2611F">
        <w:rPr>
          <w:rFonts w:ascii="Times New Roman" w:hAnsi="Times New Roman" w:cs="Times New Roman"/>
          <w:color w:val="000000" w:themeColor="text1"/>
          <w:kern w:val="0"/>
          <w:sz w:val="24"/>
          <w14:ligatures w14:val="none"/>
        </w:rPr>
        <w:t xml:space="preserve">. During the final 15 s of spinning, 150 </w:t>
      </w:r>
      <w:proofErr w:type="spellStart"/>
      <w:r w:rsidRPr="00A2611F">
        <w:rPr>
          <w:rFonts w:ascii="Times New Roman" w:hAnsi="Times New Roman" w:cs="Times New Roman"/>
          <w:color w:val="000000" w:themeColor="text1"/>
          <w:kern w:val="0"/>
          <w:sz w:val="24"/>
          <w14:ligatures w14:val="none"/>
        </w:rPr>
        <w:t>μL</w:t>
      </w:r>
      <w:proofErr w:type="spellEnd"/>
      <w:r w:rsidRPr="00A2611F">
        <w:rPr>
          <w:rFonts w:ascii="Times New Roman" w:hAnsi="Times New Roman" w:cs="Times New Roman"/>
          <w:color w:val="000000" w:themeColor="text1"/>
          <w:kern w:val="0"/>
          <w:sz w:val="24"/>
          <w14:ligatures w14:val="none"/>
        </w:rPr>
        <w:t xml:space="preserve"> chlorobenzene was dropped onto the spinning substrate as the antisolvent. The obtained films were subsequently annealed at 60 ℃ for 5 min, followed by a second annealing step at 105 ℃ for 10 min.</w:t>
      </w:r>
      <w:r>
        <w:rPr>
          <w:rFonts w:ascii="Times New Roman" w:hAnsi="Times New Roman" w:cs="Times New Roman" w:hint="eastAsia"/>
          <w:color w:val="000000" w:themeColor="text1"/>
          <w:kern w:val="0"/>
          <w:sz w:val="24"/>
          <w14:ligatures w14:val="none"/>
        </w:rPr>
        <w:t xml:space="preserve"> </w:t>
      </w:r>
      <w:r w:rsidRPr="00A2611F">
        <w:rPr>
          <w:rFonts w:ascii="Times New Roman" w:hAnsi="Times New Roman" w:cs="Times New Roman"/>
          <w:color w:val="000000" w:themeColor="text1"/>
          <w:kern w:val="0"/>
          <w:sz w:val="24"/>
          <w14:ligatures w14:val="none"/>
        </w:rPr>
        <w:t>For surface passivation, a PEAI solution in isopropanol (</w:t>
      </w:r>
      <w:r w:rsidRPr="00A2611F">
        <w:rPr>
          <w:rFonts w:ascii="Times New Roman" w:eastAsia="MS Mincho" w:hAnsi="Times New Roman" w:cs="Times New Roman"/>
          <w:color w:val="000000" w:themeColor="text1"/>
          <w:kern w:val="0"/>
          <w:sz w:val="24"/>
          <w:lang w:eastAsia="ja-JP"/>
          <w14:ligatures w14:val="none"/>
        </w:rPr>
        <w:t>2 mg mL</w:t>
      </w:r>
      <w:r w:rsidRPr="00A2611F">
        <w:rPr>
          <w:rFonts w:ascii="Times New Roman" w:eastAsia="MS Mincho" w:hAnsi="Times New Roman" w:cs="Times New Roman"/>
          <w:color w:val="000000" w:themeColor="text1"/>
          <w:kern w:val="0"/>
          <w:sz w:val="24"/>
          <w:vertAlign w:val="superscript"/>
          <w:lang w:eastAsia="ja-JP"/>
          <w14:ligatures w14:val="none"/>
        </w:rPr>
        <w:t>-1</w:t>
      </w:r>
      <w:r w:rsidRPr="00A2611F">
        <w:rPr>
          <w:rFonts w:ascii="Times New Roman" w:hAnsi="Times New Roman" w:cs="Times New Roman"/>
          <w:color w:val="000000" w:themeColor="text1"/>
          <w:kern w:val="0"/>
          <w:sz w:val="24"/>
          <w14:ligatures w14:val="none"/>
        </w:rPr>
        <w:t>) was spin-coated onto the perovskite films at 3000 rpm for 30 s and then annealed at 70 ℃ for 5 min. Afterwards, PCBM solution (</w:t>
      </w:r>
      <w:r w:rsidRPr="00A2611F">
        <w:rPr>
          <w:rFonts w:ascii="Times New Roman" w:eastAsia="MS Mincho" w:hAnsi="Times New Roman" w:cs="Times New Roman"/>
          <w:color w:val="000000" w:themeColor="text1"/>
          <w:kern w:val="0"/>
          <w:sz w:val="24"/>
          <w:lang w:eastAsia="ja-JP"/>
          <w14:ligatures w14:val="none"/>
        </w:rPr>
        <w:t>20 mg mL</w:t>
      </w:r>
      <w:r w:rsidRPr="00A2611F">
        <w:rPr>
          <w:rFonts w:ascii="Times New Roman" w:eastAsia="MS Mincho" w:hAnsi="Times New Roman" w:cs="Times New Roman"/>
          <w:color w:val="000000" w:themeColor="text1"/>
          <w:kern w:val="0"/>
          <w:sz w:val="24"/>
          <w:vertAlign w:val="superscript"/>
          <w:lang w:eastAsia="ja-JP"/>
          <w14:ligatures w14:val="none"/>
        </w:rPr>
        <w:t>-1</w:t>
      </w:r>
      <w:r w:rsidRPr="00A2611F">
        <w:rPr>
          <w:rFonts w:ascii="Times New Roman" w:hAnsi="Times New Roman" w:cs="Times New Roman"/>
          <w:color w:val="000000" w:themeColor="text1"/>
          <w:kern w:val="0"/>
          <w:sz w:val="24"/>
          <w14:ligatures w14:val="none"/>
        </w:rPr>
        <w:t xml:space="preserve"> in chlorobenzene) was deposited as the electron-transport layer by spin-coating at 3000 rpm for 30 s, followed by thermal treatment at 90 ℃ for 30 min. A BCP interlayer (</w:t>
      </w:r>
      <w:r w:rsidRPr="00A2611F">
        <w:rPr>
          <w:rFonts w:ascii="Times New Roman" w:eastAsia="MS Mincho" w:hAnsi="Times New Roman" w:cs="Times New Roman"/>
          <w:color w:val="000000" w:themeColor="text1"/>
          <w:kern w:val="0"/>
          <w:sz w:val="24"/>
          <w:lang w:eastAsia="ja-JP"/>
          <w14:ligatures w14:val="none"/>
        </w:rPr>
        <w:t>0.5 mg mL</w:t>
      </w:r>
      <w:r w:rsidRPr="00A2611F">
        <w:rPr>
          <w:rFonts w:ascii="Times New Roman" w:eastAsia="MS Mincho" w:hAnsi="Times New Roman" w:cs="Times New Roman"/>
          <w:color w:val="000000" w:themeColor="text1"/>
          <w:kern w:val="0"/>
          <w:sz w:val="24"/>
          <w:vertAlign w:val="superscript"/>
          <w:lang w:eastAsia="ja-JP"/>
          <w14:ligatures w14:val="none"/>
        </w:rPr>
        <w:t>-1</w:t>
      </w:r>
      <w:r w:rsidRPr="00A2611F">
        <w:rPr>
          <w:rFonts w:ascii="Times New Roman" w:hAnsi="Times New Roman" w:cs="Times New Roman"/>
          <w:color w:val="000000" w:themeColor="text1"/>
          <w:kern w:val="0"/>
          <w:sz w:val="24"/>
          <w14:ligatures w14:val="none"/>
        </w:rPr>
        <w:t xml:space="preserve"> in isopropanol) was then deposited by spin-coating at 4000 rpm for 30 s. Finally, a 100 nm Ag electrode was thermally evaporated under a vacuum of </w:t>
      </w:r>
      <w:r w:rsidRPr="00A2611F">
        <w:rPr>
          <w:rFonts w:ascii="Times New Roman" w:eastAsia="MS Mincho" w:hAnsi="Times New Roman" w:cs="Times New Roman"/>
          <w:color w:val="000000" w:themeColor="text1"/>
          <w:kern w:val="0"/>
          <w:sz w:val="24"/>
          <w:lang w:eastAsia="ja-JP"/>
          <w14:ligatures w14:val="none"/>
        </w:rPr>
        <w:t>10</w:t>
      </w:r>
      <w:r w:rsidRPr="00A2611F">
        <w:rPr>
          <w:rFonts w:ascii="Times New Roman" w:eastAsia="MS Mincho" w:hAnsi="Times New Roman" w:cs="Times New Roman"/>
          <w:color w:val="000000" w:themeColor="text1"/>
          <w:kern w:val="0"/>
          <w:sz w:val="24"/>
          <w:vertAlign w:val="superscript"/>
          <w:lang w:eastAsia="ja-JP"/>
          <w14:ligatures w14:val="none"/>
        </w:rPr>
        <w:t>-4</w:t>
      </w:r>
      <w:r w:rsidRPr="00A2611F">
        <w:rPr>
          <w:rFonts w:ascii="Times New Roman" w:hAnsi="Times New Roman" w:cs="Times New Roman"/>
          <w:color w:val="000000" w:themeColor="text1"/>
          <w:kern w:val="0"/>
          <w:sz w:val="24"/>
          <w14:ligatures w14:val="none"/>
        </w:rPr>
        <w:t xml:space="preserve"> Pa. The effective device area was </w:t>
      </w:r>
      <w:r w:rsidRPr="00A2611F">
        <w:rPr>
          <w:rFonts w:ascii="Times New Roman" w:eastAsia="MS Mincho" w:hAnsi="Times New Roman" w:cs="Times New Roman"/>
          <w:color w:val="000000" w:themeColor="text1"/>
          <w:kern w:val="0"/>
          <w:sz w:val="24"/>
          <w:lang w:eastAsia="ja-JP"/>
          <w14:ligatures w14:val="none"/>
        </w:rPr>
        <w:t>0.04 cm</w:t>
      </w:r>
      <w:r w:rsidRPr="00A2611F">
        <w:rPr>
          <w:rFonts w:ascii="Times New Roman" w:eastAsia="MS Mincho" w:hAnsi="Times New Roman" w:cs="Times New Roman"/>
          <w:color w:val="000000" w:themeColor="text1"/>
          <w:kern w:val="0"/>
          <w:sz w:val="24"/>
          <w:vertAlign w:val="superscript"/>
          <w:lang w:eastAsia="ja-JP"/>
          <w14:ligatures w14:val="none"/>
        </w:rPr>
        <w:t>2</w:t>
      </w:r>
      <w:r w:rsidRPr="00A2611F">
        <w:rPr>
          <w:rFonts w:ascii="Times New Roman" w:hAnsi="Times New Roman" w:cs="Times New Roman"/>
          <w:color w:val="000000" w:themeColor="text1"/>
          <w:kern w:val="0"/>
          <w:sz w:val="24"/>
          <w14:ligatures w14:val="none"/>
        </w:rPr>
        <w:t>.</w:t>
      </w:r>
    </w:p>
    <w:p w14:paraId="1A49E503" w14:textId="77777777" w:rsidR="00320ECF" w:rsidRPr="00320ECF" w:rsidRDefault="00320ECF" w:rsidP="00B069C2">
      <w:pPr>
        <w:spacing w:line="360" w:lineRule="auto"/>
        <w:jc w:val="both"/>
        <w:rPr>
          <w:rFonts w:ascii="Times New Roman" w:hAnsi="Times New Roman" w:cs="Times New Roman"/>
          <w:kern w:val="0"/>
          <w:sz w:val="24"/>
          <w14:ligatures w14:val="none"/>
        </w:rPr>
      </w:pPr>
    </w:p>
    <w:p w14:paraId="2FDBFAB4" w14:textId="77777777" w:rsidR="00320ECF" w:rsidRPr="00F067B2" w:rsidRDefault="00320ECF" w:rsidP="00320ECF">
      <w:pPr>
        <w:widowControl/>
        <w:rPr>
          <w:rFonts w:ascii="Times" w:hAnsi="Times"/>
          <w:color w:val="000000" w:themeColor="text1"/>
          <w:kern w:val="0"/>
          <w:sz w:val="24"/>
          <w:u w:val="words"/>
          <w:lang w:eastAsia="en-US"/>
        </w:rPr>
      </w:pPr>
      <w:r w:rsidRPr="00F067B2">
        <w:rPr>
          <w:rFonts w:ascii="Times" w:hAnsi="Times"/>
          <w:color w:val="000000" w:themeColor="text1"/>
          <w:kern w:val="0"/>
          <w:sz w:val="24"/>
          <w:u w:val="words"/>
          <w:lang w:eastAsia="en-US"/>
        </w:rPr>
        <w:t>Device characterizations.</w:t>
      </w:r>
    </w:p>
    <w:p w14:paraId="507CE3B5" w14:textId="6573CFC8" w:rsidR="00B069C2" w:rsidRPr="00B069C2" w:rsidRDefault="00320ECF" w:rsidP="0015334D">
      <w:pPr>
        <w:widowControl/>
        <w:spacing w:after="0" w:line="360" w:lineRule="auto"/>
        <w:jc w:val="both"/>
        <w:rPr>
          <w:rFonts w:ascii="Times New Roman" w:eastAsia="MS Mincho" w:hAnsi="Times New Roman" w:cs="Times New Roman"/>
          <w:kern w:val="0"/>
          <w:sz w:val="24"/>
          <w:lang w:eastAsia="ja-JP"/>
          <w14:ligatures w14:val="none"/>
        </w:rPr>
      </w:pPr>
      <w:r w:rsidRPr="00320ECF">
        <w:rPr>
          <w:rFonts w:ascii="Times New Roman" w:eastAsia="MS Mincho" w:hAnsi="Times New Roman" w:cs="Times New Roman"/>
          <w:kern w:val="0"/>
          <w:sz w:val="24"/>
          <w:lang w:eastAsia="ja-JP"/>
          <w14:ligatures w14:val="none"/>
        </w:rPr>
        <w:lastRenderedPageBreak/>
        <w:t xml:space="preserve">The current density-voltage (J-V) curves are characterized using Keithley 2400 </w:t>
      </w:r>
      <w:proofErr w:type="spellStart"/>
      <w:r w:rsidRPr="00320ECF">
        <w:rPr>
          <w:rFonts w:ascii="Times New Roman" w:eastAsia="MS Mincho" w:hAnsi="Times New Roman" w:cs="Times New Roman"/>
          <w:kern w:val="0"/>
          <w:sz w:val="24"/>
          <w:lang w:eastAsia="ja-JP"/>
          <w14:ligatures w14:val="none"/>
        </w:rPr>
        <w:t>Sourcemeter</w:t>
      </w:r>
      <w:proofErr w:type="spellEnd"/>
      <w:r w:rsidRPr="00320ECF">
        <w:rPr>
          <w:rFonts w:ascii="Times New Roman" w:eastAsia="MS Mincho" w:hAnsi="Times New Roman" w:cs="Times New Roman"/>
          <w:kern w:val="0"/>
          <w:sz w:val="24"/>
          <w:lang w:eastAsia="ja-JP"/>
          <w14:ligatures w14:val="none"/>
        </w:rPr>
        <w:t>. The currents are measured under the solar simulator (Enli Tech, 100 mW·cm</w:t>
      </w:r>
      <w:r w:rsidRPr="006E05C3">
        <w:rPr>
          <w:rFonts w:ascii="Times New Roman" w:eastAsia="MS Mincho" w:hAnsi="Times New Roman" w:cs="Times New Roman"/>
          <w:kern w:val="0"/>
          <w:sz w:val="24"/>
          <w:vertAlign w:val="superscript"/>
          <w:lang w:eastAsia="ja-JP"/>
          <w14:ligatures w14:val="none"/>
        </w:rPr>
        <w:t>-2</w:t>
      </w:r>
      <w:r w:rsidRPr="00320ECF">
        <w:rPr>
          <w:rFonts w:ascii="Times New Roman" w:eastAsia="MS Mincho" w:hAnsi="Times New Roman" w:cs="Times New Roman"/>
          <w:kern w:val="0"/>
          <w:sz w:val="24"/>
          <w:lang w:eastAsia="ja-JP"/>
          <w14:ligatures w14:val="none"/>
        </w:rPr>
        <w:t>, AM 1.5G irradiation) and the reference silicon solar cell is corrected from NREL. All the measurements are performed under nitrogen at room temperature. The reverse scan range is from 1.</w:t>
      </w:r>
      <w:r w:rsidR="00A646C9">
        <w:rPr>
          <w:rFonts w:ascii="Times New Roman" w:hAnsi="Times New Roman" w:cs="Times New Roman" w:hint="eastAsia"/>
          <w:kern w:val="0"/>
          <w:sz w:val="24"/>
          <w14:ligatures w14:val="none"/>
        </w:rPr>
        <w:t>25</w:t>
      </w:r>
      <w:r w:rsidRPr="00320ECF">
        <w:rPr>
          <w:rFonts w:ascii="Times New Roman" w:eastAsia="MS Mincho" w:hAnsi="Times New Roman" w:cs="Times New Roman"/>
          <w:kern w:val="0"/>
          <w:sz w:val="24"/>
          <w:lang w:eastAsia="ja-JP"/>
          <w14:ligatures w14:val="none"/>
        </w:rPr>
        <w:t xml:space="preserve"> V to -0.2 V and the forward scan range is </w:t>
      </w:r>
      <w:r w:rsidR="006E05C3">
        <w:rPr>
          <w:rFonts w:ascii="Times New Roman" w:hAnsi="Times New Roman" w:cs="Times New Roman" w:hint="eastAsia"/>
          <w:kern w:val="0"/>
          <w:sz w:val="24"/>
          <w14:ligatures w14:val="none"/>
        </w:rPr>
        <w:t>-</w:t>
      </w:r>
      <w:r w:rsidRPr="00320ECF">
        <w:rPr>
          <w:rFonts w:ascii="Times New Roman" w:eastAsia="MS Mincho" w:hAnsi="Times New Roman" w:cs="Times New Roman"/>
          <w:kern w:val="0"/>
          <w:sz w:val="24"/>
          <w:lang w:eastAsia="ja-JP"/>
          <w14:ligatures w14:val="none"/>
        </w:rPr>
        <w:t>0.2 V to 1.</w:t>
      </w:r>
      <w:r w:rsidR="00A646C9">
        <w:rPr>
          <w:rFonts w:ascii="Times New Roman" w:hAnsi="Times New Roman" w:cs="Times New Roman" w:hint="eastAsia"/>
          <w:kern w:val="0"/>
          <w:sz w:val="24"/>
          <w14:ligatures w14:val="none"/>
        </w:rPr>
        <w:t>25</w:t>
      </w:r>
      <w:r w:rsidRPr="00320ECF">
        <w:rPr>
          <w:rFonts w:ascii="Times New Roman" w:eastAsia="MS Mincho" w:hAnsi="Times New Roman" w:cs="Times New Roman"/>
          <w:kern w:val="0"/>
          <w:sz w:val="24"/>
          <w:lang w:eastAsia="ja-JP"/>
          <w14:ligatures w14:val="none"/>
        </w:rPr>
        <w:t xml:space="preserve"> V, with 20.0 mV for each step, the scan rate is </w:t>
      </w:r>
      <w:r w:rsidR="006E05C3" w:rsidRPr="00A2611F">
        <w:rPr>
          <w:rFonts w:ascii="Times New Roman" w:hAnsi="Times New Roman" w:cs="Times New Roman"/>
          <w:sz w:val="24"/>
        </w:rPr>
        <w:t>0.2 V·s</w:t>
      </w:r>
      <w:r w:rsidR="006E05C3" w:rsidRPr="00A2611F">
        <w:rPr>
          <w:rFonts w:ascii="Times New Roman" w:hAnsi="Times New Roman" w:cs="Times New Roman"/>
          <w:sz w:val="24"/>
          <w:vertAlign w:val="superscript"/>
        </w:rPr>
        <w:t>-1</w:t>
      </w:r>
      <w:r w:rsidRPr="00320ECF">
        <w:rPr>
          <w:rFonts w:ascii="Times New Roman" w:eastAsia="MS Mincho" w:hAnsi="Times New Roman" w:cs="Times New Roman"/>
          <w:kern w:val="0"/>
          <w:sz w:val="24"/>
          <w:lang w:eastAsia="ja-JP"/>
          <w14:ligatures w14:val="none"/>
        </w:rPr>
        <w:t>, the delay time is 1</w:t>
      </w:r>
      <w:r w:rsidR="004405D4">
        <w:rPr>
          <w:rFonts w:ascii="Times New Roman" w:hAnsi="Times New Roman" w:cs="Times New Roman" w:hint="eastAsia"/>
          <w:kern w:val="0"/>
          <w:sz w:val="24"/>
          <w14:ligatures w14:val="none"/>
        </w:rPr>
        <w:t xml:space="preserve"> </w:t>
      </w:r>
      <w:proofErr w:type="spellStart"/>
      <w:r w:rsidR="004405D4">
        <w:rPr>
          <w:rFonts w:ascii="Times New Roman" w:hAnsi="Times New Roman" w:cs="Times New Roman" w:hint="eastAsia"/>
          <w:kern w:val="0"/>
          <w:sz w:val="24"/>
          <w14:ligatures w14:val="none"/>
        </w:rPr>
        <w:t>ms</w:t>
      </w:r>
      <w:r w:rsidRPr="00320ECF">
        <w:rPr>
          <w:rFonts w:ascii="Times New Roman" w:eastAsia="MS Mincho" w:hAnsi="Times New Roman" w:cs="Times New Roman"/>
          <w:kern w:val="0"/>
          <w:sz w:val="24"/>
          <w:lang w:eastAsia="ja-JP"/>
          <w14:ligatures w14:val="none"/>
        </w:rPr>
        <w:t>.</w:t>
      </w:r>
      <w:proofErr w:type="spellEnd"/>
      <w:r w:rsidR="00CA7DE5" w:rsidRPr="00CA7DE5">
        <w:t xml:space="preserve"> </w:t>
      </w:r>
      <w:r w:rsidR="00CA7DE5" w:rsidRPr="00CA7DE5">
        <w:rPr>
          <w:rFonts w:ascii="Times New Roman" w:eastAsia="MS Mincho" w:hAnsi="Times New Roman" w:cs="Times New Roman"/>
          <w:kern w:val="0"/>
          <w:sz w:val="24"/>
          <w:lang w:eastAsia="ja-JP"/>
          <w14:ligatures w14:val="none"/>
        </w:rPr>
        <w:t>The EL properties are characterized with a multifunctional laser scanning fluorescence imaging microscope (FLIM300) supplied by Time-Tech Spectra, Co., Ltd. (China).</w:t>
      </w:r>
      <w:r w:rsidR="00351E56" w:rsidRPr="00351E56">
        <w:t xml:space="preserve"> </w:t>
      </w:r>
      <w:r w:rsidR="00351E56" w:rsidRPr="00351E56">
        <w:rPr>
          <w:rFonts w:ascii="Times New Roman" w:eastAsia="MS Mincho" w:hAnsi="Times New Roman" w:cs="Times New Roman"/>
          <w:kern w:val="0"/>
          <w:sz w:val="24"/>
          <w:lang w:eastAsia="ja-JP"/>
          <w14:ligatures w14:val="none"/>
        </w:rPr>
        <w:t>The electrical impedance spectroscopy (EIS) is performed under dark with a Zahner CIMPS electrochemical workstation.</w:t>
      </w:r>
      <w:r w:rsidR="00351E56" w:rsidRPr="00351E56">
        <w:rPr>
          <w:rFonts w:ascii="Times New Roman" w:eastAsia="MS Mincho" w:hAnsi="Times New Roman" w:cs="Times New Roman" w:hint="eastAsia"/>
          <w:kern w:val="0"/>
          <w:sz w:val="24"/>
          <w:lang w:eastAsia="ja-JP"/>
          <w14:ligatures w14:val="none"/>
        </w:rPr>
        <w:t xml:space="preserve"> </w:t>
      </w:r>
      <w:r w:rsidR="004405D4" w:rsidRPr="004405D4">
        <w:rPr>
          <w:rFonts w:ascii="Times New Roman" w:eastAsia="MS Mincho" w:hAnsi="Times New Roman" w:cs="Times New Roman"/>
          <w:kern w:val="0"/>
          <w:sz w:val="24"/>
          <w:lang w:eastAsia="ja-JP"/>
          <w14:ligatures w14:val="none"/>
        </w:rPr>
        <w:t xml:space="preserve">To evaluate the ion migration activation energy, vertical devices were fabricated and characterized using an electrochemical workstation (Princeton </w:t>
      </w:r>
      <w:proofErr w:type="spellStart"/>
      <w:r w:rsidR="004405D4" w:rsidRPr="004405D4">
        <w:rPr>
          <w:rFonts w:ascii="Times New Roman" w:eastAsia="MS Mincho" w:hAnsi="Times New Roman" w:cs="Times New Roman"/>
          <w:kern w:val="0"/>
          <w:sz w:val="24"/>
          <w:lang w:eastAsia="ja-JP"/>
          <w14:ligatures w14:val="none"/>
        </w:rPr>
        <w:t>VersaSTAT</w:t>
      </w:r>
      <w:proofErr w:type="spellEnd"/>
      <w:r w:rsidR="004405D4" w:rsidRPr="004405D4">
        <w:rPr>
          <w:rFonts w:ascii="Times New Roman" w:eastAsia="MS Mincho" w:hAnsi="Times New Roman" w:cs="Times New Roman"/>
          <w:kern w:val="0"/>
          <w:sz w:val="24"/>
          <w:lang w:eastAsia="ja-JP"/>
          <w14:ligatures w14:val="none"/>
        </w:rPr>
        <w:t xml:space="preserve"> </w:t>
      </w:r>
      <w:proofErr w:type="spellStart"/>
      <w:r w:rsidR="004405D4" w:rsidRPr="004405D4">
        <w:rPr>
          <w:rFonts w:ascii="Times New Roman" w:eastAsia="MS Mincho" w:hAnsi="Times New Roman" w:cs="Times New Roman"/>
          <w:kern w:val="0"/>
          <w:sz w:val="24"/>
          <w:lang w:eastAsia="ja-JP"/>
          <w14:ligatures w14:val="none"/>
        </w:rPr>
        <w:t>3F</w:t>
      </w:r>
      <w:proofErr w:type="spellEnd"/>
      <w:r w:rsidR="004405D4" w:rsidRPr="004405D4">
        <w:rPr>
          <w:rFonts w:ascii="Times New Roman" w:eastAsia="MS Mincho" w:hAnsi="Times New Roman" w:cs="Times New Roman"/>
          <w:kern w:val="0"/>
          <w:sz w:val="24"/>
          <w:lang w:eastAsia="ja-JP"/>
          <w14:ligatures w14:val="none"/>
        </w:rPr>
        <w:t>)</w:t>
      </w:r>
      <w:r w:rsidR="00351E56" w:rsidRPr="00351E56">
        <w:rPr>
          <w:rFonts w:ascii="Times New Roman" w:eastAsia="MS Mincho" w:hAnsi="Times New Roman" w:cs="Times New Roman"/>
          <w:kern w:val="0"/>
          <w:sz w:val="24"/>
          <w:lang w:eastAsia="ja-JP"/>
          <w14:ligatures w14:val="none"/>
        </w:rPr>
        <w:t>, and the activation energy (</w:t>
      </w:r>
      <w:proofErr w:type="spellStart"/>
      <w:r w:rsidR="00351E56" w:rsidRPr="00351E56">
        <w:rPr>
          <w:rFonts w:ascii="Times New Roman" w:eastAsia="MS Mincho" w:hAnsi="Times New Roman" w:cs="Times New Roman"/>
          <w:kern w:val="0"/>
          <w:sz w:val="24"/>
          <w:lang w:eastAsia="ja-JP"/>
          <w14:ligatures w14:val="none"/>
        </w:rPr>
        <w:t>Ea</w:t>
      </w:r>
      <w:proofErr w:type="spellEnd"/>
      <w:r w:rsidR="00351E56" w:rsidRPr="00351E56">
        <w:rPr>
          <w:rFonts w:ascii="Times New Roman" w:eastAsia="MS Mincho" w:hAnsi="Times New Roman" w:cs="Times New Roman"/>
          <w:kern w:val="0"/>
          <w:sz w:val="24"/>
          <w:lang w:eastAsia="ja-JP"/>
          <w14:ligatures w14:val="none"/>
        </w:rPr>
        <w:t>) can be derived from the slope of the ln(</w:t>
      </w:r>
      <w:proofErr w:type="spellStart"/>
      <w:r w:rsidR="00351E56" w:rsidRPr="00351E56">
        <w:rPr>
          <w:rFonts w:ascii="Times New Roman" w:eastAsia="MS Mincho" w:hAnsi="Times New Roman" w:cs="Times New Roman"/>
          <w:kern w:val="0"/>
          <w:sz w:val="24"/>
          <w:lang w:eastAsia="ja-JP"/>
          <w14:ligatures w14:val="none"/>
        </w:rPr>
        <w:t>σT</w:t>
      </w:r>
      <w:proofErr w:type="spellEnd"/>
      <w:r w:rsidR="00351E56" w:rsidRPr="00351E56">
        <w:rPr>
          <w:rFonts w:ascii="Times New Roman" w:eastAsia="MS Mincho" w:hAnsi="Times New Roman" w:cs="Times New Roman"/>
          <w:kern w:val="0"/>
          <w:sz w:val="24"/>
          <w:lang w:eastAsia="ja-JP"/>
          <w14:ligatures w14:val="none"/>
        </w:rPr>
        <w:t>)</w:t>
      </w:r>
      <w:r w:rsidR="00351E56" w:rsidRPr="00351E56">
        <w:rPr>
          <w:rFonts w:ascii="Times New Roman" w:eastAsia="MS Mincho" w:hAnsi="Times New Roman" w:cs="Times New Roman"/>
          <w:kern w:val="0"/>
          <w:sz w:val="24"/>
          <w:vertAlign w:val="superscript"/>
          <w:lang w:eastAsia="ja-JP"/>
          <w14:ligatures w14:val="none"/>
        </w:rPr>
        <w:t>-1</w:t>
      </w:r>
      <w:r w:rsidR="00351E56" w:rsidRPr="00351E56">
        <w:rPr>
          <w:rFonts w:ascii="Times New Roman" w:eastAsia="MS Mincho" w:hAnsi="Times New Roman" w:cs="Times New Roman"/>
          <w:kern w:val="0"/>
          <w:sz w:val="24"/>
          <w:lang w:eastAsia="ja-JP"/>
          <w14:ligatures w14:val="none"/>
        </w:rPr>
        <w:t>/</w:t>
      </w:r>
      <w:proofErr w:type="spellStart"/>
      <w:r w:rsidR="00351E56" w:rsidRPr="00351E56">
        <w:rPr>
          <w:rFonts w:ascii="Times New Roman" w:eastAsia="MS Mincho" w:hAnsi="Times New Roman" w:cs="Times New Roman"/>
          <w:kern w:val="0"/>
          <w:sz w:val="24"/>
          <w:lang w:eastAsia="ja-JP"/>
          <w14:ligatures w14:val="none"/>
        </w:rPr>
        <w:t>kT</w:t>
      </w:r>
      <w:proofErr w:type="spellEnd"/>
      <w:r w:rsidR="00351E56" w:rsidRPr="00351E56">
        <w:rPr>
          <w:rFonts w:ascii="Times New Roman" w:eastAsia="MS Mincho" w:hAnsi="Times New Roman" w:cs="Times New Roman"/>
          <w:kern w:val="0"/>
          <w:sz w:val="24"/>
          <w:lang w:eastAsia="ja-JP"/>
          <w14:ligatures w14:val="none"/>
        </w:rPr>
        <w:t xml:space="preserve"> relation extracted from the temperature dependent ion conductivity by the Nernst-Einstein relation: </w:t>
      </w:r>
      <w:r w:rsidR="00351E56" w:rsidRPr="00351E56">
        <w:rPr>
          <w:rFonts w:ascii="Cambria Math" w:eastAsia="MS Mincho" w:hAnsi="Cambria Math" w:cs="Cambria Math"/>
          <w:kern w:val="0"/>
          <w:sz w:val="24"/>
          <w:lang w:eastAsia="ja-JP"/>
          <w14:ligatures w14:val="none"/>
        </w:rPr>
        <w:t>𝜎</w:t>
      </w:r>
      <w:r w:rsidR="00351E56" w:rsidRPr="00351E56">
        <w:rPr>
          <w:rFonts w:ascii="Times New Roman" w:eastAsia="MS Mincho" w:hAnsi="Times New Roman" w:cs="Times New Roman"/>
          <w:kern w:val="0"/>
          <w:sz w:val="24"/>
          <w:lang w:eastAsia="ja-JP"/>
          <w14:ligatures w14:val="none"/>
        </w:rPr>
        <w:t>(</w:t>
      </w:r>
      <w:r w:rsidR="00351E56" w:rsidRPr="00351E56">
        <w:rPr>
          <w:rFonts w:ascii="Cambria Math" w:eastAsia="MS Mincho" w:hAnsi="Cambria Math" w:cs="Cambria Math"/>
          <w:kern w:val="0"/>
          <w:sz w:val="24"/>
          <w:lang w:eastAsia="ja-JP"/>
          <w14:ligatures w14:val="none"/>
        </w:rPr>
        <w:t>𝑇</w:t>
      </w:r>
      <w:r w:rsidR="00351E56" w:rsidRPr="00351E56">
        <w:rPr>
          <w:rFonts w:ascii="Times New Roman" w:eastAsia="MS Mincho" w:hAnsi="Times New Roman" w:cs="Times New Roman"/>
          <w:kern w:val="0"/>
          <w:sz w:val="24"/>
          <w:lang w:eastAsia="ja-JP"/>
          <w14:ligatures w14:val="none"/>
        </w:rPr>
        <w:t>) = (</w:t>
      </w:r>
      <w:r w:rsidR="00351E56" w:rsidRPr="00351E56">
        <w:rPr>
          <w:rFonts w:ascii="Cambria Math" w:eastAsia="MS Mincho" w:hAnsi="Cambria Math" w:cs="Cambria Math"/>
          <w:kern w:val="0"/>
          <w:sz w:val="24"/>
          <w:lang w:eastAsia="ja-JP"/>
          <w14:ligatures w14:val="none"/>
        </w:rPr>
        <w:t>𝜎</w:t>
      </w:r>
      <w:r w:rsidR="00351E56" w:rsidRPr="006F6C4D">
        <w:rPr>
          <w:rFonts w:ascii="Times New Roman" w:eastAsia="MS Mincho" w:hAnsi="Times New Roman" w:cs="Times New Roman"/>
          <w:kern w:val="0"/>
          <w:sz w:val="24"/>
          <w:vertAlign w:val="subscript"/>
          <w:lang w:eastAsia="ja-JP"/>
          <w14:ligatures w14:val="none"/>
        </w:rPr>
        <w:t>0</w:t>
      </w:r>
      <w:r w:rsidR="00351E56" w:rsidRPr="00351E56">
        <w:rPr>
          <w:rFonts w:ascii="Times New Roman" w:eastAsia="MS Mincho" w:hAnsi="Times New Roman" w:cs="Times New Roman"/>
          <w:kern w:val="0"/>
          <w:sz w:val="24"/>
          <w:lang w:eastAsia="ja-JP"/>
          <w14:ligatures w14:val="none"/>
        </w:rPr>
        <w:t>/</w:t>
      </w:r>
      <w:r w:rsidR="00351E56" w:rsidRPr="00351E56">
        <w:rPr>
          <w:rFonts w:ascii="Cambria Math" w:eastAsia="MS Mincho" w:hAnsi="Cambria Math" w:cs="Cambria Math"/>
          <w:kern w:val="0"/>
          <w:sz w:val="24"/>
          <w:lang w:eastAsia="ja-JP"/>
          <w14:ligatures w14:val="none"/>
        </w:rPr>
        <w:t>𝑇</w:t>
      </w:r>
      <w:r w:rsidR="00351E56" w:rsidRPr="00351E56">
        <w:rPr>
          <w:rFonts w:ascii="Times New Roman" w:eastAsia="MS Mincho" w:hAnsi="Times New Roman" w:cs="Times New Roman"/>
          <w:kern w:val="0"/>
          <w:sz w:val="24"/>
          <w:lang w:eastAsia="ja-JP"/>
          <w14:ligatures w14:val="none"/>
        </w:rPr>
        <w:t>) exp (−</w:t>
      </w:r>
      <w:r w:rsidR="00351E56" w:rsidRPr="00351E56">
        <w:rPr>
          <w:rFonts w:ascii="Cambria Math" w:eastAsia="MS Mincho" w:hAnsi="Cambria Math" w:cs="Cambria Math"/>
          <w:kern w:val="0"/>
          <w:sz w:val="24"/>
          <w:lang w:eastAsia="ja-JP"/>
          <w14:ligatures w14:val="none"/>
        </w:rPr>
        <w:t>𝐸</w:t>
      </w:r>
      <w:r w:rsidR="00351E56" w:rsidRPr="006F6C4D">
        <w:rPr>
          <w:rFonts w:ascii="Cambria Math" w:eastAsia="MS Mincho" w:hAnsi="Cambria Math" w:cs="Cambria Math"/>
          <w:kern w:val="0"/>
          <w:sz w:val="24"/>
          <w:vertAlign w:val="subscript"/>
          <w:lang w:eastAsia="ja-JP"/>
          <w14:ligatures w14:val="none"/>
        </w:rPr>
        <w:t>𝑎</w:t>
      </w:r>
      <w:r w:rsidR="00351E56" w:rsidRPr="00351E56">
        <w:rPr>
          <w:rFonts w:ascii="Times New Roman" w:eastAsia="MS Mincho" w:hAnsi="Times New Roman" w:cs="Times New Roman"/>
          <w:kern w:val="0"/>
          <w:sz w:val="24"/>
          <w:lang w:eastAsia="ja-JP"/>
          <w14:ligatures w14:val="none"/>
        </w:rPr>
        <w:t>/</w:t>
      </w:r>
      <w:r w:rsidR="00351E56" w:rsidRPr="00351E56">
        <w:rPr>
          <w:rFonts w:ascii="Cambria Math" w:eastAsia="MS Mincho" w:hAnsi="Cambria Math" w:cs="Cambria Math"/>
          <w:kern w:val="0"/>
          <w:sz w:val="24"/>
          <w:lang w:eastAsia="ja-JP"/>
          <w14:ligatures w14:val="none"/>
        </w:rPr>
        <w:t>𝑘𝑇</w:t>
      </w:r>
      <w:r w:rsidR="00351E56" w:rsidRPr="00351E56">
        <w:rPr>
          <w:rFonts w:ascii="Times New Roman" w:eastAsia="MS Mincho" w:hAnsi="Times New Roman" w:cs="Times New Roman"/>
          <w:kern w:val="0"/>
          <w:sz w:val="24"/>
          <w:lang w:eastAsia="ja-JP"/>
          <w14:ligatures w14:val="none"/>
        </w:rPr>
        <w:t>), where k is the Boltzmann constant, σ</w:t>
      </w:r>
      <w:r w:rsidR="00351E56" w:rsidRPr="006F6C4D">
        <w:rPr>
          <w:rFonts w:ascii="Times New Roman" w:eastAsia="MS Mincho" w:hAnsi="Times New Roman" w:cs="Times New Roman"/>
          <w:kern w:val="0"/>
          <w:sz w:val="24"/>
          <w:vertAlign w:val="subscript"/>
          <w:lang w:eastAsia="ja-JP"/>
          <w14:ligatures w14:val="none"/>
        </w:rPr>
        <w:t>0</w:t>
      </w:r>
      <w:r w:rsidR="00351E56" w:rsidRPr="00351E56">
        <w:rPr>
          <w:rFonts w:ascii="Times New Roman" w:eastAsia="MS Mincho" w:hAnsi="Times New Roman" w:cs="Times New Roman"/>
          <w:kern w:val="0"/>
          <w:sz w:val="24"/>
          <w:lang w:eastAsia="ja-JP"/>
          <w14:ligatures w14:val="none"/>
        </w:rPr>
        <w:t xml:space="preserve"> is a constant, and T is absolute temperature.</w:t>
      </w:r>
      <w:r w:rsidR="00351E56" w:rsidRPr="00351E56">
        <w:t xml:space="preserve"> </w:t>
      </w:r>
    </w:p>
    <w:p w14:paraId="4906668C" w14:textId="62388220" w:rsidR="007D5B71" w:rsidRPr="00B069C2" w:rsidRDefault="007D5B71" w:rsidP="007D5B71">
      <w:pPr>
        <w:spacing w:line="360" w:lineRule="auto"/>
        <w:jc w:val="both"/>
        <w:rPr>
          <w:rFonts w:ascii="Times New Roman" w:hAnsi="Times New Roman" w:cs="Times New Roman"/>
          <w:kern w:val="0"/>
          <w:sz w:val="24"/>
          <w14:ligatures w14:val="none"/>
        </w:rPr>
      </w:pPr>
    </w:p>
    <w:p w14:paraId="1CEF2AED" w14:textId="77777777" w:rsidR="004405D4" w:rsidRDefault="004405D4" w:rsidP="004405D4">
      <w:pPr>
        <w:widowControl/>
        <w:rPr>
          <w:rFonts w:ascii="Times" w:hAnsi="Times"/>
          <w:color w:val="000000" w:themeColor="text1"/>
          <w:kern w:val="0"/>
          <w:sz w:val="24"/>
          <w:u w:val="words"/>
          <w:lang w:eastAsia="en-US"/>
        </w:rPr>
      </w:pPr>
      <w:r w:rsidRPr="00F067B2">
        <w:rPr>
          <w:rFonts w:ascii="Times" w:hAnsi="Times"/>
          <w:color w:val="000000" w:themeColor="text1"/>
          <w:kern w:val="0"/>
          <w:sz w:val="24"/>
          <w:u w:val="words"/>
          <w:lang w:eastAsia="en-US"/>
        </w:rPr>
        <w:t>Film characterizations.</w:t>
      </w:r>
    </w:p>
    <w:p w14:paraId="4ABE7683" w14:textId="468213DD" w:rsidR="00F0315B" w:rsidRDefault="00F0315B" w:rsidP="0015334D">
      <w:pPr>
        <w:widowControl/>
        <w:spacing w:after="0" w:line="360" w:lineRule="auto"/>
        <w:jc w:val="both"/>
        <w:rPr>
          <w:rFonts w:ascii="Times New Roman" w:hAnsi="Times New Roman" w:cs="Times New Roman"/>
          <w:kern w:val="0"/>
          <w:sz w:val="24"/>
          <w14:ligatures w14:val="none"/>
        </w:rPr>
      </w:pPr>
      <w:r w:rsidRPr="00F0315B">
        <w:rPr>
          <w:rFonts w:ascii="Times New Roman" w:eastAsia="MS Mincho" w:hAnsi="Times New Roman" w:cs="Times New Roman"/>
          <w:kern w:val="0"/>
          <w:sz w:val="24"/>
          <w:lang w:eastAsia="ja-JP"/>
          <w14:ligatures w14:val="none"/>
        </w:rPr>
        <w:t>The morphology of the films is characterized by scanning electron microscopy (JEOL JSM-7500F, Japan) operated at an accelerating voltage of 5.0 kV. Grazing-incidence X-ray diffraction measurements are performed on a D8-Discover 25 diffractometer (Bruker). The carrier transport properties and TRPL mapping were characterized with a multifunctional laser scanning fluorescence imaging microscope (FLIM300) supplied by Time-Tech Spectra, Co., Ltd. (China).</w:t>
      </w:r>
    </w:p>
    <w:p w14:paraId="4DE44B8F" w14:textId="77777777" w:rsidR="004C0481" w:rsidRDefault="004C0481" w:rsidP="004405D4">
      <w:pPr>
        <w:widowControl/>
        <w:rPr>
          <w:rFonts w:ascii="Times New Roman" w:hAnsi="Times New Roman" w:cs="Times New Roman"/>
          <w:kern w:val="0"/>
          <w:sz w:val="24"/>
          <w14:ligatures w14:val="none"/>
        </w:rPr>
      </w:pPr>
    </w:p>
    <w:p w14:paraId="3D2EFFFE" w14:textId="77777777" w:rsidR="004C0481" w:rsidRDefault="004C0481" w:rsidP="004C0481">
      <w:pPr>
        <w:widowControl/>
        <w:rPr>
          <w:rFonts w:ascii="Times" w:hAnsi="Times"/>
          <w:b/>
          <w:bCs/>
          <w:color w:val="000000" w:themeColor="text1"/>
          <w:kern w:val="0"/>
          <w:sz w:val="24"/>
          <w:lang w:eastAsia="en-US"/>
        </w:rPr>
      </w:pPr>
      <w:r w:rsidRPr="00F067B2">
        <w:rPr>
          <w:rFonts w:ascii="Times" w:hAnsi="Times"/>
          <w:b/>
          <w:bCs/>
          <w:color w:val="000000" w:themeColor="text1"/>
          <w:kern w:val="0"/>
          <w:sz w:val="24"/>
          <w:lang w:eastAsia="en-US"/>
        </w:rPr>
        <w:t>Supplementary Text</w:t>
      </w:r>
    </w:p>
    <w:p w14:paraId="07A686E5" w14:textId="2C01D84F" w:rsidR="009C244C" w:rsidRPr="00967B8E" w:rsidRDefault="009C244C" w:rsidP="009C244C">
      <w:pPr>
        <w:widowControl/>
        <w:rPr>
          <w:rFonts w:ascii="Times" w:hAnsi="Times"/>
          <w:color w:val="000000" w:themeColor="text1"/>
          <w:kern w:val="0"/>
          <w:sz w:val="24"/>
          <w:u w:val="words"/>
        </w:rPr>
      </w:pPr>
      <w:r w:rsidRPr="009C244C">
        <w:rPr>
          <w:rFonts w:ascii="Times" w:hAnsi="Times"/>
          <w:color w:val="000000" w:themeColor="text1"/>
          <w:kern w:val="0"/>
          <w:sz w:val="24"/>
          <w:u w:val="words"/>
        </w:rPr>
        <w:t>Polarized Raman spectroscopy</w:t>
      </w:r>
      <w:r>
        <w:rPr>
          <w:rFonts w:ascii="Times" w:hAnsi="Times" w:hint="eastAsia"/>
          <w:color w:val="000000" w:themeColor="text1"/>
          <w:kern w:val="0"/>
          <w:sz w:val="24"/>
          <w:u w:val="words"/>
        </w:rPr>
        <w:t>.</w:t>
      </w:r>
    </w:p>
    <w:p w14:paraId="312E9620" w14:textId="5E210D83" w:rsidR="001E3205" w:rsidRDefault="001E3205" w:rsidP="0015334D">
      <w:pPr>
        <w:widowControl/>
        <w:spacing w:after="0" w:line="360" w:lineRule="auto"/>
        <w:jc w:val="both"/>
        <w:rPr>
          <w:rFonts w:ascii="Times New Roman" w:hAnsi="Times New Roman" w:cs="Times New Roman"/>
          <w:sz w:val="24"/>
        </w:rPr>
      </w:pPr>
      <w:r w:rsidRPr="001E3205">
        <w:rPr>
          <w:rFonts w:ascii="Times New Roman" w:hAnsi="Times New Roman" w:cs="Times New Roman"/>
          <w:sz w:val="24"/>
        </w:rPr>
        <w:t xml:space="preserve">Polarization-dependent Raman spectra of the </w:t>
      </w:r>
      <w:r w:rsidR="001D1720" w:rsidRPr="001D1720">
        <w:rPr>
          <w:rFonts w:ascii="Times New Roman" w:hAnsi="Times New Roman" w:cs="Times New Roman"/>
          <w:sz w:val="24"/>
        </w:rPr>
        <w:t>perovskite single crystals</w:t>
      </w:r>
      <w:r w:rsidRPr="001E3205">
        <w:rPr>
          <w:rFonts w:ascii="Times New Roman" w:hAnsi="Times New Roman" w:cs="Times New Roman"/>
          <w:sz w:val="24"/>
        </w:rPr>
        <w:t xml:space="preserve"> were measured using a Horiba Jobin Yvon </w:t>
      </w:r>
      <w:proofErr w:type="spellStart"/>
      <w:r w:rsidRPr="001E3205">
        <w:rPr>
          <w:rFonts w:ascii="Times New Roman" w:hAnsi="Times New Roman" w:cs="Times New Roman"/>
          <w:sz w:val="24"/>
        </w:rPr>
        <w:t>LabRAM</w:t>
      </w:r>
      <w:proofErr w:type="spellEnd"/>
      <w:r w:rsidRPr="001E3205">
        <w:rPr>
          <w:rFonts w:ascii="Times New Roman" w:hAnsi="Times New Roman" w:cs="Times New Roman"/>
          <w:sz w:val="24"/>
        </w:rPr>
        <w:t xml:space="preserve"> Odyssey Raman microscope equipped with a 633 nm diode-pumped solid-state laser at polarization angles of 0°, 30°, 60°, and 90°.</w:t>
      </w:r>
    </w:p>
    <w:p w14:paraId="6FD0024F" w14:textId="1CA67047" w:rsidR="006E05C3" w:rsidRDefault="006E05C3" w:rsidP="0015334D">
      <w:pPr>
        <w:widowControl/>
        <w:spacing w:after="0" w:line="360" w:lineRule="auto"/>
        <w:jc w:val="both"/>
        <w:rPr>
          <w:rFonts w:ascii="Times" w:hAnsi="Times"/>
          <w:color w:val="000000" w:themeColor="text1"/>
          <w:kern w:val="0"/>
          <w:sz w:val="24"/>
          <w:u w:val="words"/>
        </w:rPr>
      </w:pPr>
      <w:r w:rsidRPr="006621D4">
        <w:rPr>
          <w:rFonts w:ascii="Times" w:hAnsi="Times"/>
          <w:color w:val="000000" w:themeColor="text1"/>
          <w:kern w:val="0"/>
          <w:sz w:val="24"/>
          <w:u w:val="words"/>
        </w:rPr>
        <w:lastRenderedPageBreak/>
        <w:t xml:space="preserve">DOS </w:t>
      </w:r>
      <w:r w:rsidR="00405AE1">
        <w:rPr>
          <w:rFonts w:ascii="Times" w:hAnsi="Times" w:hint="eastAsia"/>
          <w:color w:val="000000" w:themeColor="text1"/>
          <w:kern w:val="0"/>
          <w:sz w:val="24"/>
          <w:u w:val="words"/>
        </w:rPr>
        <w:t>fluctuation</w:t>
      </w:r>
      <w:r w:rsidRPr="006621D4">
        <w:rPr>
          <w:rFonts w:ascii="Times" w:hAnsi="Times"/>
          <w:color w:val="000000" w:themeColor="text1"/>
          <w:kern w:val="0"/>
          <w:sz w:val="24"/>
          <w:u w:val="words"/>
        </w:rPr>
        <w:t xml:space="preserve"> analysis</w:t>
      </w:r>
      <w:r>
        <w:rPr>
          <w:rFonts w:ascii="Times" w:hAnsi="Times" w:hint="eastAsia"/>
          <w:color w:val="000000" w:themeColor="text1"/>
          <w:kern w:val="0"/>
          <w:sz w:val="24"/>
          <w:u w:val="words"/>
        </w:rPr>
        <w:t>.</w:t>
      </w:r>
    </w:p>
    <w:p w14:paraId="19F58477" w14:textId="77777777" w:rsidR="006E05C3" w:rsidRPr="006621D4" w:rsidRDefault="006E05C3" w:rsidP="0015334D">
      <w:pPr>
        <w:widowControl/>
        <w:spacing w:after="0" w:line="360" w:lineRule="auto"/>
        <w:jc w:val="both"/>
        <w:rPr>
          <w:rFonts w:ascii="Times New Roman" w:hAnsi="Times New Roman" w:cs="Times New Roman"/>
          <w:sz w:val="24"/>
        </w:rPr>
      </w:pPr>
      <w:r w:rsidRPr="006621D4">
        <w:rPr>
          <w:rFonts w:ascii="Times New Roman" w:hAnsi="Times New Roman" w:cs="Times New Roman"/>
          <w:sz w:val="24"/>
        </w:rPr>
        <w:t>The DOS roughness was calculated according to the following equation:</w:t>
      </w:r>
      <w:r w:rsidRPr="006621D4">
        <w:rPr>
          <w:rFonts w:ascii="Times New Roman" w:hAnsi="Times New Roman" w:cs="Times New Roman" w:hint="eastAsia"/>
          <w:sz w:val="24"/>
        </w:rPr>
        <w:t xml:space="preserve"> </w:t>
      </w:r>
    </w:p>
    <w:p w14:paraId="7AE79521" w14:textId="77777777" w:rsidR="006E05C3" w:rsidRDefault="006E05C3" w:rsidP="006E05C3">
      <w:pPr>
        <w:widowControl/>
        <w:jc w:val="center"/>
        <w:rPr>
          <w:rFonts w:ascii="Times" w:hAnsi="Times"/>
          <w:color w:val="000000" w:themeColor="text1"/>
          <w:kern w:val="0"/>
          <w:sz w:val="24"/>
          <w:u w:val="words"/>
        </w:rPr>
      </w:pPr>
      <w:r w:rsidRPr="00176D72">
        <w:rPr>
          <w:rFonts w:ascii="Times New Roman" w:hAnsi="Times New Roman" w:cs="Times New Roman"/>
          <w:sz w:val="24"/>
        </w:rPr>
        <w:object w:dxaOrig="1820" w:dyaOrig="760" w14:anchorId="11B88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pt;height:38.55pt" o:ole="">
            <v:imagedata r:id="rId7" o:title=""/>
          </v:shape>
          <o:OLEObject Type="Embed" ProgID="Equation.DSMT4" ShapeID="_x0000_i1025" DrawAspect="Content" ObjectID="_1841812739" r:id="rId8"/>
        </w:object>
      </w:r>
    </w:p>
    <w:p w14:paraId="0936ADDC" w14:textId="0436F847" w:rsidR="006E05C3" w:rsidRDefault="006E05C3" w:rsidP="0015334D">
      <w:pPr>
        <w:widowControl/>
        <w:spacing w:after="0" w:line="360" w:lineRule="auto"/>
        <w:jc w:val="both"/>
        <w:rPr>
          <w:rFonts w:ascii="Times New Roman" w:hAnsi="Times New Roman" w:cs="Times New Roman"/>
          <w:sz w:val="24"/>
        </w:rPr>
      </w:pPr>
      <w:r>
        <w:rPr>
          <w:rFonts w:ascii="Times New Roman" w:hAnsi="Times New Roman" w:cs="Times New Roman" w:hint="eastAsia"/>
          <w:sz w:val="24"/>
        </w:rPr>
        <w:t>W</w:t>
      </w:r>
      <w:r w:rsidRPr="006621D4">
        <w:rPr>
          <w:rFonts w:ascii="Times New Roman" w:hAnsi="Times New Roman" w:cs="Times New Roman"/>
          <w:sz w:val="24"/>
        </w:rPr>
        <w:t xml:space="preserve">here </w:t>
      </w:r>
      <w:r w:rsidRPr="006621D4">
        <w:rPr>
          <w:rFonts w:ascii="Times New Roman" w:hAnsi="Times New Roman" w:cs="Times New Roman" w:hint="eastAsia"/>
          <w:i/>
          <w:iCs/>
          <w:sz w:val="24"/>
        </w:rPr>
        <w:t>D</w:t>
      </w:r>
      <w:r>
        <w:rPr>
          <w:rFonts w:ascii="Times New Roman" w:hAnsi="Times New Roman" w:cs="Times New Roman" w:hint="eastAsia"/>
          <w:sz w:val="24"/>
        </w:rPr>
        <w:t xml:space="preserve"> </w:t>
      </w:r>
      <w:r w:rsidRPr="006621D4">
        <w:rPr>
          <w:rFonts w:ascii="Times New Roman" w:hAnsi="Times New Roman" w:cs="Times New Roman"/>
          <w:sz w:val="24"/>
        </w:rPr>
        <w:t>is the density of states and</w:t>
      </w:r>
      <w:r w:rsidRPr="00176D72">
        <w:rPr>
          <w:rFonts w:ascii="Times New Roman" w:hAnsi="Times New Roman" w:cs="Times New Roman"/>
          <w:i/>
          <w:iCs/>
          <w:sz w:val="24"/>
        </w:rPr>
        <w:t xml:space="preserve"> </w:t>
      </w:r>
      <w:r w:rsidRPr="00176D72">
        <w:rPr>
          <w:rFonts w:ascii="Times New Roman" w:hAnsi="Times New Roman" w:cs="Times New Roman" w:hint="eastAsia"/>
          <w:i/>
          <w:iCs/>
          <w:sz w:val="24"/>
        </w:rPr>
        <w:t>E</w:t>
      </w:r>
      <w:r>
        <w:rPr>
          <w:rFonts w:ascii="Times New Roman" w:hAnsi="Times New Roman" w:cs="Times New Roman" w:hint="eastAsia"/>
          <w:sz w:val="24"/>
        </w:rPr>
        <w:t xml:space="preserve"> </w:t>
      </w:r>
      <w:r w:rsidRPr="006621D4">
        <w:rPr>
          <w:rFonts w:ascii="Times New Roman" w:hAnsi="Times New Roman" w:cs="Times New Roman"/>
          <w:sz w:val="24"/>
        </w:rPr>
        <w:t xml:space="preserve">is the energy. A smaller roughness factor indicates </w:t>
      </w:r>
      <w:r w:rsidRPr="00176D72">
        <w:rPr>
          <w:rFonts w:ascii="Times New Roman" w:hAnsi="Times New Roman" w:cs="Times New Roman"/>
          <w:sz w:val="24"/>
        </w:rPr>
        <w:t>a more homogeneous electronic energy landscape.</w:t>
      </w:r>
    </w:p>
    <w:p w14:paraId="6AF0D684" w14:textId="77777777" w:rsidR="0015334D" w:rsidRPr="006E05C3" w:rsidRDefault="0015334D" w:rsidP="0015334D">
      <w:pPr>
        <w:widowControl/>
        <w:spacing w:after="0" w:line="360" w:lineRule="auto"/>
        <w:jc w:val="both"/>
        <w:rPr>
          <w:rFonts w:ascii="Times New Roman" w:hAnsi="Times New Roman" w:cs="Times New Roman"/>
          <w:sz w:val="24"/>
        </w:rPr>
      </w:pPr>
    </w:p>
    <w:p w14:paraId="3584A808" w14:textId="769E479F" w:rsidR="004C0481" w:rsidRPr="00967B8E" w:rsidRDefault="00967B8E" w:rsidP="004405D4">
      <w:pPr>
        <w:widowControl/>
        <w:rPr>
          <w:rFonts w:ascii="Times" w:hAnsi="Times"/>
          <w:color w:val="000000" w:themeColor="text1"/>
          <w:kern w:val="0"/>
          <w:sz w:val="24"/>
          <w:u w:val="words"/>
        </w:rPr>
      </w:pPr>
      <w:r w:rsidRPr="00F067B2">
        <w:rPr>
          <w:rFonts w:ascii="Times" w:hAnsi="Times" w:hint="eastAsia"/>
          <w:color w:val="000000" w:themeColor="text1"/>
          <w:kern w:val="0"/>
          <w:sz w:val="24"/>
          <w:u w:val="words"/>
        </w:rPr>
        <w:t xml:space="preserve">DFT </w:t>
      </w:r>
      <w:r w:rsidRPr="00F067B2">
        <w:rPr>
          <w:rFonts w:ascii="Times" w:hAnsi="Times"/>
          <w:color w:val="000000" w:themeColor="text1"/>
          <w:kern w:val="0"/>
          <w:sz w:val="24"/>
          <w:u w:val="words"/>
        </w:rPr>
        <w:t>calculation</w:t>
      </w:r>
      <w:r w:rsidR="005E723C">
        <w:rPr>
          <w:rFonts w:ascii="Times" w:hAnsi="Times" w:hint="eastAsia"/>
          <w:color w:val="000000" w:themeColor="text1"/>
          <w:kern w:val="0"/>
          <w:sz w:val="24"/>
          <w:u w:val="words"/>
        </w:rPr>
        <w:t>.</w:t>
      </w:r>
    </w:p>
    <w:p w14:paraId="5FA6C587" w14:textId="1BF4A43C" w:rsidR="0073529C" w:rsidRDefault="00967B8E" w:rsidP="0015334D">
      <w:pPr>
        <w:widowControl/>
        <w:spacing w:after="0" w:line="360" w:lineRule="auto"/>
        <w:jc w:val="both"/>
        <w:rPr>
          <w:rFonts w:ascii="Times New Roman" w:hAnsi="Times New Roman" w:cs="Times New Roman"/>
          <w:color w:val="000000" w:themeColor="text1"/>
          <w:sz w:val="24"/>
        </w:rPr>
      </w:pPr>
      <w:r w:rsidRPr="00000E97">
        <w:rPr>
          <w:rFonts w:ascii="Times New Roman" w:hAnsi="Times New Roman" w:cs="Times New Roman"/>
          <w:sz w:val="24"/>
        </w:rPr>
        <w:t>The calculations were performed in the framework of density-functional theory (DFT) implemented in the Vienna ab initio simulation package (VASP) code</w:t>
      </w:r>
      <w:r w:rsidR="00D64DFA">
        <w:rPr>
          <w:rFonts w:ascii="Times New Roman" w:hAnsi="Times New Roman" w:cs="Times New Roman"/>
          <w:sz w:val="24"/>
        </w:rPr>
        <w:fldChar w:fldCharType="begin"/>
      </w:r>
      <w:r w:rsidR="00D64DFA">
        <w:rPr>
          <w:rFonts w:ascii="Times New Roman" w:hAnsi="Times New Roman" w:cs="Times New Roman"/>
          <w:sz w:val="24"/>
        </w:rPr>
        <w:instrText xml:space="preserve"> ADDIN EN.CITE &lt;EndNote&gt;&lt;Cite&gt;&lt;Author&gt;Kresse&lt;/Author&gt;&lt;Year&gt;1996&lt;/Year&gt;&lt;RecNum&gt;281&lt;/RecNum&gt;&lt;DisplayText&gt;&lt;style face="superscript"&gt;1&lt;/style&gt;&lt;/DisplayText&gt;&lt;record&gt;&lt;rec-number&gt;281&lt;/rec-number&gt;&lt;foreign-keys&gt;&lt;key app="EN" db-id="9e2p2raxnsadpze99rqx2famesrw00v2tf2f" timestamp="1778644033"&gt;281&lt;/key&gt;&lt;/foreign-keys&gt;&lt;ref-type name="Journal Article"&gt;17&lt;/ref-type&gt;&lt;contributors&gt;&lt;authors&gt;&lt;author&gt;Kresse, G.&lt;/author&gt;&lt;author&gt;Furthmüller, J.&lt;/author&gt;&lt;/authors&gt;&lt;/contributors&gt;&lt;titles&gt;&lt;title&gt;Efficiency of ab-initio total energy calculations for metals and semiconductors using a plane-wave basis set&lt;/title&gt;&lt;secondary-title&gt;Computational Materials Science&lt;/secondary-title&gt;&lt;/titles&gt;&lt;periodical&gt;&lt;full-title&gt;Computational Materials Science&lt;/full-title&gt;&lt;/periodical&gt;&lt;pages&gt;15-50&lt;/pages&gt;&lt;volume&gt;6&lt;/volume&gt;&lt;number&gt;1&lt;/number&gt;&lt;dates&gt;&lt;year&gt;1996&lt;/year&gt;&lt;pub-dates&gt;&lt;date&gt;1996/07/01/&lt;/date&gt;&lt;/pub-dates&gt;&lt;/dates&gt;&lt;isbn&gt;0927-0256&lt;/isbn&gt;&lt;urls&gt;&lt;related-urls&gt;&lt;url&gt;https://www.sciencedirect.com/science/article/pii/0927025696000080&lt;/url&gt;&lt;/related-urls&gt;&lt;/urls&gt;&lt;electronic-resource-num&gt;https://doi.org/10.1016/0927-0256(96)00008-0&lt;/electronic-resource-num&gt;&lt;/record&gt;&lt;/Cite&gt;&lt;/EndNote&gt;</w:instrText>
      </w:r>
      <w:r w:rsidR="00D64DFA">
        <w:rPr>
          <w:rFonts w:ascii="Times New Roman" w:hAnsi="Times New Roman" w:cs="Times New Roman"/>
          <w:sz w:val="24"/>
        </w:rPr>
        <w:fldChar w:fldCharType="separate"/>
      </w:r>
      <w:r w:rsidR="00D64DFA" w:rsidRPr="00D64DFA">
        <w:rPr>
          <w:rFonts w:ascii="Times New Roman" w:hAnsi="Times New Roman" w:cs="Times New Roman"/>
          <w:noProof/>
          <w:sz w:val="24"/>
          <w:vertAlign w:val="superscript"/>
        </w:rPr>
        <w:t>1</w:t>
      </w:r>
      <w:r w:rsidR="00D64DFA">
        <w:rPr>
          <w:rFonts w:ascii="Times New Roman" w:hAnsi="Times New Roman" w:cs="Times New Roman"/>
          <w:sz w:val="24"/>
        </w:rPr>
        <w:fldChar w:fldCharType="end"/>
      </w:r>
      <w:r w:rsidRPr="00000E97">
        <w:rPr>
          <w:rFonts w:ascii="Times New Roman" w:hAnsi="Times New Roman" w:cs="Times New Roman"/>
          <w:sz w:val="24"/>
        </w:rPr>
        <w:t>.</w:t>
      </w:r>
      <w:r>
        <w:rPr>
          <w:rFonts w:ascii="Times New Roman" w:hAnsi="Times New Roman" w:cs="Times New Roman" w:hint="eastAsia"/>
          <w:sz w:val="24"/>
        </w:rPr>
        <w:t xml:space="preserve"> </w:t>
      </w:r>
      <w:r w:rsidRPr="006110A8">
        <w:rPr>
          <w:rFonts w:ascii="Times New Roman" w:hAnsi="Times New Roman" w:cs="Times New Roman"/>
          <w:sz w:val="24"/>
        </w:rPr>
        <w:t>The interaction between ions and electrons is described by the projector augmented wave method and the exchange correlation functional is given by the generalized gradient approximation (</w:t>
      </w:r>
      <w:proofErr w:type="spellStart"/>
      <w:r w:rsidRPr="006110A8">
        <w:rPr>
          <w:rFonts w:ascii="Times New Roman" w:hAnsi="Times New Roman" w:cs="Times New Roman"/>
          <w:sz w:val="24"/>
        </w:rPr>
        <w:t>GGA</w:t>
      </w:r>
      <w:proofErr w:type="spellEnd"/>
      <w:r w:rsidRPr="006110A8">
        <w:rPr>
          <w:rFonts w:ascii="Times New Roman" w:hAnsi="Times New Roman" w:cs="Times New Roman"/>
          <w:sz w:val="24"/>
        </w:rPr>
        <w:t>) of the Perdew-Burke-</w:t>
      </w:r>
      <w:proofErr w:type="spellStart"/>
      <w:r w:rsidRPr="006110A8">
        <w:rPr>
          <w:rFonts w:ascii="Times New Roman" w:hAnsi="Times New Roman" w:cs="Times New Roman"/>
          <w:sz w:val="24"/>
        </w:rPr>
        <w:t>Ernzerhof</w:t>
      </w:r>
      <w:proofErr w:type="spellEnd"/>
      <w:r w:rsidRPr="006110A8">
        <w:rPr>
          <w:rFonts w:ascii="Times New Roman" w:hAnsi="Times New Roman" w:cs="Times New Roman"/>
          <w:sz w:val="24"/>
        </w:rPr>
        <w:t xml:space="preserve"> (</w:t>
      </w:r>
      <w:proofErr w:type="spellStart"/>
      <w:r w:rsidRPr="006110A8">
        <w:rPr>
          <w:rFonts w:ascii="Times New Roman" w:hAnsi="Times New Roman" w:cs="Times New Roman"/>
          <w:sz w:val="24"/>
        </w:rPr>
        <w:t>PBE</w:t>
      </w:r>
      <w:proofErr w:type="spellEnd"/>
      <w:r w:rsidRPr="006110A8">
        <w:rPr>
          <w:rFonts w:ascii="Times New Roman" w:hAnsi="Times New Roman" w:cs="Times New Roman"/>
          <w:sz w:val="24"/>
        </w:rPr>
        <w:t>) functional.</w:t>
      </w:r>
      <w:r>
        <w:rPr>
          <w:rFonts w:ascii="Times New Roman" w:hAnsi="Times New Roman" w:cs="Times New Roman" w:hint="eastAsia"/>
          <w:sz w:val="24"/>
        </w:rPr>
        <w:t xml:space="preserve"> </w:t>
      </w:r>
      <w:r w:rsidRPr="00EC0CB2">
        <w:rPr>
          <w:rFonts w:ascii="Times New Roman" w:hAnsi="Times New Roman" w:cs="Times New Roman"/>
          <w:sz w:val="24"/>
        </w:rPr>
        <w:t>A cutoff energy of 4</w:t>
      </w:r>
      <w:r>
        <w:rPr>
          <w:rFonts w:ascii="Times New Roman" w:hAnsi="Times New Roman" w:cs="Times New Roman" w:hint="eastAsia"/>
          <w:sz w:val="24"/>
        </w:rPr>
        <w:t>5</w:t>
      </w:r>
      <w:r w:rsidRPr="00EC0CB2">
        <w:rPr>
          <w:rFonts w:ascii="Times New Roman" w:hAnsi="Times New Roman" w:cs="Times New Roman"/>
          <w:sz w:val="24"/>
        </w:rPr>
        <w:t>0 eV was used for the plane-wave basis set, and the energy convergence criterion for self-consistent field iterations was set to 1×10</w:t>
      </w:r>
      <w:r>
        <w:rPr>
          <w:rFonts w:ascii="Times New Roman" w:hAnsi="Times New Roman" w:cs="Times New Roman" w:hint="eastAsia"/>
          <w:sz w:val="24"/>
          <w:vertAlign w:val="superscript"/>
        </w:rPr>
        <w:t>-5</w:t>
      </w:r>
      <w:r w:rsidRPr="00EC0CB2">
        <w:rPr>
          <w:rFonts w:ascii="Times New Roman" w:hAnsi="Times New Roman" w:cs="Times New Roman"/>
          <w:sz w:val="24"/>
        </w:rPr>
        <w:t xml:space="preserve"> eV, ensuring high accuracy. During structural relaxation, a quasi-Newton algorithm was employed for ionic relaxation, with the force convergence criterion set to 0.02 eV/Å.</w:t>
      </w:r>
      <w:r>
        <w:rPr>
          <w:rFonts w:ascii="Times New Roman" w:hAnsi="Times New Roman" w:cs="Times New Roman" w:hint="eastAsia"/>
          <w:sz w:val="24"/>
        </w:rPr>
        <w:t xml:space="preserve"> </w:t>
      </w:r>
      <w:r w:rsidRPr="00191712">
        <w:rPr>
          <w:rFonts w:ascii="Times New Roman" w:hAnsi="Times New Roman" w:cs="Times New Roman"/>
          <w:sz w:val="24"/>
        </w:rPr>
        <w:t>The electronic (</w:t>
      </w:r>
      <w:proofErr w:type="spellStart"/>
      <w:r w:rsidRPr="00C96004">
        <w:rPr>
          <w:rFonts w:ascii="Times New Roman" w:hAnsi="Times New Roman" w:cs="Times New Roman"/>
          <w:color w:val="000000" w:themeColor="text1"/>
          <w:sz w:val="24"/>
        </w:rPr>
        <w:t>interband</w:t>
      </w:r>
      <w:proofErr w:type="spellEnd"/>
      <w:r w:rsidRPr="00191712">
        <w:rPr>
          <w:rFonts w:ascii="Times New Roman" w:hAnsi="Times New Roman" w:cs="Times New Roman"/>
          <w:sz w:val="24"/>
        </w:rPr>
        <w:t xml:space="preserve">) contribution was obtained from frequency-dependent linear response in the independent-particle approximation. </w:t>
      </w:r>
      <w:r w:rsidRPr="00665EA4">
        <w:rPr>
          <w:rFonts w:ascii="Times New Roman" w:hAnsi="Times New Roman" w:cs="Times New Roman"/>
          <w:sz w:val="24"/>
        </w:rPr>
        <w:t>Empirical dispersion correction of DFT-D3 was applied in all the calculations.</w:t>
      </w:r>
      <w:r>
        <w:rPr>
          <w:rFonts w:ascii="Times New Roman" w:hAnsi="Times New Roman" w:cs="Times New Roman" w:hint="eastAsia"/>
          <w:sz w:val="24"/>
        </w:rPr>
        <w:t xml:space="preserve"> </w:t>
      </w:r>
      <w:r w:rsidRPr="00C96004">
        <w:rPr>
          <w:rFonts w:ascii="Times New Roman" w:hAnsi="Times New Roman" w:cs="Times New Roman" w:hint="eastAsia"/>
          <w:color w:val="000000" w:themeColor="text1"/>
          <w:sz w:val="24"/>
        </w:rPr>
        <w:t>Furthermore, background charge was tuned to simulate the existence of hole carrier in the crystal.</w:t>
      </w:r>
    </w:p>
    <w:p w14:paraId="58F669DD" w14:textId="77777777" w:rsidR="0015334D" w:rsidRPr="0073529C" w:rsidRDefault="0015334D" w:rsidP="0015334D">
      <w:pPr>
        <w:widowControl/>
        <w:spacing w:after="0" w:line="360" w:lineRule="auto"/>
        <w:jc w:val="both"/>
        <w:rPr>
          <w:rFonts w:ascii="Times New Roman" w:hAnsi="Times New Roman" w:cs="Times New Roman"/>
          <w:sz w:val="24"/>
        </w:rPr>
      </w:pPr>
    </w:p>
    <w:p w14:paraId="6E9D2DAD" w14:textId="67427422" w:rsidR="007C3F7C" w:rsidRDefault="007C3F7C" w:rsidP="007C3F7C">
      <w:pPr>
        <w:rPr>
          <w:rFonts w:hint="eastAsia"/>
          <w:bCs/>
        </w:rPr>
      </w:pPr>
      <w:r>
        <w:rPr>
          <w:rFonts w:ascii="Times" w:hAnsi="Times" w:hint="eastAsia"/>
          <w:color w:val="000000" w:themeColor="text1"/>
          <w:kern w:val="0"/>
          <w:sz w:val="24"/>
          <w:u w:val="words"/>
        </w:rPr>
        <w:t>Carrier</w:t>
      </w:r>
      <w:r w:rsidRPr="00F067B2">
        <w:rPr>
          <w:rFonts w:ascii="Times" w:hAnsi="Times" w:hint="eastAsia"/>
          <w:color w:val="000000" w:themeColor="text1"/>
          <w:kern w:val="0"/>
          <w:sz w:val="24"/>
          <w:u w:val="words"/>
        </w:rPr>
        <w:t xml:space="preserve"> </w:t>
      </w:r>
      <w:r>
        <w:rPr>
          <w:rFonts w:ascii="Times" w:hAnsi="Times" w:hint="eastAsia"/>
          <w:color w:val="000000" w:themeColor="text1"/>
          <w:kern w:val="0"/>
          <w:sz w:val="24"/>
          <w:u w:val="words"/>
        </w:rPr>
        <w:t>diffusio</w:t>
      </w:r>
      <w:r w:rsidR="005E723C">
        <w:rPr>
          <w:rFonts w:ascii="Times" w:hAnsi="Times" w:hint="eastAsia"/>
          <w:color w:val="000000" w:themeColor="text1"/>
          <w:kern w:val="0"/>
          <w:sz w:val="24"/>
          <w:u w:val="words"/>
        </w:rPr>
        <w:t>n.</w:t>
      </w:r>
    </w:p>
    <w:p w14:paraId="765FFA19" w14:textId="6EE1AA54" w:rsidR="007C3F7C" w:rsidRPr="0011481F" w:rsidRDefault="007C3F7C" w:rsidP="0015334D">
      <w:pPr>
        <w:widowControl/>
        <w:spacing w:after="0" w:line="360" w:lineRule="auto"/>
        <w:jc w:val="both"/>
        <w:rPr>
          <w:rFonts w:ascii="Times New Roman" w:hAnsi="Times New Roman" w:cs="Times New Roman"/>
          <w:sz w:val="24"/>
        </w:rPr>
      </w:pPr>
      <w:r w:rsidRPr="0011481F">
        <w:rPr>
          <w:rFonts w:ascii="Times New Roman" w:hAnsi="Times New Roman" w:cs="Times New Roman"/>
          <w:sz w:val="24"/>
        </w:rPr>
        <w:t>The carrier diffusion behavior in perovskite films can be described using a three-dimensional diffusion framework</w:t>
      </w:r>
      <w:r w:rsidR="00671B97">
        <w:rPr>
          <w:rFonts w:ascii="Times New Roman" w:hAnsi="Times New Roman" w:cs="Times New Roman"/>
          <w:sz w:val="24"/>
        </w:rPr>
        <w:fldChar w:fldCharType="begin"/>
      </w:r>
      <w:r w:rsidR="00671B97">
        <w:rPr>
          <w:rFonts w:ascii="Times New Roman" w:hAnsi="Times New Roman" w:cs="Times New Roman"/>
          <w:sz w:val="24"/>
        </w:rPr>
        <w:instrText xml:space="preserve"> ADDIN EN.CITE &lt;EndNote&gt;&lt;Cite&gt;&lt;Author&gt;Tian&lt;/Author&gt;&lt;Year&gt;2015&lt;/Year&gt;&lt;RecNum&gt;277&lt;/RecNum&gt;&lt;DisplayText&gt;&lt;style face="superscript"&gt;2&lt;/style&gt;&lt;/DisplayText&gt;&lt;record&gt;&lt;rec-number&gt;277&lt;/rec-number&gt;&lt;foreign-keys&gt;&lt;key app="EN" db-id="9e2p2raxnsadpze99rqx2famesrw00v2tf2f" timestamp="1778641054"&gt;277&lt;/key&gt;&lt;/foreign-keys&gt;&lt;ref-type name="Journal Article"&gt;17&lt;/ref-type&gt;&lt;contributors&gt;&lt;authors&gt;&lt;author&gt;Tian, W.&lt;/author&gt;&lt;author&gt;Zhao, C.&lt;/author&gt;&lt;author&gt;Leng, J.&lt;/author&gt;&lt;author&gt;Cui, R.&lt;/author&gt;&lt;author&gt;Jin, S.&lt;/author&gt;&lt;/authors&gt;&lt;/contributors&gt;&lt;auth-address&gt;State Key Laboratory of Molecular Reaction Dynamics, Dalian Institute of Chemical Physics, Chinese Academy of Sciences , 457 Zhong Shan Rd., Dalian, China , 116023.&amp;#xD;School of Physics and Optoelectronic Engineering, Dalian University of Technology , 2 Ling Gong Rd., Dalian, China , 116024.&lt;/auth-address&gt;&lt;titles&gt;&lt;title&gt;Visualizing Carrier Diffusion in Individual Single-Crystal Organolead Halide Perovskite Nanowires and Nanoplates&lt;/title&gt;&lt;secondary-title&gt;J Am Chem Soc&lt;/secondary-title&gt;&lt;/titles&gt;&lt;periodical&gt;&lt;full-title&gt;J Am Chem Soc&lt;/full-title&gt;&lt;/periodical&gt;&lt;pages&gt;12458-61&lt;/pages&gt;&lt;volume&gt;137&lt;/volume&gt;&lt;number&gt;39&lt;/number&gt;&lt;edition&gt;20150925&lt;/edition&gt;&lt;dates&gt;&lt;year&gt;2015&lt;/year&gt;&lt;pub-dates&gt;&lt;date&gt;Oct 7&lt;/date&gt;&lt;/pub-dates&gt;&lt;/dates&gt;&lt;isbn&gt;1520-5126 (Electronic)&amp;#xD;0002-7863 (Linking)&lt;/isbn&gt;&lt;accession-num&gt;26390276&lt;/accession-num&gt;&lt;urls&gt;&lt;related-urls&gt;&lt;url&gt;https://www.ncbi.nlm.nih.gov/pubmed/26390276&lt;/url&gt;&lt;/related-urls&gt;&lt;/urls&gt;&lt;electronic-resource-num&gt;10.1021/jacs.5b08045&lt;/electronic-resource-num&gt;&lt;remote-database-name&gt;PubMed-not-MEDLINE&lt;/remote-database-name&gt;&lt;remote-database-provider&gt;NLM&lt;/remote-database-provider&gt;&lt;/record&gt;&lt;/Cite&gt;&lt;/EndNote&gt;</w:instrText>
      </w:r>
      <w:r w:rsidR="00671B97">
        <w:rPr>
          <w:rFonts w:ascii="Times New Roman" w:hAnsi="Times New Roman" w:cs="Times New Roman"/>
          <w:sz w:val="24"/>
        </w:rPr>
        <w:fldChar w:fldCharType="separate"/>
      </w:r>
      <w:r w:rsidR="00671B97" w:rsidRPr="00671B97">
        <w:rPr>
          <w:rFonts w:ascii="Times New Roman" w:hAnsi="Times New Roman" w:cs="Times New Roman"/>
          <w:noProof/>
          <w:sz w:val="24"/>
          <w:vertAlign w:val="superscript"/>
        </w:rPr>
        <w:t>2</w:t>
      </w:r>
      <w:r w:rsidR="00671B97">
        <w:rPr>
          <w:rFonts w:ascii="Times New Roman" w:hAnsi="Times New Roman" w:cs="Times New Roman"/>
          <w:sz w:val="24"/>
        </w:rPr>
        <w:fldChar w:fldCharType="end"/>
      </w:r>
      <w:r w:rsidRPr="0011481F">
        <w:rPr>
          <w:rFonts w:ascii="Times New Roman" w:hAnsi="Times New Roman" w:cs="Times New Roman"/>
          <w:sz w:val="24"/>
        </w:rPr>
        <w:t>:</w:t>
      </w:r>
    </w:p>
    <w:p w14:paraId="757C0E6B" w14:textId="41675D1C" w:rsidR="007C3F7C" w:rsidRDefault="007C3F7C" w:rsidP="007C3F7C">
      <w:pPr>
        <w:widowControl/>
        <w:spacing w:after="0" w:line="360" w:lineRule="auto"/>
        <w:jc w:val="both"/>
        <w:rPr>
          <w:rFonts w:hint="eastAsia"/>
          <w:bCs/>
        </w:rPr>
      </w:pPr>
      <w:r w:rsidRPr="00ED48AC">
        <w:rPr>
          <w:bCs/>
          <w:position w:val="-32"/>
        </w:rPr>
        <w:object w:dxaOrig="8380" w:dyaOrig="760" w14:anchorId="33421868">
          <v:shape id="_x0000_i1026" type="#_x0000_t75" style="width:418.7pt;height:39pt" o:ole="">
            <v:imagedata r:id="rId9" o:title=""/>
          </v:shape>
          <o:OLEObject Type="Embed" ProgID="Equation.DSMT4" ShapeID="_x0000_i1026" DrawAspect="Content" ObjectID="_1841812740" r:id="rId10"/>
        </w:object>
      </w:r>
    </w:p>
    <w:p w14:paraId="15B8E2BC" w14:textId="11733898" w:rsidR="00D562F7" w:rsidRPr="005076DD" w:rsidRDefault="005076DD" w:rsidP="0015334D">
      <w:pPr>
        <w:widowControl/>
        <w:spacing w:after="0" w:line="360" w:lineRule="auto"/>
        <w:jc w:val="both"/>
        <w:rPr>
          <w:rFonts w:ascii="Times New Roman" w:hAnsi="Times New Roman" w:cs="Times New Roman"/>
          <w:bCs/>
          <w:kern w:val="0"/>
          <w:sz w:val="24"/>
          <w14:ligatures w14:val="none"/>
        </w:rPr>
      </w:pPr>
      <w:r w:rsidRPr="00D562F7">
        <w:rPr>
          <w:rFonts w:ascii="Times New Roman" w:eastAsia="MS Mincho" w:hAnsi="Times New Roman" w:cs="Times New Roman"/>
          <w:bCs/>
          <w:kern w:val="0"/>
          <w:sz w:val="24"/>
          <w:lang w:eastAsia="ja-JP"/>
          <w14:ligatures w14:val="none"/>
        </w:rPr>
        <w:t>where</w:t>
      </w:r>
      <w:r w:rsidRPr="005076DD">
        <w:rPr>
          <w:rFonts w:ascii="Times New Roman" w:hAnsi="Times New Roman" w:cs="Times New Roman"/>
          <w:bCs/>
          <w:kern w:val="0"/>
          <w:sz w:val="24"/>
          <w14:ligatures w14:val="none"/>
        </w:rPr>
        <w:t xml:space="preserve"> </w:t>
      </w:r>
      <w:proofErr w:type="gramStart"/>
      <w:r w:rsidRPr="00D562F7">
        <w:rPr>
          <w:rFonts w:ascii="Times New Roman" w:eastAsia="MS Mincho" w:hAnsi="Times New Roman" w:cs="Times New Roman"/>
          <w:bCs/>
          <w:i/>
          <w:kern w:val="0"/>
          <w:sz w:val="24"/>
          <w:lang w:eastAsia="ja-JP"/>
          <w14:ligatures w14:val="none"/>
        </w:rPr>
        <w:t>ϕ</w:t>
      </w:r>
      <w:r w:rsidRPr="00D562F7">
        <w:rPr>
          <w:rFonts w:ascii="Times New Roman" w:eastAsia="MS Mincho" w:hAnsi="Times New Roman" w:cs="Times New Roman"/>
          <w:bCs/>
          <w:kern w:val="0"/>
          <w:sz w:val="24"/>
          <w:lang w:eastAsia="ja-JP"/>
          <w14:ligatures w14:val="none"/>
        </w:rPr>
        <w:t>(</w:t>
      </w:r>
      <w:proofErr w:type="gramEnd"/>
      <w:r w:rsidRPr="00D562F7">
        <w:rPr>
          <w:rFonts w:ascii="Times New Roman" w:eastAsia="MS Mincho" w:hAnsi="Times New Roman" w:cs="Times New Roman"/>
          <w:bCs/>
          <w:i/>
          <w:kern w:val="0"/>
          <w:sz w:val="24"/>
          <w:lang w:eastAsia="ja-JP"/>
          <w14:ligatures w14:val="none"/>
        </w:rPr>
        <w:t>x, y, z, t</w:t>
      </w:r>
      <w:r w:rsidRPr="00D562F7">
        <w:rPr>
          <w:rFonts w:ascii="Times New Roman" w:eastAsia="MS Mincho" w:hAnsi="Times New Roman" w:cs="Times New Roman"/>
          <w:bCs/>
          <w:kern w:val="0"/>
          <w:sz w:val="24"/>
          <w:lang w:eastAsia="ja-JP"/>
          <w14:ligatures w14:val="none"/>
        </w:rPr>
        <w:t>)</w:t>
      </w:r>
      <w:r w:rsidRPr="005076DD">
        <w:rPr>
          <w:rFonts w:ascii="Times New Roman" w:hAnsi="Times New Roman" w:cs="Times New Roman"/>
          <w:bCs/>
          <w:kern w:val="0"/>
          <w:sz w:val="24"/>
          <w14:ligatures w14:val="none"/>
        </w:rPr>
        <w:t xml:space="preserve"> represents the carrier density at spatial coordinates </w:t>
      </w:r>
      <w:r w:rsidRPr="00D562F7">
        <w:rPr>
          <w:rFonts w:ascii="Times New Roman" w:eastAsia="MS Mincho" w:hAnsi="Times New Roman" w:cs="Times New Roman"/>
          <w:bCs/>
          <w:kern w:val="0"/>
          <w:sz w:val="24"/>
          <w:lang w:eastAsia="ja-JP"/>
          <w14:ligatures w14:val="none"/>
        </w:rPr>
        <w:t>(</w:t>
      </w:r>
      <w:r w:rsidRPr="00D562F7">
        <w:rPr>
          <w:rFonts w:ascii="Times New Roman" w:eastAsia="MS Mincho" w:hAnsi="Times New Roman" w:cs="Times New Roman"/>
          <w:bCs/>
          <w:i/>
          <w:kern w:val="0"/>
          <w:sz w:val="24"/>
          <w:lang w:eastAsia="ja-JP"/>
          <w14:ligatures w14:val="none"/>
        </w:rPr>
        <w:t>x, y, z</w:t>
      </w:r>
      <w:r w:rsidRPr="00D562F7">
        <w:rPr>
          <w:rFonts w:ascii="Times New Roman" w:eastAsia="MS Mincho" w:hAnsi="Times New Roman" w:cs="Times New Roman"/>
          <w:bCs/>
          <w:kern w:val="0"/>
          <w:sz w:val="24"/>
          <w:lang w:eastAsia="ja-JP"/>
          <w14:ligatures w14:val="none"/>
        </w:rPr>
        <w:t>)</w:t>
      </w:r>
      <w:r w:rsidRPr="005076DD">
        <w:rPr>
          <w:rFonts w:ascii="Times New Roman" w:hAnsi="Times New Roman" w:cs="Times New Roman"/>
          <w:bCs/>
          <w:kern w:val="0"/>
          <w:sz w:val="24"/>
          <w14:ligatures w14:val="none"/>
        </w:rPr>
        <w:t xml:space="preserve"> and time t, while D denotes the carrier diffusion coefficient. The parameters </w:t>
      </w:r>
      <w:r w:rsidRPr="00D562F7">
        <w:rPr>
          <w:rFonts w:ascii="Times New Roman" w:eastAsia="MS Mincho" w:hAnsi="Times New Roman" w:cs="Times New Roman"/>
          <w:bCs/>
          <w:i/>
          <w:kern w:val="0"/>
          <w:sz w:val="24"/>
          <w:lang w:eastAsia="ja-JP"/>
          <w14:ligatures w14:val="none"/>
        </w:rPr>
        <w:t>k</w:t>
      </w:r>
      <w:r w:rsidRPr="00D562F7">
        <w:rPr>
          <w:rFonts w:ascii="Times New Roman" w:eastAsia="MS Mincho" w:hAnsi="Times New Roman" w:cs="Times New Roman"/>
          <w:bCs/>
          <w:kern w:val="0"/>
          <w:sz w:val="24"/>
          <w:vertAlign w:val="subscript"/>
          <w:lang w:eastAsia="ja-JP"/>
          <w14:ligatures w14:val="none"/>
        </w:rPr>
        <w:t>1</w:t>
      </w:r>
      <w:r w:rsidRPr="00D562F7">
        <w:rPr>
          <w:rFonts w:ascii="Times New Roman" w:eastAsia="MS Mincho" w:hAnsi="Times New Roman" w:cs="Times New Roman"/>
          <w:bCs/>
          <w:kern w:val="0"/>
          <w:sz w:val="24"/>
          <w:lang w:eastAsia="ja-JP"/>
          <w14:ligatures w14:val="none"/>
        </w:rPr>
        <w:t xml:space="preserve"> and </w:t>
      </w:r>
      <w:r w:rsidRPr="00D562F7">
        <w:rPr>
          <w:rFonts w:ascii="Times New Roman" w:eastAsia="MS Mincho" w:hAnsi="Times New Roman" w:cs="Times New Roman"/>
          <w:bCs/>
          <w:i/>
          <w:kern w:val="0"/>
          <w:sz w:val="24"/>
          <w:lang w:eastAsia="ja-JP"/>
          <w14:ligatures w14:val="none"/>
        </w:rPr>
        <w:t>k</w:t>
      </w:r>
      <w:r w:rsidRPr="00D562F7">
        <w:rPr>
          <w:rFonts w:ascii="Times New Roman" w:eastAsia="MS Mincho" w:hAnsi="Times New Roman" w:cs="Times New Roman"/>
          <w:bCs/>
          <w:kern w:val="0"/>
          <w:sz w:val="24"/>
          <w:vertAlign w:val="subscript"/>
          <w:lang w:eastAsia="ja-JP"/>
          <w14:ligatures w14:val="none"/>
        </w:rPr>
        <w:t>2</w:t>
      </w:r>
      <w:r w:rsidRPr="005076DD">
        <w:rPr>
          <w:rFonts w:ascii="Times New Roman" w:hAnsi="Times New Roman" w:cs="Times New Roman"/>
          <w:bCs/>
          <w:kern w:val="0"/>
          <w:sz w:val="24"/>
          <w14:ligatures w14:val="none"/>
        </w:rPr>
        <w:t xml:space="preserve"> correspond </w:t>
      </w:r>
      <w:r w:rsidRPr="005076DD">
        <w:rPr>
          <w:rFonts w:ascii="Times New Roman" w:hAnsi="Times New Roman" w:cs="Times New Roman"/>
          <w:bCs/>
          <w:kern w:val="0"/>
          <w:sz w:val="24"/>
          <w14:ligatures w14:val="none"/>
        </w:rPr>
        <w:lastRenderedPageBreak/>
        <w:t>to the first-order and second-order recombination rates, respectively. Since the PL mapping measurements are performed under relatively weak excitation conditions, the second-order recombination term related to exciton–exciton Auger interactions can generally be ignored. Therefore, the measured PL intensity profile mainly reflects the in-plane diffusion behavior of photogenerated carriers within the perovskite film (Figure 4a). In contrast, carrier transport along the out-of-plane direction (z-axis) is expected to be governed by the initial optical absorption distribution immediately after excitation (t = 0 ns).</w:t>
      </w:r>
      <w:r>
        <w:rPr>
          <w:rFonts w:ascii="Times New Roman" w:hAnsi="Times New Roman" w:cs="Times New Roman" w:hint="eastAsia"/>
          <w:bCs/>
          <w:kern w:val="0"/>
          <w:sz w:val="24"/>
          <w14:ligatures w14:val="none"/>
        </w:rPr>
        <w:t xml:space="preserve"> </w:t>
      </w:r>
      <w:r w:rsidR="00D562F7" w:rsidRPr="00D562F7">
        <w:rPr>
          <w:rFonts w:ascii="Times New Roman" w:eastAsia="MS Mincho" w:hAnsi="Times New Roman" w:cs="Times New Roman"/>
          <w:bCs/>
          <w:kern w:val="0"/>
          <w:sz w:val="24"/>
          <w:lang w:eastAsia="ja-JP"/>
          <w14:ligatures w14:val="none"/>
        </w:rPr>
        <w:t>Since the out-of-plane transport (z direction) does not significantly affect the lateral distribution, the in-plane carrier distribution can be approximated by a two-dimensional Gaussian function</w:t>
      </w:r>
      <w:r w:rsidR="00671B97">
        <w:rPr>
          <w:rFonts w:ascii="Times New Roman" w:eastAsia="MS Mincho" w:hAnsi="Times New Roman" w:cs="Times New Roman"/>
          <w:bCs/>
          <w:kern w:val="0"/>
          <w:sz w:val="24"/>
          <w:lang w:eastAsia="ja-JP"/>
          <w14:ligatures w14:val="none"/>
        </w:rPr>
        <w:fldChar w:fldCharType="begin">
          <w:fldData xml:space="preserve">PEVuZE5vdGU+PENpdGU+PEF1dGhvcj5HdW88L0F1dGhvcj48WWVhcj4yMDE1PC9ZZWFyPjxSZWNO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</w:fldData>
        </w:fldChar>
      </w:r>
      <w:r w:rsidR="00671B97">
        <w:rPr>
          <w:rFonts w:ascii="Times New Roman" w:eastAsia="MS Mincho" w:hAnsi="Times New Roman" w:cs="Times New Roman"/>
          <w:bCs/>
          <w:kern w:val="0"/>
          <w:sz w:val="24"/>
          <w:lang w:eastAsia="ja-JP"/>
          <w14:ligatures w14:val="none"/>
        </w:rPr>
        <w:instrText xml:space="preserve"> ADDIN EN.CITE </w:instrText>
      </w:r>
      <w:r w:rsidR="00671B97">
        <w:rPr>
          <w:rFonts w:ascii="Times New Roman" w:eastAsia="MS Mincho" w:hAnsi="Times New Roman" w:cs="Times New Roman"/>
          <w:bCs/>
          <w:kern w:val="0"/>
          <w:sz w:val="24"/>
          <w:lang w:eastAsia="ja-JP"/>
          <w14:ligatures w14:val="none"/>
        </w:rPr>
        <w:fldChar w:fldCharType="begin">
          <w:fldData xml:space="preserve">PEVuZE5vdGU+PENpdGU+PEF1dGhvcj5HdW88L0F1dGhvcj48WWVhcj4yMDE1PC9ZZWFyPjxSZWNO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</w:fldData>
        </w:fldChar>
      </w:r>
      <w:r w:rsidR="00671B97">
        <w:rPr>
          <w:rFonts w:ascii="Times New Roman" w:eastAsia="MS Mincho" w:hAnsi="Times New Roman" w:cs="Times New Roman"/>
          <w:bCs/>
          <w:kern w:val="0"/>
          <w:sz w:val="24"/>
          <w:lang w:eastAsia="ja-JP"/>
          <w14:ligatures w14:val="none"/>
        </w:rPr>
        <w:instrText xml:space="preserve"> ADDIN EN.CITE.DATA </w:instrText>
      </w:r>
      <w:r w:rsidR="00671B97">
        <w:rPr>
          <w:rFonts w:ascii="Times New Roman" w:eastAsia="MS Mincho" w:hAnsi="Times New Roman" w:cs="Times New Roman"/>
          <w:bCs/>
          <w:kern w:val="0"/>
          <w:sz w:val="24"/>
          <w:lang w:eastAsia="ja-JP"/>
          <w14:ligatures w14:val="none"/>
        </w:rPr>
      </w:r>
      <w:r w:rsidR="00671B97">
        <w:rPr>
          <w:rFonts w:ascii="Times New Roman" w:eastAsia="MS Mincho" w:hAnsi="Times New Roman" w:cs="Times New Roman"/>
          <w:bCs/>
          <w:kern w:val="0"/>
          <w:sz w:val="24"/>
          <w:lang w:eastAsia="ja-JP"/>
          <w14:ligatures w14:val="none"/>
        </w:rPr>
        <w:fldChar w:fldCharType="end"/>
      </w:r>
      <w:r w:rsidR="00671B97">
        <w:rPr>
          <w:rFonts w:ascii="Times New Roman" w:eastAsia="MS Mincho" w:hAnsi="Times New Roman" w:cs="Times New Roman"/>
          <w:bCs/>
          <w:kern w:val="0"/>
          <w:sz w:val="24"/>
          <w:lang w:eastAsia="ja-JP"/>
          <w14:ligatures w14:val="none"/>
        </w:rPr>
      </w:r>
      <w:r w:rsidR="00671B97">
        <w:rPr>
          <w:rFonts w:ascii="Times New Roman" w:eastAsia="MS Mincho" w:hAnsi="Times New Roman" w:cs="Times New Roman"/>
          <w:bCs/>
          <w:kern w:val="0"/>
          <w:sz w:val="24"/>
          <w:lang w:eastAsia="ja-JP"/>
          <w14:ligatures w14:val="none"/>
        </w:rPr>
        <w:fldChar w:fldCharType="separate"/>
      </w:r>
      <w:r w:rsidR="00671B97" w:rsidRPr="00671B97">
        <w:rPr>
          <w:rFonts w:ascii="Times New Roman" w:eastAsia="MS Mincho" w:hAnsi="Times New Roman" w:cs="Times New Roman"/>
          <w:bCs/>
          <w:noProof/>
          <w:kern w:val="0"/>
          <w:sz w:val="24"/>
          <w:vertAlign w:val="superscript"/>
          <w:lang w:eastAsia="ja-JP"/>
          <w14:ligatures w14:val="none"/>
        </w:rPr>
        <w:t>3</w:t>
      </w:r>
      <w:r w:rsidR="00671B97">
        <w:rPr>
          <w:rFonts w:ascii="Times New Roman" w:eastAsia="MS Mincho" w:hAnsi="Times New Roman" w:cs="Times New Roman"/>
          <w:bCs/>
          <w:kern w:val="0"/>
          <w:sz w:val="24"/>
          <w:lang w:eastAsia="ja-JP"/>
          <w14:ligatures w14:val="none"/>
        </w:rPr>
        <w:fldChar w:fldCharType="end"/>
      </w:r>
      <w:r w:rsidR="00D562F7" w:rsidRPr="00D562F7">
        <w:rPr>
          <w:rFonts w:ascii="Times New Roman" w:eastAsia="MS Mincho" w:hAnsi="Times New Roman" w:cs="Times New Roman"/>
          <w:bCs/>
          <w:kern w:val="0"/>
          <w:sz w:val="24"/>
          <w:lang w:eastAsia="ja-JP"/>
          <w14:ligatures w14:val="none"/>
        </w:rPr>
        <w:t>:</w:t>
      </w:r>
    </w:p>
    <w:p w14:paraId="546B4F86" w14:textId="0E37B8EC" w:rsidR="007C3F7C" w:rsidRDefault="007C3F7C" w:rsidP="00345F5C">
      <w:pPr>
        <w:widowControl/>
        <w:spacing w:after="0"/>
        <w:jc w:val="center"/>
        <w:rPr>
          <w:rFonts w:ascii="Times New Roman" w:hAnsi="Times New Roman" w:cs="Times New Roman"/>
          <w:bCs/>
          <w:kern w:val="0"/>
          <w:sz w:val="24"/>
          <w14:ligatures w14:val="none"/>
        </w:rPr>
      </w:pPr>
      <w:r w:rsidRPr="0011481F">
        <w:rPr>
          <w:rFonts w:ascii="Times New Roman" w:hAnsi="Times New Roman" w:cs="Times New Roman"/>
          <w:bCs/>
          <w:position w:val="-36"/>
        </w:rPr>
        <w:object w:dxaOrig="3820" w:dyaOrig="840" w14:anchorId="65D3ECFE">
          <v:shape id="_x0000_i1027" type="#_x0000_t75" style="width:191.15pt;height:42pt" o:ole="">
            <v:imagedata r:id="rId11" o:title=""/>
          </v:shape>
          <o:OLEObject Type="Embed" ProgID="Equation.DSMT4" ShapeID="_x0000_i1027" DrawAspect="Content" ObjectID="_1841812741" r:id="rId12"/>
        </w:object>
      </w:r>
    </w:p>
    <w:p w14:paraId="270474C4" w14:textId="11611E41" w:rsidR="007C3F7C" w:rsidRDefault="007C3F7C" w:rsidP="00345F5C">
      <w:pPr>
        <w:widowControl/>
        <w:spacing w:after="0"/>
        <w:jc w:val="both"/>
        <w:rPr>
          <w:rFonts w:ascii="Times New Roman" w:hAnsi="Times New Roman" w:cs="Times New Roman"/>
          <w:bCs/>
          <w:kern w:val="0"/>
          <w:sz w:val="24"/>
          <w14:ligatures w14:val="none"/>
        </w:rPr>
      </w:pPr>
      <w:r w:rsidRPr="007C3F7C">
        <w:rPr>
          <w:rFonts w:ascii="Times New Roman" w:hAnsi="Times New Roman" w:cs="Times New Roman"/>
          <w:bCs/>
          <w:kern w:val="0"/>
          <w:sz w:val="24"/>
          <w14:ligatures w14:val="none"/>
        </w:rPr>
        <w:t xml:space="preserve">and the PL intensity profile </w:t>
      </w:r>
      <w:proofErr w:type="gramStart"/>
      <w:r w:rsidR="00D562F7" w:rsidRPr="00D562F7">
        <w:rPr>
          <w:rFonts w:ascii="Times New Roman" w:eastAsia="MS Mincho" w:hAnsi="Times New Roman" w:cs="Times New Roman"/>
          <w:bCs/>
          <w:i/>
          <w:kern w:val="0"/>
          <w:sz w:val="24"/>
          <w:lang w:eastAsia="ja-JP"/>
          <w14:ligatures w14:val="none"/>
        </w:rPr>
        <w:t>I</w:t>
      </w:r>
      <w:r w:rsidR="00D562F7" w:rsidRPr="00D562F7">
        <w:rPr>
          <w:rFonts w:ascii="Times New Roman" w:eastAsia="MS Mincho" w:hAnsi="Times New Roman" w:cs="Times New Roman"/>
          <w:bCs/>
          <w:kern w:val="0"/>
          <w:sz w:val="24"/>
          <w:vertAlign w:val="subscript"/>
          <w:lang w:eastAsia="ja-JP"/>
          <w14:ligatures w14:val="none"/>
        </w:rPr>
        <w:t>PL</w:t>
      </w:r>
      <w:r w:rsidR="00D562F7" w:rsidRPr="00D562F7">
        <w:rPr>
          <w:rFonts w:ascii="Times New Roman" w:eastAsia="MS Mincho" w:hAnsi="Times New Roman" w:cs="Times New Roman"/>
          <w:bCs/>
          <w:kern w:val="0"/>
          <w:sz w:val="24"/>
          <w:lang w:eastAsia="ja-JP"/>
          <w14:ligatures w14:val="none"/>
        </w:rPr>
        <w:t>(</w:t>
      </w:r>
      <w:proofErr w:type="gramEnd"/>
      <w:r w:rsidR="00D562F7" w:rsidRPr="00D562F7">
        <w:rPr>
          <w:rFonts w:ascii="Times New Roman" w:eastAsia="MS Mincho" w:hAnsi="Times New Roman" w:cs="Times New Roman"/>
          <w:bCs/>
          <w:i/>
          <w:kern w:val="0"/>
          <w:sz w:val="24"/>
          <w:lang w:eastAsia="ja-JP"/>
          <w14:ligatures w14:val="none"/>
        </w:rPr>
        <w:t>x, y, t</w:t>
      </w:r>
      <w:r w:rsidR="00D562F7" w:rsidRPr="00D562F7">
        <w:rPr>
          <w:rFonts w:ascii="Times New Roman" w:eastAsia="MS Mincho" w:hAnsi="Times New Roman" w:cs="Times New Roman"/>
          <w:bCs/>
          <w:kern w:val="0"/>
          <w:sz w:val="24"/>
          <w:lang w:eastAsia="ja-JP"/>
          <w14:ligatures w14:val="none"/>
        </w:rPr>
        <w:t>)</w:t>
      </w:r>
      <w:r w:rsidRPr="007C3F7C">
        <w:rPr>
          <w:rFonts w:ascii="Times New Roman" w:hAnsi="Times New Roman" w:cs="Times New Roman"/>
          <w:bCs/>
          <w:kern w:val="0"/>
          <w:sz w:val="24"/>
          <w14:ligatures w14:val="none"/>
        </w:rPr>
        <w:t xml:space="preserve"> is expressed as:</w:t>
      </w:r>
    </w:p>
    <w:p w14:paraId="6BD3698C" w14:textId="29C2FEFB" w:rsidR="005076DD" w:rsidRPr="005076DD" w:rsidRDefault="007C3F7C" w:rsidP="00345F5C">
      <w:pPr>
        <w:widowControl/>
        <w:spacing w:after="0"/>
        <w:jc w:val="center"/>
        <w:rPr>
          <w:rFonts w:ascii="Times New Roman" w:hAnsi="Times New Roman" w:cs="Times New Roman"/>
          <w:bCs/>
        </w:rPr>
      </w:pPr>
      <w:r w:rsidRPr="0011481F">
        <w:rPr>
          <w:rFonts w:ascii="Times New Roman" w:hAnsi="Times New Roman" w:cs="Times New Roman"/>
          <w:bCs/>
          <w:position w:val="-14"/>
        </w:rPr>
        <w:object w:dxaOrig="2000" w:dyaOrig="400" w14:anchorId="6A478420">
          <v:shape id="_x0000_i1028" type="#_x0000_t75" style="width:99.85pt;height:20.55pt" o:ole="">
            <v:imagedata r:id="rId13" o:title=""/>
          </v:shape>
          <o:OLEObject Type="Embed" ProgID="Equation.DSMT4" ShapeID="_x0000_i1028" DrawAspect="Content" ObjectID="_1841812742" r:id="rId14"/>
        </w:object>
      </w:r>
    </w:p>
    <w:p w14:paraId="1C02938E" w14:textId="512A1E49" w:rsidR="0011481F" w:rsidRDefault="005076DD" w:rsidP="0015334D">
      <w:pPr>
        <w:widowControl/>
        <w:spacing w:after="0" w:line="360" w:lineRule="auto"/>
        <w:jc w:val="both"/>
        <w:rPr>
          <w:rFonts w:ascii="Times New Roman" w:hAnsi="Times New Roman" w:cs="Times New Roman"/>
          <w:bCs/>
          <w:kern w:val="0"/>
          <w:sz w:val="24"/>
          <w14:ligatures w14:val="none"/>
        </w:rPr>
      </w:pPr>
      <w:r w:rsidRPr="00F40BE3">
        <w:rPr>
          <w:rFonts w:ascii="Times New Roman" w:hAnsi="Times New Roman" w:cs="Times New Roman"/>
          <w:bCs/>
          <w:color w:val="000000" w:themeColor="text1"/>
          <w:kern w:val="0"/>
          <w:sz w:val="24"/>
          <w14:ligatures w14:val="none"/>
        </w:rPr>
        <w:t>where x</w:t>
      </w:r>
      <w:r w:rsidR="00A43328" w:rsidRPr="00F40BE3">
        <w:rPr>
          <w:rFonts w:ascii="Times New Roman" w:hAnsi="Times New Roman" w:cs="Times New Roman" w:hint="eastAsia"/>
          <w:bCs/>
          <w:color w:val="000000" w:themeColor="text1"/>
          <w:kern w:val="0"/>
          <w:sz w:val="24"/>
          <w:vertAlign w:val="subscript"/>
          <w14:ligatures w14:val="none"/>
        </w:rPr>
        <w:t>0</w:t>
      </w:r>
      <w:r w:rsidRPr="00F40BE3">
        <w:rPr>
          <w:rFonts w:ascii="Times New Roman" w:hAnsi="Times New Roman" w:cs="Times New Roman"/>
          <w:bCs/>
          <w:color w:val="000000" w:themeColor="text1"/>
          <w:kern w:val="0"/>
          <w:sz w:val="24"/>
          <w14:ligatures w14:val="none"/>
        </w:rPr>
        <w:t xml:space="preserve"> and y</w:t>
      </w:r>
      <w:r w:rsidR="00A43328" w:rsidRPr="00F40BE3">
        <w:rPr>
          <w:rFonts w:ascii="Times New Roman" w:hAnsi="Times New Roman" w:cs="Times New Roman" w:hint="eastAsia"/>
          <w:bCs/>
          <w:color w:val="000000" w:themeColor="text1"/>
          <w:kern w:val="0"/>
          <w:sz w:val="24"/>
          <w:vertAlign w:val="subscript"/>
          <w14:ligatures w14:val="none"/>
        </w:rPr>
        <w:t>0</w:t>
      </w:r>
      <w:r w:rsidRPr="00F40BE3">
        <w:rPr>
          <w:rFonts w:ascii="Times New Roman" w:hAnsi="Times New Roman" w:cs="Times New Roman"/>
          <w:bCs/>
          <w:color w:val="000000" w:themeColor="text1"/>
          <w:kern w:val="0"/>
          <w:sz w:val="24"/>
          <w14:ligatures w14:val="none"/>
        </w:rPr>
        <w:t xml:space="preserve"> represent the position of the excitation spot center, whereas </w:t>
      </w:r>
      <w:r w:rsidR="00A43328" w:rsidRPr="00F40BE3">
        <w:rPr>
          <w:rFonts w:ascii="Times New Roman" w:eastAsia="MS Mincho" w:hAnsi="Times New Roman" w:cs="Times New Roman"/>
          <w:color w:val="000000" w:themeColor="text1"/>
          <w:kern w:val="0"/>
          <w:position w:val="-12"/>
          <w:sz w:val="24"/>
          <w:lang w:eastAsia="ja-JP"/>
          <w14:ligatures w14:val="none"/>
        </w:rPr>
        <w:object w:dxaOrig="340" w:dyaOrig="380" w14:anchorId="16BED954">
          <v:shape id="_x0000_i1029" type="#_x0000_t75" style="width:17.15pt;height:18.85pt" o:ole="">
            <v:imagedata r:id="rId15" o:title=""/>
          </v:shape>
          <o:OLEObject Type="Embed" ProgID="Equation.DSMT4" ShapeID="_x0000_i1029" DrawAspect="Content" ObjectID="_1841812743" r:id="rId16"/>
        </w:object>
      </w:r>
      <w:r w:rsidRPr="00F40BE3">
        <w:rPr>
          <w:rFonts w:ascii="Times New Roman" w:hAnsi="Times New Roman" w:cs="Times New Roman"/>
          <w:bCs/>
          <w:color w:val="000000" w:themeColor="text1"/>
          <w:kern w:val="0"/>
          <w:sz w:val="24"/>
          <w14:ligatures w14:val="none"/>
        </w:rPr>
        <w:t xml:space="preserve"> and </w:t>
      </w:r>
      <w:r w:rsidR="00A43328" w:rsidRPr="00F40BE3">
        <w:rPr>
          <w:rFonts w:ascii="Times New Roman" w:eastAsia="MS Mincho" w:hAnsi="Times New Roman" w:cs="Times New Roman"/>
          <w:color w:val="000000" w:themeColor="text1"/>
          <w:kern w:val="0"/>
          <w:position w:val="-14"/>
          <w:sz w:val="24"/>
          <w:lang w:eastAsia="ja-JP"/>
          <w14:ligatures w14:val="none"/>
        </w:rPr>
        <w:object w:dxaOrig="360" w:dyaOrig="400" w14:anchorId="7EDAEE42">
          <v:shape id="_x0000_i1030" type="#_x0000_t75" style="width:18pt;height:20.55pt" o:ole="">
            <v:imagedata r:id="rId17" o:title=""/>
          </v:shape>
          <o:OLEObject Type="Embed" ProgID="Equation.DSMT4" ShapeID="_x0000_i1030" DrawAspect="Content" ObjectID="_1841812744" r:id="rId18"/>
        </w:object>
      </w:r>
      <w:r w:rsidR="00A43328" w:rsidRPr="00F40BE3">
        <w:rPr>
          <w:rFonts w:ascii="Times New Roman" w:hAnsi="Times New Roman" w:cs="Times New Roman" w:hint="eastAsia"/>
          <w:color w:val="000000" w:themeColor="text1"/>
          <w:kern w:val="0"/>
          <w:sz w:val="24"/>
          <w14:ligatures w14:val="none"/>
        </w:rPr>
        <w:t xml:space="preserve"> </w:t>
      </w:r>
      <w:r w:rsidRPr="00F40BE3">
        <w:rPr>
          <w:rFonts w:ascii="Times New Roman" w:hAnsi="Times New Roman" w:cs="Times New Roman"/>
          <w:bCs/>
          <w:color w:val="000000" w:themeColor="text1"/>
          <w:kern w:val="0"/>
          <w:sz w:val="24"/>
          <w14:ligatures w14:val="none"/>
        </w:rPr>
        <w:t xml:space="preserve">denote the variances along the x and y directions as functions of time. Monitoring </w:t>
      </w:r>
      <w:r w:rsidRPr="005076DD">
        <w:rPr>
          <w:rFonts w:ascii="Times New Roman" w:hAnsi="Times New Roman" w:cs="Times New Roman"/>
          <w:bCs/>
          <w:kern w:val="0"/>
          <w:sz w:val="24"/>
          <w14:ligatures w14:val="none"/>
        </w:rPr>
        <w:t>the temporal evolution of these parameters enables quantitative evaluation of the carrier diffusion behavior. The spatial expansion along the x direction can be expressed as:</w:t>
      </w:r>
    </w:p>
    <w:p w14:paraId="646527D6" w14:textId="43B793D2" w:rsidR="0011481F" w:rsidRDefault="0011481F" w:rsidP="0011481F">
      <w:pPr>
        <w:widowControl/>
        <w:spacing w:after="0" w:line="360" w:lineRule="auto"/>
        <w:jc w:val="center"/>
        <w:rPr>
          <w:rFonts w:hint="eastAsia"/>
        </w:rPr>
      </w:pPr>
      <w:r w:rsidRPr="0011481F">
        <w:rPr>
          <w:rFonts w:ascii="Times New Roman" w:hAnsi="Times New Roman" w:cs="Times New Roman"/>
          <w:position w:val="-14"/>
        </w:rPr>
        <w:object w:dxaOrig="1500" w:dyaOrig="400" w14:anchorId="17B63262">
          <v:shape id="_x0000_i1031" type="#_x0000_t75" style="width:74.15pt;height:20.55pt" o:ole="">
            <v:imagedata r:id="rId19" o:title=""/>
          </v:shape>
          <o:OLEObject Type="Embed" ProgID="Equation.DSMT4" ShapeID="_x0000_i1031" DrawAspect="Content" ObjectID="_1841812745" r:id="rId20"/>
        </w:object>
      </w:r>
    </w:p>
    <w:p w14:paraId="4EE2BB38" w14:textId="378B26E0" w:rsidR="0011481F" w:rsidRPr="0011481F" w:rsidRDefault="0011481F" w:rsidP="0015334D">
      <w:pPr>
        <w:widowControl/>
        <w:spacing w:after="0" w:line="360" w:lineRule="auto"/>
        <w:jc w:val="both"/>
        <w:rPr>
          <w:rFonts w:ascii="Times New Roman" w:hAnsi="Times New Roman" w:cs="Times New Roman"/>
          <w:bCs/>
          <w:kern w:val="0"/>
          <w:sz w:val="24"/>
          <w14:ligatures w14:val="none"/>
        </w:rPr>
      </w:pPr>
      <w:r w:rsidRPr="0011481F">
        <w:rPr>
          <w:rFonts w:ascii="Times New Roman" w:hAnsi="Times New Roman" w:cs="Times New Roman"/>
          <w:bCs/>
        </w:rPr>
        <w:t xml:space="preserve">where </w:t>
      </w:r>
      <w:r w:rsidRPr="0011481F">
        <w:rPr>
          <w:rFonts w:ascii="Times New Roman" w:hAnsi="Times New Roman" w:cs="Times New Roman"/>
          <w:bCs/>
          <w:i/>
        </w:rPr>
        <w:t>I</w:t>
      </w:r>
      <w:r w:rsidRPr="0011481F">
        <w:rPr>
          <w:rFonts w:ascii="Times New Roman" w:hAnsi="Times New Roman" w:cs="Times New Roman"/>
          <w:bCs/>
        </w:rPr>
        <w:t xml:space="preserve"> = 2(</w:t>
      </w:r>
      <w:r w:rsidRPr="0011481F">
        <w:rPr>
          <w:rFonts w:ascii="Times New Roman" w:hAnsi="Times New Roman" w:cs="Times New Roman"/>
          <w:bCs/>
          <w:i/>
        </w:rPr>
        <w:t>Dt</w:t>
      </w:r>
      <w:r w:rsidRPr="0011481F">
        <w:rPr>
          <w:rFonts w:ascii="Times New Roman" w:hAnsi="Times New Roman" w:cs="Times New Roman"/>
          <w:bCs/>
        </w:rPr>
        <w:t>)</w:t>
      </w:r>
      <w:r w:rsidRPr="0011481F">
        <w:rPr>
          <w:rFonts w:ascii="Times New Roman" w:hAnsi="Times New Roman" w:cs="Times New Roman"/>
          <w:bCs/>
          <w:vertAlign w:val="superscript"/>
        </w:rPr>
        <w:t>1/2</w:t>
      </w:r>
      <w:r w:rsidRPr="0011481F">
        <w:rPr>
          <w:rFonts w:ascii="Times New Roman" w:hAnsi="Times New Roman" w:cs="Times New Roman"/>
          <w:bCs/>
        </w:rPr>
        <w:t xml:space="preserve"> </w:t>
      </w:r>
      <w:r w:rsidR="00A43328" w:rsidRPr="00A43328">
        <w:rPr>
          <w:rFonts w:ascii="Times New Roman" w:hAnsi="Times New Roman" w:cs="Times New Roman"/>
          <w:bCs/>
          <w:kern w:val="0"/>
          <w:sz w:val="24"/>
          <w14:ligatures w14:val="none"/>
        </w:rPr>
        <w:t>corresponds to the average diffusion distance of carriers away from the original excitation region. By analyzing the time-dependent evolution of the variance through fitting, the carrier diffusion coefficient D can be determined using the following relationship:</w:t>
      </w:r>
    </w:p>
    <w:bookmarkStart w:id="2" w:name="OLE_LINK81"/>
    <w:bookmarkStart w:id="3" w:name="OLE_LINK82"/>
    <w:bookmarkStart w:id="4" w:name="OLE_LINK84"/>
    <w:p w14:paraId="5DA53710" w14:textId="619E7996" w:rsidR="0011481F" w:rsidRDefault="0011481F" w:rsidP="00345F5C">
      <w:pPr>
        <w:widowControl/>
        <w:spacing w:after="0"/>
        <w:jc w:val="center"/>
        <w:rPr>
          <w:rFonts w:hint="eastAsia"/>
        </w:rPr>
      </w:pPr>
      <w:r w:rsidRPr="0011481F">
        <w:rPr>
          <w:rFonts w:ascii="Times New Roman" w:hAnsi="Times New Roman" w:cs="Times New Roman"/>
          <w:position w:val="-24"/>
        </w:rPr>
        <w:object w:dxaOrig="1500" w:dyaOrig="680" w14:anchorId="20B52D7B">
          <v:shape id="_x0000_i1032" type="#_x0000_t75" style="width:74.15pt;height:35.15pt" o:ole="">
            <v:imagedata r:id="rId21" o:title=""/>
          </v:shape>
          <o:OLEObject Type="Embed" ProgID="Equation.DSMT4" ShapeID="_x0000_i1032" DrawAspect="Content" ObjectID="_1841812746" r:id="rId22"/>
        </w:object>
      </w:r>
      <w:bookmarkEnd w:id="2"/>
      <w:bookmarkEnd w:id="3"/>
      <w:bookmarkEnd w:id="4"/>
    </w:p>
    <w:p w14:paraId="4AD850E1" w14:textId="18643BB8" w:rsidR="000B1E90" w:rsidRPr="0011481F" w:rsidRDefault="0011481F" w:rsidP="0015334D">
      <w:pPr>
        <w:widowControl/>
        <w:spacing w:after="0" w:line="360" w:lineRule="auto"/>
        <w:jc w:val="both"/>
        <w:rPr>
          <w:rFonts w:ascii="Times New Roman" w:hAnsi="Times New Roman" w:cs="Times New Roman"/>
          <w:bCs/>
        </w:rPr>
      </w:pPr>
      <w:r w:rsidRPr="0011481F">
        <w:rPr>
          <w:rFonts w:ascii="Times New Roman" w:hAnsi="Times New Roman" w:cs="Times New Roman"/>
          <w:bCs/>
        </w:rPr>
        <w:t xml:space="preserve">A linear fit of </w:t>
      </w:r>
      <w:r w:rsidRPr="0011481F">
        <w:rPr>
          <w:rFonts w:ascii="Times New Roman" w:hAnsi="Times New Roman" w:cs="Times New Roman"/>
          <w:position w:val="-12"/>
        </w:rPr>
        <w:object w:dxaOrig="560" w:dyaOrig="380" w14:anchorId="52F731E0">
          <v:shape id="_x0000_i1033" type="#_x0000_t75" style="width:27.85pt;height:18.85pt" o:ole="">
            <v:imagedata r:id="rId23" o:title=""/>
          </v:shape>
          <o:OLEObject Type="Embed" ProgID="Equation.DSMT4" ShapeID="_x0000_i1033" DrawAspect="Content" ObjectID="_1841812747" r:id="rId24"/>
        </w:object>
      </w:r>
      <w:r w:rsidRPr="0011481F">
        <w:rPr>
          <w:rFonts w:ascii="Times New Roman" w:hAnsi="Times New Roman" w:cs="Times New Roman"/>
          <w:bCs/>
        </w:rPr>
        <w:t xml:space="preserve"> versus delay time yields the value of the carrier diffusion coefficient D.</w:t>
      </w:r>
    </w:p>
    <w:p w14:paraId="2E5EBA5E" w14:textId="0BB7CC57" w:rsidR="000B1E90" w:rsidRPr="0073529C" w:rsidRDefault="0073529C" w:rsidP="000B1E90">
      <w:pPr>
        <w:rPr>
          <w:rFonts w:ascii="Times" w:hAnsi="Times"/>
          <w:b/>
          <w:bCs/>
          <w:color w:val="000000" w:themeColor="text1"/>
          <w:kern w:val="0"/>
          <w:sz w:val="24"/>
          <w:lang w:eastAsia="en-US"/>
        </w:rPr>
      </w:pPr>
      <w:r w:rsidRPr="0073529C">
        <w:rPr>
          <w:rFonts w:ascii="Times" w:hAnsi="Times"/>
          <w:b/>
          <w:bCs/>
          <w:noProof/>
          <w:color w:val="000000" w:themeColor="text1"/>
          <w:kern w:val="0"/>
          <w:sz w:val="24"/>
          <w:lang w:eastAsia="en-US"/>
        </w:rPr>
        <w:lastRenderedPageBreak/>
        <w:drawing>
          <wp:anchor distT="0" distB="0" distL="114300" distR="114300" simplePos="0" relativeHeight="251674624" behindDoc="1" locked="0" layoutInCell="1" allowOverlap="1" wp14:anchorId="2EA198E6" wp14:editId="5DB4BBF9">
            <wp:simplePos x="0" y="0"/>
            <wp:positionH relativeFrom="margin">
              <wp:align>center</wp:align>
            </wp:positionH>
            <wp:positionV relativeFrom="paragraph">
              <wp:posOffset>276225</wp:posOffset>
            </wp:positionV>
            <wp:extent cx="6012815" cy="2447925"/>
            <wp:effectExtent l="0" t="0" r="0" b="0"/>
            <wp:wrapTight wrapText="bothSides">
              <wp:wrapPolygon edited="0">
                <wp:start x="1916" y="1849"/>
                <wp:lineTo x="1848" y="4875"/>
                <wp:lineTo x="821" y="7228"/>
                <wp:lineTo x="821" y="13111"/>
                <wp:lineTo x="1779" y="15633"/>
                <wp:lineTo x="1848" y="18322"/>
                <wp:lineTo x="1574" y="18322"/>
                <wp:lineTo x="1506" y="20507"/>
                <wp:lineTo x="5885" y="21180"/>
                <wp:lineTo x="18272" y="21180"/>
                <wp:lineTo x="20530" y="19331"/>
                <wp:lineTo x="20120" y="2521"/>
                <wp:lineTo x="20051" y="1849"/>
                <wp:lineTo x="1916" y="1849"/>
              </wp:wrapPolygon>
            </wp:wrapTight>
            <wp:docPr id="196299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2815" cy="2447925"/>
                    </a:xfrm>
                    <a:prstGeom prst="rect">
                      <a:avLst/>
                    </a:prstGeom>
                    <a:noFill/>
                  </pic:spPr>
                </pic:pic>
              </a:graphicData>
            </a:graphic>
            <wp14:sizeRelH relativeFrom="margin">
              <wp14:pctWidth>0</wp14:pctWidth>
            </wp14:sizeRelH>
            <wp14:sizeRelV relativeFrom="margin">
              <wp14:pctHeight>0</wp14:pctHeight>
            </wp14:sizeRelV>
          </wp:anchor>
        </w:drawing>
      </w:r>
      <w:r w:rsidRPr="0073529C">
        <w:rPr>
          <w:rFonts w:ascii="Times" w:hAnsi="Times"/>
          <w:b/>
          <w:bCs/>
          <w:color w:val="000000" w:themeColor="text1"/>
          <w:kern w:val="0"/>
          <w:sz w:val="24"/>
          <w:lang w:eastAsia="en-US"/>
        </w:rPr>
        <w:t>Supplementary Figures</w:t>
      </w:r>
    </w:p>
    <w:p w14:paraId="3ED99423" w14:textId="77777777" w:rsidR="0073529C" w:rsidRDefault="0073529C" w:rsidP="001D7319">
      <w:pPr>
        <w:jc w:val="both"/>
        <w:rPr>
          <w:rFonts w:ascii="Times New Roman" w:hAnsi="Times New Roman" w:cs="Times New Roman"/>
          <w:b/>
          <w:bCs/>
          <w:color w:val="000000" w:themeColor="text1"/>
          <w:sz w:val="21"/>
          <w:szCs w:val="21"/>
        </w:rPr>
      </w:pPr>
    </w:p>
    <w:p w14:paraId="74C07F74" w14:textId="296911B8" w:rsidR="000B1E90" w:rsidRPr="00F067B2" w:rsidRDefault="000B1E90" w:rsidP="001D7319">
      <w:pPr>
        <w:jc w:val="both"/>
        <w:rPr>
          <w:rFonts w:hint="eastAsia"/>
          <w:color w:val="000000" w:themeColor="text1"/>
        </w:rPr>
      </w:pPr>
      <w:r w:rsidRPr="0017107A">
        <w:rPr>
          <w:rFonts w:ascii="Times New Roman" w:hAnsi="Times New Roman" w:cs="Times New Roman"/>
          <w:b/>
          <w:bCs/>
          <w:color w:val="000000" w:themeColor="text1"/>
          <w:sz w:val="21"/>
          <w:szCs w:val="21"/>
        </w:rPr>
        <w:t>Supplementary Fig. 1.</w:t>
      </w:r>
      <w:r w:rsidRPr="00F067B2">
        <w:rPr>
          <w:color w:val="000000" w:themeColor="text1"/>
        </w:rPr>
        <w:t xml:space="preserve"> </w:t>
      </w:r>
      <w:r w:rsidR="002059DC" w:rsidRPr="002059DC">
        <w:rPr>
          <w:rFonts w:ascii="Times New Roman" w:eastAsia="宋体" w:hAnsi="Times New Roman" w:cs="Times New Roman"/>
          <w:color w:val="000000" w:themeColor="text1"/>
          <w:sz w:val="21"/>
          <w:szCs w:val="20"/>
          <w14:ligatures w14:val="none"/>
        </w:rPr>
        <w:t>Circular dichroism spectra of (R)-MBAI and (R)-3-TFMPEAI</w:t>
      </w:r>
      <w:r w:rsidR="002059DC">
        <w:rPr>
          <w:rFonts w:ascii="Times New Roman" w:eastAsia="宋体" w:hAnsi="Times New Roman" w:cs="Times New Roman" w:hint="eastAsia"/>
          <w:color w:val="000000" w:themeColor="text1"/>
          <w:sz w:val="21"/>
          <w:szCs w:val="20"/>
          <w14:ligatures w14:val="none"/>
        </w:rPr>
        <w:t>.</w:t>
      </w:r>
    </w:p>
    <w:p w14:paraId="0D59246D" w14:textId="77777777" w:rsidR="000B1E90" w:rsidRPr="000B1E90" w:rsidRDefault="000B1E90" w:rsidP="000B1E90">
      <w:pPr>
        <w:ind w:firstLineChars="200" w:firstLine="440"/>
        <w:rPr>
          <w:rFonts w:hint="eastAsia"/>
        </w:rPr>
      </w:pPr>
    </w:p>
    <w:p w14:paraId="2DEF56F8" w14:textId="05DFB116" w:rsidR="00FF7947" w:rsidRDefault="00FF7947">
      <w:pPr>
        <w:widowControl/>
        <w:rPr>
          <w:rFonts w:hint="eastAsia"/>
        </w:rPr>
      </w:pPr>
    </w:p>
    <w:p w14:paraId="71995382" w14:textId="77777777" w:rsidR="00FF7947" w:rsidRDefault="00FF7947">
      <w:pPr>
        <w:widowControl/>
        <w:rPr>
          <w:rFonts w:hint="eastAsia"/>
        </w:rPr>
      </w:pPr>
      <w:r>
        <w:br w:type="page"/>
      </w:r>
    </w:p>
    <w:p w14:paraId="695891D6" w14:textId="257C3065" w:rsidR="00FF7947" w:rsidRDefault="00D83B35" w:rsidP="00FF7947">
      <w:pPr>
        <w:widowControl/>
        <w:jc w:val="center"/>
        <w:rPr>
          <w:rFonts w:hint="eastAsia"/>
        </w:rPr>
      </w:pPr>
      <w:r>
        <w:rPr>
          <w:noProof/>
        </w:rPr>
        <w:lastRenderedPageBreak/>
        <w:drawing>
          <wp:inline distT="0" distB="0" distL="0" distR="0" wp14:anchorId="2492A1C4" wp14:editId="60F60FAC">
            <wp:extent cx="3339147" cy="2345981"/>
            <wp:effectExtent l="0" t="0" r="0" b="0"/>
            <wp:docPr id="2023070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060" cy="2355053"/>
                    </a:xfrm>
                    <a:prstGeom prst="rect">
                      <a:avLst/>
                    </a:prstGeom>
                    <a:noFill/>
                  </pic:spPr>
                </pic:pic>
              </a:graphicData>
            </a:graphic>
          </wp:inline>
        </w:drawing>
      </w:r>
    </w:p>
    <w:p w14:paraId="4076806D" w14:textId="77777777" w:rsidR="00FF7947" w:rsidRPr="0017107A" w:rsidRDefault="00FF7947" w:rsidP="00FF7947">
      <w:pPr>
        <w:jc w:val="both"/>
        <w:rPr>
          <w:rFonts w:ascii="Times New Roman" w:hAnsi="Times New Roman" w:cs="Times New Roman"/>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Pr>
          <w:rFonts w:ascii="Times New Roman" w:hAnsi="Times New Roman" w:cs="Times New Roman" w:hint="eastAsia"/>
          <w:b/>
          <w:bCs/>
          <w:color w:val="000000" w:themeColor="text1"/>
          <w:sz w:val="21"/>
          <w:szCs w:val="21"/>
        </w:rPr>
        <w:t>2</w:t>
      </w:r>
      <w:r w:rsidRPr="0017107A">
        <w:rPr>
          <w:rFonts w:ascii="Times New Roman" w:hAnsi="Times New Roman" w:cs="Times New Roman"/>
          <w:b/>
          <w:bCs/>
          <w:color w:val="000000" w:themeColor="text1"/>
          <w:sz w:val="21"/>
          <w:szCs w:val="21"/>
        </w:rPr>
        <w:t>.</w:t>
      </w:r>
      <w:r w:rsidRPr="0017107A">
        <w:rPr>
          <w:rFonts w:ascii="Times New Roman" w:hAnsi="Times New Roman" w:cs="Times New Roman"/>
          <w:color w:val="000000" w:themeColor="text1"/>
          <w:sz w:val="21"/>
          <w:szCs w:val="21"/>
        </w:rPr>
        <w:t xml:space="preserve"> XRD patterns of perovskite films with buried-bottom modification</w:t>
      </w:r>
      <w:r>
        <w:rPr>
          <w:rFonts w:ascii="Times New Roman" w:hAnsi="Times New Roman" w:cs="Times New Roman" w:hint="eastAsia"/>
          <w:color w:val="000000" w:themeColor="text1"/>
          <w:sz w:val="21"/>
          <w:szCs w:val="21"/>
        </w:rPr>
        <w:t>.</w:t>
      </w:r>
    </w:p>
    <w:p w14:paraId="2039778A" w14:textId="77777777" w:rsidR="00FF7947" w:rsidRPr="00FF7947" w:rsidRDefault="00FF7947">
      <w:pPr>
        <w:widowControl/>
        <w:rPr>
          <w:rFonts w:hint="eastAsia"/>
        </w:rPr>
      </w:pPr>
    </w:p>
    <w:p w14:paraId="7CFF7BEC" w14:textId="757EF02A" w:rsidR="000B1E90" w:rsidRDefault="00FF7947">
      <w:pPr>
        <w:widowControl/>
        <w:rPr>
          <w:rFonts w:hint="eastAsia"/>
        </w:rPr>
      </w:pPr>
      <w:r>
        <w:br w:type="page"/>
      </w:r>
    </w:p>
    <w:p w14:paraId="1FD1D595" w14:textId="25391256" w:rsidR="000B1E90" w:rsidRDefault="000B1E90" w:rsidP="000B1E90">
      <w:pPr>
        <w:jc w:val="center"/>
        <w:rPr>
          <w:rFonts w:hint="eastAsia"/>
        </w:rPr>
      </w:pPr>
      <w:r>
        <w:rPr>
          <w:noProof/>
        </w:rPr>
        <w:lastRenderedPageBreak/>
        <w:drawing>
          <wp:inline distT="0" distB="0" distL="0" distR="0" wp14:anchorId="19812DE8" wp14:editId="18FCA1F2">
            <wp:extent cx="4979342" cy="2171343"/>
            <wp:effectExtent l="0" t="0" r="0" b="635"/>
            <wp:docPr id="5994960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96033" name="图片 5994960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2301" cy="2172633"/>
                    </a:xfrm>
                    <a:prstGeom prst="rect">
                      <a:avLst/>
                    </a:prstGeom>
                  </pic:spPr>
                </pic:pic>
              </a:graphicData>
            </a:graphic>
          </wp:inline>
        </w:drawing>
      </w:r>
    </w:p>
    <w:p w14:paraId="30E00EA3" w14:textId="1DA5838D" w:rsidR="000B1E90" w:rsidRDefault="000B1E90" w:rsidP="001D7319">
      <w:pPr>
        <w:jc w:val="both"/>
        <w:rPr>
          <w:rFonts w:ascii="Times New Roman" w:hAnsi="Times New Roman" w:cs="Times New Roman"/>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4A0E99">
        <w:rPr>
          <w:rFonts w:ascii="Times New Roman" w:hAnsi="Times New Roman" w:cs="Times New Roman" w:hint="eastAsia"/>
          <w:b/>
          <w:bCs/>
          <w:color w:val="000000" w:themeColor="text1"/>
          <w:sz w:val="21"/>
          <w:szCs w:val="21"/>
        </w:rPr>
        <w:t>3</w:t>
      </w:r>
      <w:r w:rsidRPr="0017107A">
        <w:rPr>
          <w:rFonts w:ascii="Times New Roman" w:hAnsi="Times New Roman" w:cs="Times New Roman"/>
          <w:b/>
          <w:bCs/>
          <w:color w:val="000000" w:themeColor="text1"/>
          <w:sz w:val="21"/>
          <w:szCs w:val="21"/>
        </w:rPr>
        <w:t xml:space="preserve">. </w:t>
      </w:r>
      <w:r w:rsidR="002059DC" w:rsidRPr="002059DC">
        <w:rPr>
          <w:rFonts w:ascii="Times New Roman" w:hAnsi="Times New Roman" w:cs="Times New Roman"/>
          <w:color w:val="000000" w:themeColor="text1"/>
          <w:sz w:val="21"/>
          <w:szCs w:val="21"/>
        </w:rPr>
        <w:t>SEM images of the surface and cross-section of perovskite after buried interface modification</w:t>
      </w:r>
      <w:r w:rsidR="002059DC">
        <w:rPr>
          <w:rFonts w:ascii="Times New Roman" w:hAnsi="Times New Roman" w:cs="Times New Roman" w:hint="eastAsia"/>
          <w:color w:val="000000" w:themeColor="text1"/>
          <w:sz w:val="21"/>
          <w:szCs w:val="21"/>
        </w:rPr>
        <w:t>.</w:t>
      </w:r>
    </w:p>
    <w:p w14:paraId="7B9E3EEE" w14:textId="1437DFC1" w:rsidR="00FF7947" w:rsidRDefault="00FF7947" w:rsidP="001D7319">
      <w:pPr>
        <w:jc w:val="both"/>
        <w:rPr>
          <w:rFonts w:ascii="Times New Roman" w:hAnsi="Times New Roman" w:cs="Times New Roman"/>
          <w:color w:val="000000" w:themeColor="text1"/>
          <w:sz w:val="21"/>
          <w:szCs w:val="21"/>
        </w:rPr>
      </w:pPr>
    </w:p>
    <w:p w14:paraId="3E8FACB4" w14:textId="77777777" w:rsidR="00FF7947" w:rsidRDefault="00FF7947">
      <w:pPr>
        <w:widowControl/>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br w:type="page"/>
      </w:r>
    </w:p>
    <w:p w14:paraId="43AC45DC" w14:textId="56C9A7DA" w:rsidR="000641FC" w:rsidRPr="0017107A" w:rsidRDefault="00FF7947" w:rsidP="006B172B">
      <w:pPr>
        <w:widowControl/>
        <w:jc w:val="both"/>
        <w:rPr>
          <w:rFonts w:ascii="Times New Roman" w:hAnsi="Times New Roman" w:cs="Times New Roman"/>
          <w:b/>
          <w:bCs/>
          <w:color w:val="000000" w:themeColor="text1"/>
          <w:sz w:val="21"/>
          <w:szCs w:val="21"/>
        </w:rPr>
      </w:pPr>
      <w:r>
        <w:rPr>
          <w:b/>
          <w:bCs/>
          <w:noProof/>
        </w:rPr>
        <w:lastRenderedPageBreak/>
        <w:drawing>
          <wp:anchor distT="0" distB="0" distL="114300" distR="114300" simplePos="0" relativeHeight="251664384" behindDoc="1" locked="0" layoutInCell="1" allowOverlap="1" wp14:anchorId="52A30885" wp14:editId="03C6DB42">
            <wp:simplePos x="0" y="0"/>
            <wp:positionH relativeFrom="margin">
              <wp:posOffset>-315595</wp:posOffset>
            </wp:positionH>
            <wp:positionV relativeFrom="paragraph">
              <wp:posOffset>0</wp:posOffset>
            </wp:positionV>
            <wp:extent cx="6255385" cy="1789430"/>
            <wp:effectExtent l="0" t="0" r="0" b="1270"/>
            <wp:wrapTight wrapText="bothSides">
              <wp:wrapPolygon edited="0">
                <wp:start x="1250" y="1840"/>
                <wp:lineTo x="197" y="4369"/>
                <wp:lineTo x="66" y="5749"/>
                <wp:lineTo x="0" y="15407"/>
                <wp:lineTo x="263" y="17016"/>
                <wp:lineTo x="592" y="17016"/>
                <wp:lineTo x="592" y="19086"/>
                <wp:lineTo x="2368" y="20696"/>
                <wp:lineTo x="4407" y="20925"/>
                <wp:lineTo x="18155" y="21385"/>
                <wp:lineTo x="19471" y="21385"/>
                <wp:lineTo x="20194" y="20696"/>
                <wp:lineTo x="20721" y="18856"/>
                <wp:lineTo x="20589" y="1840"/>
                <wp:lineTo x="1250" y="1840"/>
              </wp:wrapPolygon>
            </wp:wrapTight>
            <wp:docPr id="17708646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5385" cy="1789430"/>
                    </a:xfrm>
                    <a:prstGeom prst="rect">
                      <a:avLst/>
                    </a:prstGeom>
                    <a:noFill/>
                  </pic:spPr>
                </pic:pic>
              </a:graphicData>
            </a:graphic>
            <wp14:sizeRelH relativeFrom="margin">
              <wp14:pctWidth>0</wp14:pctWidth>
            </wp14:sizeRelH>
            <wp14:sizeRelV relativeFrom="margin">
              <wp14:pctHeight>0</wp14:pctHeight>
            </wp14:sizeRelV>
          </wp:anchor>
        </w:drawing>
      </w:r>
      <w:r w:rsidR="000641FC" w:rsidRPr="0017107A">
        <w:rPr>
          <w:rFonts w:ascii="Times New Roman" w:hAnsi="Times New Roman" w:cs="Times New Roman"/>
          <w:b/>
          <w:bCs/>
          <w:color w:val="000000" w:themeColor="text1"/>
          <w:sz w:val="21"/>
          <w:szCs w:val="21"/>
        </w:rPr>
        <w:t xml:space="preserve">Supplementary Fig. </w:t>
      </w:r>
      <w:r>
        <w:rPr>
          <w:rFonts w:ascii="Times New Roman" w:hAnsi="Times New Roman" w:cs="Times New Roman" w:hint="eastAsia"/>
          <w:b/>
          <w:bCs/>
          <w:color w:val="000000" w:themeColor="text1"/>
          <w:sz w:val="21"/>
          <w:szCs w:val="21"/>
        </w:rPr>
        <w:t>4</w:t>
      </w:r>
      <w:r w:rsidR="000641FC" w:rsidRPr="0017107A">
        <w:rPr>
          <w:rFonts w:ascii="Times New Roman" w:hAnsi="Times New Roman" w:cs="Times New Roman"/>
          <w:b/>
          <w:bCs/>
          <w:color w:val="000000" w:themeColor="text1"/>
          <w:sz w:val="21"/>
          <w:szCs w:val="21"/>
        </w:rPr>
        <w:t xml:space="preserve">. </w:t>
      </w:r>
      <w:r w:rsidR="00860B9D" w:rsidRPr="00860B9D">
        <w:rPr>
          <w:rFonts w:ascii="Times New Roman" w:hAnsi="Times New Roman" w:cs="Times New Roman"/>
          <w:color w:val="000000" w:themeColor="text1"/>
          <w:sz w:val="21"/>
          <w:szCs w:val="21"/>
        </w:rPr>
        <w:t>Urbach Energy of Control, (R)-MBAI and (R)-3-TFMPEAI Modified Perovskites</w:t>
      </w:r>
      <w:r w:rsidR="00860B9D">
        <w:rPr>
          <w:rFonts w:ascii="Times New Roman" w:hAnsi="Times New Roman" w:cs="Times New Roman" w:hint="eastAsia"/>
          <w:color w:val="000000" w:themeColor="text1"/>
          <w:sz w:val="21"/>
          <w:szCs w:val="21"/>
        </w:rPr>
        <w:t>.</w:t>
      </w:r>
    </w:p>
    <w:p w14:paraId="5B38F5F3" w14:textId="6FCB4093" w:rsidR="000B1E90" w:rsidRDefault="000B1E90" w:rsidP="000641FC">
      <w:pPr>
        <w:rPr>
          <w:rFonts w:hint="eastAsia"/>
        </w:rPr>
      </w:pPr>
    </w:p>
    <w:p w14:paraId="0EFB3F1A" w14:textId="22702C77" w:rsidR="000B1E90" w:rsidRDefault="000B1E90">
      <w:pPr>
        <w:widowControl/>
        <w:rPr>
          <w:rFonts w:hint="eastAsia"/>
        </w:rPr>
      </w:pPr>
      <w:r>
        <w:br w:type="page"/>
      </w:r>
    </w:p>
    <w:p w14:paraId="14FC3770" w14:textId="1B9ACFF4" w:rsidR="000B1E90" w:rsidRDefault="000641FC" w:rsidP="000641FC">
      <w:pPr>
        <w:jc w:val="center"/>
        <w:rPr>
          <w:rFonts w:hint="eastAsia"/>
        </w:rPr>
      </w:pPr>
      <w:r>
        <w:rPr>
          <w:noProof/>
        </w:rPr>
        <w:lastRenderedPageBreak/>
        <w:drawing>
          <wp:inline distT="0" distB="0" distL="0" distR="0" wp14:anchorId="27132589" wp14:editId="67396D95">
            <wp:extent cx="3603657" cy="2529138"/>
            <wp:effectExtent l="0" t="0" r="0" b="0"/>
            <wp:docPr id="10837568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3214" cy="2535846"/>
                    </a:xfrm>
                    <a:prstGeom prst="rect">
                      <a:avLst/>
                    </a:prstGeom>
                    <a:noFill/>
                  </pic:spPr>
                </pic:pic>
              </a:graphicData>
            </a:graphic>
          </wp:inline>
        </w:drawing>
      </w:r>
    </w:p>
    <w:p w14:paraId="4A4CD061" w14:textId="5E1F0AF6" w:rsidR="004A0E99" w:rsidRPr="004A0E99" w:rsidRDefault="000641FC"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F7947">
        <w:rPr>
          <w:rFonts w:ascii="Times New Roman" w:hAnsi="Times New Roman" w:cs="Times New Roman" w:hint="eastAsia"/>
          <w:b/>
          <w:bCs/>
          <w:color w:val="000000" w:themeColor="text1"/>
          <w:sz w:val="21"/>
          <w:szCs w:val="21"/>
        </w:rPr>
        <w:t>5</w:t>
      </w:r>
      <w:r w:rsidRPr="0017107A">
        <w:rPr>
          <w:rFonts w:ascii="Times New Roman" w:hAnsi="Times New Roman" w:cs="Times New Roman"/>
          <w:b/>
          <w:bCs/>
          <w:color w:val="000000" w:themeColor="text1"/>
          <w:sz w:val="21"/>
          <w:szCs w:val="21"/>
        </w:rPr>
        <w:t xml:space="preserve">. </w:t>
      </w:r>
      <w:r w:rsidR="00860B9D" w:rsidRPr="00860B9D">
        <w:rPr>
          <w:rFonts w:ascii="Times New Roman" w:hAnsi="Times New Roman" w:cs="Times New Roman"/>
          <w:color w:val="000000" w:themeColor="text1"/>
          <w:sz w:val="21"/>
          <w:szCs w:val="21"/>
        </w:rPr>
        <w:t>XPS spectra of perovskite films modified with Control, (R)-MBAI and (R)-3-TFMPEAI</w:t>
      </w:r>
      <w:r w:rsidR="00860B9D">
        <w:rPr>
          <w:rFonts w:ascii="Times New Roman" w:hAnsi="Times New Roman" w:cs="Times New Roman" w:hint="eastAsia"/>
          <w:color w:val="000000" w:themeColor="text1"/>
          <w:sz w:val="21"/>
          <w:szCs w:val="21"/>
        </w:rPr>
        <w:t>.</w:t>
      </w:r>
    </w:p>
    <w:p w14:paraId="0028DB85" w14:textId="7FE2FFD0" w:rsidR="000641FC" w:rsidRPr="0017107A" w:rsidRDefault="000641FC" w:rsidP="0017107A">
      <w:pPr>
        <w:rPr>
          <w:rFonts w:ascii="Times New Roman" w:hAnsi="Times New Roman" w:cs="Times New Roman"/>
          <w:b/>
          <w:bCs/>
          <w:color w:val="000000" w:themeColor="text1"/>
          <w:sz w:val="21"/>
          <w:szCs w:val="21"/>
        </w:rPr>
      </w:pPr>
    </w:p>
    <w:p w14:paraId="06664CEE" w14:textId="4551070F" w:rsidR="000B1E90" w:rsidRDefault="000B1E90">
      <w:pPr>
        <w:widowControl/>
        <w:rPr>
          <w:rFonts w:hint="eastAsia"/>
        </w:rPr>
      </w:pPr>
    </w:p>
    <w:p w14:paraId="2AA5865A" w14:textId="5E680EDB" w:rsidR="000B1E90" w:rsidRDefault="000B1E90" w:rsidP="000B1E90">
      <w:pPr>
        <w:rPr>
          <w:rFonts w:hint="eastAsia"/>
        </w:rPr>
      </w:pPr>
    </w:p>
    <w:p w14:paraId="4D0BCF76" w14:textId="632F13B8" w:rsidR="000B1E90" w:rsidRDefault="000B1E90">
      <w:pPr>
        <w:widowControl/>
        <w:rPr>
          <w:rFonts w:hint="eastAsia"/>
        </w:rPr>
      </w:pPr>
      <w:r>
        <w:br w:type="page"/>
      </w:r>
    </w:p>
    <w:p w14:paraId="5F56956D" w14:textId="3DB94DDB" w:rsidR="000641FC" w:rsidRDefault="000641FC" w:rsidP="000641FC">
      <w:pPr>
        <w:widowControl/>
        <w:rPr>
          <w:rFonts w:hint="eastAsia"/>
          <w:b/>
          <w:bCs/>
        </w:rPr>
      </w:pPr>
      <w:r>
        <w:rPr>
          <w:noProof/>
        </w:rPr>
        <w:lastRenderedPageBreak/>
        <w:drawing>
          <wp:anchor distT="0" distB="0" distL="114300" distR="114300" simplePos="0" relativeHeight="251665408" behindDoc="1" locked="0" layoutInCell="1" allowOverlap="1" wp14:anchorId="2FC3ABD6" wp14:editId="4F3AF526">
            <wp:simplePos x="0" y="0"/>
            <wp:positionH relativeFrom="margin">
              <wp:posOffset>-944843</wp:posOffset>
            </wp:positionH>
            <wp:positionV relativeFrom="paragraph">
              <wp:posOffset>21565</wp:posOffset>
            </wp:positionV>
            <wp:extent cx="7110144" cy="3956633"/>
            <wp:effectExtent l="0" t="0" r="0" b="0"/>
            <wp:wrapTight wrapText="bothSides">
              <wp:wrapPolygon edited="0">
                <wp:start x="1273" y="936"/>
                <wp:lineTo x="810" y="1768"/>
                <wp:lineTo x="810" y="8529"/>
                <wp:lineTo x="1100" y="10401"/>
                <wp:lineTo x="5614" y="11129"/>
                <wp:lineTo x="10764" y="11129"/>
                <wp:lineTo x="2199" y="11545"/>
                <wp:lineTo x="868" y="11753"/>
                <wp:lineTo x="926" y="19034"/>
                <wp:lineTo x="984" y="19450"/>
                <wp:lineTo x="1331" y="19450"/>
                <wp:lineTo x="1331" y="20283"/>
                <wp:lineTo x="1968" y="21115"/>
                <wp:lineTo x="4746" y="21427"/>
                <wp:lineTo x="19387" y="21427"/>
                <wp:lineTo x="19908" y="21115"/>
                <wp:lineTo x="20661" y="20074"/>
                <wp:lineTo x="20718" y="11753"/>
                <wp:lineTo x="20255" y="11649"/>
                <wp:lineTo x="10764" y="11129"/>
                <wp:lineTo x="16436" y="11129"/>
                <wp:lineTo x="20255" y="10505"/>
                <wp:lineTo x="20198" y="9465"/>
                <wp:lineTo x="20487" y="9465"/>
                <wp:lineTo x="20661" y="8737"/>
                <wp:lineTo x="20545" y="936"/>
                <wp:lineTo x="1273" y="936"/>
              </wp:wrapPolygon>
            </wp:wrapTight>
            <wp:docPr id="10065512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10144" cy="3956633"/>
                    </a:xfrm>
                    <a:prstGeom prst="rect">
                      <a:avLst/>
                    </a:prstGeom>
                    <a:noFill/>
                  </pic:spPr>
                </pic:pic>
              </a:graphicData>
            </a:graphic>
          </wp:anchor>
        </w:drawing>
      </w:r>
    </w:p>
    <w:p w14:paraId="67749B16" w14:textId="24D56F01" w:rsidR="000B1E90" w:rsidRPr="0017107A" w:rsidRDefault="000641FC"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F7947">
        <w:rPr>
          <w:rFonts w:ascii="Times New Roman" w:hAnsi="Times New Roman" w:cs="Times New Roman" w:hint="eastAsia"/>
          <w:b/>
          <w:bCs/>
          <w:color w:val="000000" w:themeColor="text1"/>
          <w:sz w:val="21"/>
          <w:szCs w:val="21"/>
        </w:rPr>
        <w:t>6</w:t>
      </w:r>
      <w:r w:rsidRPr="0017107A">
        <w:rPr>
          <w:rFonts w:ascii="Times New Roman" w:hAnsi="Times New Roman" w:cs="Times New Roman"/>
          <w:b/>
          <w:bCs/>
          <w:color w:val="000000" w:themeColor="text1"/>
          <w:sz w:val="21"/>
          <w:szCs w:val="21"/>
        </w:rPr>
        <w:t xml:space="preserve">. </w:t>
      </w:r>
      <w:r w:rsidR="00860B9D" w:rsidRPr="00860B9D">
        <w:rPr>
          <w:rFonts w:ascii="Times New Roman" w:hAnsi="Times New Roman" w:cs="Times New Roman"/>
          <w:color w:val="000000" w:themeColor="text1"/>
          <w:sz w:val="21"/>
          <w:szCs w:val="21"/>
        </w:rPr>
        <w:t>Polarized Raman of Control, (R)-MBAI and (R)-3-TFMPEAI Modified Perovskite</w:t>
      </w:r>
      <w:r w:rsidR="00860B9D">
        <w:rPr>
          <w:rFonts w:ascii="Times New Roman" w:hAnsi="Times New Roman" w:cs="Times New Roman" w:hint="eastAsia"/>
          <w:color w:val="000000" w:themeColor="text1"/>
          <w:sz w:val="21"/>
          <w:szCs w:val="21"/>
        </w:rPr>
        <w:t>.</w:t>
      </w:r>
    </w:p>
    <w:p w14:paraId="6F1CB5E0" w14:textId="77777777" w:rsidR="000B1E90" w:rsidRDefault="000B1E90">
      <w:pPr>
        <w:widowControl/>
        <w:rPr>
          <w:rFonts w:hint="eastAsia"/>
        </w:rPr>
      </w:pPr>
      <w:r>
        <w:br w:type="page"/>
      </w:r>
    </w:p>
    <w:p w14:paraId="238CAB2D" w14:textId="12BEFE60" w:rsidR="000641FC" w:rsidRDefault="00D9119D" w:rsidP="000641FC">
      <w:pPr>
        <w:widowControl/>
        <w:rPr>
          <w:rFonts w:hint="eastAsia"/>
          <w:b/>
          <w:bCs/>
        </w:rPr>
      </w:pPr>
      <w:r>
        <w:rPr>
          <w:b/>
          <w:bCs/>
          <w:noProof/>
        </w:rPr>
        <w:lastRenderedPageBreak/>
        <w:drawing>
          <wp:anchor distT="0" distB="0" distL="114300" distR="114300" simplePos="0" relativeHeight="251672576" behindDoc="1" locked="0" layoutInCell="1" allowOverlap="1" wp14:anchorId="3B8B1611" wp14:editId="47BAE03D">
            <wp:simplePos x="0" y="0"/>
            <wp:positionH relativeFrom="column">
              <wp:posOffset>-475633</wp:posOffset>
            </wp:positionH>
            <wp:positionV relativeFrom="paragraph">
              <wp:posOffset>61583</wp:posOffset>
            </wp:positionV>
            <wp:extent cx="6449738" cy="1867081"/>
            <wp:effectExtent l="0" t="0" r="0" b="0"/>
            <wp:wrapTight wrapText="bothSides">
              <wp:wrapPolygon edited="0">
                <wp:start x="1276" y="1763"/>
                <wp:lineTo x="829" y="5731"/>
                <wp:lineTo x="829" y="14547"/>
                <wp:lineTo x="1276" y="16310"/>
                <wp:lineTo x="1021" y="19176"/>
                <wp:lineTo x="1212" y="19396"/>
                <wp:lineTo x="3062" y="20498"/>
                <wp:lineTo x="3637" y="21159"/>
                <wp:lineTo x="18757" y="21159"/>
                <wp:lineTo x="18821" y="19837"/>
                <wp:lineTo x="20415" y="19837"/>
                <wp:lineTo x="20862" y="18955"/>
                <wp:lineTo x="20607" y="16310"/>
                <wp:lineTo x="20607" y="1763"/>
                <wp:lineTo x="1276" y="1763"/>
              </wp:wrapPolygon>
            </wp:wrapTight>
            <wp:docPr id="17685218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49738" cy="1867081"/>
                    </a:xfrm>
                    <a:prstGeom prst="rect">
                      <a:avLst/>
                    </a:prstGeom>
                    <a:noFill/>
                  </pic:spPr>
                </pic:pic>
              </a:graphicData>
            </a:graphic>
          </wp:anchor>
        </w:drawing>
      </w:r>
    </w:p>
    <w:p w14:paraId="66A2D567" w14:textId="29E4FFA1" w:rsidR="000641FC" w:rsidRPr="0017107A" w:rsidRDefault="000641FC"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F7947">
        <w:rPr>
          <w:rFonts w:ascii="Times New Roman" w:hAnsi="Times New Roman" w:cs="Times New Roman" w:hint="eastAsia"/>
          <w:b/>
          <w:bCs/>
          <w:color w:val="000000" w:themeColor="text1"/>
          <w:sz w:val="21"/>
          <w:szCs w:val="21"/>
        </w:rPr>
        <w:t>7</w:t>
      </w:r>
      <w:r w:rsidRPr="0017107A">
        <w:rPr>
          <w:rFonts w:ascii="Times New Roman" w:hAnsi="Times New Roman" w:cs="Times New Roman"/>
          <w:b/>
          <w:bCs/>
          <w:color w:val="000000" w:themeColor="text1"/>
          <w:sz w:val="21"/>
          <w:szCs w:val="21"/>
        </w:rPr>
        <w:t xml:space="preserve">. </w:t>
      </w:r>
      <w:r w:rsidR="00D9119D" w:rsidRPr="00D9119D">
        <w:rPr>
          <w:rFonts w:ascii="Times New Roman" w:hAnsi="Times New Roman" w:cs="Times New Roman"/>
          <w:color w:val="000000" w:themeColor="text1"/>
          <w:sz w:val="21"/>
          <w:szCs w:val="21"/>
        </w:rPr>
        <w:t>Grazing incidence XRD patterns at different incident angles</w:t>
      </w:r>
      <w:r w:rsidR="00D9119D" w:rsidRPr="00D9119D">
        <w:rPr>
          <w:rFonts w:ascii="Times New Roman" w:hAnsi="Times New Roman" w:cs="Times New Roman" w:hint="eastAsia"/>
          <w:color w:val="000000" w:themeColor="text1"/>
          <w:sz w:val="21"/>
          <w:szCs w:val="21"/>
        </w:rPr>
        <w:t>.</w:t>
      </w:r>
    </w:p>
    <w:p w14:paraId="242E5588" w14:textId="77777777" w:rsidR="000641FC" w:rsidRPr="000641FC" w:rsidRDefault="000641FC" w:rsidP="000641FC">
      <w:pPr>
        <w:widowControl/>
        <w:rPr>
          <w:rFonts w:hint="eastAsia"/>
        </w:rPr>
      </w:pPr>
    </w:p>
    <w:p w14:paraId="26BB4714" w14:textId="713A5BF3" w:rsidR="000B1E90" w:rsidRDefault="000B1E90" w:rsidP="000B1E90">
      <w:pPr>
        <w:rPr>
          <w:rFonts w:hint="eastAsia"/>
        </w:rPr>
      </w:pPr>
    </w:p>
    <w:p w14:paraId="1F7D3D13" w14:textId="77777777" w:rsidR="000B1E90" w:rsidRDefault="000B1E90">
      <w:pPr>
        <w:widowControl/>
        <w:rPr>
          <w:rFonts w:hint="eastAsia"/>
        </w:rPr>
      </w:pPr>
      <w:r>
        <w:br w:type="page"/>
      </w:r>
    </w:p>
    <w:p w14:paraId="5CADE14F" w14:textId="4D785068" w:rsidR="000B1E90" w:rsidRDefault="000641FC" w:rsidP="000641FC">
      <w:pPr>
        <w:jc w:val="center"/>
        <w:rPr>
          <w:rFonts w:hint="eastAsia"/>
        </w:rPr>
      </w:pPr>
      <w:r>
        <w:rPr>
          <w:noProof/>
        </w:rPr>
        <w:lastRenderedPageBreak/>
        <w:drawing>
          <wp:inline distT="0" distB="0" distL="0" distR="0" wp14:anchorId="7555DEBB" wp14:editId="7453A3AC">
            <wp:extent cx="3569335" cy="2733235"/>
            <wp:effectExtent l="0" t="0" r="0" b="0"/>
            <wp:docPr id="10658410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8248" cy="2740060"/>
                    </a:xfrm>
                    <a:prstGeom prst="rect">
                      <a:avLst/>
                    </a:prstGeom>
                    <a:noFill/>
                  </pic:spPr>
                </pic:pic>
              </a:graphicData>
            </a:graphic>
          </wp:inline>
        </w:drawing>
      </w:r>
    </w:p>
    <w:p w14:paraId="73E6B4CF" w14:textId="26AB7F9E" w:rsidR="000641FC" w:rsidRPr="0017107A" w:rsidRDefault="000641FC"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F7947">
        <w:rPr>
          <w:rFonts w:ascii="Times New Roman" w:hAnsi="Times New Roman" w:cs="Times New Roman" w:hint="eastAsia"/>
          <w:b/>
          <w:bCs/>
          <w:color w:val="000000" w:themeColor="text1"/>
          <w:sz w:val="21"/>
          <w:szCs w:val="21"/>
        </w:rPr>
        <w:t>8</w:t>
      </w:r>
      <w:r w:rsidRPr="0017107A">
        <w:rPr>
          <w:rFonts w:ascii="Times New Roman" w:hAnsi="Times New Roman" w:cs="Times New Roman"/>
          <w:b/>
          <w:bCs/>
          <w:color w:val="000000" w:themeColor="text1"/>
          <w:sz w:val="21"/>
          <w:szCs w:val="21"/>
        </w:rPr>
        <w:t xml:space="preserve">. </w:t>
      </w:r>
      <w:r w:rsidR="00860B9D" w:rsidRPr="00860B9D">
        <w:rPr>
          <w:rFonts w:ascii="Times New Roman" w:hAnsi="Times New Roman" w:cs="Times New Roman"/>
          <w:color w:val="000000" w:themeColor="text1"/>
          <w:sz w:val="21"/>
          <w:szCs w:val="21"/>
        </w:rPr>
        <w:t>Stress Fitting Curves of Control, (R)-MBAI and (R)-3-TFMPEAI Modified Samples</w:t>
      </w:r>
      <w:r w:rsidR="00860B9D">
        <w:rPr>
          <w:rFonts w:ascii="Times New Roman" w:hAnsi="Times New Roman" w:cs="Times New Roman" w:hint="eastAsia"/>
          <w:color w:val="000000" w:themeColor="text1"/>
          <w:sz w:val="21"/>
          <w:szCs w:val="21"/>
        </w:rPr>
        <w:t>.</w:t>
      </w:r>
    </w:p>
    <w:p w14:paraId="00451601" w14:textId="77777777" w:rsidR="000B1E90" w:rsidRDefault="000B1E90">
      <w:pPr>
        <w:widowControl/>
        <w:rPr>
          <w:rFonts w:hint="eastAsia"/>
        </w:rPr>
      </w:pPr>
      <w:r>
        <w:br w:type="page"/>
      </w:r>
    </w:p>
    <w:p w14:paraId="73F7D89A" w14:textId="3F8F6926" w:rsidR="000B1E90" w:rsidRDefault="007B1583" w:rsidP="000B1E90">
      <w:pPr>
        <w:rPr>
          <w:rFonts w:hint="eastAsia"/>
        </w:rPr>
      </w:pPr>
      <w:r>
        <w:rPr>
          <w:noProof/>
        </w:rPr>
        <w:lastRenderedPageBreak/>
        <w:drawing>
          <wp:anchor distT="0" distB="0" distL="114300" distR="114300" simplePos="0" relativeHeight="251667456" behindDoc="1" locked="0" layoutInCell="1" allowOverlap="1" wp14:anchorId="69FF497E" wp14:editId="526EAE33">
            <wp:simplePos x="0" y="0"/>
            <wp:positionH relativeFrom="margin">
              <wp:posOffset>978535</wp:posOffset>
            </wp:positionH>
            <wp:positionV relativeFrom="paragraph">
              <wp:posOffset>0</wp:posOffset>
            </wp:positionV>
            <wp:extent cx="3491230" cy="3368040"/>
            <wp:effectExtent l="0" t="0" r="0" b="3810"/>
            <wp:wrapTight wrapText="bothSides">
              <wp:wrapPolygon edited="0">
                <wp:start x="3300" y="244"/>
                <wp:lineTo x="0" y="1710"/>
                <wp:lineTo x="0" y="21502"/>
                <wp:lineTo x="21451" y="21502"/>
                <wp:lineTo x="21451" y="1588"/>
                <wp:lineTo x="18504" y="244"/>
                <wp:lineTo x="3300" y="244"/>
              </wp:wrapPolygon>
            </wp:wrapTight>
            <wp:docPr id="1394546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1230" cy="3368040"/>
                    </a:xfrm>
                    <a:prstGeom prst="rect">
                      <a:avLst/>
                    </a:prstGeom>
                    <a:noFill/>
                  </pic:spPr>
                </pic:pic>
              </a:graphicData>
            </a:graphic>
            <wp14:sizeRelH relativeFrom="margin">
              <wp14:pctWidth>0</wp14:pctWidth>
            </wp14:sizeRelH>
            <wp14:sizeRelV relativeFrom="margin">
              <wp14:pctHeight>0</wp14:pctHeight>
            </wp14:sizeRelV>
          </wp:anchor>
        </w:drawing>
      </w:r>
    </w:p>
    <w:p w14:paraId="21256BEB" w14:textId="77777777" w:rsidR="007B1583" w:rsidRDefault="007B1583">
      <w:pPr>
        <w:widowControl/>
        <w:rPr>
          <w:rFonts w:hint="eastAsia"/>
        </w:rPr>
      </w:pPr>
    </w:p>
    <w:p w14:paraId="17157473" w14:textId="77777777" w:rsidR="007B1583" w:rsidRDefault="007B1583">
      <w:pPr>
        <w:widowControl/>
        <w:rPr>
          <w:rFonts w:hint="eastAsia"/>
        </w:rPr>
      </w:pPr>
    </w:p>
    <w:p w14:paraId="6C115212" w14:textId="77777777" w:rsidR="007B1583" w:rsidRDefault="007B1583">
      <w:pPr>
        <w:widowControl/>
        <w:rPr>
          <w:rFonts w:hint="eastAsia"/>
        </w:rPr>
      </w:pPr>
    </w:p>
    <w:p w14:paraId="14E81CB9" w14:textId="77777777" w:rsidR="007B1583" w:rsidRDefault="007B1583">
      <w:pPr>
        <w:widowControl/>
        <w:rPr>
          <w:rFonts w:hint="eastAsia"/>
        </w:rPr>
      </w:pPr>
    </w:p>
    <w:p w14:paraId="246EFBBF" w14:textId="77777777" w:rsidR="007B1583" w:rsidRDefault="007B1583">
      <w:pPr>
        <w:widowControl/>
        <w:rPr>
          <w:rFonts w:hint="eastAsia"/>
        </w:rPr>
      </w:pPr>
    </w:p>
    <w:p w14:paraId="6F2A1AC7" w14:textId="77777777" w:rsidR="007B1583" w:rsidRDefault="007B1583">
      <w:pPr>
        <w:widowControl/>
        <w:rPr>
          <w:rFonts w:hint="eastAsia"/>
        </w:rPr>
      </w:pPr>
    </w:p>
    <w:p w14:paraId="1420FBAB" w14:textId="77777777" w:rsidR="007B1583" w:rsidRDefault="007B1583">
      <w:pPr>
        <w:widowControl/>
        <w:rPr>
          <w:rFonts w:hint="eastAsia"/>
        </w:rPr>
      </w:pPr>
    </w:p>
    <w:p w14:paraId="15B84C32" w14:textId="77777777" w:rsidR="007B1583" w:rsidRDefault="007B1583">
      <w:pPr>
        <w:widowControl/>
        <w:rPr>
          <w:rFonts w:hint="eastAsia"/>
        </w:rPr>
      </w:pPr>
    </w:p>
    <w:p w14:paraId="435CF511" w14:textId="77777777" w:rsidR="007B1583" w:rsidRDefault="007B1583">
      <w:pPr>
        <w:widowControl/>
        <w:rPr>
          <w:rFonts w:hint="eastAsia"/>
        </w:rPr>
      </w:pPr>
    </w:p>
    <w:p w14:paraId="12165431" w14:textId="77777777" w:rsidR="007B1583" w:rsidRDefault="007B1583">
      <w:pPr>
        <w:widowControl/>
        <w:rPr>
          <w:rFonts w:hint="eastAsia"/>
        </w:rPr>
      </w:pPr>
    </w:p>
    <w:p w14:paraId="1F8CEB22" w14:textId="1B3C7573" w:rsidR="007B1583" w:rsidRPr="0017107A" w:rsidRDefault="007B1583"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F7947">
        <w:rPr>
          <w:rFonts w:ascii="Times New Roman" w:hAnsi="Times New Roman" w:cs="Times New Roman" w:hint="eastAsia"/>
          <w:b/>
          <w:bCs/>
          <w:color w:val="000000" w:themeColor="text1"/>
          <w:sz w:val="21"/>
          <w:szCs w:val="21"/>
        </w:rPr>
        <w:t>9</w:t>
      </w:r>
      <w:r w:rsidRPr="0017107A">
        <w:rPr>
          <w:rFonts w:ascii="Times New Roman" w:hAnsi="Times New Roman" w:cs="Times New Roman"/>
          <w:b/>
          <w:bCs/>
          <w:color w:val="000000" w:themeColor="text1"/>
          <w:sz w:val="21"/>
          <w:szCs w:val="21"/>
        </w:rPr>
        <w:t xml:space="preserve">. </w:t>
      </w:r>
      <w:r w:rsidR="00D9119D" w:rsidRPr="00D9119D">
        <w:rPr>
          <w:rFonts w:ascii="Times New Roman" w:hAnsi="Times New Roman" w:cs="Times New Roman"/>
          <w:color w:val="000000" w:themeColor="text1"/>
          <w:sz w:val="21"/>
          <w:szCs w:val="21"/>
        </w:rPr>
        <w:t>Time-dependent evolution of perovskite solution under in-situ optical microscopy</w:t>
      </w:r>
      <w:r w:rsidR="00D9119D" w:rsidRPr="00D9119D">
        <w:rPr>
          <w:rFonts w:ascii="Times New Roman" w:hAnsi="Times New Roman" w:cs="Times New Roman" w:hint="eastAsia"/>
          <w:color w:val="000000" w:themeColor="text1"/>
          <w:sz w:val="21"/>
          <w:szCs w:val="21"/>
        </w:rPr>
        <w:t>.</w:t>
      </w:r>
    </w:p>
    <w:p w14:paraId="6167DB39" w14:textId="3453E8CA" w:rsidR="000B1E90" w:rsidRDefault="000B1E90">
      <w:pPr>
        <w:widowControl/>
        <w:rPr>
          <w:rFonts w:hint="eastAsia"/>
        </w:rPr>
      </w:pPr>
      <w:r>
        <w:br w:type="page"/>
      </w:r>
    </w:p>
    <w:p w14:paraId="1A6019BC" w14:textId="2D3A6CDB" w:rsidR="00EB4DE1" w:rsidRPr="00EB4DE1" w:rsidRDefault="004D3DC3" w:rsidP="00EB4DE1">
      <w:pPr>
        <w:jc w:val="center"/>
        <w:rPr>
          <w:rFonts w:hint="eastAsia"/>
        </w:rPr>
      </w:pPr>
      <w:r>
        <w:rPr>
          <w:noProof/>
        </w:rPr>
        <w:lastRenderedPageBreak/>
        <w:drawing>
          <wp:anchor distT="0" distB="0" distL="114300" distR="114300" simplePos="0" relativeHeight="251677696" behindDoc="1" locked="0" layoutInCell="1" allowOverlap="1" wp14:anchorId="12D62EF7" wp14:editId="518B9EB0">
            <wp:simplePos x="0" y="0"/>
            <wp:positionH relativeFrom="column">
              <wp:posOffset>-110060</wp:posOffset>
            </wp:positionH>
            <wp:positionV relativeFrom="paragraph">
              <wp:posOffset>98097</wp:posOffset>
            </wp:positionV>
            <wp:extent cx="6203417" cy="4983276"/>
            <wp:effectExtent l="0" t="0" r="0" b="0"/>
            <wp:wrapTight wrapText="bothSides">
              <wp:wrapPolygon edited="0">
                <wp:start x="995" y="248"/>
                <wp:lineTo x="464" y="1074"/>
                <wp:lineTo x="398" y="5450"/>
                <wp:lineTo x="531" y="5698"/>
                <wp:lineTo x="995" y="5698"/>
                <wp:lineTo x="995" y="6111"/>
                <wp:lineTo x="2454" y="7019"/>
                <wp:lineTo x="3118" y="7019"/>
                <wp:lineTo x="1128" y="7432"/>
                <wp:lineTo x="398" y="7762"/>
                <wp:lineTo x="398" y="12635"/>
                <wp:lineTo x="1327" y="13626"/>
                <wp:lineTo x="1658" y="13626"/>
                <wp:lineTo x="464" y="14947"/>
                <wp:lineTo x="398" y="19654"/>
                <wp:lineTo x="663" y="20149"/>
                <wp:lineTo x="1592" y="20232"/>
                <wp:lineTo x="1592" y="20562"/>
                <wp:lineTo x="3449" y="21223"/>
                <wp:lineTo x="4245" y="21388"/>
                <wp:lineTo x="4842" y="21388"/>
                <wp:lineTo x="13598" y="21223"/>
                <wp:lineTo x="18507" y="20893"/>
                <wp:lineTo x="18440" y="7845"/>
                <wp:lineTo x="14328" y="7019"/>
                <wp:lineTo x="17180" y="7019"/>
                <wp:lineTo x="18507" y="6606"/>
                <wp:lineTo x="18440" y="743"/>
                <wp:lineTo x="1791" y="248"/>
                <wp:lineTo x="995" y="248"/>
              </wp:wrapPolygon>
            </wp:wrapTight>
            <wp:docPr id="1241873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3417" cy="4983276"/>
                    </a:xfrm>
                    <a:prstGeom prst="rect">
                      <a:avLst/>
                    </a:prstGeom>
                    <a:noFill/>
                  </pic:spPr>
                </pic:pic>
              </a:graphicData>
            </a:graphic>
          </wp:anchor>
        </w:drawing>
      </w:r>
    </w:p>
    <w:p w14:paraId="34098B8F" w14:textId="39AA785C" w:rsidR="00E5642A" w:rsidRPr="001050B3" w:rsidRDefault="00E5642A" w:rsidP="001D7319">
      <w:pPr>
        <w:jc w:val="both"/>
        <w:rPr>
          <w:rFonts w:ascii="Times New Roman" w:hAnsi="Times New Roman" w:cs="Times New Roman"/>
          <w:color w:val="000000" w:themeColor="text1"/>
          <w:sz w:val="21"/>
          <w:szCs w:val="21"/>
        </w:rPr>
      </w:pPr>
      <w:r w:rsidRPr="0017107A">
        <w:rPr>
          <w:rFonts w:ascii="Times New Roman" w:hAnsi="Times New Roman" w:cs="Times New Roman"/>
          <w:b/>
          <w:bCs/>
          <w:color w:val="000000" w:themeColor="text1"/>
          <w:sz w:val="21"/>
          <w:szCs w:val="21"/>
        </w:rPr>
        <w:t>Supplementary Fig. 1</w:t>
      </w:r>
      <w:r w:rsidR="00FF7947">
        <w:rPr>
          <w:rFonts w:ascii="Times New Roman" w:hAnsi="Times New Roman" w:cs="Times New Roman" w:hint="eastAsia"/>
          <w:b/>
          <w:bCs/>
          <w:color w:val="000000" w:themeColor="text1"/>
          <w:sz w:val="21"/>
          <w:szCs w:val="21"/>
        </w:rPr>
        <w:t>0</w:t>
      </w:r>
      <w:r w:rsidRPr="0017107A">
        <w:rPr>
          <w:rFonts w:ascii="Times New Roman" w:hAnsi="Times New Roman" w:cs="Times New Roman"/>
          <w:b/>
          <w:bCs/>
          <w:color w:val="000000" w:themeColor="text1"/>
          <w:sz w:val="21"/>
          <w:szCs w:val="21"/>
        </w:rPr>
        <w:t xml:space="preserve">. </w:t>
      </w:r>
      <w:r w:rsidR="001050B3" w:rsidRPr="001050B3">
        <w:rPr>
          <w:rFonts w:ascii="Times New Roman" w:hAnsi="Times New Roman" w:cs="Times New Roman"/>
          <w:color w:val="000000" w:themeColor="text1"/>
          <w:sz w:val="21"/>
          <w:szCs w:val="21"/>
        </w:rPr>
        <w:t>In-situ PL during perovskite spin-coating and annealing</w:t>
      </w:r>
      <w:r w:rsidR="001050B3" w:rsidRPr="001050B3">
        <w:rPr>
          <w:rFonts w:ascii="Times New Roman" w:hAnsi="Times New Roman" w:cs="Times New Roman" w:hint="eastAsia"/>
          <w:color w:val="000000" w:themeColor="text1"/>
          <w:sz w:val="21"/>
          <w:szCs w:val="21"/>
        </w:rPr>
        <w:t>.</w:t>
      </w:r>
    </w:p>
    <w:p w14:paraId="7018C469" w14:textId="77777777" w:rsidR="00E5642A" w:rsidRDefault="00E5642A">
      <w:pPr>
        <w:widowControl/>
        <w:rPr>
          <w:rFonts w:hint="eastAsia"/>
        </w:rPr>
      </w:pPr>
    </w:p>
    <w:p w14:paraId="6E6E38E4" w14:textId="7F36B05C" w:rsidR="000B1E90" w:rsidRDefault="000B1E90">
      <w:pPr>
        <w:widowControl/>
        <w:rPr>
          <w:rFonts w:hint="eastAsia"/>
        </w:rPr>
      </w:pPr>
      <w:r>
        <w:br w:type="page"/>
      </w:r>
    </w:p>
    <w:p w14:paraId="2ADB762A" w14:textId="77777777" w:rsidR="00E5642A" w:rsidRDefault="00E5642A" w:rsidP="00710064">
      <w:pPr>
        <w:jc w:val="center"/>
        <w:rPr>
          <w:rFonts w:hint="eastAsia"/>
          <w:b/>
          <w:bCs/>
        </w:rPr>
      </w:pPr>
      <w:r>
        <w:rPr>
          <w:noProof/>
        </w:rPr>
        <w:lastRenderedPageBreak/>
        <w:drawing>
          <wp:inline distT="0" distB="0" distL="0" distR="0" wp14:anchorId="682E874E" wp14:editId="6F314E09">
            <wp:extent cx="3428857" cy="2627790"/>
            <wp:effectExtent l="0" t="0" r="0" b="0"/>
            <wp:docPr id="11593593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1902" cy="2645451"/>
                    </a:xfrm>
                    <a:prstGeom prst="rect">
                      <a:avLst/>
                    </a:prstGeom>
                    <a:noFill/>
                  </pic:spPr>
                </pic:pic>
              </a:graphicData>
            </a:graphic>
          </wp:inline>
        </w:drawing>
      </w:r>
    </w:p>
    <w:p w14:paraId="099990A2" w14:textId="0F6C61C7" w:rsidR="00E5642A" w:rsidRPr="0017107A" w:rsidRDefault="00E5642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Supplementary Fig. 1</w:t>
      </w:r>
      <w:r w:rsidR="00FF7947">
        <w:rPr>
          <w:rFonts w:ascii="Times New Roman" w:hAnsi="Times New Roman" w:cs="Times New Roman" w:hint="eastAsia"/>
          <w:b/>
          <w:bCs/>
          <w:color w:val="000000" w:themeColor="text1"/>
          <w:sz w:val="21"/>
          <w:szCs w:val="21"/>
        </w:rPr>
        <w:t>1</w:t>
      </w:r>
      <w:r w:rsidRPr="0017107A">
        <w:rPr>
          <w:rFonts w:ascii="Times New Roman" w:hAnsi="Times New Roman" w:cs="Times New Roman"/>
          <w:b/>
          <w:bCs/>
          <w:color w:val="000000" w:themeColor="text1"/>
          <w:sz w:val="21"/>
          <w:szCs w:val="21"/>
        </w:rPr>
        <w:t>.</w:t>
      </w:r>
      <w:r w:rsidRPr="00A2209F">
        <w:rPr>
          <w:rFonts w:ascii="Times New Roman" w:hAnsi="Times New Roman" w:cs="Times New Roman"/>
          <w:color w:val="000000" w:themeColor="text1"/>
          <w:sz w:val="21"/>
          <w:szCs w:val="21"/>
        </w:rPr>
        <w:t xml:space="preserve"> </w:t>
      </w:r>
      <w:r w:rsidR="00A2209F" w:rsidRPr="00A2209F">
        <w:rPr>
          <w:rFonts w:ascii="Times New Roman" w:hAnsi="Times New Roman" w:cs="Times New Roman"/>
          <w:color w:val="000000" w:themeColor="text1"/>
          <w:sz w:val="21"/>
          <w:szCs w:val="21"/>
        </w:rPr>
        <w:t xml:space="preserve">Photoluminescence (PL) spectra of </w:t>
      </w:r>
      <w:r w:rsidR="00FB7FA1">
        <w:rPr>
          <w:rFonts w:ascii="Times New Roman" w:hAnsi="Times New Roman" w:cs="Times New Roman" w:hint="eastAsia"/>
          <w:color w:val="000000" w:themeColor="text1"/>
          <w:sz w:val="21"/>
          <w:szCs w:val="21"/>
        </w:rPr>
        <w:t>C</w:t>
      </w:r>
      <w:r w:rsidR="00F930C7" w:rsidRPr="00F930C7">
        <w:rPr>
          <w:rFonts w:ascii="Times New Roman" w:hAnsi="Times New Roman" w:cs="Times New Roman"/>
          <w:color w:val="000000" w:themeColor="text1"/>
          <w:sz w:val="21"/>
          <w:szCs w:val="21"/>
        </w:rPr>
        <w:t>ontrol, (R)-MBAI-modified and (R)-3-TFMPEAI-modified perovskite films</w:t>
      </w:r>
      <w:r w:rsidR="00F930C7">
        <w:rPr>
          <w:rFonts w:ascii="Times New Roman" w:hAnsi="Times New Roman" w:cs="Times New Roman" w:hint="eastAsia"/>
          <w:color w:val="000000" w:themeColor="text1"/>
          <w:sz w:val="21"/>
          <w:szCs w:val="21"/>
        </w:rPr>
        <w:t>.</w:t>
      </w:r>
    </w:p>
    <w:p w14:paraId="0EB4C702" w14:textId="36ABA463" w:rsidR="000B1E90" w:rsidRDefault="000B1E90" w:rsidP="000B1E90">
      <w:pPr>
        <w:rPr>
          <w:rFonts w:hint="eastAsia"/>
        </w:rPr>
      </w:pPr>
    </w:p>
    <w:p w14:paraId="71CE4407" w14:textId="77777777" w:rsidR="000B1E90" w:rsidRDefault="000B1E90">
      <w:pPr>
        <w:widowControl/>
        <w:rPr>
          <w:rFonts w:hint="eastAsia"/>
        </w:rPr>
      </w:pPr>
      <w:r>
        <w:br w:type="page"/>
      </w:r>
    </w:p>
    <w:p w14:paraId="4F381C89" w14:textId="1B03E2A0" w:rsidR="000B1E90" w:rsidRDefault="00E5642A" w:rsidP="00E5642A">
      <w:pPr>
        <w:jc w:val="center"/>
        <w:rPr>
          <w:rFonts w:hint="eastAsia"/>
        </w:rPr>
      </w:pPr>
      <w:r>
        <w:rPr>
          <w:noProof/>
        </w:rPr>
        <w:lastRenderedPageBreak/>
        <w:drawing>
          <wp:inline distT="0" distB="0" distL="0" distR="0" wp14:anchorId="5265A858" wp14:editId="5D2F0074">
            <wp:extent cx="3537418" cy="2708793"/>
            <wp:effectExtent l="0" t="0" r="0" b="0"/>
            <wp:docPr id="3083038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53330" cy="2720977"/>
                    </a:xfrm>
                    <a:prstGeom prst="rect">
                      <a:avLst/>
                    </a:prstGeom>
                    <a:noFill/>
                  </pic:spPr>
                </pic:pic>
              </a:graphicData>
            </a:graphic>
          </wp:inline>
        </w:drawing>
      </w:r>
    </w:p>
    <w:p w14:paraId="39EA7BE0" w14:textId="47749839" w:rsidR="000B1E90" w:rsidRDefault="00E5642A" w:rsidP="001D7319">
      <w:pPr>
        <w:jc w:val="both"/>
        <w:rPr>
          <w:rFonts w:hint="eastAsia"/>
        </w:rPr>
      </w:pPr>
      <w:r w:rsidRPr="0017107A">
        <w:rPr>
          <w:rFonts w:ascii="Times New Roman" w:hAnsi="Times New Roman" w:cs="Times New Roman"/>
          <w:b/>
          <w:bCs/>
          <w:color w:val="000000" w:themeColor="text1"/>
          <w:sz w:val="21"/>
          <w:szCs w:val="21"/>
        </w:rPr>
        <w:t>Supplementary Fig. 1</w:t>
      </w:r>
      <w:r w:rsidR="00FF7947">
        <w:rPr>
          <w:rFonts w:ascii="Times New Roman" w:hAnsi="Times New Roman" w:cs="Times New Roman" w:hint="eastAsia"/>
          <w:b/>
          <w:bCs/>
          <w:color w:val="000000" w:themeColor="text1"/>
          <w:sz w:val="21"/>
          <w:szCs w:val="21"/>
        </w:rPr>
        <w:t>2</w:t>
      </w:r>
      <w:r w:rsidRPr="0017107A">
        <w:rPr>
          <w:rFonts w:ascii="Times New Roman" w:hAnsi="Times New Roman" w:cs="Times New Roman"/>
          <w:b/>
          <w:bCs/>
          <w:color w:val="000000" w:themeColor="text1"/>
          <w:sz w:val="21"/>
          <w:szCs w:val="21"/>
        </w:rPr>
        <w:t>.</w:t>
      </w:r>
      <w:r w:rsidRPr="00A2209F">
        <w:rPr>
          <w:rFonts w:ascii="Times New Roman" w:hAnsi="Times New Roman" w:cs="Times New Roman"/>
          <w:color w:val="000000" w:themeColor="text1"/>
          <w:sz w:val="21"/>
          <w:szCs w:val="21"/>
        </w:rPr>
        <w:t xml:space="preserve"> </w:t>
      </w:r>
      <w:r w:rsidR="00A2209F" w:rsidRPr="00A2209F">
        <w:rPr>
          <w:rFonts w:ascii="Times New Roman" w:hAnsi="Times New Roman" w:cs="Times New Roman"/>
          <w:color w:val="000000" w:themeColor="text1"/>
          <w:sz w:val="21"/>
          <w:szCs w:val="21"/>
        </w:rPr>
        <w:t xml:space="preserve">Normalized time-resolved photoluminescence (TRPL) of </w:t>
      </w:r>
      <w:r w:rsidR="00FB7FA1" w:rsidRPr="00FB7FA1">
        <w:rPr>
          <w:rFonts w:ascii="Times New Roman" w:hAnsi="Times New Roman" w:cs="Times New Roman"/>
          <w:color w:val="000000" w:themeColor="text1"/>
          <w:sz w:val="21"/>
          <w:szCs w:val="21"/>
        </w:rPr>
        <w:t>Control, (R)-MBAI and (R)-3-TFMPEAI Modified Perovskite Films</w:t>
      </w:r>
      <w:r w:rsidR="00FB7FA1">
        <w:rPr>
          <w:rFonts w:ascii="Times New Roman" w:hAnsi="Times New Roman" w:cs="Times New Roman" w:hint="eastAsia"/>
          <w:color w:val="000000" w:themeColor="text1"/>
          <w:sz w:val="21"/>
          <w:szCs w:val="21"/>
        </w:rPr>
        <w:t>.</w:t>
      </w:r>
      <w:r w:rsidR="000B1E90">
        <w:br w:type="page"/>
      </w:r>
    </w:p>
    <w:p w14:paraId="605C1D5C" w14:textId="47AD6A49" w:rsidR="000B1E90" w:rsidRDefault="004F7418" w:rsidP="004F7418">
      <w:pPr>
        <w:jc w:val="right"/>
        <w:rPr>
          <w:rFonts w:hint="eastAsia"/>
        </w:rPr>
      </w:pPr>
      <w:r>
        <w:rPr>
          <w:noProof/>
        </w:rPr>
        <w:lastRenderedPageBreak/>
        <w:drawing>
          <wp:inline distT="0" distB="0" distL="0" distR="0" wp14:anchorId="50B03B6E" wp14:editId="7FE84983">
            <wp:extent cx="5276965" cy="2121932"/>
            <wp:effectExtent l="0" t="0" r="0" b="0"/>
            <wp:docPr id="7401172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12526" cy="2136232"/>
                    </a:xfrm>
                    <a:prstGeom prst="rect">
                      <a:avLst/>
                    </a:prstGeom>
                    <a:noFill/>
                  </pic:spPr>
                </pic:pic>
              </a:graphicData>
            </a:graphic>
          </wp:inline>
        </w:drawing>
      </w:r>
    </w:p>
    <w:p w14:paraId="03E68808" w14:textId="344C0680" w:rsidR="00E5642A" w:rsidRPr="00A2209F" w:rsidRDefault="00E5642A" w:rsidP="001D7319">
      <w:pPr>
        <w:jc w:val="both"/>
        <w:rPr>
          <w:rFonts w:ascii="Times New Roman" w:hAnsi="Times New Roman" w:cs="Times New Roman"/>
          <w:color w:val="000000" w:themeColor="text1"/>
          <w:sz w:val="21"/>
          <w:szCs w:val="21"/>
        </w:rPr>
      </w:pPr>
      <w:r w:rsidRPr="0017107A">
        <w:rPr>
          <w:rFonts w:ascii="Times New Roman" w:hAnsi="Times New Roman" w:cs="Times New Roman"/>
          <w:b/>
          <w:bCs/>
          <w:color w:val="000000" w:themeColor="text1"/>
          <w:sz w:val="21"/>
          <w:szCs w:val="21"/>
        </w:rPr>
        <w:t>Supplementary Fig. 1</w:t>
      </w:r>
      <w:r w:rsidR="00FF7947">
        <w:rPr>
          <w:rFonts w:ascii="Times New Roman" w:hAnsi="Times New Roman" w:cs="Times New Roman" w:hint="eastAsia"/>
          <w:b/>
          <w:bCs/>
          <w:color w:val="000000" w:themeColor="text1"/>
          <w:sz w:val="21"/>
          <w:szCs w:val="21"/>
        </w:rPr>
        <w:t>3</w:t>
      </w:r>
      <w:r w:rsidRPr="0017107A">
        <w:rPr>
          <w:rFonts w:ascii="Times New Roman" w:hAnsi="Times New Roman" w:cs="Times New Roman"/>
          <w:b/>
          <w:bCs/>
          <w:color w:val="000000" w:themeColor="text1"/>
          <w:sz w:val="21"/>
          <w:szCs w:val="21"/>
        </w:rPr>
        <w:t xml:space="preserve">. </w:t>
      </w:r>
      <w:r w:rsidR="00FB7FA1" w:rsidRPr="00FB7FA1">
        <w:rPr>
          <w:rFonts w:ascii="Times New Roman" w:hAnsi="Times New Roman" w:cs="Times New Roman"/>
          <w:color w:val="000000" w:themeColor="text1"/>
          <w:sz w:val="21"/>
          <w:szCs w:val="21"/>
        </w:rPr>
        <w:t xml:space="preserve">Magnetic force atomic force microscopy of </w:t>
      </w:r>
      <w:r w:rsidR="00FB7FA1">
        <w:rPr>
          <w:rFonts w:ascii="Times New Roman" w:hAnsi="Times New Roman" w:cs="Times New Roman" w:hint="eastAsia"/>
          <w:color w:val="000000" w:themeColor="text1"/>
          <w:sz w:val="21"/>
          <w:szCs w:val="21"/>
        </w:rPr>
        <w:t>C</w:t>
      </w:r>
      <w:r w:rsidR="00FB7FA1" w:rsidRPr="00FB7FA1">
        <w:rPr>
          <w:rFonts w:ascii="Times New Roman" w:hAnsi="Times New Roman" w:cs="Times New Roman"/>
          <w:color w:val="000000" w:themeColor="text1"/>
          <w:sz w:val="21"/>
          <w:szCs w:val="21"/>
        </w:rPr>
        <w:t>ontrol and (R)-MBAI</w:t>
      </w:r>
      <w:r w:rsidR="00FB7FA1">
        <w:rPr>
          <w:rFonts w:ascii="Times New Roman" w:hAnsi="Times New Roman" w:cs="Times New Roman" w:hint="eastAsia"/>
          <w:color w:val="000000" w:themeColor="text1"/>
          <w:sz w:val="21"/>
          <w:szCs w:val="21"/>
        </w:rPr>
        <w:t>.</w:t>
      </w:r>
    </w:p>
    <w:p w14:paraId="52C58A66" w14:textId="2436BDBB" w:rsidR="000B1E90" w:rsidRDefault="000B1E90">
      <w:pPr>
        <w:widowControl/>
        <w:rPr>
          <w:rFonts w:hint="eastAsia"/>
        </w:rPr>
      </w:pPr>
    </w:p>
    <w:p w14:paraId="39F41F32" w14:textId="57676212" w:rsidR="000B1E90" w:rsidRDefault="000B1E90" w:rsidP="000B1E90">
      <w:pPr>
        <w:rPr>
          <w:rFonts w:hint="eastAsia"/>
        </w:rPr>
      </w:pPr>
    </w:p>
    <w:p w14:paraId="342A251B" w14:textId="77777777" w:rsidR="000B1E90" w:rsidRDefault="000B1E90">
      <w:pPr>
        <w:widowControl/>
        <w:rPr>
          <w:rFonts w:hint="eastAsia"/>
        </w:rPr>
      </w:pPr>
      <w:r>
        <w:br w:type="page"/>
      </w:r>
    </w:p>
    <w:p w14:paraId="6A2CE558" w14:textId="6862500E" w:rsidR="000B1E90" w:rsidRDefault="00E5642A" w:rsidP="00E5642A">
      <w:pPr>
        <w:jc w:val="center"/>
        <w:rPr>
          <w:rFonts w:hint="eastAsia"/>
        </w:rPr>
      </w:pPr>
      <w:r>
        <w:rPr>
          <w:noProof/>
        </w:rPr>
        <w:lastRenderedPageBreak/>
        <w:drawing>
          <wp:inline distT="0" distB="0" distL="0" distR="0" wp14:anchorId="41023225" wp14:editId="6FAA5385">
            <wp:extent cx="3235269" cy="2477422"/>
            <wp:effectExtent l="0" t="0" r="0" b="0"/>
            <wp:docPr id="4623139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1685" cy="2497650"/>
                    </a:xfrm>
                    <a:prstGeom prst="rect">
                      <a:avLst/>
                    </a:prstGeom>
                    <a:noFill/>
                  </pic:spPr>
                </pic:pic>
              </a:graphicData>
            </a:graphic>
          </wp:inline>
        </w:drawing>
      </w:r>
    </w:p>
    <w:p w14:paraId="58B55496" w14:textId="5EAFD46F" w:rsidR="00E5642A" w:rsidRPr="0017107A" w:rsidRDefault="00E5642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Supplementary Fig. 1</w:t>
      </w:r>
      <w:r w:rsidR="00FF7947">
        <w:rPr>
          <w:rFonts w:ascii="Times New Roman" w:hAnsi="Times New Roman" w:cs="Times New Roman" w:hint="eastAsia"/>
          <w:b/>
          <w:bCs/>
          <w:color w:val="000000" w:themeColor="text1"/>
          <w:sz w:val="21"/>
          <w:szCs w:val="21"/>
        </w:rPr>
        <w:t>4</w:t>
      </w:r>
      <w:r w:rsidRPr="0017107A">
        <w:rPr>
          <w:rFonts w:ascii="Times New Roman" w:hAnsi="Times New Roman" w:cs="Times New Roman"/>
          <w:b/>
          <w:bCs/>
          <w:color w:val="000000" w:themeColor="text1"/>
          <w:sz w:val="21"/>
          <w:szCs w:val="21"/>
        </w:rPr>
        <w:t xml:space="preserve">. </w:t>
      </w:r>
      <w:r w:rsidR="00A2209F" w:rsidRPr="00A2209F">
        <w:rPr>
          <w:rFonts w:ascii="Times New Roman" w:hAnsi="Times New Roman" w:cs="Times New Roman"/>
          <w:color w:val="000000" w:themeColor="text1"/>
          <w:sz w:val="21"/>
          <w:szCs w:val="21"/>
        </w:rPr>
        <w:t>UV–</w:t>
      </w:r>
      <w:proofErr w:type="gramStart"/>
      <w:r w:rsidR="00A2209F" w:rsidRPr="00A2209F">
        <w:rPr>
          <w:rFonts w:ascii="Times New Roman" w:hAnsi="Times New Roman" w:cs="Times New Roman"/>
          <w:color w:val="000000" w:themeColor="text1"/>
          <w:sz w:val="21"/>
          <w:szCs w:val="21"/>
        </w:rPr>
        <w:t>Vis</w:t>
      </w:r>
      <w:proofErr w:type="gramEnd"/>
      <w:r w:rsidR="00A2209F" w:rsidRPr="00A2209F">
        <w:rPr>
          <w:rFonts w:ascii="Times New Roman" w:hAnsi="Times New Roman" w:cs="Times New Roman"/>
          <w:color w:val="000000" w:themeColor="text1"/>
          <w:sz w:val="21"/>
          <w:szCs w:val="21"/>
        </w:rPr>
        <w:t xml:space="preserve"> absorption spectra of </w:t>
      </w:r>
      <w:r w:rsidR="004E7C4F" w:rsidRPr="004E7C4F">
        <w:rPr>
          <w:rFonts w:ascii="Times New Roman" w:hAnsi="Times New Roman" w:cs="Times New Roman"/>
          <w:color w:val="000000" w:themeColor="text1"/>
          <w:sz w:val="21"/>
          <w:szCs w:val="21"/>
        </w:rPr>
        <w:t>Control, (R)-MBAI and (R)-3-TFMPEAI Modified Perovskite Films</w:t>
      </w:r>
      <w:r w:rsidR="004E7C4F">
        <w:rPr>
          <w:rFonts w:ascii="Times New Roman" w:hAnsi="Times New Roman" w:cs="Times New Roman" w:hint="eastAsia"/>
          <w:color w:val="000000" w:themeColor="text1"/>
          <w:sz w:val="21"/>
          <w:szCs w:val="21"/>
        </w:rPr>
        <w:t>.</w:t>
      </w:r>
    </w:p>
    <w:p w14:paraId="50205D9E" w14:textId="4FE86F49" w:rsidR="000B1E90" w:rsidRDefault="000B1E90">
      <w:pPr>
        <w:widowControl/>
        <w:rPr>
          <w:rFonts w:hint="eastAsia"/>
        </w:rPr>
      </w:pPr>
    </w:p>
    <w:p w14:paraId="1DF443E5" w14:textId="60B2C6AB" w:rsidR="000B1E90" w:rsidRDefault="000B1E90" w:rsidP="000B1E90">
      <w:pPr>
        <w:rPr>
          <w:rFonts w:hint="eastAsia"/>
        </w:rPr>
      </w:pPr>
    </w:p>
    <w:p w14:paraId="457C7CDD" w14:textId="77777777" w:rsidR="000B1E90" w:rsidRDefault="000B1E90">
      <w:pPr>
        <w:widowControl/>
        <w:rPr>
          <w:rFonts w:hint="eastAsia"/>
        </w:rPr>
      </w:pPr>
      <w:r>
        <w:br w:type="page"/>
      </w:r>
    </w:p>
    <w:p w14:paraId="1323D518" w14:textId="5AE882E2" w:rsidR="000B1E90" w:rsidRDefault="00E5642A" w:rsidP="00E5642A">
      <w:pPr>
        <w:jc w:val="center"/>
        <w:rPr>
          <w:rFonts w:hint="eastAsia"/>
        </w:rPr>
      </w:pPr>
      <w:r>
        <w:rPr>
          <w:noProof/>
        </w:rPr>
        <w:lastRenderedPageBreak/>
        <w:drawing>
          <wp:inline distT="0" distB="0" distL="0" distR="0" wp14:anchorId="2BE36991" wp14:editId="29516370">
            <wp:extent cx="3448583" cy="2637973"/>
            <wp:effectExtent l="0" t="0" r="0" b="0"/>
            <wp:docPr id="2594667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6078" cy="2643706"/>
                    </a:xfrm>
                    <a:prstGeom prst="rect">
                      <a:avLst/>
                    </a:prstGeom>
                    <a:noFill/>
                  </pic:spPr>
                </pic:pic>
              </a:graphicData>
            </a:graphic>
          </wp:inline>
        </w:drawing>
      </w:r>
    </w:p>
    <w:p w14:paraId="549773D2" w14:textId="2BE778B8" w:rsidR="00E5642A" w:rsidRPr="0017107A" w:rsidRDefault="00E5642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Supplementary Fig. 1</w:t>
      </w:r>
      <w:r w:rsidR="00FF7947">
        <w:rPr>
          <w:rFonts w:ascii="Times New Roman" w:hAnsi="Times New Roman" w:cs="Times New Roman" w:hint="eastAsia"/>
          <w:b/>
          <w:bCs/>
          <w:color w:val="000000" w:themeColor="text1"/>
          <w:sz w:val="21"/>
          <w:szCs w:val="21"/>
        </w:rPr>
        <w:t>5</w:t>
      </w:r>
      <w:r w:rsidRPr="0017107A">
        <w:rPr>
          <w:rFonts w:ascii="Times New Roman" w:hAnsi="Times New Roman" w:cs="Times New Roman"/>
          <w:b/>
          <w:bCs/>
          <w:color w:val="000000" w:themeColor="text1"/>
          <w:sz w:val="21"/>
          <w:szCs w:val="21"/>
        </w:rPr>
        <w:t xml:space="preserve">. </w:t>
      </w:r>
      <w:r w:rsidR="00F44E64" w:rsidRPr="00F44E64">
        <w:rPr>
          <w:rFonts w:ascii="Times New Roman" w:hAnsi="Times New Roman" w:cs="Times New Roman"/>
          <w:color w:val="000000" w:themeColor="text1"/>
          <w:sz w:val="21"/>
          <w:szCs w:val="21"/>
        </w:rPr>
        <w:t xml:space="preserve">Band gaps of </w:t>
      </w:r>
      <w:r w:rsidR="00F44E64">
        <w:rPr>
          <w:rFonts w:ascii="Times New Roman" w:hAnsi="Times New Roman" w:cs="Times New Roman" w:hint="eastAsia"/>
          <w:color w:val="000000" w:themeColor="text1"/>
          <w:sz w:val="21"/>
          <w:szCs w:val="21"/>
        </w:rPr>
        <w:t>C</w:t>
      </w:r>
      <w:r w:rsidR="00F44E64" w:rsidRPr="00F44E64">
        <w:rPr>
          <w:rFonts w:ascii="Times New Roman" w:hAnsi="Times New Roman" w:cs="Times New Roman"/>
          <w:color w:val="000000" w:themeColor="text1"/>
          <w:sz w:val="21"/>
          <w:szCs w:val="21"/>
        </w:rPr>
        <w:t>ontrol, (R)-MBAI and (R)-3-TFMPEAI modified perovskites were derived from UV–</w:t>
      </w:r>
      <w:proofErr w:type="gramStart"/>
      <w:r w:rsidR="00F44E64" w:rsidRPr="00F44E64">
        <w:rPr>
          <w:rFonts w:ascii="Times New Roman" w:hAnsi="Times New Roman" w:cs="Times New Roman"/>
          <w:color w:val="000000" w:themeColor="text1"/>
          <w:sz w:val="21"/>
          <w:szCs w:val="21"/>
        </w:rPr>
        <w:t>Vis</w:t>
      </w:r>
      <w:proofErr w:type="gramEnd"/>
      <w:r w:rsidR="00F44E64" w:rsidRPr="00F44E64">
        <w:rPr>
          <w:rFonts w:ascii="Times New Roman" w:hAnsi="Times New Roman" w:cs="Times New Roman"/>
          <w:color w:val="000000" w:themeColor="text1"/>
          <w:sz w:val="21"/>
          <w:szCs w:val="21"/>
        </w:rPr>
        <w:t xml:space="preserve"> absorption spectrum fitting</w:t>
      </w:r>
      <w:r w:rsidR="00F44E64">
        <w:rPr>
          <w:rFonts w:ascii="Times New Roman" w:hAnsi="Times New Roman" w:cs="Times New Roman" w:hint="eastAsia"/>
          <w:color w:val="000000" w:themeColor="text1"/>
          <w:sz w:val="21"/>
          <w:szCs w:val="21"/>
        </w:rPr>
        <w:t>.</w:t>
      </w:r>
    </w:p>
    <w:p w14:paraId="2BC3E07C" w14:textId="77777777" w:rsidR="000B1E90" w:rsidRDefault="000B1E90">
      <w:pPr>
        <w:widowControl/>
        <w:rPr>
          <w:rFonts w:hint="eastAsia"/>
        </w:rPr>
      </w:pPr>
      <w:r>
        <w:br w:type="page"/>
      </w:r>
    </w:p>
    <w:p w14:paraId="4A8A3284" w14:textId="0DE072D8" w:rsidR="000B1E90" w:rsidRDefault="00E5642A" w:rsidP="00E5642A">
      <w:pPr>
        <w:jc w:val="center"/>
        <w:rPr>
          <w:rFonts w:hint="eastAsia"/>
        </w:rPr>
      </w:pPr>
      <w:r>
        <w:rPr>
          <w:noProof/>
        </w:rPr>
        <w:lastRenderedPageBreak/>
        <w:drawing>
          <wp:inline distT="0" distB="0" distL="0" distR="0" wp14:anchorId="14C6F051" wp14:editId="61D43678">
            <wp:extent cx="5314725" cy="2228295"/>
            <wp:effectExtent l="0" t="0" r="0" b="0"/>
            <wp:docPr id="17538607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1941" cy="2239706"/>
                    </a:xfrm>
                    <a:prstGeom prst="rect">
                      <a:avLst/>
                    </a:prstGeom>
                    <a:noFill/>
                  </pic:spPr>
                </pic:pic>
              </a:graphicData>
            </a:graphic>
          </wp:inline>
        </w:drawing>
      </w:r>
    </w:p>
    <w:p w14:paraId="29AC8288" w14:textId="5CAF4532" w:rsidR="00E5642A" w:rsidRPr="0017107A" w:rsidRDefault="00E5642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Supplementary Fig. 1</w:t>
      </w:r>
      <w:r w:rsidR="00FF7947">
        <w:rPr>
          <w:rFonts w:ascii="Times New Roman" w:hAnsi="Times New Roman" w:cs="Times New Roman" w:hint="eastAsia"/>
          <w:b/>
          <w:bCs/>
          <w:color w:val="000000" w:themeColor="text1"/>
          <w:sz w:val="21"/>
          <w:szCs w:val="21"/>
        </w:rPr>
        <w:t>6</w:t>
      </w:r>
      <w:r w:rsidRPr="0017107A">
        <w:rPr>
          <w:rFonts w:ascii="Times New Roman" w:hAnsi="Times New Roman" w:cs="Times New Roman"/>
          <w:b/>
          <w:bCs/>
          <w:color w:val="000000" w:themeColor="text1"/>
          <w:sz w:val="21"/>
          <w:szCs w:val="21"/>
        </w:rPr>
        <w:t xml:space="preserve">. </w:t>
      </w:r>
      <w:r w:rsidR="005A73D6" w:rsidRPr="005A73D6">
        <w:rPr>
          <w:rFonts w:ascii="Times New Roman" w:hAnsi="Times New Roman" w:cs="Times New Roman"/>
          <w:color w:val="000000" w:themeColor="text1"/>
          <w:sz w:val="21"/>
          <w:szCs w:val="21"/>
        </w:rPr>
        <w:t xml:space="preserve">The valence band maximum (VBM) and secondary electron cutoff </w:t>
      </w:r>
      <w:r w:rsidR="005A73D6" w:rsidRPr="005A73D6">
        <w:rPr>
          <w:rFonts w:ascii="Times New Roman" w:hAnsi="Times New Roman" w:cs="Times New Roman" w:hint="eastAsia"/>
          <w:color w:val="000000" w:themeColor="text1"/>
          <w:sz w:val="21"/>
          <w:szCs w:val="21"/>
        </w:rPr>
        <w:t>(</w:t>
      </w:r>
      <w:proofErr w:type="spellStart"/>
      <w:r w:rsidR="005A73D6" w:rsidRPr="005A73D6">
        <w:rPr>
          <w:rFonts w:ascii="Times New Roman" w:hAnsi="Times New Roman" w:cs="Times New Roman" w:hint="eastAsia"/>
          <w:i/>
          <w:iCs/>
          <w:color w:val="000000" w:themeColor="text1"/>
          <w:sz w:val="21"/>
          <w:szCs w:val="21"/>
        </w:rPr>
        <w:t>E</w:t>
      </w:r>
      <w:r w:rsidR="005A73D6" w:rsidRPr="005A73D6">
        <w:rPr>
          <w:rFonts w:ascii="Times New Roman" w:hAnsi="Times New Roman" w:cs="Times New Roman" w:hint="eastAsia"/>
          <w:i/>
          <w:iCs/>
          <w:color w:val="000000" w:themeColor="text1"/>
          <w:sz w:val="21"/>
          <w:szCs w:val="21"/>
          <w:vertAlign w:val="subscript"/>
        </w:rPr>
        <w:t>cutoff</w:t>
      </w:r>
      <w:proofErr w:type="spellEnd"/>
      <w:r w:rsidR="005A73D6" w:rsidRPr="005A73D6">
        <w:rPr>
          <w:rFonts w:ascii="Times New Roman" w:hAnsi="Times New Roman" w:cs="Times New Roman" w:hint="eastAsia"/>
          <w:color w:val="000000" w:themeColor="text1"/>
          <w:sz w:val="21"/>
          <w:szCs w:val="21"/>
        </w:rPr>
        <w:t>)</w:t>
      </w:r>
      <w:r w:rsidR="005A73D6" w:rsidRPr="005A73D6">
        <w:rPr>
          <w:rFonts w:ascii="Times New Roman" w:hAnsi="Times New Roman" w:cs="Times New Roman"/>
          <w:color w:val="000000" w:themeColor="text1"/>
          <w:sz w:val="21"/>
          <w:szCs w:val="21"/>
        </w:rPr>
        <w:t xml:space="preserve"> of </w:t>
      </w:r>
      <w:proofErr w:type="spellStart"/>
      <w:r w:rsidR="005A73D6" w:rsidRPr="005A73D6">
        <w:rPr>
          <w:rFonts w:ascii="Times New Roman" w:hAnsi="Times New Roman" w:cs="Times New Roman"/>
          <w:color w:val="000000" w:themeColor="text1"/>
          <w:sz w:val="21"/>
          <w:szCs w:val="21"/>
        </w:rPr>
        <w:t>MeO-2PACz</w:t>
      </w:r>
      <w:proofErr w:type="spellEnd"/>
      <w:r w:rsidR="005A73D6" w:rsidRPr="005A73D6">
        <w:rPr>
          <w:rFonts w:ascii="Times New Roman" w:hAnsi="Times New Roman" w:cs="Times New Roman"/>
          <w:color w:val="000000" w:themeColor="text1"/>
          <w:sz w:val="21"/>
          <w:szCs w:val="21"/>
        </w:rPr>
        <w:t xml:space="preserve"> were determined by UPS measurements.</w:t>
      </w:r>
    </w:p>
    <w:p w14:paraId="14C427BB" w14:textId="10C42C8F" w:rsidR="000B1E90" w:rsidRDefault="000B1E90">
      <w:pPr>
        <w:widowControl/>
        <w:rPr>
          <w:rFonts w:hint="eastAsia"/>
        </w:rPr>
      </w:pPr>
    </w:p>
    <w:p w14:paraId="37DC7A5D" w14:textId="02331B6D" w:rsidR="000B1E90" w:rsidRDefault="000B1E90" w:rsidP="000B1E90">
      <w:pPr>
        <w:rPr>
          <w:rFonts w:hint="eastAsia"/>
        </w:rPr>
      </w:pPr>
    </w:p>
    <w:p w14:paraId="7DAFE57B" w14:textId="77777777" w:rsidR="000B1E90" w:rsidRDefault="000B1E90">
      <w:pPr>
        <w:widowControl/>
        <w:rPr>
          <w:rFonts w:hint="eastAsia"/>
        </w:rPr>
      </w:pPr>
      <w:r>
        <w:br w:type="page"/>
      </w:r>
    </w:p>
    <w:p w14:paraId="368E21B2" w14:textId="474F0B91" w:rsidR="001D7319" w:rsidRPr="0095079C" w:rsidRDefault="00345F5C" w:rsidP="00345F5C">
      <w:pPr>
        <w:jc w:val="center"/>
        <w:rPr>
          <w:rFonts w:hint="eastAsia"/>
        </w:rPr>
      </w:pPr>
      <w:r>
        <w:rPr>
          <w:noProof/>
        </w:rPr>
        <w:lastRenderedPageBreak/>
        <w:drawing>
          <wp:inline distT="0" distB="0" distL="0" distR="0" wp14:anchorId="7FA76489" wp14:editId="300ECB34">
            <wp:extent cx="5486886" cy="3065411"/>
            <wp:effectExtent l="0" t="0" r="0" b="1905"/>
            <wp:docPr id="9233638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9138" cy="3083429"/>
                    </a:xfrm>
                    <a:prstGeom prst="rect">
                      <a:avLst/>
                    </a:prstGeom>
                    <a:noFill/>
                  </pic:spPr>
                </pic:pic>
              </a:graphicData>
            </a:graphic>
          </wp:inline>
        </w:drawing>
      </w:r>
    </w:p>
    <w:p w14:paraId="358E20A0" w14:textId="1CA7A1B1" w:rsidR="00E5642A" w:rsidRPr="0017107A" w:rsidRDefault="00E5642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Supplementary Fig. 1</w:t>
      </w:r>
      <w:r w:rsidR="00FF7947">
        <w:rPr>
          <w:rFonts w:ascii="Times New Roman" w:hAnsi="Times New Roman" w:cs="Times New Roman" w:hint="eastAsia"/>
          <w:b/>
          <w:bCs/>
          <w:color w:val="000000" w:themeColor="text1"/>
          <w:sz w:val="21"/>
          <w:szCs w:val="21"/>
        </w:rPr>
        <w:t>7</w:t>
      </w:r>
      <w:r w:rsidRPr="0017107A">
        <w:rPr>
          <w:rFonts w:ascii="Times New Roman" w:hAnsi="Times New Roman" w:cs="Times New Roman"/>
          <w:b/>
          <w:bCs/>
          <w:color w:val="000000" w:themeColor="text1"/>
          <w:sz w:val="21"/>
          <w:szCs w:val="21"/>
        </w:rPr>
        <w:t xml:space="preserve">. </w:t>
      </w:r>
      <w:r w:rsidR="00F44E64" w:rsidRPr="00F44E64">
        <w:rPr>
          <w:rFonts w:ascii="Times New Roman" w:hAnsi="Times New Roman" w:cs="Times New Roman"/>
          <w:color w:val="000000" w:themeColor="text1"/>
          <w:sz w:val="21"/>
          <w:szCs w:val="21"/>
        </w:rPr>
        <w:t>Valence Band Maximum (VBM) and Secondary Electron Cutoff Edge</w:t>
      </w:r>
      <w:r w:rsidR="001D7319">
        <w:rPr>
          <w:rFonts w:ascii="Times New Roman" w:hAnsi="Times New Roman" w:cs="Times New Roman" w:hint="eastAsia"/>
          <w:color w:val="000000" w:themeColor="text1"/>
          <w:sz w:val="21"/>
          <w:szCs w:val="21"/>
        </w:rPr>
        <w:t xml:space="preserve"> </w:t>
      </w:r>
      <w:r w:rsidR="001D7319" w:rsidRPr="005A73D6">
        <w:rPr>
          <w:rFonts w:ascii="Times New Roman" w:hAnsi="Times New Roman" w:cs="Times New Roman"/>
          <w:color w:val="000000" w:themeColor="text1"/>
          <w:sz w:val="21"/>
          <w:szCs w:val="21"/>
        </w:rPr>
        <w:t>(</w:t>
      </w:r>
      <w:proofErr w:type="spellStart"/>
      <w:r w:rsidR="001D7319" w:rsidRPr="005A73D6">
        <w:rPr>
          <w:rFonts w:ascii="Times New Roman" w:hAnsi="Times New Roman" w:cs="Times New Roman" w:hint="eastAsia"/>
          <w:i/>
          <w:iCs/>
          <w:color w:val="000000" w:themeColor="text1"/>
          <w:sz w:val="21"/>
          <w:szCs w:val="21"/>
        </w:rPr>
        <w:t>E</w:t>
      </w:r>
      <w:r w:rsidR="001D7319" w:rsidRPr="005A73D6">
        <w:rPr>
          <w:rFonts w:ascii="Times New Roman" w:hAnsi="Times New Roman" w:cs="Times New Roman" w:hint="eastAsia"/>
          <w:i/>
          <w:iCs/>
          <w:color w:val="000000" w:themeColor="text1"/>
          <w:sz w:val="21"/>
          <w:szCs w:val="21"/>
          <w:vertAlign w:val="subscript"/>
        </w:rPr>
        <w:t>cutoff</w:t>
      </w:r>
      <w:proofErr w:type="spellEnd"/>
      <w:r w:rsidR="001D7319" w:rsidRPr="005A73D6">
        <w:rPr>
          <w:rFonts w:ascii="Times New Roman" w:hAnsi="Times New Roman" w:cs="Times New Roman"/>
          <w:color w:val="000000" w:themeColor="text1"/>
          <w:sz w:val="21"/>
          <w:szCs w:val="21"/>
        </w:rPr>
        <w:t xml:space="preserve">) </w:t>
      </w:r>
      <w:r w:rsidR="00F44E64" w:rsidRPr="00F44E64">
        <w:rPr>
          <w:rFonts w:ascii="Times New Roman" w:hAnsi="Times New Roman" w:cs="Times New Roman"/>
          <w:color w:val="000000" w:themeColor="text1"/>
          <w:sz w:val="21"/>
          <w:szCs w:val="21"/>
        </w:rPr>
        <w:t>of Control, (R)-MBAI and (R)-3-TFMPEAI Modified Perovskites from UPS</w:t>
      </w:r>
      <w:r w:rsidR="001D7319">
        <w:rPr>
          <w:rFonts w:ascii="Times New Roman" w:hAnsi="Times New Roman" w:cs="Times New Roman" w:hint="eastAsia"/>
          <w:color w:val="000000" w:themeColor="text1"/>
          <w:sz w:val="21"/>
          <w:szCs w:val="21"/>
        </w:rPr>
        <w:t>.</w:t>
      </w:r>
    </w:p>
    <w:p w14:paraId="319AEEB2" w14:textId="07376532" w:rsidR="000B1E90" w:rsidRDefault="000B1E90">
      <w:pPr>
        <w:widowControl/>
        <w:rPr>
          <w:rFonts w:hint="eastAsia"/>
        </w:rPr>
      </w:pPr>
    </w:p>
    <w:p w14:paraId="07D45C3A" w14:textId="3E69535E" w:rsidR="000B1E90" w:rsidRPr="001D7319" w:rsidRDefault="000B1E90" w:rsidP="000B1E90">
      <w:pPr>
        <w:rPr>
          <w:rFonts w:hint="eastAsia"/>
        </w:rPr>
      </w:pPr>
    </w:p>
    <w:p w14:paraId="3A9FB8DB" w14:textId="1C837F6E" w:rsidR="000D300F" w:rsidRDefault="000B1E90" w:rsidP="000D300F">
      <w:pPr>
        <w:widowControl/>
        <w:rPr>
          <w:rFonts w:hint="eastAsia"/>
        </w:rPr>
      </w:pPr>
      <w:r>
        <w:br w:type="page"/>
      </w:r>
    </w:p>
    <w:p w14:paraId="39D513E7" w14:textId="01C6971C" w:rsidR="000B1E90" w:rsidRDefault="000D300F" w:rsidP="000D300F">
      <w:pPr>
        <w:rPr>
          <w:rFonts w:hint="eastAsia"/>
        </w:rPr>
      </w:pPr>
      <w:r>
        <w:rPr>
          <w:noProof/>
        </w:rPr>
        <w:lastRenderedPageBreak/>
        <w:drawing>
          <wp:anchor distT="0" distB="0" distL="114300" distR="114300" simplePos="0" relativeHeight="251678720" behindDoc="1" locked="0" layoutInCell="1" allowOverlap="1" wp14:anchorId="2D647944" wp14:editId="3E704F16">
            <wp:simplePos x="0" y="0"/>
            <wp:positionH relativeFrom="margin">
              <wp:align>center</wp:align>
            </wp:positionH>
            <wp:positionV relativeFrom="paragraph">
              <wp:posOffset>29418</wp:posOffset>
            </wp:positionV>
            <wp:extent cx="3374070" cy="2585804"/>
            <wp:effectExtent l="0" t="0" r="0" b="0"/>
            <wp:wrapSquare wrapText="bothSides"/>
            <wp:docPr id="617515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4070" cy="2585804"/>
                    </a:xfrm>
                    <a:prstGeom prst="rect">
                      <a:avLst/>
                    </a:prstGeom>
                    <a:noFill/>
                  </pic:spPr>
                </pic:pic>
              </a:graphicData>
            </a:graphic>
          </wp:anchor>
        </w:drawing>
      </w:r>
    </w:p>
    <w:p w14:paraId="0711920E" w14:textId="77777777" w:rsidR="000D300F" w:rsidRDefault="000D300F" w:rsidP="00E5642A">
      <w:pPr>
        <w:jc w:val="center"/>
        <w:rPr>
          <w:rFonts w:hint="eastAsia"/>
        </w:rPr>
      </w:pPr>
    </w:p>
    <w:p w14:paraId="0E1C799F" w14:textId="77777777" w:rsidR="000D300F" w:rsidRDefault="000D300F" w:rsidP="001D7319">
      <w:pPr>
        <w:jc w:val="both"/>
        <w:rPr>
          <w:rFonts w:ascii="Times New Roman" w:hAnsi="Times New Roman" w:cs="Times New Roman"/>
          <w:b/>
          <w:bCs/>
          <w:color w:val="000000" w:themeColor="text1"/>
          <w:sz w:val="21"/>
          <w:szCs w:val="21"/>
        </w:rPr>
      </w:pPr>
    </w:p>
    <w:p w14:paraId="46B5A392" w14:textId="77777777" w:rsidR="000D300F" w:rsidRDefault="000D300F" w:rsidP="001D7319">
      <w:pPr>
        <w:jc w:val="both"/>
        <w:rPr>
          <w:rFonts w:ascii="Times New Roman" w:hAnsi="Times New Roman" w:cs="Times New Roman"/>
          <w:b/>
          <w:bCs/>
          <w:color w:val="000000" w:themeColor="text1"/>
          <w:sz w:val="21"/>
          <w:szCs w:val="21"/>
        </w:rPr>
      </w:pPr>
    </w:p>
    <w:p w14:paraId="5881A03D" w14:textId="77777777" w:rsidR="000D300F" w:rsidRDefault="000D300F" w:rsidP="001D7319">
      <w:pPr>
        <w:jc w:val="both"/>
        <w:rPr>
          <w:rFonts w:ascii="Times New Roman" w:hAnsi="Times New Roman" w:cs="Times New Roman"/>
          <w:b/>
          <w:bCs/>
          <w:color w:val="000000" w:themeColor="text1"/>
          <w:sz w:val="21"/>
          <w:szCs w:val="21"/>
        </w:rPr>
      </w:pPr>
    </w:p>
    <w:p w14:paraId="4784ED96" w14:textId="77777777" w:rsidR="000D300F" w:rsidRDefault="000D300F" w:rsidP="001D7319">
      <w:pPr>
        <w:jc w:val="both"/>
        <w:rPr>
          <w:rFonts w:ascii="Times New Roman" w:hAnsi="Times New Roman" w:cs="Times New Roman"/>
          <w:b/>
          <w:bCs/>
          <w:color w:val="000000" w:themeColor="text1"/>
          <w:sz w:val="21"/>
          <w:szCs w:val="21"/>
        </w:rPr>
      </w:pPr>
    </w:p>
    <w:p w14:paraId="7CD5111D" w14:textId="77777777" w:rsidR="000D300F" w:rsidRDefault="000D300F" w:rsidP="001D7319">
      <w:pPr>
        <w:jc w:val="both"/>
        <w:rPr>
          <w:rFonts w:ascii="Times New Roman" w:hAnsi="Times New Roman" w:cs="Times New Roman"/>
          <w:b/>
          <w:bCs/>
          <w:color w:val="000000" w:themeColor="text1"/>
          <w:sz w:val="21"/>
          <w:szCs w:val="21"/>
        </w:rPr>
      </w:pPr>
    </w:p>
    <w:p w14:paraId="33A36CD4" w14:textId="3045C952" w:rsidR="00E5642A" w:rsidRDefault="00E5642A" w:rsidP="001D7319">
      <w:pPr>
        <w:jc w:val="both"/>
        <w:rPr>
          <w:rFonts w:hint="eastAsia"/>
        </w:rPr>
      </w:pPr>
      <w:r w:rsidRPr="0017107A">
        <w:rPr>
          <w:rFonts w:ascii="Times New Roman" w:hAnsi="Times New Roman" w:cs="Times New Roman"/>
          <w:b/>
          <w:bCs/>
          <w:color w:val="000000" w:themeColor="text1"/>
          <w:sz w:val="21"/>
          <w:szCs w:val="21"/>
        </w:rPr>
        <w:t xml:space="preserve">Supplementary Fig. </w:t>
      </w:r>
      <w:r w:rsidR="00710064">
        <w:rPr>
          <w:rFonts w:ascii="Times New Roman" w:hAnsi="Times New Roman" w:cs="Times New Roman" w:hint="eastAsia"/>
          <w:b/>
          <w:bCs/>
          <w:color w:val="000000" w:themeColor="text1"/>
          <w:sz w:val="21"/>
          <w:szCs w:val="21"/>
        </w:rPr>
        <w:t>1</w:t>
      </w:r>
      <w:r w:rsidR="00FF7947">
        <w:rPr>
          <w:rFonts w:ascii="Times New Roman" w:hAnsi="Times New Roman" w:cs="Times New Roman" w:hint="eastAsia"/>
          <w:b/>
          <w:bCs/>
          <w:color w:val="000000" w:themeColor="text1"/>
          <w:sz w:val="21"/>
          <w:szCs w:val="21"/>
        </w:rPr>
        <w:t>8</w:t>
      </w:r>
      <w:r w:rsidRPr="0017107A">
        <w:rPr>
          <w:rFonts w:ascii="Times New Roman" w:hAnsi="Times New Roman" w:cs="Times New Roman"/>
          <w:b/>
          <w:bCs/>
          <w:color w:val="000000" w:themeColor="text1"/>
          <w:sz w:val="21"/>
          <w:szCs w:val="21"/>
        </w:rPr>
        <w:t>.</w:t>
      </w:r>
      <w:r w:rsidRPr="005A73D6">
        <w:rPr>
          <w:rFonts w:ascii="Times New Roman" w:hAnsi="Times New Roman" w:cs="Times New Roman"/>
          <w:color w:val="000000" w:themeColor="text1"/>
          <w:sz w:val="21"/>
          <w:szCs w:val="21"/>
        </w:rPr>
        <w:t xml:space="preserve"> </w:t>
      </w:r>
      <w:r w:rsidR="001D7319" w:rsidRPr="001D7319">
        <w:rPr>
          <w:rFonts w:ascii="Times New Roman" w:hAnsi="Times New Roman" w:cs="Times New Roman"/>
          <w:color w:val="000000" w:themeColor="text1"/>
          <w:sz w:val="21"/>
          <w:szCs w:val="21"/>
        </w:rPr>
        <w:t xml:space="preserve">Box plots of device efficiency for </w:t>
      </w:r>
      <w:r w:rsidR="001D7319">
        <w:rPr>
          <w:rFonts w:ascii="Times New Roman" w:hAnsi="Times New Roman" w:cs="Times New Roman" w:hint="eastAsia"/>
          <w:color w:val="000000" w:themeColor="text1"/>
          <w:sz w:val="21"/>
          <w:szCs w:val="21"/>
        </w:rPr>
        <w:t>C</w:t>
      </w:r>
      <w:r w:rsidR="001D7319" w:rsidRPr="001D7319">
        <w:rPr>
          <w:rFonts w:ascii="Times New Roman" w:hAnsi="Times New Roman" w:cs="Times New Roman"/>
          <w:color w:val="000000" w:themeColor="text1"/>
          <w:sz w:val="21"/>
          <w:szCs w:val="21"/>
        </w:rPr>
        <w:t>ontrol, (R)-MBAI-modified and (R)-3-TFMPEAI-modified devices</w:t>
      </w:r>
      <w:r w:rsidR="001D7319">
        <w:rPr>
          <w:rFonts w:ascii="Times New Roman" w:hAnsi="Times New Roman" w:cs="Times New Roman" w:hint="eastAsia"/>
          <w:color w:val="000000" w:themeColor="text1"/>
          <w:sz w:val="21"/>
          <w:szCs w:val="21"/>
        </w:rPr>
        <w:t>.</w:t>
      </w:r>
    </w:p>
    <w:p w14:paraId="608E062B" w14:textId="77777777" w:rsidR="00E5642A" w:rsidRDefault="00E5642A">
      <w:pPr>
        <w:widowControl/>
        <w:rPr>
          <w:rFonts w:hint="eastAsia"/>
        </w:rPr>
      </w:pPr>
      <w:r>
        <w:br w:type="page"/>
      </w:r>
    </w:p>
    <w:p w14:paraId="4E09F348" w14:textId="63802349" w:rsidR="00E5642A" w:rsidRDefault="00FA5C03" w:rsidP="00E5642A">
      <w:pPr>
        <w:widowControl/>
        <w:jc w:val="center"/>
        <w:rPr>
          <w:rFonts w:hint="eastAsia"/>
        </w:rPr>
      </w:pPr>
      <w:r>
        <w:rPr>
          <w:noProof/>
        </w:rPr>
        <w:lastRenderedPageBreak/>
        <w:drawing>
          <wp:inline distT="0" distB="0" distL="0" distR="0" wp14:anchorId="4B5F0F7D" wp14:editId="7953645F">
            <wp:extent cx="3453783" cy="2646822"/>
            <wp:effectExtent l="0" t="0" r="0" b="0"/>
            <wp:docPr id="8238119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62525" cy="2653521"/>
                    </a:xfrm>
                    <a:prstGeom prst="rect">
                      <a:avLst/>
                    </a:prstGeom>
                    <a:noFill/>
                  </pic:spPr>
                </pic:pic>
              </a:graphicData>
            </a:graphic>
          </wp:inline>
        </w:drawing>
      </w:r>
    </w:p>
    <w:p w14:paraId="4A601016" w14:textId="3E9613C9" w:rsidR="00E5642A" w:rsidRPr="0017107A" w:rsidRDefault="00E5642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F7947">
        <w:rPr>
          <w:rFonts w:ascii="Times New Roman" w:hAnsi="Times New Roman" w:cs="Times New Roman" w:hint="eastAsia"/>
          <w:b/>
          <w:bCs/>
          <w:color w:val="000000" w:themeColor="text1"/>
          <w:sz w:val="21"/>
          <w:szCs w:val="21"/>
        </w:rPr>
        <w:t>19</w:t>
      </w:r>
      <w:r w:rsidRPr="0017107A">
        <w:rPr>
          <w:rFonts w:ascii="Times New Roman" w:hAnsi="Times New Roman" w:cs="Times New Roman"/>
          <w:b/>
          <w:bCs/>
          <w:color w:val="000000" w:themeColor="text1"/>
          <w:sz w:val="21"/>
          <w:szCs w:val="21"/>
        </w:rPr>
        <w:t xml:space="preserve">. </w:t>
      </w:r>
      <w:r w:rsidR="005A73D6" w:rsidRPr="005A73D6">
        <w:rPr>
          <w:rFonts w:ascii="Times New Roman" w:hAnsi="Times New Roman" w:cs="Times New Roman"/>
          <w:color w:val="000000" w:themeColor="text1"/>
          <w:sz w:val="21"/>
          <w:szCs w:val="21"/>
        </w:rPr>
        <w:t>External quantum efficiency (EQE) spectrum of the (R)-3-TFMPEAI-based device</w:t>
      </w:r>
      <w:r w:rsidR="005A73D6" w:rsidRPr="005A73D6">
        <w:rPr>
          <w:rFonts w:ascii="Times New Roman" w:hAnsi="Times New Roman" w:cs="Times New Roman" w:hint="eastAsia"/>
          <w:color w:val="000000" w:themeColor="text1"/>
          <w:sz w:val="21"/>
          <w:szCs w:val="21"/>
        </w:rPr>
        <w:t>.</w:t>
      </w:r>
    </w:p>
    <w:p w14:paraId="0BC9C492" w14:textId="77777777" w:rsidR="00E5642A" w:rsidRDefault="00E5642A">
      <w:pPr>
        <w:widowControl/>
        <w:rPr>
          <w:rFonts w:hint="eastAsia"/>
        </w:rPr>
      </w:pPr>
      <w:r>
        <w:br w:type="page"/>
      </w:r>
    </w:p>
    <w:p w14:paraId="7563D0CF" w14:textId="36A7FF95" w:rsidR="00E5642A" w:rsidRDefault="002A2D24" w:rsidP="00E5642A">
      <w:pPr>
        <w:widowControl/>
        <w:jc w:val="center"/>
        <w:rPr>
          <w:rFonts w:hint="eastAsia"/>
        </w:rPr>
      </w:pPr>
      <w:r>
        <w:rPr>
          <w:noProof/>
        </w:rPr>
        <w:lastRenderedPageBreak/>
        <w:drawing>
          <wp:inline distT="0" distB="0" distL="0" distR="0" wp14:anchorId="66792324" wp14:editId="3058E3FC">
            <wp:extent cx="3644750" cy="2790291"/>
            <wp:effectExtent l="0" t="0" r="0" b="0"/>
            <wp:docPr id="7587583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67563" cy="2807756"/>
                    </a:xfrm>
                    <a:prstGeom prst="rect">
                      <a:avLst/>
                    </a:prstGeom>
                    <a:noFill/>
                  </pic:spPr>
                </pic:pic>
              </a:graphicData>
            </a:graphic>
          </wp:inline>
        </w:drawing>
      </w:r>
    </w:p>
    <w:p w14:paraId="3D91CDCC" w14:textId="7613848D" w:rsidR="00E5642A" w:rsidRPr="0017107A" w:rsidRDefault="00E5642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E2CE5">
        <w:rPr>
          <w:rFonts w:ascii="Times New Roman" w:hAnsi="Times New Roman" w:cs="Times New Roman" w:hint="eastAsia"/>
          <w:b/>
          <w:bCs/>
          <w:color w:val="000000" w:themeColor="text1"/>
          <w:sz w:val="21"/>
          <w:szCs w:val="21"/>
        </w:rPr>
        <w:t>2</w:t>
      </w:r>
      <w:r w:rsidR="00FF7947">
        <w:rPr>
          <w:rFonts w:ascii="Times New Roman" w:hAnsi="Times New Roman" w:cs="Times New Roman" w:hint="eastAsia"/>
          <w:b/>
          <w:bCs/>
          <w:color w:val="000000" w:themeColor="text1"/>
          <w:sz w:val="21"/>
          <w:szCs w:val="21"/>
        </w:rPr>
        <w:t>0</w:t>
      </w:r>
      <w:r w:rsidRPr="0017107A">
        <w:rPr>
          <w:rFonts w:ascii="Times New Roman" w:hAnsi="Times New Roman" w:cs="Times New Roman"/>
          <w:b/>
          <w:bCs/>
          <w:color w:val="000000" w:themeColor="text1"/>
          <w:sz w:val="21"/>
          <w:szCs w:val="21"/>
        </w:rPr>
        <w:t xml:space="preserve">. </w:t>
      </w:r>
      <w:r w:rsidR="005A73D6" w:rsidRPr="005A73D6">
        <w:rPr>
          <w:rFonts w:ascii="Times New Roman" w:hAnsi="Times New Roman" w:cs="Times New Roman"/>
          <w:color w:val="000000" w:themeColor="text1"/>
          <w:sz w:val="21"/>
          <w:szCs w:val="21"/>
        </w:rPr>
        <w:t xml:space="preserve">Light intensity dependence of </w:t>
      </w:r>
      <w:r w:rsidR="001D7319" w:rsidRPr="001D7319">
        <w:rPr>
          <w:rFonts w:ascii="Times New Roman" w:hAnsi="Times New Roman" w:cs="Times New Roman"/>
          <w:color w:val="000000" w:themeColor="text1"/>
          <w:sz w:val="21"/>
          <w:szCs w:val="21"/>
        </w:rPr>
        <w:t>Control, (R)-MBAI and (R)-3-TFMPEAI Modified Devices</w:t>
      </w:r>
      <w:r w:rsidR="001D7319">
        <w:rPr>
          <w:rFonts w:ascii="Times New Roman" w:hAnsi="Times New Roman" w:cs="Times New Roman" w:hint="eastAsia"/>
          <w:color w:val="000000" w:themeColor="text1"/>
          <w:sz w:val="21"/>
          <w:szCs w:val="21"/>
        </w:rPr>
        <w:t>.</w:t>
      </w:r>
    </w:p>
    <w:p w14:paraId="18353B9E" w14:textId="77777777" w:rsidR="00E5642A" w:rsidRDefault="00E5642A">
      <w:pPr>
        <w:widowControl/>
        <w:rPr>
          <w:rFonts w:hint="eastAsia"/>
        </w:rPr>
      </w:pPr>
      <w:r>
        <w:br w:type="page"/>
      </w:r>
    </w:p>
    <w:p w14:paraId="0A4EB292" w14:textId="63F87E79" w:rsidR="00E5642A" w:rsidRDefault="00E5642A" w:rsidP="00E5642A">
      <w:pPr>
        <w:widowControl/>
        <w:jc w:val="center"/>
        <w:rPr>
          <w:rFonts w:hint="eastAsia"/>
        </w:rPr>
      </w:pPr>
      <w:r>
        <w:rPr>
          <w:noProof/>
        </w:rPr>
        <w:lastRenderedPageBreak/>
        <w:drawing>
          <wp:inline distT="0" distB="0" distL="0" distR="0" wp14:anchorId="2835EF4D" wp14:editId="5F53E3D9">
            <wp:extent cx="3442724" cy="2638419"/>
            <wp:effectExtent l="0" t="0" r="0" b="0"/>
            <wp:docPr id="83259710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52480" cy="2645896"/>
                    </a:xfrm>
                    <a:prstGeom prst="rect">
                      <a:avLst/>
                    </a:prstGeom>
                    <a:noFill/>
                  </pic:spPr>
                </pic:pic>
              </a:graphicData>
            </a:graphic>
          </wp:inline>
        </w:drawing>
      </w:r>
    </w:p>
    <w:p w14:paraId="5DE7D0FC" w14:textId="1D027875" w:rsidR="001D7319" w:rsidRPr="0017107A" w:rsidRDefault="00E5642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E2CE5">
        <w:rPr>
          <w:rFonts w:ascii="Times New Roman" w:hAnsi="Times New Roman" w:cs="Times New Roman" w:hint="eastAsia"/>
          <w:b/>
          <w:bCs/>
          <w:color w:val="000000" w:themeColor="text1"/>
          <w:sz w:val="21"/>
          <w:szCs w:val="21"/>
        </w:rPr>
        <w:t>2</w:t>
      </w:r>
      <w:r w:rsidR="00FF7947">
        <w:rPr>
          <w:rFonts w:ascii="Times New Roman" w:hAnsi="Times New Roman" w:cs="Times New Roman" w:hint="eastAsia"/>
          <w:b/>
          <w:bCs/>
          <w:color w:val="000000" w:themeColor="text1"/>
          <w:sz w:val="21"/>
          <w:szCs w:val="21"/>
        </w:rPr>
        <w:t>1</w:t>
      </w:r>
      <w:r w:rsidRPr="0017107A">
        <w:rPr>
          <w:rFonts w:ascii="Times New Roman" w:hAnsi="Times New Roman" w:cs="Times New Roman"/>
          <w:b/>
          <w:bCs/>
          <w:color w:val="000000" w:themeColor="text1"/>
          <w:sz w:val="21"/>
          <w:szCs w:val="21"/>
        </w:rPr>
        <w:t xml:space="preserve">. </w:t>
      </w:r>
      <w:r w:rsidR="005A73D6" w:rsidRPr="005A73D6">
        <w:rPr>
          <w:rFonts w:ascii="Times New Roman" w:hAnsi="Times New Roman" w:cs="Times New Roman"/>
          <w:color w:val="000000" w:themeColor="text1"/>
          <w:sz w:val="21"/>
          <w:szCs w:val="21"/>
        </w:rPr>
        <w:t xml:space="preserve">Transient photocurrent (TPC) responses </w:t>
      </w:r>
      <w:r w:rsidR="001D7319" w:rsidRPr="005A73D6">
        <w:rPr>
          <w:rFonts w:ascii="Times New Roman" w:hAnsi="Times New Roman" w:cs="Times New Roman"/>
          <w:color w:val="000000" w:themeColor="text1"/>
          <w:sz w:val="21"/>
          <w:szCs w:val="21"/>
        </w:rPr>
        <w:t xml:space="preserve">of </w:t>
      </w:r>
      <w:r w:rsidR="001D7319" w:rsidRPr="001D7319">
        <w:rPr>
          <w:rFonts w:ascii="Times New Roman" w:hAnsi="Times New Roman" w:cs="Times New Roman"/>
          <w:color w:val="000000" w:themeColor="text1"/>
          <w:sz w:val="21"/>
          <w:szCs w:val="21"/>
        </w:rPr>
        <w:t>Control, (R)-MBAI and (R)-3-TFMPEAI Modified Devices</w:t>
      </w:r>
      <w:r w:rsidR="001D7319">
        <w:rPr>
          <w:rFonts w:ascii="Times New Roman" w:hAnsi="Times New Roman" w:cs="Times New Roman" w:hint="eastAsia"/>
          <w:color w:val="000000" w:themeColor="text1"/>
          <w:sz w:val="21"/>
          <w:szCs w:val="21"/>
        </w:rPr>
        <w:t>.</w:t>
      </w:r>
    </w:p>
    <w:p w14:paraId="337ACD5C" w14:textId="21494EE2" w:rsidR="00E5642A" w:rsidRPr="001D7319" w:rsidRDefault="00E5642A" w:rsidP="0017107A">
      <w:pPr>
        <w:rPr>
          <w:rFonts w:ascii="Times New Roman" w:hAnsi="Times New Roman" w:cs="Times New Roman"/>
          <w:color w:val="000000" w:themeColor="text1"/>
          <w:sz w:val="21"/>
          <w:szCs w:val="21"/>
        </w:rPr>
      </w:pPr>
    </w:p>
    <w:p w14:paraId="07D9DF50" w14:textId="77777777" w:rsidR="00E5642A" w:rsidRDefault="00E5642A">
      <w:pPr>
        <w:widowControl/>
        <w:rPr>
          <w:rFonts w:hint="eastAsia"/>
        </w:rPr>
      </w:pPr>
      <w:r>
        <w:br w:type="page"/>
      </w:r>
    </w:p>
    <w:p w14:paraId="34C84A77" w14:textId="32B126CE" w:rsidR="00E5642A" w:rsidRDefault="002A2D24" w:rsidP="0017107A">
      <w:pPr>
        <w:widowControl/>
        <w:jc w:val="center"/>
        <w:rPr>
          <w:rFonts w:hint="eastAsia"/>
        </w:rPr>
      </w:pPr>
      <w:r>
        <w:rPr>
          <w:noProof/>
        </w:rPr>
        <w:lastRenderedPageBreak/>
        <w:drawing>
          <wp:inline distT="0" distB="0" distL="0" distR="0" wp14:anchorId="7F8031C4" wp14:editId="5288A5F7">
            <wp:extent cx="3357467" cy="2573080"/>
            <wp:effectExtent l="0" t="0" r="0" b="0"/>
            <wp:docPr id="20766443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2307" cy="2592116"/>
                    </a:xfrm>
                    <a:prstGeom prst="rect">
                      <a:avLst/>
                    </a:prstGeom>
                    <a:noFill/>
                  </pic:spPr>
                </pic:pic>
              </a:graphicData>
            </a:graphic>
          </wp:inline>
        </w:drawing>
      </w:r>
    </w:p>
    <w:p w14:paraId="579B2BBB" w14:textId="1438AD32" w:rsidR="001D7319" w:rsidRPr="0017107A" w:rsidRDefault="0017107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E2CE5">
        <w:rPr>
          <w:rFonts w:ascii="Times New Roman" w:hAnsi="Times New Roman" w:cs="Times New Roman" w:hint="eastAsia"/>
          <w:b/>
          <w:bCs/>
          <w:color w:val="000000" w:themeColor="text1"/>
          <w:sz w:val="21"/>
          <w:szCs w:val="21"/>
        </w:rPr>
        <w:t>2</w:t>
      </w:r>
      <w:r w:rsidR="00FF7947">
        <w:rPr>
          <w:rFonts w:ascii="Times New Roman" w:hAnsi="Times New Roman" w:cs="Times New Roman" w:hint="eastAsia"/>
          <w:b/>
          <w:bCs/>
          <w:color w:val="000000" w:themeColor="text1"/>
          <w:sz w:val="21"/>
          <w:szCs w:val="21"/>
        </w:rPr>
        <w:t>2</w:t>
      </w:r>
      <w:r w:rsidRPr="0017107A">
        <w:rPr>
          <w:rFonts w:ascii="Times New Roman" w:hAnsi="Times New Roman" w:cs="Times New Roman"/>
          <w:b/>
          <w:bCs/>
          <w:color w:val="000000" w:themeColor="text1"/>
          <w:sz w:val="21"/>
          <w:szCs w:val="21"/>
        </w:rPr>
        <w:t xml:space="preserve">. </w:t>
      </w:r>
      <w:r w:rsidR="005A73D6" w:rsidRPr="005A73D6">
        <w:rPr>
          <w:rFonts w:ascii="Times New Roman" w:hAnsi="Times New Roman" w:cs="Times New Roman"/>
          <w:color w:val="000000" w:themeColor="text1"/>
          <w:sz w:val="21"/>
          <w:szCs w:val="21"/>
        </w:rPr>
        <w:t>Transient photovoltage (TPV) responses of</w:t>
      </w:r>
      <w:r w:rsidR="001D7319" w:rsidRPr="005A73D6">
        <w:rPr>
          <w:rFonts w:ascii="Times New Roman" w:hAnsi="Times New Roman" w:cs="Times New Roman"/>
          <w:color w:val="000000" w:themeColor="text1"/>
          <w:sz w:val="21"/>
          <w:szCs w:val="21"/>
        </w:rPr>
        <w:t xml:space="preserve"> </w:t>
      </w:r>
      <w:r w:rsidR="001D7319" w:rsidRPr="001D7319">
        <w:rPr>
          <w:rFonts w:ascii="Times New Roman" w:hAnsi="Times New Roman" w:cs="Times New Roman"/>
          <w:color w:val="000000" w:themeColor="text1"/>
          <w:sz w:val="21"/>
          <w:szCs w:val="21"/>
        </w:rPr>
        <w:t>Control, (R)-MBAI and (R)-3-TFMPEAI Modified Devices</w:t>
      </w:r>
      <w:r w:rsidR="001D7319">
        <w:rPr>
          <w:rFonts w:ascii="Times New Roman" w:hAnsi="Times New Roman" w:cs="Times New Roman" w:hint="eastAsia"/>
          <w:color w:val="000000" w:themeColor="text1"/>
          <w:sz w:val="21"/>
          <w:szCs w:val="21"/>
        </w:rPr>
        <w:t>.</w:t>
      </w:r>
    </w:p>
    <w:p w14:paraId="542DBA46" w14:textId="76E9812B" w:rsidR="0017107A" w:rsidRPr="001D7319" w:rsidRDefault="0017107A" w:rsidP="0017107A">
      <w:pPr>
        <w:rPr>
          <w:rFonts w:ascii="Times New Roman" w:hAnsi="Times New Roman" w:cs="Times New Roman"/>
          <w:b/>
          <w:bCs/>
          <w:color w:val="000000" w:themeColor="text1"/>
          <w:sz w:val="21"/>
          <w:szCs w:val="21"/>
        </w:rPr>
      </w:pPr>
    </w:p>
    <w:p w14:paraId="445D191D" w14:textId="77777777" w:rsidR="00E5642A" w:rsidRDefault="00E5642A">
      <w:pPr>
        <w:widowControl/>
        <w:rPr>
          <w:rFonts w:hint="eastAsia"/>
        </w:rPr>
      </w:pPr>
      <w:r>
        <w:br w:type="page"/>
      </w:r>
    </w:p>
    <w:p w14:paraId="002F11D9" w14:textId="639D5344" w:rsidR="00E5642A" w:rsidRDefault="0017107A" w:rsidP="0017107A">
      <w:pPr>
        <w:widowControl/>
        <w:jc w:val="center"/>
        <w:rPr>
          <w:rFonts w:hint="eastAsia"/>
        </w:rPr>
      </w:pPr>
      <w:r>
        <w:rPr>
          <w:noProof/>
        </w:rPr>
        <w:lastRenderedPageBreak/>
        <w:drawing>
          <wp:inline distT="0" distB="0" distL="0" distR="0" wp14:anchorId="0F5A170A" wp14:editId="75E0F7A0">
            <wp:extent cx="3300909" cy="2529736"/>
            <wp:effectExtent l="0" t="0" r="0" b="0"/>
            <wp:docPr id="1456776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08558" cy="2535598"/>
                    </a:xfrm>
                    <a:prstGeom prst="rect">
                      <a:avLst/>
                    </a:prstGeom>
                    <a:noFill/>
                  </pic:spPr>
                </pic:pic>
              </a:graphicData>
            </a:graphic>
          </wp:inline>
        </w:drawing>
      </w:r>
    </w:p>
    <w:p w14:paraId="06A13400" w14:textId="3AC68C17" w:rsidR="00856808" w:rsidRDefault="0017107A" w:rsidP="00856808">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E2CE5">
        <w:rPr>
          <w:rFonts w:ascii="Times New Roman" w:hAnsi="Times New Roman" w:cs="Times New Roman" w:hint="eastAsia"/>
          <w:b/>
          <w:bCs/>
          <w:color w:val="000000" w:themeColor="text1"/>
          <w:sz w:val="21"/>
          <w:szCs w:val="21"/>
        </w:rPr>
        <w:t>2</w:t>
      </w:r>
      <w:r w:rsidR="00FF7947">
        <w:rPr>
          <w:rFonts w:ascii="Times New Roman" w:hAnsi="Times New Roman" w:cs="Times New Roman" w:hint="eastAsia"/>
          <w:b/>
          <w:bCs/>
          <w:color w:val="000000" w:themeColor="text1"/>
          <w:sz w:val="21"/>
          <w:szCs w:val="21"/>
        </w:rPr>
        <w:t>3</w:t>
      </w:r>
      <w:r w:rsidRPr="0017107A">
        <w:rPr>
          <w:rFonts w:ascii="Times New Roman" w:hAnsi="Times New Roman" w:cs="Times New Roman"/>
          <w:b/>
          <w:bCs/>
          <w:color w:val="000000" w:themeColor="text1"/>
          <w:sz w:val="21"/>
          <w:szCs w:val="21"/>
        </w:rPr>
        <w:t xml:space="preserve">. </w:t>
      </w:r>
      <w:r w:rsidR="00FE2CE5" w:rsidRPr="00FE2CE5">
        <w:rPr>
          <w:rFonts w:ascii="Times New Roman" w:hAnsi="Times New Roman" w:cs="Times New Roman"/>
          <w:color w:val="000000" w:themeColor="text1"/>
          <w:sz w:val="21"/>
          <w:szCs w:val="21"/>
        </w:rPr>
        <w:t xml:space="preserve">Dark current measurements of </w:t>
      </w:r>
      <w:r w:rsidR="001D7319" w:rsidRPr="001D7319">
        <w:rPr>
          <w:rFonts w:ascii="Times New Roman" w:hAnsi="Times New Roman" w:cs="Times New Roman"/>
          <w:color w:val="000000" w:themeColor="text1"/>
          <w:sz w:val="21"/>
          <w:szCs w:val="21"/>
        </w:rPr>
        <w:t>Control, (R)-MBAI and (R)-3-TFMPEAI Modified Devices</w:t>
      </w:r>
      <w:r w:rsidR="001D7319">
        <w:rPr>
          <w:rFonts w:ascii="Times New Roman" w:hAnsi="Times New Roman" w:cs="Times New Roman" w:hint="eastAsia"/>
          <w:color w:val="000000" w:themeColor="text1"/>
          <w:sz w:val="21"/>
          <w:szCs w:val="21"/>
        </w:rPr>
        <w:t>.</w:t>
      </w:r>
    </w:p>
    <w:p w14:paraId="53A6079D" w14:textId="77777777" w:rsidR="00856808" w:rsidRPr="001D7319" w:rsidRDefault="00856808" w:rsidP="0017107A">
      <w:pPr>
        <w:rPr>
          <w:rFonts w:ascii="Times New Roman" w:hAnsi="Times New Roman" w:cs="Times New Roman"/>
          <w:b/>
          <w:bCs/>
          <w:color w:val="000000" w:themeColor="text1"/>
          <w:sz w:val="21"/>
          <w:szCs w:val="21"/>
        </w:rPr>
      </w:pPr>
    </w:p>
    <w:p w14:paraId="16775B21" w14:textId="0BF2078B" w:rsidR="0017107A" w:rsidRPr="00856808" w:rsidRDefault="00E5642A" w:rsidP="006B172B">
      <w:pPr>
        <w:widowControl/>
        <w:jc w:val="both"/>
        <w:rPr>
          <w:rFonts w:hint="eastAsia"/>
        </w:rPr>
      </w:pPr>
      <w:r>
        <w:br w:type="page"/>
      </w:r>
      <w:r w:rsidR="00856808">
        <w:rPr>
          <w:b/>
          <w:bCs/>
          <w:noProof/>
        </w:rPr>
        <w:lastRenderedPageBreak/>
        <w:drawing>
          <wp:anchor distT="0" distB="0" distL="114300" distR="114300" simplePos="0" relativeHeight="251679744" behindDoc="1" locked="0" layoutInCell="1" allowOverlap="1" wp14:anchorId="66124B74" wp14:editId="6DA9BDF1">
            <wp:simplePos x="0" y="0"/>
            <wp:positionH relativeFrom="column">
              <wp:posOffset>-291893</wp:posOffset>
            </wp:positionH>
            <wp:positionV relativeFrom="paragraph">
              <wp:posOffset>120192</wp:posOffset>
            </wp:positionV>
            <wp:extent cx="5954100" cy="543960"/>
            <wp:effectExtent l="0" t="0" r="0" b="8890"/>
            <wp:wrapTight wrapText="bothSides">
              <wp:wrapPolygon edited="0">
                <wp:start x="0" y="0"/>
                <wp:lineTo x="0" y="21196"/>
                <wp:lineTo x="21494" y="21196"/>
                <wp:lineTo x="21494" y="0"/>
                <wp:lineTo x="0" y="0"/>
              </wp:wrapPolygon>
            </wp:wrapTight>
            <wp:docPr id="17594914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4100" cy="543960"/>
                    </a:xfrm>
                    <a:prstGeom prst="rect">
                      <a:avLst/>
                    </a:prstGeom>
                    <a:noFill/>
                  </pic:spPr>
                </pic:pic>
              </a:graphicData>
            </a:graphic>
          </wp:anchor>
        </w:drawing>
      </w:r>
      <w:r w:rsidR="0017107A" w:rsidRPr="0017107A">
        <w:rPr>
          <w:rFonts w:ascii="Times New Roman" w:hAnsi="Times New Roman" w:cs="Times New Roman"/>
          <w:b/>
          <w:bCs/>
          <w:color w:val="000000" w:themeColor="text1"/>
          <w:sz w:val="21"/>
          <w:szCs w:val="21"/>
        </w:rPr>
        <w:t xml:space="preserve">Supplementary Fig. </w:t>
      </w:r>
      <w:r w:rsidR="00FE2CE5">
        <w:rPr>
          <w:rFonts w:ascii="Times New Roman" w:hAnsi="Times New Roman" w:cs="Times New Roman" w:hint="eastAsia"/>
          <w:b/>
          <w:bCs/>
          <w:color w:val="000000" w:themeColor="text1"/>
          <w:sz w:val="21"/>
          <w:szCs w:val="21"/>
        </w:rPr>
        <w:t>2</w:t>
      </w:r>
      <w:r w:rsidR="00FF7947">
        <w:rPr>
          <w:rFonts w:ascii="Times New Roman" w:hAnsi="Times New Roman" w:cs="Times New Roman" w:hint="eastAsia"/>
          <w:b/>
          <w:bCs/>
          <w:color w:val="000000" w:themeColor="text1"/>
          <w:sz w:val="21"/>
          <w:szCs w:val="21"/>
        </w:rPr>
        <w:t>4</w:t>
      </w:r>
      <w:r w:rsidR="0017107A" w:rsidRPr="0017107A">
        <w:rPr>
          <w:rFonts w:ascii="Times New Roman" w:hAnsi="Times New Roman" w:cs="Times New Roman"/>
          <w:b/>
          <w:bCs/>
          <w:color w:val="000000" w:themeColor="text1"/>
          <w:sz w:val="21"/>
          <w:szCs w:val="21"/>
        </w:rPr>
        <w:t xml:space="preserve">. </w:t>
      </w:r>
      <w:r w:rsidR="00FE2CE5" w:rsidRPr="00FE2CE5">
        <w:rPr>
          <w:rFonts w:ascii="Times New Roman" w:hAnsi="Times New Roman" w:cs="Times New Roman"/>
          <w:color w:val="000000" w:themeColor="text1"/>
          <w:sz w:val="21"/>
          <w:szCs w:val="21"/>
        </w:rPr>
        <w:t xml:space="preserve">Water contact angle measurements of </w:t>
      </w:r>
      <w:r w:rsidR="001D7319" w:rsidRPr="001D7319">
        <w:rPr>
          <w:rFonts w:ascii="Times New Roman" w:hAnsi="Times New Roman" w:cs="Times New Roman"/>
          <w:color w:val="000000" w:themeColor="text1"/>
          <w:sz w:val="21"/>
          <w:szCs w:val="21"/>
        </w:rPr>
        <w:t>Control, (R)-MBAI and (R)-3-TFMPEAI Modified Perovskite Films</w:t>
      </w:r>
      <w:r w:rsidR="001D7319">
        <w:rPr>
          <w:rFonts w:ascii="Times New Roman" w:hAnsi="Times New Roman" w:cs="Times New Roman" w:hint="eastAsia"/>
          <w:color w:val="000000" w:themeColor="text1"/>
          <w:sz w:val="21"/>
          <w:szCs w:val="21"/>
        </w:rPr>
        <w:t>.</w:t>
      </w:r>
    </w:p>
    <w:p w14:paraId="0E2E75B9" w14:textId="7EB25D60" w:rsidR="0017107A" w:rsidRDefault="0017107A" w:rsidP="0017107A">
      <w:pPr>
        <w:widowControl/>
        <w:rPr>
          <w:rFonts w:hint="eastAsia"/>
        </w:rPr>
      </w:pPr>
    </w:p>
    <w:p w14:paraId="1BB517ED" w14:textId="77777777" w:rsidR="0017107A" w:rsidRDefault="0017107A">
      <w:pPr>
        <w:widowControl/>
        <w:rPr>
          <w:rFonts w:hint="eastAsia"/>
        </w:rPr>
      </w:pPr>
      <w:r>
        <w:br w:type="page"/>
      </w:r>
    </w:p>
    <w:p w14:paraId="20086FB6" w14:textId="68C399D1" w:rsidR="0017107A" w:rsidRDefault="0017107A" w:rsidP="0017107A">
      <w:pPr>
        <w:widowControl/>
        <w:jc w:val="center"/>
        <w:rPr>
          <w:rFonts w:hint="eastAsia"/>
        </w:rPr>
      </w:pPr>
      <w:r>
        <w:rPr>
          <w:noProof/>
        </w:rPr>
        <w:lastRenderedPageBreak/>
        <w:drawing>
          <wp:inline distT="0" distB="0" distL="0" distR="0" wp14:anchorId="26B73277" wp14:editId="07878AB5">
            <wp:extent cx="3585438" cy="2744883"/>
            <wp:effectExtent l="0" t="0" r="0" b="0"/>
            <wp:docPr id="4545176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3518" cy="2751069"/>
                    </a:xfrm>
                    <a:prstGeom prst="rect">
                      <a:avLst/>
                    </a:prstGeom>
                    <a:noFill/>
                  </pic:spPr>
                </pic:pic>
              </a:graphicData>
            </a:graphic>
          </wp:inline>
        </w:drawing>
      </w:r>
    </w:p>
    <w:p w14:paraId="67B1AE70" w14:textId="3C378E20" w:rsidR="0017107A" w:rsidRPr="0017107A" w:rsidRDefault="0017107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E2CE5">
        <w:rPr>
          <w:rFonts w:ascii="Times New Roman" w:hAnsi="Times New Roman" w:cs="Times New Roman" w:hint="eastAsia"/>
          <w:b/>
          <w:bCs/>
          <w:color w:val="000000" w:themeColor="text1"/>
          <w:sz w:val="21"/>
          <w:szCs w:val="21"/>
        </w:rPr>
        <w:t>2</w:t>
      </w:r>
      <w:r w:rsidR="00FF7947">
        <w:rPr>
          <w:rFonts w:ascii="Times New Roman" w:hAnsi="Times New Roman" w:cs="Times New Roman" w:hint="eastAsia"/>
          <w:b/>
          <w:bCs/>
          <w:color w:val="000000" w:themeColor="text1"/>
          <w:sz w:val="21"/>
          <w:szCs w:val="21"/>
        </w:rPr>
        <w:t>5</w:t>
      </w:r>
      <w:r w:rsidRPr="0017107A">
        <w:rPr>
          <w:rFonts w:ascii="Times New Roman" w:hAnsi="Times New Roman" w:cs="Times New Roman"/>
          <w:b/>
          <w:bCs/>
          <w:color w:val="000000" w:themeColor="text1"/>
          <w:sz w:val="21"/>
          <w:szCs w:val="21"/>
        </w:rPr>
        <w:t xml:space="preserve">. </w:t>
      </w:r>
      <w:r w:rsidR="001D7319" w:rsidRPr="001D7319">
        <w:rPr>
          <w:rFonts w:ascii="Times New Roman" w:hAnsi="Times New Roman" w:cs="Times New Roman"/>
          <w:color w:val="000000" w:themeColor="text1"/>
          <w:sz w:val="21"/>
          <w:szCs w:val="21"/>
        </w:rPr>
        <w:t>Long-Term Stability in Nitrogen of Control, (R)-MBAI and (R)-3-TFMPEAI Modified Perovskite Devices</w:t>
      </w:r>
      <w:r w:rsidR="001D7319">
        <w:rPr>
          <w:rFonts w:ascii="Times New Roman" w:hAnsi="Times New Roman" w:cs="Times New Roman" w:hint="eastAsia"/>
          <w:color w:val="000000" w:themeColor="text1"/>
          <w:sz w:val="21"/>
          <w:szCs w:val="21"/>
        </w:rPr>
        <w:t>.</w:t>
      </w:r>
    </w:p>
    <w:p w14:paraId="200FA92D" w14:textId="77777777" w:rsidR="0017107A" w:rsidRDefault="0017107A">
      <w:pPr>
        <w:widowControl/>
        <w:rPr>
          <w:rFonts w:hint="eastAsia"/>
        </w:rPr>
      </w:pPr>
      <w:r>
        <w:br w:type="page"/>
      </w:r>
    </w:p>
    <w:p w14:paraId="3F9367BB" w14:textId="7829037F" w:rsidR="000B1E90" w:rsidRDefault="00FE2CE5" w:rsidP="0017107A">
      <w:pPr>
        <w:widowControl/>
        <w:jc w:val="center"/>
        <w:rPr>
          <w:rFonts w:hint="eastAsia"/>
        </w:rPr>
      </w:pPr>
      <w:r>
        <w:rPr>
          <w:noProof/>
        </w:rPr>
        <w:lastRenderedPageBreak/>
        <w:drawing>
          <wp:inline distT="0" distB="0" distL="0" distR="0" wp14:anchorId="7146C362" wp14:editId="75BA742F">
            <wp:extent cx="3591288" cy="2750045"/>
            <wp:effectExtent l="0" t="0" r="0" b="0"/>
            <wp:docPr id="2257010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7360" cy="2762352"/>
                    </a:xfrm>
                    <a:prstGeom prst="rect">
                      <a:avLst/>
                    </a:prstGeom>
                    <a:noFill/>
                  </pic:spPr>
                </pic:pic>
              </a:graphicData>
            </a:graphic>
          </wp:inline>
        </w:drawing>
      </w:r>
    </w:p>
    <w:p w14:paraId="50B0D3C8" w14:textId="4CDBD181" w:rsidR="0017107A" w:rsidRPr="0017107A" w:rsidRDefault="0017107A" w:rsidP="001D7319">
      <w:pPr>
        <w:jc w:val="both"/>
        <w:rPr>
          <w:rFonts w:ascii="Times New Roman" w:hAnsi="Times New Roman" w:cs="Times New Roman"/>
          <w:b/>
          <w:bCs/>
          <w:color w:val="000000" w:themeColor="text1"/>
          <w:sz w:val="21"/>
          <w:szCs w:val="21"/>
        </w:rPr>
      </w:pPr>
      <w:r w:rsidRPr="0017107A">
        <w:rPr>
          <w:rFonts w:ascii="Times New Roman" w:hAnsi="Times New Roman" w:cs="Times New Roman"/>
          <w:b/>
          <w:bCs/>
          <w:color w:val="000000" w:themeColor="text1"/>
          <w:sz w:val="21"/>
          <w:szCs w:val="21"/>
        </w:rPr>
        <w:t xml:space="preserve">Supplementary Fig. </w:t>
      </w:r>
      <w:r w:rsidR="00FE2CE5">
        <w:rPr>
          <w:rFonts w:ascii="Times New Roman" w:hAnsi="Times New Roman" w:cs="Times New Roman" w:hint="eastAsia"/>
          <w:b/>
          <w:bCs/>
          <w:color w:val="000000" w:themeColor="text1"/>
          <w:sz w:val="21"/>
          <w:szCs w:val="21"/>
        </w:rPr>
        <w:t>2</w:t>
      </w:r>
      <w:r w:rsidR="00FF7947">
        <w:rPr>
          <w:rFonts w:ascii="Times New Roman" w:hAnsi="Times New Roman" w:cs="Times New Roman" w:hint="eastAsia"/>
          <w:b/>
          <w:bCs/>
          <w:color w:val="000000" w:themeColor="text1"/>
          <w:sz w:val="21"/>
          <w:szCs w:val="21"/>
        </w:rPr>
        <w:t>6</w:t>
      </w:r>
      <w:r w:rsidRPr="0017107A">
        <w:rPr>
          <w:rFonts w:ascii="Times New Roman" w:hAnsi="Times New Roman" w:cs="Times New Roman"/>
          <w:b/>
          <w:bCs/>
          <w:color w:val="000000" w:themeColor="text1"/>
          <w:sz w:val="21"/>
          <w:szCs w:val="21"/>
        </w:rPr>
        <w:t xml:space="preserve">. </w:t>
      </w:r>
      <w:r w:rsidR="001D7319" w:rsidRPr="001D7319">
        <w:rPr>
          <w:rFonts w:ascii="Times New Roman" w:hAnsi="Times New Roman" w:cs="Times New Roman"/>
          <w:color w:val="000000" w:themeColor="text1"/>
          <w:sz w:val="21"/>
          <w:szCs w:val="21"/>
        </w:rPr>
        <w:t>Cold–heat cycling stability of control, (R)-MBAI-modified and (R)-3-TFMPEAI-modified perovskite devices under nitrogen atmosphere (12 h cold/12 h hot per cycle).</w:t>
      </w:r>
    </w:p>
    <w:p w14:paraId="1CDA0692" w14:textId="4C0C8FD4" w:rsidR="00C96004" w:rsidRDefault="00C96004" w:rsidP="000B1E90">
      <w:pPr>
        <w:rPr>
          <w:rFonts w:hint="eastAsia"/>
        </w:rPr>
      </w:pPr>
    </w:p>
    <w:p w14:paraId="18F69DEC" w14:textId="77777777" w:rsidR="00C96004" w:rsidRDefault="00C96004">
      <w:pPr>
        <w:widowControl/>
        <w:rPr>
          <w:rFonts w:hint="eastAsia"/>
        </w:rPr>
      </w:pPr>
      <w:r>
        <w:br w:type="page"/>
      </w:r>
    </w:p>
    <w:p w14:paraId="2F887B1B" w14:textId="73E5774D" w:rsidR="00D64DFA" w:rsidRDefault="00C96004" w:rsidP="000917D6">
      <w:pPr>
        <w:spacing w:after="0" w:line="240" w:lineRule="auto"/>
        <w:jc w:val="both"/>
        <w:rPr>
          <w:rFonts w:ascii="Times New Roman" w:eastAsia="宋体" w:hAnsi="Times New Roman" w:cs="Times New Roman"/>
          <w:b/>
          <w:bCs/>
          <w:color w:val="000000"/>
          <w:sz w:val="21"/>
          <w14:ligatures w14:val="none"/>
        </w:rPr>
      </w:pPr>
      <w:r w:rsidRPr="00C96004">
        <w:rPr>
          <w:rFonts w:ascii="Times New Roman" w:eastAsia="宋体" w:hAnsi="Times New Roman" w:cs="Times New Roman"/>
          <w:b/>
          <w:bCs/>
          <w:color w:val="000000"/>
          <w:sz w:val="21"/>
          <w14:ligatures w14:val="none"/>
        </w:rPr>
        <w:lastRenderedPageBreak/>
        <w:t>Reference:</w:t>
      </w:r>
    </w:p>
    <w:p w14:paraId="2497154C" w14:textId="77777777" w:rsidR="000917D6" w:rsidRPr="000917D6" w:rsidRDefault="000917D6" w:rsidP="000917D6">
      <w:pPr>
        <w:spacing w:after="0" w:line="240" w:lineRule="auto"/>
        <w:jc w:val="both"/>
        <w:rPr>
          <w:rFonts w:ascii="Times New Roman" w:eastAsia="宋体" w:hAnsi="Times New Roman" w:cs="Times New Roman"/>
          <w:b/>
          <w:bCs/>
          <w:color w:val="000000"/>
          <w:sz w:val="21"/>
          <w14:ligatures w14:val="none"/>
        </w:rPr>
      </w:pPr>
    </w:p>
    <w:p w14:paraId="44E92DAF" w14:textId="28391499" w:rsidR="00671B97" w:rsidRPr="00671B97" w:rsidRDefault="00D64DFA" w:rsidP="00671B97">
      <w:pPr>
        <w:pStyle w:val="EndNoteBibliography"/>
        <w:ind w:left="720" w:hanging="720"/>
        <w:rPr>
          <w:rFonts w:ascii="Times New Roman" w:hAnsi="Times New Roman" w:cs="Times New Roman"/>
        </w:rPr>
      </w:pPr>
      <w:r>
        <w:fldChar w:fldCharType="begin"/>
      </w:r>
      <w:r>
        <w:instrText xml:space="preserve"> ADDIN EN.REFLIST </w:instrText>
      </w:r>
      <w:r>
        <w:fldChar w:fldCharType="separate"/>
      </w:r>
      <w:r w:rsidR="00671B97" w:rsidRPr="00671B97">
        <w:t>1</w:t>
      </w:r>
      <w:r w:rsidR="00671B97" w:rsidRPr="00671B97">
        <w:tab/>
      </w:r>
      <w:r w:rsidR="00671B97" w:rsidRPr="00671B97">
        <w:rPr>
          <w:rFonts w:ascii="Times New Roman" w:hAnsi="Times New Roman" w:cs="Times New Roman"/>
        </w:rPr>
        <w:t xml:space="preserve">Kresse, G. &amp; Furthmüller, J. Efficiency of ab-initio total energy calculations for metals and semiconductors using a plane-wave basis set. </w:t>
      </w:r>
      <w:r w:rsidR="00671B97" w:rsidRPr="00671B97">
        <w:rPr>
          <w:rFonts w:ascii="Times New Roman" w:hAnsi="Times New Roman" w:cs="Times New Roman"/>
          <w:i/>
        </w:rPr>
        <w:t>Computational Materials Science</w:t>
      </w:r>
      <w:r w:rsidR="00671B97" w:rsidRPr="00671B97">
        <w:rPr>
          <w:rFonts w:ascii="Times New Roman" w:hAnsi="Times New Roman" w:cs="Times New Roman"/>
        </w:rPr>
        <w:t xml:space="preserve"> </w:t>
      </w:r>
      <w:r w:rsidR="00671B97" w:rsidRPr="00671B97">
        <w:rPr>
          <w:rFonts w:ascii="Times New Roman" w:hAnsi="Times New Roman" w:cs="Times New Roman"/>
          <w:b/>
        </w:rPr>
        <w:t>6</w:t>
      </w:r>
      <w:r w:rsidR="00671B97" w:rsidRPr="00671B97">
        <w:rPr>
          <w:rFonts w:ascii="Times New Roman" w:hAnsi="Times New Roman" w:cs="Times New Roman"/>
        </w:rPr>
        <w:t xml:space="preserve">, 15–50 (1996). </w:t>
      </w:r>
      <w:hyperlink r:id="rId51" w:history="1">
        <w:r w:rsidR="00671B97" w:rsidRPr="00671B97">
          <w:rPr>
            <w:rStyle w:val="af2"/>
            <w:rFonts w:ascii="Times New Roman" w:hAnsi="Times New Roman" w:cs="Times New Roman"/>
          </w:rPr>
          <w:t>https://doi.org/https://doi.org/10.1016/0927-0256(96)00008-0</w:t>
        </w:r>
      </w:hyperlink>
    </w:p>
    <w:p w14:paraId="16229109" w14:textId="10694BC9" w:rsidR="00671B97" w:rsidRPr="00671B97" w:rsidRDefault="00671B97" w:rsidP="00671B97">
      <w:pPr>
        <w:pStyle w:val="EndNoteBibliography"/>
        <w:ind w:left="720" w:hanging="720"/>
        <w:rPr>
          <w:rFonts w:ascii="Times New Roman" w:hAnsi="Times New Roman" w:cs="Times New Roman"/>
        </w:rPr>
      </w:pPr>
      <w:r w:rsidRPr="00671B97">
        <w:t>2</w:t>
      </w:r>
      <w:r w:rsidRPr="00671B97">
        <w:tab/>
      </w:r>
      <w:r w:rsidRPr="00671B97">
        <w:rPr>
          <w:rFonts w:ascii="Times New Roman" w:hAnsi="Times New Roman" w:cs="Times New Roman"/>
        </w:rPr>
        <w:t xml:space="preserve">Tian, W., Zhao, C., Leng, J., Cui, R. &amp; Jin, S. Visualizing Carrier Diffusion in Individual Single-Crystal Organolead Halide Perovskite Nanowires and Nanoplates. </w:t>
      </w:r>
      <w:r w:rsidRPr="00671B97">
        <w:rPr>
          <w:rFonts w:ascii="Times New Roman" w:hAnsi="Times New Roman" w:cs="Times New Roman"/>
          <w:i/>
        </w:rPr>
        <w:t>J Am Chem Soc</w:t>
      </w:r>
      <w:r w:rsidRPr="00671B97">
        <w:rPr>
          <w:rFonts w:ascii="Times New Roman" w:hAnsi="Times New Roman" w:cs="Times New Roman"/>
        </w:rPr>
        <w:t xml:space="preserve"> </w:t>
      </w:r>
      <w:r w:rsidRPr="00671B97">
        <w:rPr>
          <w:rFonts w:ascii="Times New Roman" w:hAnsi="Times New Roman" w:cs="Times New Roman"/>
          <w:b/>
        </w:rPr>
        <w:t>137</w:t>
      </w:r>
      <w:r w:rsidRPr="00671B97">
        <w:rPr>
          <w:rFonts w:ascii="Times New Roman" w:hAnsi="Times New Roman" w:cs="Times New Roman"/>
        </w:rPr>
        <w:t xml:space="preserve">, 12458–12461 (2015). </w:t>
      </w:r>
      <w:hyperlink r:id="rId52" w:history="1">
        <w:r w:rsidRPr="00671B97">
          <w:rPr>
            <w:rStyle w:val="af2"/>
            <w:rFonts w:ascii="Times New Roman" w:hAnsi="Times New Roman" w:cs="Times New Roman"/>
          </w:rPr>
          <w:t>https://doi.org/10.1021/jacs.5b08045</w:t>
        </w:r>
      </w:hyperlink>
    </w:p>
    <w:p w14:paraId="173A087F" w14:textId="2D797B0F" w:rsidR="00671B97" w:rsidRPr="00671B97" w:rsidRDefault="00671B97" w:rsidP="00671B97">
      <w:pPr>
        <w:pStyle w:val="EndNoteBibliography"/>
        <w:ind w:left="720" w:hanging="720"/>
        <w:rPr>
          <w:rFonts w:ascii="Times New Roman" w:hAnsi="Times New Roman" w:cs="Times New Roman"/>
        </w:rPr>
      </w:pPr>
      <w:r w:rsidRPr="00671B97">
        <w:t>3</w:t>
      </w:r>
      <w:r w:rsidRPr="00671B97">
        <w:tab/>
      </w:r>
      <w:r w:rsidRPr="00671B97">
        <w:rPr>
          <w:rFonts w:ascii="Times New Roman" w:hAnsi="Times New Roman" w:cs="Times New Roman"/>
        </w:rPr>
        <w:t xml:space="preserve">Guo, Z., Manser, J. S., Wan, Y., Kamat, P. V. &amp; Huang, L. Spatial and temporal imaging of long-range charge transport in perovskite thin films by ultrafast microscopy. </w:t>
      </w:r>
      <w:r w:rsidRPr="00671B97">
        <w:rPr>
          <w:rFonts w:ascii="Times New Roman" w:hAnsi="Times New Roman" w:cs="Times New Roman"/>
          <w:i/>
        </w:rPr>
        <w:t>Nat Commun</w:t>
      </w:r>
      <w:r w:rsidRPr="00671B97">
        <w:rPr>
          <w:rFonts w:ascii="Times New Roman" w:hAnsi="Times New Roman" w:cs="Times New Roman"/>
        </w:rPr>
        <w:t xml:space="preserve"> </w:t>
      </w:r>
      <w:r w:rsidRPr="00671B97">
        <w:rPr>
          <w:rFonts w:ascii="Times New Roman" w:hAnsi="Times New Roman" w:cs="Times New Roman"/>
          <w:b/>
        </w:rPr>
        <w:t>6</w:t>
      </w:r>
      <w:r w:rsidRPr="00671B97">
        <w:rPr>
          <w:rFonts w:ascii="Times New Roman" w:hAnsi="Times New Roman" w:cs="Times New Roman"/>
        </w:rPr>
        <w:t xml:space="preserve">, 7471 (2015). </w:t>
      </w:r>
      <w:hyperlink r:id="rId53" w:history="1">
        <w:r w:rsidRPr="00671B97">
          <w:rPr>
            <w:rStyle w:val="af2"/>
            <w:rFonts w:ascii="Times New Roman" w:hAnsi="Times New Roman" w:cs="Times New Roman"/>
          </w:rPr>
          <w:t>https://doi.org/10.1038/ncomms8471</w:t>
        </w:r>
      </w:hyperlink>
    </w:p>
    <w:p w14:paraId="356DB02D" w14:textId="1E615657" w:rsidR="000B1E90" w:rsidRPr="000B1E90" w:rsidRDefault="00D64DFA" w:rsidP="000B1E90">
      <w:pPr>
        <w:rPr>
          <w:rFonts w:hint="eastAsia"/>
        </w:rPr>
      </w:pPr>
      <w:r>
        <w:fldChar w:fldCharType="end"/>
      </w:r>
    </w:p>
    <w:sectPr w:rsidR="000B1E90" w:rsidRPr="000B1E90" w:rsidSect="00FF7947">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07255" w14:textId="77777777" w:rsidR="006339E9" w:rsidRDefault="006339E9" w:rsidP="000B1E90">
      <w:pPr>
        <w:spacing w:after="0" w:line="240" w:lineRule="auto"/>
        <w:rPr>
          <w:rFonts w:hint="eastAsia"/>
        </w:rPr>
      </w:pPr>
      <w:r>
        <w:separator/>
      </w:r>
    </w:p>
  </w:endnote>
  <w:endnote w:type="continuationSeparator" w:id="0">
    <w:p w14:paraId="6A8B6AAA" w14:textId="77777777" w:rsidR="006339E9" w:rsidRDefault="006339E9" w:rsidP="000B1E90">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HardingText-Regular">
    <w:altName w:val="宋体"/>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75D90" w14:textId="77777777" w:rsidR="006339E9" w:rsidRDefault="006339E9" w:rsidP="000B1E90">
      <w:pPr>
        <w:spacing w:after="0" w:line="240" w:lineRule="auto"/>
        <w:rPr>
          <w:rFonts w:hint="eastAsia"/>
        </w:rPr>
      </w:pPr>
      <w:r>
        <w:separator/>
      </w:r>
    </w:p>
  </w:footnote>
  <w:footnote w:type="continuationSeparator" w:id="0">
    <w:p w14:paraId="6A57F3A3" w14:textId="77777777" w:rsidR="006339E9" w:rsidRDefault="006339E9" w:rsidP="000B1E90">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timenewroman&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2p2raxnsadpze99rqx2famesrw00v2tf2f&quot;&gt;My EndNote Library&lt;record-ids&gt;&lt;item&gt;277&lt;/item&gt;&lt;item&gt;278&lt;/item&gt;&lt;item&gt;281&lt;/item&gt;&lt;/record-ids&gt;&lt;/item&gt;&lt;/Libraries&gt;"/>
  </w:docVars>
  <w:rsids>
    <w:rsidRoot w:val="00532A53"/>
    <w:rsid w:val="0000698C"/>
    <w:rsid w:val="00020F1C"/>
    <w:rsid w:val="000404B9"/>
    <w:rsid w:val="000641FC"/>
    <w:rsid w:val="000917D6"/>
    <w:rsid w:val="000B1E90"/>
    <w:rsid w:val="000D300F"/>
    <w:rsid w:val="000D4921"/>
    <w:rsid w:val="000E2A6C"/>
    <w:rsid w:val="00104031"/>
    <w:rsid w:val="001050B3"/>
    <w:rsid w:val="0011481F"/>
    <w:rsid w:val="0015334D"/>
    <w:rsid w:val="0017107A"/>
    <w:rsid w:val="001731D6"/>
    <w:rsid w:val="00190D18"/>
    <w:rsid w:val="001D1720"/>
    <w:rsid w:val="001D3D26"/>
    <w:rsid w:val="001D7319"/>
    <w:rsid w:val="001E3205"/>
    <w:rsid w:val="002059DC"/>
    <w:rsid w:val="00213CA9"/>
    <w:rsid w:val="00271AF8"/>
    <w:rsid w:val="00272671"/>
    <w:rsid w:val="00273E81"/>
    <w:rsid w:val="00293B93"/>
    <w:rsid w:val="002959AF"/>
    <w:rsid w:val="002A2D24"/>
    <w:rsid w:val="002A2FF3"/>
    <w:rsid w:val="002B6A08"/>
    <w:rsid w:val="002C18DB"/>
    <w:rsid w:val="002D2207"/>
    <w:rsid w:val="002E7A2C"/>
    <w:rsid w:val="00320ECF"/>
    <w:rsid w:val="00337344"/>
    <w:rsid w:val="00345F5C"/>
    <w:rsid w:val="00347532"/>
    <w:rsid w:val="0035090C"/>
    <w:rsid w:val="00350C26"/>
    <w:rsid w:val="00351E56"/>
    <w:rsid w:val="003612D3"/>
    <w:rsid w:val="003A1690"/>
    <w:rsid w:val="003C2D71"/>
    <w:rsid w:val="00405AE1"/>
    <w:rsid w:val="00427F3E"/>
    <w:rsid w:val="004405D4"/>
    <w:rsid w:val="004A0E99"/>
    <w:rsid w:val="004C0481"/>
    <w:rsid w:val="004C62D1"/>
    <w:rsid w:val="004D3DC3"/>
    <w:rsid w:val="004E7C4F"/>
    <w:rsid w:val="004F7418"/>
    <w:rsid w:val="005076DD"/>
    <w:rsid w:val="00514AC4"/>
    <w:rsid w:val="00532A53"/>
    <w:rsid w:val="00550A6D"/>
    <w:rsid w:val="00564F9F"/>
    <w:rsid w:val="00593D87"/>
    <w:rsid w:val="005A73D6"/>
    <w:rsid w:val="005D17E8"/>
    <w:rsid w:val="005D5639"/>
    <w:rsid w:val="005E723C"/>
    <w:rsid w:val="00622A21"/>
    <w:rsid w:val="006339E9"/>
    <w:rsid w:val="00644B1F"/>
    <w:rsid w:val="00665241"/>
    <w:rsid w:val="00667199"/>
    <w:rsid w:val="00671B97"/>
    <w:rsid w:val="00682097"/>
    <w:rsid w:val="00695885"/>
    <w:rsid w:val="006A18A8"/>
    <w:rsid w:val="006A604B"/>
    <w:rsid w:val="006B172B"/>
    <w:rsid w:val="006E05C3"/>
    <w:rsid w:val="006E5363"/>
    <w:rsid w:val="006F6C4D"/>
    <w:rsid w:val="00701BFC"/>
    <w:rsid w:val="00706302"/>
    <w:rsid w:val="00710064"/>
    <w:rsid w:val="007102FB"/>
    <w:rsid w:val="0071322D"/>
    <w:rsid w:val="00733BDD"/>
    <w:rsid w:val="0073529C"/>
    <w:rsid w:val="007A53B2"/>
    <w:rsid w:val="007B1583"/>
    <w:rsid w:val="007C3F7C"/>
    <w:rsid w:val="007D5B71"/>
    <w:rsid w:val="00823B10"/>
    <w:rsid w:val="0083547D"/>
    <w:rsid w:val="00836EC6"/>
    <w:rsid w:val="00846D0A"/>
    <w:rsid w:val="00847117"/>
    <w:rsid w:val="00852A78"/>
    <w:rsid w:val="00856808"/>
    <w:rsid w:val="00860B9D"/>
    <w:rsid w:val="00883849"/>
    <w:rsid w:val="00897121"/>
    <w:rsid w:val="008A2C37"/>
    <w:rsid w:val="008C22B6"/>
    <w:rsid w:val="008E7706"/>
    <w:rsid w:val="008F16A4"/>
    <w:rsid w:val="008F52E9"/>
    <w:rsid w:val="00912A4C"/>
    <w:rsid w:val="00915BAC"/>
    <w:rsid w:val="00946AC3"/>
    <w:rsid w:val="0095079C"/>
    <w:rsid w:val="00964AD2"/>
    <w:rsid w:val="00967B8E"/>
    <w:rsid w:val="00972E0C"/>
    <w:rsid w:val="0097303B"/>
    <w:rsid w:val="00990820"/>
    <w:rsid w:val="009C244C"/>
    <w:rsid w:val="009D5733"/>
    <w:rsid w:val="009E1EE3"/>
    <w:rsid w:val="00A04633"/>
    <w:rsid w:val="00A2209F"/>
    <w:rsid w:val="00A43328"/>
    <w:rsid w:val="00A4645A"/>
    <w:rsid w:val="00A62A67"/>
    <w:rsid w:val="00A646C9"/>
    <w:rsid w:val="00B069C2"/>
    <w:rsid w:val="00B128F1"/>
    <w:rsid w:val="00B30BE0"/>
    <w:rsid w:val="00B3768E"/>
    <w:rsid w:val="00B40822"/>
    <w:rsid w:val="00B52237"/>
    <w:rsid w:val="00B600B3"/>
    <w:rsid w:val="00B970E7"/>
    <w:rsid w:val="00BB455A"/>
    <w:rsid w:val="00BE727D"/>
    <w:rsid w:val="00C118E6"/>
    <w:rsid w:val="00C6230E"/>
    <w:rsid w:val="00C6279F"/>
    <w:rsid w:val="00C96004"/>
    <w:rsid w:val="00CA4FB3"/>
    <w:rsid w:val="00CA7DE5"/>
    <w:rsid w:val="00CB4281"/>
    <w:rsid w:val="00CD74C4"/>
    <w:rsid w:val="00CF78A6"/>
    <w:rsid w:val="00D1378A"/>
    <w:rsid w:val="00D562F7"/>
    <w:rsid w:val="00D57D8F"/>
    <w:rsid w:val="00D64DFA"/>
    <w:rsid w:val="00D7150D"/>
    <w:rsid w:val="00D83B35"/>
    <w:rsid w:val="00D9119D"/>
    <w:rsid w:val="00D952B2"/>
    <w:rsid w:val="00D95B71"/>
    <w:rsid w:val="00DA1FAB"/>
    <w:rsid w:val="00DD6D0B"/>
    <w:rsid w:val="00DE6184"/>
    <w:rsid w:val="00E41063"/>
    <w:rsid w:val="00E5418F"/>
    <w:rsid w:val="00E5642A"/>
    <w:rsid w:val="00E63129"/>
    <w:rsid w:val="00E72F26"/>
    <w:rsid w:val="00EA311D"/>
    <w:rsid w:val="00EB0C4E"/>
    <w:rsid w:val="00EB4DE1"/>
    <w:rsid w:val="00F0315B"/>
    <w:rsid w:val="00F40BE3"/>
    <w:rsid w:val="00F44E64"/>
    <w:rsid w:val="00F742BE"/>
    <w:rsid w:val="00F930C7"/>
    <w:rsid w:val="00FA5C03"/>
    <w:rsid w:val="00FB3830"/>
    <w:rsid w:val="00FB7FA1"/>
    <w:rsid w:val="00FC2F01"/>
    <w:rsid w:val="00FC52F9"/>
    <w:rsid w:val="00FE2CE5"/>
    <w:rsid w:val="00FF7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BF061"/>
  <w15:chartTrackingRefBased/>
  <w15:docId w15:val="{6FB66AAE-B5EE-4333-AFD2-C5F25987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947"/>
    <w:pPr>
      <w:widowControl w:val="0"/>
    </w:pPr>
  </w:style>
  <w:style w:type="paragraph" w:styleId="1">
    <w:name w:val="heading 1"/>
    <w:basedOn w:val="a"/>
    <w:next w:val="a"/>
    <w:link w:val="10"/>
    <w:uiPriority w:val="9"/>
    <w:qFormat/>
    <w:rsid w:val="00532A5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32A5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32A5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32A5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32A53"/>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532A53"/>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32A5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32A5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532A5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32A5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32A5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32A5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32A53"/>
    <w:rPr>
      <w:rFonts w:cstheme="majorBidi"/>
      <w:color w:val="0F4761" w:themeColor="accent1" w:themeShade="BF"/>
      <w:sz w:val="28"/>
      <w:szCs w:val="28"/>
    </w:rPr>
  </w:style>
  <w:style w:type="character" w:customStyle="1" w:styleId="50">
    <w:name w:val="标题 5 字符"/>
    <w:basedOn w:val="a0"/>
    <w:link w:val="5"/>
    <w:uiPriority w:val="9"/>
    <w:semiHidden/>
    <w:rsid w:val="00532A53"/>
    <w:rPr>
      <w:rFonts w:cstheme="majorBidi"/>
      <w:color w:val="0F4761" w:themeColor="accent1" w:themeShade="BF"/>
      <w:sz w:val="24"/>
    </w:rPr>
  </w:style>
  <w:style w:type="character" w:customStyle="1" w:styleId="60">
    <w:name w:val="标题 6 字符"/>
    <w:basedOn w:val="a0"/>
    <w:link w:val="6"/>
    <w:uiPriority w:val="9"/>
    <w:semiHidden/>
    <w:rsid w:val="00532A53"/>
    <w:rPr>
      <w:rFonts w:cstheme="majorBidi"/>
      <w:b/>
      <w:bCs/>
      <w:color w:val="0F4761" w:themeColor="accent1" w:themeShade="BF"/>
    </w:rPr>
  </w:style>
  <w:style w:type="character" w:customStyle="1" w:styleId="70">
    <w:name w:val="标题 7 字符"/>
    <w:basedOn w:val="a0"/>
    <w:link w:val="7"/>
    <w:uiPriority w:val="9"/>
    <w:semiHidden/>
    <w:rsid w:val="00532A53"/>
    <w:rPr>
      <w:rFonts w:cstheme="majorBidi"/>
      <w:b/>
      <w:bCs/>
      <w:color w:val="595959" w:themeColor="text1" w:themeTint="A6"/>
    </w:rPr>
  </w:style>
  <w:style w:type="character" w:customStyle="1" w:styleId="80">
    <w:name w:val="标题 8 字符"/>
    <w:basedOn w:val="a0"/>
    <w:link w:val="8"/>
    <w:uiPriority w:val="9"/>
    <w:semiHidden/>
    <w:rsid w:val="00532A53"/>
    <w:rPr>
      <w:rFonts w:cstheme="majorBidi"/>
      <w:color w:val="595959" w:themeColor="text1" w:themeTint="A6"/>
    </w:rPr>
  </w:style>
  <w:style w:type="character" w:customStyle="1" w:styleId="90">
    <w:name w:val="标题 9 字符"/>
    <w:basedOn w:val="a0"/>
    <w:link w:val="9"/>
    <w:uiPriority w:val="9"/>
    <w:semiHidden/>
    <w:rsid w:val="00532A53"/>
    <w:rPr>
      <w:rFonts w:eastAsiaTheme="majorEastAsia" w:cstheme="majorBidi"/>
      <w:color w:val="595959" w:themeColor="text1" w:themeTint="A6"/>
    </w:rPr>
  </w:style>
  <w:style w:type="paragraph" w:styleId="a3">
    <w:name w:val="Title"/>
    <w:basedOn w:val="a"/>
    <w:next w:val="a"/>
    <w:link w:val="a4"/>
    <w:uiPriority w:val="10"/>
    <w:qFormat/>
    <w:rsid w:val="00532A5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32A5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2A5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32A5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2A53"/>
    <w:pPr>
      <w:spacing w:before="160"/>
      <w:jc w:val="center"/>
    </w:pPr>
    <w:rPr>
      <w:i/>
      <w:iCs/>
      <w:color w:val="404040" w:themeColor="text1" w:themeTint="BF"/>
    </w:rPr>
  </w:style>
  <w:style w:type="character" w:customStyle="1" w:styleId="a8">
    <w:name w:val="引用 字符"/>
    <w:basedOn w:val="a0"/>
    <w:link w:val="a7"/>
    <w:uiPriority w:val="29"/>
    <w:rsid w:val="00532A53"/>
    <w:rPr>
      <w:i/>
      <w:iCs/>
      <w:color w:val="404040" w:themeColor="text1" w:themeTint="BF"/>
    </w:rPr>
  </w:style>
  <w:style w:type="paragraph" w:styleId="a9">
    <w:name w:val="List Paragraph"/>
    <w:basedOn w:val="a"/>
    <w:uiPriority w:val="34"/>
    <w:qFormat/>
    <w:rsid w:val="00532A53"/>
    <w:pPr>
      <w:ind w:left="720"/>
      <w:contextualSpacing/>
    </w:pPr>
  </w:style>
  <w:style w:type="character" w:styleId="aa">
    <w:name w:val="Intense Emphasis"/>
    <w:basedOn w:val="a0"/>
    <w:uiPriority w:val="21"/>
    <w:qFormat/>
    <w:rsid w:val="00532A53"/>
    <w:rPr>
      <w:i/>
      <w:iCs/>
      <w:color w:val="0F4761" w:themeColor="accent1" w:themeShade="BF"/>
    </w:rPr>
  </w:style>
  <w:style w:type="paragraph" w:styleId="ab">
    <w:name w:val="Intense Quote"/>
    <w:basedOn w:val="a"/>
    <w:next w:val="a"/>
    <w:link w:val="ac"/>
    <w:uiPriority w:val="30"/>
    <w:qFormat/>
    <w:rsid w:val="00532A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32A53"/>
    <w:rPr>
      <w:i/>
      <w:iCs/>
      <w:color w:val="0F4761" w:themeColor="accent1" w:themeShade="BF"/>
    </w:rPr>
  </w:style>
  <w:style w:type="character" w:styleId="ad">
    <w:name w:val="Intense Reference"/>
    <w:basedOn w:val="a0"/>
    <w:uiPriority w:val="32"/>
    <w:qFormat/>
    <w:rsid w:val="00532A53"/>
    <w:rPr>
      <w:b/>
      <w:bCs/>
      <w:smallCaps/>
      <w:color w:val="0F4761" w:themeColor="accent1" w:themeShade="BF"/>
      <w:spacing w:val="5"/>
    </w:rPr>
  </w:style>
  <w:style w:type="paragraph" w:styleId="ae">
    <w:name w:val="header"/>
    <w:basedOn w:val="a"/>
    <w:link w:val="af"/>
    <w:uiPriority w:val="99"/>
    <w:unhideWhenUsed/>
    <w:rsid w:val="000B1E90"/>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0B1E90"/>
    <w:rPr>
      <w:sz w:val="18"/>
      <w:szCs w:val="18"/>
    </w:rPr>
  </w:style>
  <w:style w:type="paragraph" w:styleId="af0">
    <w:name w:val="footer"/>
    <w:basedOn w:val="a"/>
    <w:link w:val="af1"/>
    <w:uiPriority w:val="99"/>
    <w:unhideWhenUsed/>
    <w:rsid w:val="000B1E90"/>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0B1E90"/>
    <w:rPr>
      <w:sz w:val="18"/>
      <w:szCs w:val="18"/>
    </w:rPr>
  </w:style>
  <w:style w:type="paragraph" w:customStyle="1" w:styleId="EndNoteBibliography">
    <w:name w:val="EndNote Bibliography"/>
    <w:basedOn w:val="a"/>
    <w:link w:val="EndNoteBibliography0"/>
    <w:rsid w:val="00967B8E"/>
    <w:pPr>
      <w:spacing w:after="0" w:line="240" w:lineRule="auto"/>
      <w:jc w:val="both"/>
    </w:pPr>
    <w:rPr>
      <w:rFonts w:ascii="等线" w:eastAsia="等线" w:hAnsi="等线" w:cs="Calibri"/>
      <w:noProof/>
      <w:szCs w:val="22"/>
      <w14:ligatures w14:val="none"/>
    </w:rPr>
  </w:style>
  <w:style w:type="character" w:customStyle="1" w:styleId="EndNoteBibliography0">
    <w:name w:val="EndNote Bibliography 字符"/>
    <w:basedOn w:val="a0"/>
    <w:link w:val="EndNoteBibliography"/>
    <w:rsid w:val="00967B8E"/>
    <w:rPr>
      <w:rFonts w:ascii="等线" w:eastAsia="等线" w:hAnsi="等线" w:cs="Calibri"/>
      <w:noProof/>
      <w:szCs w:val="22"/>
      <w14:ligatures w14:val="none"/>
    </w:rPr>
  </w:style>
  <w:style w:type="paragraph" w:customStyle="1" w:styleId="EndNoteBibliographyTitle">
    <w:name w:val="EndNote Bibliography Title"/>
    <w:basedOn w:val="a"/>
    <w:link w:val="EndNoteBibliographyTitle0"/>
    <w:rsid w:val="00D64DFA"/>
    <w:pPr>
      <w:spacing w:after="0"/>
      <w:jc w:val="center"/>
    </w:pPr>
    <w:rPr>
      <w:rFonts w:ascii="等线" w:eastAsia="等线" w:hAnsi="等线"/>
      <w:noProof/>
    </w:rPr>
  </w:style>
  <w:style w:type="character" w:customStyle="1" w:styleId="EndNoteBibliographyTitle0">
    <w:name w:val="EndNote Bibliography Title 字符"/>
    <w:basedOn w:val="a0"/>
    <w:link w:val="EndNoteBibliographyTitle"/>
    <w:rsid w:val="00D64DFA"/>
    <w:rPr>
      <w:rFonts w:ascii="等线" w:eastAsia="等线" w:hAnsi="等线"/>
      <w:noProof/>
    </w:rPr>
  </w:style>
  <w:style w:type="character" w:styleId="af2">
    <w:name w:val="Hyperlink"/>
    <w:basedOn w:val="a0"/>
    <w:uiPriority w:val="99"/>
    <w:unhideWhenUsed/>
    <w:rsid w:val="00D64DFA"/>
    <w:rPr>
      <w:color w:val="467886" w:themeColor="hyperlink"/>
      <w:u w:val="single"/>
    </w:rPr>
  </w:style>
  <w:style w:type="character" w:styleId="af3">
    <w:name w:val="Unresolved Mention"/>
    <w:basedOn w:val="a0"/>
    <w:uiPriority w:val="99"/>
    <w:semiHidden/>
    <w:unhideWhenUsed/>
    <w:rsid w:val="00D64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w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png"/><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doi.org/10.1038/ncomms8471" TargetMode="Externa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doi.org/10.1021/jacs.5b08045"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oleObject" Target="embeddings/oleObject1.bin"/><Relationship Id="rId51" Type="http://schemas.openxmlformats.org/officeDocument/2006/relationships/hyperlink" Target="https://doi.org/https://doi.org/10.1016/0927-0256(96)00008-0"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oleObject" Target="embeddings/oleObject7.bin"/><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B9B57-E55F-4FD3-B435-8A2A3A06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33</Pages>
  <Words>2347</Words>
  <Characters>14317</Characters>
  <Application>Microsoft Office Word</Application>
  <DocSecurity>0</DocSecurity>
  <Lines>386</Lines>
  <Paragraphs>98</Paragraphs>
  <ScaleCrop>false</ScaleCrop>
  <Company/>
  <LinksUpToDate>false</LinksUpToDate>
  <CharactersWithSpaces>16566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1871209268@qq.com</dc:creator>
  <cp:keywords/>
  <dc:description/>
  <cp:lastModifiedBy>Administrator</cp:lastModifiedBy>
  <cp:revision>36</cp:revision>
  <dcterms:created xsi:type="dcterms:W3CDTF">2026-05-21T07:37:00Z</dcterms:created>
  <dcterms:modified xsi:type="dcterms:W3CDTF">2026-06-01T01:50:00Z</dcterms:modified>
</cp:coreProperties>
</file>