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CE417" w14:textId="11DC29DD" w:rsidR="00FC3833" w:rsidRPr="00AC1263" w:rsidRDefault="00FC3833" w:rsidP="00FC3833">
      <w:pPr>
        <w:pStyle w:val="Heading1"/>
        <w:spacing w:after="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0" w:name="_c9a13sbpwadz" w:colFirst="0" w:colLast="0"/>
      <w:bookmarkEnd w:id="0"/>
      <w:r w:rsidRPr="00AC1263">
        <w:rPr>
          <w:rFonts w:ascii="Times New Roman" w:hAnsi="Times New Roman" w:cs="Times New Roman"/>
          <w:b/>
          <w:bCs/>
          <w:color w:val="auto"/>
          <w:sz w:val="24"/>
          <w:szCs w:val="24"/>
        </w:rPr>
        <w:t>Appendix 1: Table of endorsed and rejected support statements from the Delphi survey</w:t>
      </w:r>
    </w:p>
    <w:p w14:paraId="3897380E" w14:textId="3554A9FD" w:rsidR="00D7667F" w:rsidRPr="00AC1263" w:rsidRDefault="00D7667F" w:rsidP="00FC3833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9"/>
        <w:gridCol w:w="1671"/>
        <w:gridCol w:w="3726"/>
        <w:gridCol w:w="2500"/>
      </w:tblGrid>
      <w:tr w:rsidR="007A6C3C" w:rsidRPr="00AC1263" w14:paraId="75911BA0" w14:textId="77777777" w:rsidTr="007A6C3C">
        <w:tc>
          <w:tcPr>
            <w:tcW w:w="1119" w:type="dxa"/>
          </w:tcPr>
          <w:p w14:paraId="125D92D2" w14:textId="01B0D6FB" w:rsidR="00B22E58" w:rsidRPr="00190E10" w:rsidRDefault="00190E10" w:rsidP="00FC3833">
            <w:pPr>
              <w:spacing w:after="0"/>
              <w:jc w:val="left"/>
              <w:rPr>
                <w:b/>
                <w:bCs/>
                <w:sz w:val="20"/>
                <w:szCs w:val="20"/>
              </w:rPr>
            </w:pPr>
            <w:r w:rsidRPr="00190E10">
              <w:rPr>
                <w:b/>
                <w:bCs/>
                <w:sz w:val="20"/>
                <w:szCs w:val="20"/>
              </w:rPr>
              <w:t>Category</w:t>
            </w:r>
          </w:p>
        </w:tc>
        <w:tc>
          <w:tcPr>
            <w:tcW w:w="1671" w:type="dxa"/>
          </w:tcPr>
          <w:p w14:paraId="2B59E042" w14:textId="169FBA76" w:rsidR="00B22E58" w:rsidRPr="00190E10" w:rsidRDefault="00190E10" w:rsidP="00FC3833">
            <w:pPr>
              <w:spacing w:after="0"/>
              <w:jc w:val="left"/>
              <w:rPr>
                <w:b/>
                <w:bCs/>
                <w:sz w:val="20"/>
                <w:szCs w:val="20"/>
              </w:rPr>
            </w:pPr>
            <w:r w:rsidRPr="00190E10">
              <w:rPr>
                <w:b/>
                <w:bCs/>
                <w:sz w:val="20"/>
                <w:szCs w:val="20"/>
              </w:rPr>
              <w:t>Statement summary</w:t>
            </w:r>
            <w:r w:rsidR="00B22E58" w:rsidRPr="00190E10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726" w:type="dxa"/>
          </w:tcPr>
          <w:p w14:paraId="71A95799" w14:textId="6D6C3F85" w:rsidR="00B22E58" w:rsidRPr="00190E10" w:rsidRDefault="00B22E58" w:rsidP="00FC3833">
            <w:pPr>
              <w:spacing w:after="0"/>
              <w:jc w:val="left"/>
              <w:rPr>
                <w:iCs/>
                <w:sz w:val="20"/>
                <w:szCs w:val="20"/>
              </w:rPr>
            </w:pPr>
            <w:r w:rsidRPr="00190E10">
              <w:rPr>
                <w:b/>
                <w:bCs/>
                <w:sz w:val="20"/>
                <w:szCs w:val="20"/>
              </w:rPr>
              <w:t>Endorsed statements</w:t>
            </w:r>
            <w:r w:rsidR="00190E10">
              <w:rPr>
                <w:b/>
                <w:bCs/>
                <w:sz w:val="20"/>
                <w:szCs w:val="20"/>
              </w:rPr>
              <w:br/>
            </w:r>
            <w:r w:rsidR="00190E10">
              <w:rPr>
                <w:bCs/>
                <w:i/>
                <w:sz w:val="20"/>
                <w:szCs w:val="20"/>
              </w:rPr>
              <w:t>(</w:t>
            </w:r>
            <w:r w:rsidRPr="00AC1263">
              <w:rPr>
                <w:b/>
                <w:i/>
                <w:sz w:val="20"/>
                <w:szCs w:val="20"/>
              </w:rPr>
              <w:t>bolded</w:t>
            </w:r>
            <w:r w:rsidRPr="00AC1263">
              <w:rPr>
                <w:i/>
                <w:sz w:val="20"/>
                <w:szCs w:val="20"/>
              </w:rPr>
              <w:t xml:space="preserve"> text are new/revised statements included in Round 3 based on panelist feedback in Round 2</w:t>
            </w:r>
            <w:r w:rsidR="00190E10" w:rsidRPr="00190E10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2500" w:type="dxa"/>
          </w:tcPr>
          <w:p w14:paraId="089274A2" w14:textId="74069858" w:rsidR="00B22E58" w:rsidRPr="00AC1263" w:rsidRDefault="00B22E58" w:rsidP="00FC3833">
            <w:pPr>
              <w:spacing w:after="0"/>
              <w:jc w:val="left"/>
              <w:rPr>
                <w:sz w:val="20"/>
                <w:szCs w:val="20"/>
              </w:rPr>
            </w:pPr>
            <w:r w:rsidRPr="00190E10">
              <w:rPr>
                <w:b/>
                <w:bCs/>
                <w:sz w:val="20"/>
                <w:szCs w:val="20"/>
              </w:rPr>
              <w:t>Rejected statements</w:t>
            </w:r>
          </w:p>
        </w:tc>
      </w:tr>
      <w:tr w:rsidR="00AC1263" w:rsidRPr="00AC1263" w14:paraId="7FA0C77E" w14:textId="77777777" w:rsidTr="007A6C3C">
        <w:tc>
          <w:tcPr>
            <w:tcW w:w="1119" w:type="dxa"/>
            <w:vMerge w:val="restart"/>
            <w:vAlign w:val="center"/>
          </w:tcPr>
          <w:p w14:paraId="69AF95EC" w14:textId="4F35DB64" w:rsidR="00AC1263" w:rsidRPr="00AC1263" w:rsidRDefault="00AC1263" w:rsidP="00D7667F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  <w:r w:rsidRPr="00AC1263">
              <w:rPr>
                <w:color w:val="000000"/>
                <w:sz w:val="20"/>
                <w:szCs w:val="20"/>
              </w:rPr>
              <w:t>Mental health (7 original, 6 revised): 13 endorsed (100%)</w:t>
            </w:r>
          </w:p>
        </w:tc>
        <w:tc>
          <w:tcPr>
            <w:tcW w:w="1671" w:type="dxa"/>
          </w:tcPr>
          <w:p w14:paraId="6C010063" w14:textId="0C8F1F47" w:rsidR="00AC1263" w:rsidRPr="00AC1263" w:rsidRDefault="00AC1263" w:rsidP="00D7667F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  <w:r w:rsidRPr="00AC1263">
              <w:rPr>
                <w:color w:val="000000"/>
                <w:sz w:val="20"/>
                <w:szCs w:val="20"/>
              </w:rPr>
              <w:t>Clear referral pathways for distress</w:t>
            </w:r>
          </w:p>
        </w:tc>
        <w:tc>
          <w:tcPr>
            <w:tcW w:w="3726" w:type="dxa"/>
          </w:tcPr>
          <w:p w14:paraId="417067C6" w14:textId="26F6FAD2" w:rsidR="00AC1263" w:rsidRPr="00AC1263" w:rsidRDefault="00AC1263" w:rsidP="00D7667F">
            <w:pPr>
              <w:spacing w:after="0"/>
              <w:jc w:val="left"/>
              <w:rPr>
                <w:sz w:val="20"/>
                <w:szCs w:val="20"/>
              </w:rPr>
            </w:pPr>
            <w:r w:rsidRPr="00AC1263">
              <w:rPr>
                <w:color w:val="000000"/>
                <w:sz w:val="20"/>
                <w:szCs w:val="20"/>
              </w:rPr>
              <w:t>Develop a clear referral pathway for HCWs showing signs of distress or more serious psychological conditions.</w:t>
            </w:r>
          </w:p>
        </w:tc>
        <w:tc>
          <w:tcPr>
            <w:tcW w:w="2500" w:type="dxa"/>
          </w:tcPr>
          <w:p w14:paraId="1049F09F" w14:textId="77777777" w:rsidR="00AC1263" w:rsidRPr="00AC1263" w:rsidRDefault="00AC1263" w:rsidP="00D7667F">
            <w:pPr>
              <w:spacing w:after="0"/>
              <w:jc w:val="left"/>
              <w:rPr>
                <w:sz w:val="20"/>
                <w:szCs w:val="20"/>
              </w:rPr>
            </w:pPr>
          </w:p>
        </w:tc>
      </w:tr>
      <w:tr w:rsidR="00AC1263" w:rsidRPr="00AC1263" w14:paraId="127253AA" w14:textId="77777777" w:rsidTr="007A6C3C">
        <w:tc>
          <w:tcPr>
            <w:tcW w:w="1119" w:type="dxa"/>
            <w:vMerge/>
          </w:tcPr>
          <w:p w14:paraId="6C20A064" w14:textId="77777777" w:rsidR="00AC1263" w:rsidRPr="00AC1263" w:rsidRDefault="00AC1263" w:rsidP="00D7667F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</w:tcPr>
          <w:p w14:paraId="1AD1FA04" w14:textId="1017623E" w:rsidR="00AC1263" w:rsidRPr="00AC1263" w:rsidRDefault="00AC1263" w:rsidP="00D7667F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AC1263">
              <w:rPr>
                <w:color w:val="000000"/>
                <w:sz w:val="20"/>
                <w:szCs w:val="20"/>
              </w:rPr>
              <w:t>Clinical supervision &amp; training access</w:t>
            </w:r>
          </w:p>
        </w:tc>
        <w:tc>
          <w:tcPr>
            <w:tcW w:w="3726" w:type="dxa"/>
          </w:tcPr>
          <w:p w14:paraId="561234C4" w14:textId="7D78B558" w:rsidR="00AC1263" w:rsidRPr="00AC1263" w:rsidRDefault="00AC1263" w:rsidP="00D7667F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AU"/>
              </w:rPr>
            </w:pPr>
            <w:r w:rsidRPr="00AC1263">
              <w:rPr>
                <w:color w:val="000000"/>
                <w:sz w:val="20"/>
                <w:szCs w:val="20"/>
              </w:rPr>
              <w:t>Support HCWs' access to regular clinical supervision,</w:t>
            </w:r>
            <w:r w:rsidRPr="00AC1263">
              <w:rPr>
                <w:b/>
                <w:bCs/>
                <w:color w:val="000000"/>
                <w:sz w:val="20"/>
                <w:szCs w:val="20"/>
              </w:rPr>
              <w:t xml:space="preserve"> professional development</w:t>
            </w:r>
            <w:r w:rsidRPr="00AC1263">
              <w:rPr>
                <w:color w:val="000000"/>
                <w:sz w:val="20"/>
                <w:szCs w:val="20"/>
              </w:rPr>
              <w:t xml:space="preserve"> and training opportunities.</w:t>
            </w:r>
          </w:p>
        </w:tc>
        <w:tc>
          <w:tcPr>
            <w:tcW w:w="2500" w:type="dxa"/>
          </w:tcPr>
          <w:p w14:paraId="137F371F" w14:textId="77777777" w:rsidR="00AC1263" w:rsidRPr="00AC1263" w:rsidRDefault="00AC1263" w:rsidP="00D7667F">
            <w:pPr>
              <w:spacing w:after="0"/>
              <w:jc w:val="left"/>
              <w:rPr>
                <w:sz w:val="20"/>
                <w:szCs w:val="20"/>
              </w:rPr>
            </w:pPr>
          </w:p>
        </w:tc>
      </w:tr>
      <w:tr w:rsidR="00AC1263" w:rsidRPr="00AC1263" w14:paraId="36E4AAD3" w14:textId="77777777" w:rsidTr="007A6C3C">
        <w:tc>
          <w:tcPr>
            <w:tcW w:w="1119" w:type="dxa"/>
            <w:vMerge/>
          </w:tcPr>
          <w:p w14:paraId="727238C6" w14:textId="77777777" w:rsidR="00AC1263" w:rsidRPr="00AC1263" w:rsidRDefault="00AC1263" w:rsidP="00D7667F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</w:tcPr>
          <w:p w14:paraId="04041365" w14:textId="3AB5FB30" w:rsidR="00AC1263" w:rsidRPr="00AC1263" w:rsidRDefault="00AC1263" w:rsidP="00D7667F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  <w:r w:rsidRPr="00AC1263">
              <w:rPr>
                <w:color w:val="000000"/>
                <w:sz w:val="20"/>
                <w:szCs w:val="20"/>
              </w:rPr>
              <w:t>Mental health leadership training</w:t>
            </w:r>
          </w:p>
        </w:tc>
        <w:tc>
          <w:tcPr>
            <w:tcW w:w="3726" w:type="dxa"/>
          </w:tcPr>
          <w:p w14:paraId="7184E85A" w14:textId="0471277A" w:rsidR="00AC1263" w:rsidRPr="00AC1263" w:rsidRDefault="00AC1263" w:rsidP="00D7667F">
            <w:pPr>
              <w:spacing w:after="0"/>
              <w:jc w:val="left"/>
              <w:rPr>
                <w:sz w:val="20"/>
                <w:szCs w:val="20"/>
              </w:rPr>
            </w:pPr>
            <w:r w:rsidRPr="00AC1263">
              <w:rPr>
                <w:color w:val="000000"/>
                <w:sz w:val="20"/>
                <w:szCs w:val="20"/>
              </w:rPr>
              <w:t>Provide targeted training for leaders, managers and supervisors regarding their roles and responsibilities to support positive mental health amongst staff.</w:t>
            </w:r>
          </w:p>
        </w:tc>
        <w:tc>
          <w:tcPr>
            <w:tcW w:w="2500" w:type="dxa"/>
          </w:tcPr>
          <w:p w14:paraId="12D2AA87" w14:textId="77777777" w:rsidR="00AC1263" w:rsidRPr="00AC1263" w:rsidRDefault="00AC1263" w:rsidP="00D7667F">
            <w:pPr>
              <w:spacing w:after="0"/>
              <w:jc w:val="left"/>
              <w:rPr>
                <w:sz w:val="20"/>
                <w:szCs w:val="20"/>
              </w:rPr>
            </w:pPr>
          </w:p>
        </w:tc>
      </w:tr>
      <w:tr w:rsidR="00AC1263" w:rsidRPr="00AC1263" w14:paraId="11ED0984" w14:textId="77777777" w:rsidTr="007A6C3C">
        <w:tc>
          <w:tcPr>
            <w:tcW w:w="1119" w:type="dxa"/>
            <w:vMerge/>
          </w:tcPr>
          <w:p w14:paraId="470373F5" w14:textId="77777777" w:rsidR="00AC1263" w:rsidRPr="00AC1263" w:rsidRDefault="00AC1263" w:rsidP="00D7667F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</w:tcPr>
          <w:p w14:paraId="6AB27D5D" w14:textId="22F90A0E" w:rsidR="00AC1263" w:rsidRPr="00AC1263" w:rsidRDefault="00AC1263" w:rsidP="00D7667F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  <w:r w:rsidRPr="00AC1263">
              <w:rPr>
                <w:color w:val="000000"/>
                <w:sz w:val="20"/>
                <w:szCs w:val="20"/>
              </w:rPr>
              <w:t>Trauma-informed mental health access</w:t>
            </w:r>
          </w:p>
        </w:tc>
        <w:tc>
          <w:tcPr>
            <w:tcW w:w="3726" w:type="dxa"/>
          </w:tcPr>
          <w:p w14:paraId="79A3B2CB" w14:textId="2B68B347" w:rsidR="00AC1263" w:rsidRPr="00AC1263" w:rsidRDefault="00AC1263" w:rsidP="00D7667F">
            <w:pPr>
              <w:spacing w:after="0"/>
              <w:jc w:val="left"/>
              <w:rPr>
                <w:sz w:val="20"/>
                <w:szCs w:val="20"/>
              </w:rPr>
            </w:pPr>
            <w:r w:rsidRPr="00AC1263">
              <w:rPr>
                <w:color w:val="000000"/>
                <w:sz w:val="20"/>
                <w:szCs w:val="20"/>
              </w:rPr>
              <w:t>Provide timely access to trauma-informed mental health professionals following critical incidents.</w:t>
            </w:r>
          </w:p>
        </w:tc>
        <w:tc>
          <w:tcPr>
            <w:tcW w:w="2500" w:type="dxa"/>
          </w:tcPr>
          <w:p w14:paraId="180EFC2D" w14:textId="77777777" w:rsidR="00AC1263" w:rsidRPr="00AC1263" w:rsidRDefault="00AC1263" w:rsidP="00D7667F">
            <w:pPr>
              <w:spacing w:after="0"/>
              <w:jc w:val="left"/>
              <w:rPr>
                <w:sz w:val="20"/>
                <w:szCs w:val="20"/>
              </w:rPr>
            </w:pPr>
          </w:p>
        </w:tc>
      </w:tr>
      <w:tr w:rsidR="00AC1263" w:rsidRPr="00AC1263" w14:paraId="17B5B114" w14:textId="77777777" w:rsidTr="007A6C3C">
        <w:tc>
          <w:tcPr>
            <w:tcW w:w="1119" w:type="dxa"/>
            <w:vMerge/>
          </w:tcPr>
          <w:p w14:paraId="71647410" w14:textId="77777777" w:rsidR="00AC1263" w:rsidRPr="00AC1263" w:rsidRDefault="00AC1263" w:rsidP="00D7667F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</w:tcPr>
          <w:p w14:paraId="3E1A2AAD" w14:textId="6A8452AC" w:rsidR="00AC1263" w:rsidRPr="00AC1263" w:rsidRDefault="00AC1263" w:rsidP="00D7667F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  <w:r w:rsidRPr="00AC1263">
              <w:rPr>
                <w:color w:val="000000"/>
                <w:sz w:val="20"/>
                <w:szCs w:val="20"/>
              </w:rPr>
              <w:t>Provide workplace psychological services for families</w:t>
            </w:r>
          </w:p>
        </w:tc>
        <w:tc>
          <w:tcPr>
            <w:tcW w:w="3726" w:type="dxa"/>
          </w:tcPr>
          <w:p w14:paraId="302F0ED3" w14:textId="5C803911" w:rsidR="00AC1263" w:rsidRPr="00AC1263" w:rsidRDefault="00AC1263" w:rsidP="00D7667F">
            <w:pPr>
              <w:spacing w:after="0"/>
              <w:jc w:val="left"/>
              <w:rPr>
                <w:sz w:val="20"/>
                <w:szCs w:val="20"/>
              </w:rPr>
            </w:pPr>
            <w:r w:rsidRPr="00AC1263">
              <w:rPr>
                <w:color w:val="000000"/>
                <w:sz w:val="20"/>
                <w:szCs w:val="20"/>
              </w:rPr>
              <w:t>Provide psychological support services through the workplace for HCWs and their families when they are experiencing distress.</w:t>
            </w:r>
          </w:p>
        </w:tc>
        <w:tc>
          <w:tcPr>
            <w:tcW w:w="2500" w:type="dxa"/>
          </w:tcPr>
          <w:p w14:paraId="18588A13" w14:textId="77777777" w:rsidR="00AC1263" w:rsidRPr="00AC1263" w:rsidRDefault="00AC1263" w:rsidP="00D7667F">
            <w:pPr>
              <w:spacing w:after="0"/>
              <w:jc w:val="left"/>
              <w:rPr>
                <w:sz w:val="20"/>
                <w:szCs w:val="20"/>
              </w:rPr>
            </w:pPr>
          </w:p>
        </w:tc>
      </w:tr>
      <w:tr w:rsidR="00AC1263" w:rsidRPr="00AC1263" w14:paraId="0BA55ABB" w14:textId="77777777" w:rsidTr="007A6C3C">
        <w:tc>
          <w:tcPr>
            <w:tcW w:w="1119" w:type="dxa"/>
            <w:vMerge/>
          </w:tcPr>
          <w:p w14:paraId="72DA14D3" w14:textId="77777777" w:rsidR="00AC1263" w:rsidRPr="00AC1263" w:rsidRDefault="00AC1263" w:rsidP="00D7667F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</w:tcPr>
          <w:p w14:paraId="21BE2A2A" w14:textId="35C57303" w:rsidR="00AC1263" w:rsidRPr="00AC1263" w:rsidRDefault="00AC1263" w:rsidP="00D7667F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  <w:r w:rsidRPr="00AC1263">
              <w:rPr>
                <w:color w:val="000000"/>
                <w:sz w:val="20"/>
                <w:szCs w:val="20"/>
              </w:rPr>
              <w:t>Stress &amp; fatigue management education</w:t>
            </w:r>
          </w:p>
        </w:tc>
        <w:tc>
          <w:tcPr>
            <w:tcW w:w="3726" w:type="dxa"/>
          </w:tcPr>
          <w:p w14:paraId="66FCB215" w14:textId="0CE3FF19" w:rsidR="00AC1263" w:rsidRPr="00AC1263" w:rsidRDefault="00AC1263" w:rsidP="00D7667F">
            <w:pPr>
              <w:spacing w:after="0"/>
              <w:jc w:val="left"/>
              <w:rPr>
                <w:sz w:val="20"/>
                <w:szCs w:val="20"/>
              </w:rPr>
            </w:pPr>
            <w:r w:rsidRPr="00AC1263">
              <w:rPr>
                <w:color w:val="000000"/>
                <w:sz w:val="20"/>
                <w:szCs w:val="20"/>
              </w:rPr>
              <w:t>Provide education and guidance to improve HCWs’ management of stress, burnout and compassion fatigue.</w:t>
            </w:r>
          </w:p>
        </w:tc>
        <w:tc>
          <w:tcPr>
            <w:tcW w:w="2500" w:type="dxa"/>
          </w:tcPr>
          <w:p w14:paraId="0748B71C" w14:textId="77777777" w:rsidR="00AC1263" w:rsidRPr="00AC1263" w:rsidRDefault="00AC1263" w:rsidP="00D7667F">
            <w:pPr>
              <w:spacing w:after="0"/>
              <w:jc w:val="left"/>
              <w:rPr>
                <w:sz w:val="20"/>
                <w:szCs w:val="20"/>
              </w:rPr>
            </w:pPr>
          </w:p>
        </w:tc>
      </w:tr>
      <w:tr w:rsidR="00AC1263" w:rsidRPr="00AC1263" w14:paraId="183E93B8" w14:textId="77777777" w:rsidTr="007A6C3C">
        <w:tc>
          <w:tcPr>
            <w:tcW w:w="1119" w:type="dxa"/>
            <w:vMerge/>
          </w:tcPr>
          <w:p w14:paraId="33A3DF94" w14:textId="77777777" w:rsidR="00AC1263" w:rsidRPr="00AC1263" w:rsidRDefault="00AC1263" w:rsidP="00D7667F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</w:tcPr>
          <w:p w14:paraId="0052CD16" w14:textId="335DE195" w:rsidR="00AC1263" w:rsidRPr="00AC1263" w:rsidRDefault="00AC1263" w:rsidP="00D7667F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  <w:r w:rsidRPr="00AC1263">
              <w:rPr>
                <w:color w:val="000000"/>
                <w:sz w:val="20"/>
                <w:szCs w:val="20"/>
              </w:rPr>
              <w:t>Internal psychological support awareness</w:t>
            </w:r>
          </w:p>
        </w:tc>
        <w:tc>
          <w:tcPr>
            <w:tcW w:w="3726" w:type="dxa"/>
          </w:tcPr>
          <w:p w14:paraId="63EBBF0B" w14:textId="17645D0F" w:rsidR="00AC1263" w:rsidRPr="00AC1263" w:rsidRDefault="00AC1263" w:rsidP="00D7667F">
            <w:pPr>
              <w:spacing w:after="0"/>
              <w:jc w:val="left"/>
              <w:rPr>
                <w:sz w:val="20"/>
                <w:szCs w:val="20"/>
              </w:rPr>
            </w:pPr>
            <w:r w:rsidRPr="00AC1263">
              <w:rPr>
                <w:color w:val="000000"/>
                <w:sz w:val="20"/>
                <w:szCs w:val="20"/>
              </w:rPr>
              <w:t xml:space="preserve">Enhance awareness and understanding of </w:t>
            </w:r>
            <w:r w:rsidRPr="00AC1263">
              <w:rPr>
                <w:b/>
                <w:bCs/>
                <w:color w:val="000000"/>
                <w:sz w:val="20"/>
                <w:szCs w:val="20"/>
              </w:rPr>
              <w:t>internal</w:t>
            </w:r>
            <w:r w:rsidRPr="00AC1263">
              <w:rPr>
                <w:color w:val="000000"/>
                <w:sz w:val="20"/>
                <w:szCs w:val="20"/>
              </w:rPr>
              <w:t xml:space="preserve"> psychological support options </w:t>
            </w:r>
            <w:r w:rsidRPr="00AC1263">
              <w:rPr>
                <w:b/>
                <w:bCs/>
                <w:color w:val="000000"/>
                <w:sz w:val="20"/>
                <w:szCs w:val="20"/>
              </w:rPr>
              <w:t>(e.g. psychologist, counsellors, face-to-face, telehealth)</w:t>
            </w:r>
            <w:r w:rsidRPr="00AC1263">
              <w:rPr>
                <w:color w:val="000000"/>
                <w:sz w:val="20"/>
                <w:szCs w:val="20"/>
              </w:rPr>
              <w:t xml:space="preserve"> available to HCWs through their workplace (including purpose of service, how to access, eligibility, provider, </w:t>
            </w:r>
            <w:r w:rsidRPr="00AC1263">
              <w:rPr>
                <w:b/>
                <w:bCs/>
                <w:color w:val="000000"/>
                <w:sz w:val="20"/>
                <w:szCs w:val="20"/>
              </w:rPr>
              <w:t>after hours support, additional sessions if needed, guided navigation assistance</w:t>
            </w:r>
            <w:r w:rsidRPr="00AC1263">
              <w:rPr>
                <w:color w:val="000000"/>
                <w:sz w:val="20"/>
                <w:szCs w:val="20"/>
              </w:rPr>
              <w:t>).</w:t>
            </w:r>
          </w:p>
        </w:tc>
        <w:tc>
          <w:tcPr>
            <w:tcW w:w="2500" w:type="dxa"/>
          </w:tcPr>
          <w:p w14:paraId="660CE874" w14:textId="77777777" w:rsidR="00AC1263" w:rsidRPr="00AC1263" w:rsidRDefault="00AC1263" w:rsidP="00D7667F">
            <w:pPr>
              <w:spacing w:after="0"/>
              <w:jc w:val="left"/>
              <w:rPr>
                <w:sz w:val="20"/>
                <w:szCs w:val="20"/>
              </w:rPr>
            </w:pPr>
          </w:p>
        </w:tc>
      </w:tr>
      <w:tr w:rsidR="00AC1263" w:rsidRPr="00AC1263" w14:paraId="39868E14" w14:textId="77777777" w:rsidTr="007A6C3C">
        <w:tc>
          <w:tcPr>
            <w:tcW w:w="1119" w:type="dxa"/>
            <w:vMerge/>
          </w:tcPr>
          <w:p w14:paraId="133A4237" w14:textId="77777777" w:rsidR="00AC1263" w:rsidRPr="00AC1263" w:rsidRDefault="00AC1263" w:rsidP="00D7667F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</w:tcPr>
          <w:p w14:paraId="2757CBEC" w14:textId="30C5116D" w:rsidR="00AC1263" w:rsidRPr="00AC1263" w:rsidRDefault="00AC1263" w:rsidP="00D7667F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AC1263">
              <w:rPr>
                <w:color w:val="000000"/>
                <w:sz w:val="20"/>
                <w:szCs w:val="20"/>
              </w:rPr>
              <w:t>Positive mental health education</w:t>
            </w:r>
          </w:p>
        </w:tc>
        <w:tc>
          <w:tcPr>
            <w:tcW w:w="3726" w:type="dxa"/>
          </w:tcPr>
          <w:p w14:paraId="069E1EF9" w14:textId="03928728" w:rsidR="00AC1263" w:rsidRPr="00AC1263" w:rsidRDefault="00AC1263" w:rsidP="00D7667F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AU"/>
              </w:rPr>
            </w:pPr>
            <w:r w:rsidRPr="00AC1263">
              <w:rPr>
                <w:color w:val="000000"/>
                <w:sz w:val="20"/>
                <w:szCs w:val="20"/>
              </w:rPr>
              <w:t xml:space="preserve">Provide education and guidance for HCWs and/or their families to support positive mental health </w:t>
            </w:r>
            <w:r w:rsidRPr="00AC1263">
              <w:rPr>
                <w:b/>
                <w:bCs/>
                <w:color w:val="000000"/>
                <w:sz w:val="20"/>
                <w:szCs w:val="20"/>
              </w:rPr>
              <w:t xml:space="preserve">(e.g. </w:t>
            </w:r>
            <w:proofErr w:type="spellStart"/>
            <w:r w:rsidRPr="00AC1263">
              <w:rPr>
                <w:b/>
                <w:bCs/>
                <w:color w:val="000000"/>
                <w:sz w:val="20"/>
                <w:szCs w:val="20"/>
              </w:rPr>
              <w:t>practising</w:t>
            </w:r>
            <w:proofErr w:type="spellEnd"/>
            <w:r w:rsidRPr="00AC1263">
              <w:rPr>
                <w:b/>
                <w:bCs/>
                <w:color w:val="000000"/>
                <w:sz w:val="20"/>
                <w:szCs w:val="20"/>
              </w:rPr>
              <w:t xml:space="preserve"> self-compassion, strengthening social connections, problem solving). </w:t>
            </w:r>
            <w:r w:rsidRPr="00AC1263">
              <w:rPr>
                <w:color w:val="000000"/>
                <w:sz w:val="20"/>
                <w:szCs w:val="20"/>
              </w:rPr>
              <w:br/>
            </w:r>
            <w:r w:rsidRPr="00AC1263">
              <w:rPr>
                <w:color w:val="000000"/>
                <w:sz w:val="20"/>
                <w:szCs w:val="20"/>
              </w:rPr>
              <w:br/>
              <w:t>(Positive mental health includes feeling in control of your life and decisions, being able to manage day-to-day stressors and being able to work well.)</w:t>
            </w:r>
          </w:p>
        </w:tc>
        <w:tc>
          <w:tcPr>
            <w:tcW w:w="2500" w:type="dxa"/>
          </w:tcPr>
          <w:p w14:paraId="7B16ECC7" w14:textId="77777777" w:rsidR="00AC1263" w:rsidRPr="00AC1263" w:rsidRDefault="00AC1263" w:rsidP="00D7667F">
            <w:pPr>
              <w:spacing w:after="0"/>
              <w:jc w:val="left"/>
              <w:rPr>
                <w:sz w:val="20"/>
                <w:szCs w:val="20"/>
              </w:rPr>
            </w:pPr>
          </w:p>
        </w:tc>
      </w:tr>
      <w:tr w:rsidR="00AC1263" w:rsidRPr="00AC1263" w14:paraId="67911224" w14:textId="77777777" w:rsidTr="007A6C3C">
        <w:tc>
          <w:tcPr>
            <w:tcW w:w="1119" w:type="dxa"/>
            <w:vMerge/>
          </w:tcPr>
          <w:p w14:paraId="68310B14" w14:textId="77777777" w:rsidR="00AC1263" w:rsidRPr="00AC1263" w:rsidRDefault="00AC1263" w:rsidP="00D7667F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</w:tcPr>
          <w:p w14:paraId="49A41AE0" w14:textId="3D0AF3A0" w:rsidR="00AC1263" w:rsidRPr="00AC1263" w:rsidRDefault="00AC1263" w:rsidP="00D7667F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  <w:r w:rsidRPr="00AC1263">
              <w:rPr>
                <w:color w:val="000000"/>
                <w:sz w:val="20"/>
                <w:szCs w:val="20"/>
              </w:rPr>
              <w:t>Physical health guidance</w:t>
            </w:r>
          </w:p>
        </w:tc>
        <w:tc>
          <w:tcPr>
            <w:tcW w:w="3726" w:type="dxa"/>
          </w:tcPr>
          <w:p w14:paraId="44F93DDA" w14:textId="6E36DC08" w:rsidR="00AC1263" w:rsidRPr="00AC1263" w:rsidRDefault="00AC1263" w:rsidP="00D7667F">
            <w:pPr>
              <w:spacing w:after="0"/>
              <w:jc w:val="left"/>
              <w:rPr>
                <w:sz w:val="20"/>
                <w:szCs w:val="20"/>
              </w:rPr>
            </w:pPr>
            <w:r w:rsidRPr="00AC1263">
              <w:rPr>
                <w:color w:val="000000"/>
                <w:sz w:val="20"/>
                <w:szCs w:val="20"/>
              </w:rPr>
              <w:t xml:space="preserve">Provide education and guidance for HCWs and/or their families to support good physical health given their job demands (e.g. managing sleep with shiftwork, </w:t>
            </w:r>
            <w:r w:rsidRPr="00AC1263">
              <w:rPr>
                <w:b/>
                <w:bCs/>
                <w:color w:val="000000"/>
                <w:sz w:val="20"/>
                <w:szCs w:val="20"/>
              </w:rPr>
              <w:t>eating well</w:t>
            </w:r>
            <w:r w:rsidRPr="00AC1263">
              <w:rPr>
                <w:color w:val="000000"/>
                <w:sz w:val="20"/>
                <w:szCs w:val="20"/>
              </w:rPr>
              <w:t>).</w:t>
            </w:r>
          </w:p>
        </w:tc>
        <w:tc>
          <w:tcPr>
            <w:tcW w:w="2500" w:type="dxa"/>
          </w:tcPr>
          <w:p w14:paraId="28C6A412" w14:textId="77777777" w:rsidR="00AC1263" w:rsidRPr="00AC1263" w:rsidRDefault="00AC1263" w:rsidP="00D7667F">
            <w:pPr>
              <w:spacing w:after="0"/>
              <w:jc w:val="left"/>
              <w:rPr>
                <w:sz w:val="20"/>
                <w:szCs w:val="20"/>
              </w:rPr>
            </w:pPr>
          </w:p>
        </w:tc>
      </w:tr>
      <w:tr w:rsidR="00AC1263" w:rsidRPr="00AC1263" w14:paraId="5AB8C2F7" w14:textId="77777777" w:rsidTr="007A6C3C">
        <w:tc>
          <w:tcPr>
            <w:tcW w:w="1119" w:type="dxa"/>
            <w:vMerge/>
          </w:tcPr>
          <w:p w14:paraId="044462FE" w14:textId="77777777" w:rsidR="00AC1263" w:rsidRPr="00AC1263" w:rsidRDefault="00AC1263" w:rsidP="00D7667F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</w:tcPr>
          <w:p w14:paraId="3E0696D8" w14:textId="3C82E2D2" w:rsidR="00AC1263" w:rsidRPr="00AC1263" w:rsidRDefault="00AC1263" w:rsidP="00D7667F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  <w:r w:rsidRPr="00AC1263">
              <w:rPr>
                <w:color w:val="000000"/>
                <w:sz w:val="20"/>
                <w:szCs w:val="20"/>
              </w:rPr>
              <w:t>Formal peer debriefing</w:t>
            </w:r>
          </w:p>
        </w:tc>
        <w:tc>
          <w:tcPr>
            <w:tcW w:w="3726" w:type="dxa"/>
          </w:tcPr>
          <w:p w14:paraId="383A76E6" w14:textId="54708612" w:rsidR="00AC1263" w:rsidRPr="00AC1263" w:rsidRDefault="00AC1263" w:rsidP="00D7667F">
            <w:pPr>
              <w:spacing w:after="0"/>
              <w:jc w:val="left"/>
              <w:rPr>
                <w:sz w:val="20"/>
                <w:szCs w:val="20"/>
              </w:rPr>
            </w:pPr>
            <w:r w:rsidRPr="00AC1263">
              <w:rPr>
                <w:color w:val="000000"/>
                <w:sz w:val="20"/>
                <w:szCs w:val="20"/>
              </w:rPr>
              <w:t>Support HCWs' access to formal peer debriefing opportunities with trained peer supporters (e.g. group debriefing sessions, peer supporter</w:t>
            </w:r>
            <w:r w:rsidR="007A6C3C">
              <w:rPr>
                <w:color w:val="000000"/>
                <w:sz w:val="20"/>
                <w:szCs w:val="20"/>
              </w:rPr>
              <w:t>-</w:t>
            </w:r>
            <w:r w:rsidRPr="00AC1263">
              <w:rPr>
                <w:color w:val="000000"/>
                <w:sz w:val="20"/>
                <w:szCs w:val="20"/>
              </w:rPr>
              <w:t>initiated contact following critical incidents).</w:t>
            </w:r>
          </w:p>
        </w:tc>
        <w:tc>
          <w:tcPr>
            <w:tcW w:w="2500" w:type="dxa"/>
          </w:tcPr>
          <w:p w14:paraId="35F031F1" w14:textId="77777777" w:rsidR="00AC1263" w:rsidRPr="00AC1263" w:rsidRDefault="00AC1263" w:rsidP="00D7667F">
            <w:pPr>
              <w:spacing w:after="0"/>
              <w:jc w:val="left"/>
              <w:rPr>
                <w:sz w:val="20"/>
                <w:szCs w:val="20"/>
              </w:rPr>
            </w:pPr>
          </w:p>
        </w:tc>
      </w:tr>
      <w:tr w:rsidR="00AC1263" w:rsidRPr="00AC1263" w14:paraId="72774E52" w14:textId="77777777" w:rsidTr="007A6C3C">
        <w:tc>
          <w:tcPr>
            <w:tcW w:w="1119" w:type="dxa"/>
            <w:vMerge/>
          </w:tcPr>
          <w:p w14:paraId="7772591F" w14:textId="77777777" w:rsidR="00AC1263" w:rsidRPr="00AC1263" w:rsidRDefault="00AC1263" w:rsidP="00D7667F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</w:tcPr>
          <w:p w14:paraId="27C8E884" w14:textId="4E964F70" w:rsidR="00AC1263" w:rsidRPr="00AC1263" w:rsidRDefault="00AC1263" w:rsidP="00D7667F">
            <w:pPr>
              <w:spacing w:after="0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AC1263">
              <w:rPr>
                <w:color w:val="000000"/>
                <w:sz w:val="20"/>
                <w:szCs w:val="20"/>
              </w:rPr>
              <w:t>Informal peer debriefing</w:t>
            </w:r>
          </w:p>
        </w:tc>
        <w:tc>
          <w:tcPr>
            <w:tcW w:w="3726" w:type="dxa"/>
          </w:tcPr>
          <w:p w14:paraId="11D4F9FA" w14:textId="1DD5A287" w:rsidR="00AC1263" w:rsidRPr="00AC1263" w:rsidRDefault="00AC1263" w:rsidP="00D7667F">
            <w:pPr>
              <w:spacing w:after="0"/>
              <w:jc w:val="left"/>
              <w:rPr>
                <w:sz w:val="20"/>
                <w:szCs w:val="20"/>
              </w:rPr>
            </w:pPr>
            <w:r w:rsidRPr="00AC1263">
              <w:rPr>
                <w:b/>
                <w:bCs/>
                <w:color w:val="000000"/>
                <w:sz w:val="20"/>
                <w:szCs w:val="20"/>
              </w:rPr>
              <w:t>Support HCWs’</w:t>
            </w:r>
            <w:r w:rsidRPr="00AC1263">
              <w:rPr>
                <w:color w:val="000000"/>
                <w:sz w:val="20"/>
                <w:szCs w:val="20"/>
              </w:rPr>
              <w:t xml:space="preserve"> access to informal peer debriefing opportunities (e.g. by arranging shared break times, ad hoc check-ins).</w:t>
            </w:r>
          </w:p>
        </w:tc>
        <w:tc>
          <w:tcPr>
            <w:tcW w:w="2500" w:type="dxa"/>
          </w:tcPr>
          <w:p w14:paraId="3286A511" w14:textId="77777777" w:rsidR="00AC1263" w:rsidRPr="00AC1263" w:rsidRDefault="00AC1263" w:rsidP="00D7667F">
            <w:pPr>
              <w:spacing w:after="0"/>
              <w:jc w:val="left"/>
              <w:rPr>
                <w:sz w:val="20"/>
                <w:szCs w:val="20"/>
              </w:rPr>
            </w:pPr>
          </w:p>
        </w:tc>
      </w:tr>
      <w:tr w:rsidR="00AC1263" w:rsidRPr="00AC1263" w14:paraId="08B33870" w14:textId="77777777" w:rsidTr="007A6C3C">
        <w:tc>
          <w:tcPr>
            <w:tcW w:w="1119" w:type="dxa"/>
            <w:vMerge/>
          </w:tcPr>
          <w:p w14:paraId="27AB39C6" w14:textId="77777777" w:rsidR="00AC1263" w:rsidRPr="00AC1263" w:rsidRDefault="00AC1263" w:rsidP="00D7667F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</w:tcPr>
          <w:p w14:paraId="7231CD9C" w14:textId="78D1E781" w:rsidR="00AC1263" w:rsidRPr="00AC1263" w:rsidRDefault="00AC1263" w:rsidP="00D7667F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  <w:r w:rsidRPr="00AC1263">
              <w:rPr>
                <w:color w:val="000000"/>
                <w:sz w:val="20"/>
                <w:szCs w:val="20"/>
              </w:rPr>
              <w:t>Workplace stress risk assessments</w:t>
            </w:r>
          </w:p>
        </w:tc>
        <w:tc>
          <w:tcPr>
            <w:tcW w:w="3726" w:type="dxa"/>
          </w:tcPr>
          <w:p w14:paraId="556C9F50" w14:textId="618CD0C4" w:rsidR="00AC1263" w:rsidRPr="00AC1263" w:rsidRDefault="00AC1263" w:rsidP="00D7667F">
            <w:pPr>
              <w:spacing w:after="0"/>
              <w:jc w:val="left"/>
              <w:rPr>
                <w:sz w:val="20"/>
                <w:szCs w:val="20"/>
              </w:rPr>
            </w:pPr>
            <w:r w:rsidRPr="00AC1263">
              <w:rPr>
                <w:color w:val="000000"/>
                <w:sz w:val="20"/>
                <w:szCs w:val="20"/>
              </w:rPr>
              <w:t>Undertake regular, ongoing workplace stress risk assessments (e.g. https://www.hse.gov.uk/stress/) and psychological surveillance to identify staff most in need of support.</w:t>
            </w:r>
          </w:p>
        </w:tc>
        <w:tc>
          <w:tcPr>
            <w:tcW w:w="2500" w:type="dxa"/>
          </w:tcPr>
          <w:p w14:paraId="4328A0F2" w14:textId="77777777" w:rsidR="00AC1263" w:rsidRPr="00AC1263" w:rsidRDefault="00AC1263" w:rsidP="00D7667F">
            <w:pPr>
              <w:spacing w:after="0"/>
              <w:jc w:val="left"/>
              <w:rPr>
                <w:sz w:val="20"/>
                <w:szCs w:val="20"/>
              </w:rPr>
            </w:pPr>
          </w:p>
        </w:tc>
      </w:tr>
      <w:tr w:rsidR="00AC1263" w:rsidRPr="00AC1263" w14:paraId="5FA06A22" w14:textId="77777777" w:rsidTr="007A6C3C">
        <w:tc>
          <w:tcPr>
            <w:tcW w:w="1119" w:type="dxa"/>
            <w:vMerge/>
          </w:tcPr>
          <w:p w14:paraId="5C2D8846" w14:textId="77777777" w:rsidR="00AC1263" w:rsidRPr="00AC1263" w:rsidRDefault="00AC1263" w:rsidP="00D7667F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</w:tcPr>
          <w:p w14:paraId="3D54C0EB" w14:textId="6ED428C9" w:rsidR="00AC1263" w:rsidRPr="00AC1263" w:rsidRDefault="00AC1263" w:rsidP="00D7667F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  <w:r w:rsidRPr="00AC1263">
              <w:rPr>
                <w:color w:val="000000"/>
                <w:sz w:val="20"/>
                <w:szCs w:val="20"/>
              </w:rPr>
              <w:t>Colleague check-in training</w:t>
            </w:r>
          </w:p>
        </w:tc>
        <w:tc>
          <w:tcPr>
            <w:tcW w:w="3726" w:type="dxa"/>
          </w:tcPr>
          <w:p w14:paraId="1F2358AB" w14:textId="7BA9D4C7" w:rsidR="00AC1263" w:rsidRPr="00AC1263" w:rsidRDefault="00AC1263" w:rsidP="00D7667F">
            <w:pPr>
              <w:spacing w:after="0"/>
              <w:jc w:val="left"/>
              <w:rPr>
                <w:sz w:val="20"/>
                <w:szCs w:val="20"/>
              </w:rPr>
            </w:pPr>
            <w:r w:rsidRPr="00AC1263">
              <w:rPr>
                <w:color w:val="000000"/>
                <w:sz w:val="20"/>
                <w:szCs w:val="20"/>
              </w:rPr>
              <w:t xml:space="preserve">Provide training to improve HCWs' ability to </w:t>
            </w:r>
            <w:r w:rsidRPr="00AC1263">
              <w:rPr>
                <w:b/>
                <w:bCs/>
                <w:color w:val="000000"/>
                <w:sz w:val="20"/>
                <w:szCs w:val="20"/>
              </w:rPr>
              <w:t>initiate regular check-ins</w:t>
            </w:r>
            <w:r w:rsidRPr="00AC1263">
              <w:rPr>
                <w:color w:val="000000"/>
                <w:sz w:val="20"/>
                <w:szCs w:val="20"/>
              </w:rPr>
              <w:t xml:space="preserve"> and support colleagues managing stress, burnout and compassion fatigue.</w:t>
            </w:r>
          </w:p>
        </w:tc>
        <w:tc>
          <w:tcPr>
            <w:tcW w:w="2500" w:type="dxa"/>
          </w:tcPr>
          <w:p w14:paraId="2A0D69CB" w14:textId="77777777" w:rsidR="00AC1263" w:rsidRPr="00AC1263" w:rsidRDefault="00AC1263" w:rsidP="00D7667F">
            <w:pPr>
              <w:spacing w:after="0"/>
              <w:jc w:val="left"/>
              <w:rPr>
                <w:sz w:val="20"/>
                <w:szCs w:val="20"/>
              </w:rPr>
            </w:pPr>
          </w:p>
        </w:tc>
      </w:tr>
      <w:tr w:rsidR="00AC1263" w:rsidRPr="00AC1263" w14:paraId="71576208" w14:textId="77777777" w:rsidTr="007A6C3C">
        <w:tc>
          <w:tcPr>
            <w:tcW w:w="1119" w:type="dxa"/>
            <w:vMerge w:val="restart"/>
            <w:vAlign w:val="center"/>
          </w:tcPr>
          <w:p w14:paraId="709EF03E" w14:textId="147CB153" w:rsidR="00AC1263" w:rsidRPr="00AC1263" w:rsidRDefault="00AC1263" w:rsidP="00B22E58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  <w:r w:rsidRPr="00AC1263">
              <w:rPr>
                <w:color w:val="000000"/>
                <w:sz w:val="20"/>
                <w:szCs w:val="20"/>
              </w:rPr>
              <w:t>Wellbeing (22 original, 6 revised): 2</w:t>
            </w:r>
            <w:r w:rsidR="00EF1E0C">
              <w:rPr>
                <w:color w:val="000000"/>
                <w:sz w:val="20"/>
                <w:szCs w:val="20"/>
              </w:rPr>
              <w:t xml:space="preserve">3 </w:t>
            </w:r>
            <w:r w:rsidRPr="00AC1263">
              <w:rPr>
                <w:color w:val="000000"/>
                <w:sz w:val="20"/>
                <w:szCs w:val="20"/>
              </w:rPr>
              <w:t>endorsed (89%)</w:t>
            </w:r>
          </w:p>
        </w:tc>
        <w:tc>
          <w:tcPr>
            <w:tcW w:w="1671" w:type="dxa"/>
            <w:vAlign w:val="bottom"/>
          </w:tcPr>
          <w:p w14:paraId="62EF2655" w14:textId="582077C0" w:rsidR="00AC1263" w:rsidRPr="00AC1263" w:rsidRDefault="00AC1263" w:rsidP="00B22E58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  <w:r w:rsidRPr="00AC1263">
              <w:rPr>
                <w:color w:val="000000"/>
                <w:sz w:val="20"/>
                <w:szCs w:val="20"/>
              </w:rPr>
              <w:t>Fair overtime compensation</w:t>
            </w:r>
          </w:p>
        </w:tc>
        <w:tc>
          <w:tcPr>
            <w:tcW w:w="3726" w:type="dxa"/>
          </w:tcPr>
          <w:p w14:paraId="0B9E6F36" w14:textId="0084EBAE" w:rsidR="00AC1263" w:rsidRPr="00AC1263" w:rsidRDefault="00AC1263" w:rsidP="00B22E58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  <w:r w:rsidRPr="00AC1263">
              <w:rPr>
                <w:sz w:val="20"/>
                <w:szCs w:val="20"/>
              </w:rPr>
              <w:t>Implement fair compensation for overtime work.</w:t>
            </w:r>
          </w:p>
        </w:tc>
        <w:tc>
          <w:tcPr>
            <w:tcW w:w="2500" w:type="dxa"/>
          </w:tcPr>
          <w:p w14:paraId="581D2669" w14:textId="77777777" w:rsidR="00AC1263" w:rsidRPr="00AC1263" w:rsidRDefault="00AC1263" w:rsidP="00B22E58">
            <w:pPr>
              <w:spacing w:after="0"/>
              <w:jc w:val="left"/>
              <w:rPr>
                <w:sz w:val="20"/>
                <w:szCs w:val="20"/>
              </w:rPr>
            </w:pPr>
          </w:p>
        </w:tc>
      </w:tr>
      <w:tr w:rsidR="00AC1263" w:rsidRPr="00AC1263" w14:paraId="114B1B50" w14:textId="77777777" w:rsidTr="007A6C3C">
        <w:tc>
          <w:tcPr>
            <w:tcW w:w="1119" w:type="dxa"/>
            <w:vMerge/>
          </w:tcPr>
          <w:p w14:paraId="111632EA" w14:textId="77777777" w:rsidR="00AC1263" w:rsidRPr="00AC1263" w:rsidRDefault="00AC1263" w:rsidP="00B22E58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vAlign w:val="bottom"/>
          </w:tcPr>
          <w:p w14:paraId="167318E6" w14:textId="1C735F28" w:rsidR="00AC1263" w:rsidRPr="00AC1263" w:rsidRDefault="00AC1263" w:rsidP="00B22E58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  <w:r w:rsidRPr="00AC1263">
              <w:rPr>
                <w:color w:val="000000"/>
                <w:sz w:val="20"/>
                <w:szCs w:val="20"/>
              </w:rPr>
              <w:t>Improve leave access</w:t>
            </w:r>
          </w:p>
        </w:tc>
        <w:tc>
          <w:tcPr>
            <w:tcW w:w="3726" w:type="dxa"/>
          </w:tcPr>
          <w:p w14:paraId="588EFC48" w14:textId="0652277D" w:rsidR="00AC1263" w:rsidRPr="00AC1263" w:rsidRDefault="00AC1263" w:rsidP="00B22E58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  <w:r w:rsidRPr="00AC1263">
              <w:rPr>
                <w:sz w:val="20"/>
                <w:szCs w:val="20"/>
              </w:rPr>
              <w:t>Improve HCWs' access to wellbeing and personal leave (e.g. improve workplace culture of accessing leave, encourage and reinforce taking leave flexibly, implement strict, "no consequences", policy with taking leave)</w:t>
            </w:r>
          </w:p>
        </w:tc>
        <w:tc>
          <w:tcPr>
            <w:tcW w:w="2500" w:type="dxa"/>
          </w:tcPr>
          <w:p w14:paraId="00713000" w14:textId="77777777" w:rsidR="00AC1263" w:rsidRPr="00AC1263" w:rsidRDefault="00AC1263" w:rsidP="00B22E58">
            <w:pPr>
              <w:spacing w:after="0"/>
              <w:jc w:val="left"/>
              <w:rPr>
                <w:sz w:val="20"/>
                <w:szCs w:val="20"/>
              </w:rPr>
            </w:pPr>
          </w:p>
        </w:tc>
      </w:tr>
      <w:tr w:rsidR="00AC1263" w:rsidRPr="00AC1263" w14:paraId="287CE759" w14:textId="77777777" w:rsidTr="007A6C3C">
        <w:tc>
          <w:tcPr>
            <w:tcW w:w="1119" w:type="dxa"/>
            <w:vMerge/>
          </w:tcPr>
          <w:p w14:paraId="2C311082" w14:textId="77777777" w:rsidR="00AC1263" w:rsidRPr="00AC1263" w:rsidRDefault="00AC1263" w:rsidP="00B22E58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vAlign w:val="bottom"/>
          </w:tcPr>
          <w:p w14:paraId="32CF165C" w14:textId="1BABE306" w:rsidR="00AC1263" w:rsidRPr="00AC1263" w:rsidRDefault="00AC1263" w:rsidP="00B22E58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  <w:r w:rsidRPr="00AC1263">
              <w:rPr>
                <w:color w:val="000000"/>
                <w:sz w:val="20"/>
                <w:szCs w:val="20"/>
              </w:rPr>
              <w:t>Flexible working arrangements</w:t>
            </w:r>
          </w:p>
        </w:tc>
        <w:tc>
          <w:tcPr>
            <w:tcW w:w="3726" w:type="dxa"/>
          </w:tcPr>
          <w:p w14:paraId="4D999246" w14:textId="18C19F82" w:rsidR="00AC1263" w:rsidRPr="00AC1263" w:rsidRDefault="00AC1263" w:rsidP="00B22E58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  <w:r w:rsidRPr="00AC1263">
              <w:rPr>
                <w:sz w:val="20"/>
                <w:szCs w:val="20"/>
              </w:rPr>
              <w:t>Ensure eligible staff are supported to access flexible working arrangements.</w:t>
            </w:r>
          </w:p>
        </w:tc>
        <w:tc>
          <w:tcPr>
            <w:tcW w:w="2500" w:type="dxa"/>
          </w:tcPr>
          <w:p w14:paraId="178D72E1" w14:textId="77777777" w:rsidR="00AC1263" w:rsidRPr="00AC1263" w:rsidRDefault="00AC1263" w:rsidP="00B22E58">
            <w:pPr>
              <w:spacing w:after="0"/>
              <w:jc w:val="left"/>
              <w:rPr>
                <w:sz w:val="20"/>
                <w:szCs w:val="20"/>
              </w:rPr>
            </w:pPr>
          </w:p>
        </w:tc>
      </w:tr>
      <w:tr w:rsidR="00AC1263" w:rsidRPr="00AC1263" w14:paraId="2E1F1427" w14:textId="77777777" w:rsidTr="007A6C3C">
        <w:tc>
          <w:tcPr>
            <w:tcW w:w="1119" w:type="dxa"/>
            <w:vMerge/>
          </w:tcPr>
          <w:p w14:paraId="1A71D500" w14:textId="77777777" w:rsidR="00AC1263" w:rsidRPr="00AC1263" w:rsidRDefault="00AC1263" w:rsidP="00B22E58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vAlign w:val="bottom"/>
          </w:tcPr>
          <w:p w14:paraId="7E1F385B" w14:textId="71530EF6" w:rsidR="00AC1263" w:rsidRPr="00AC1263" w:rsidRDefault="00AC1263" w:rsidP="00B22E58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  <w:r w:rsidRPr="00AC1263">
              <w:rPr>
                <w:color w:val="000000"/>
                <w:sz w:val="20"/>
                <w:szCs w:val="20"/>
              </w:rPr>
              <w:t>Advanced stable rosters</w:t>
            </w:r>
          </w:p>
        </w:tc>
        <w:tc>
          <w:tcPr>
            <w:tcW w:w="3726" w:type="dxa"/>
          </w:tcPr>
          <w:p w14:paraId="0EC1E4C9" w14:textId="08CE2899" w:rsidR="00AC1263" w:rsidRPr="00AC1263" w:rsidRDefault="00AC1263" w:rsidP="00B22E58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500" w:type="dxa"/>
          </w:tcPr>
          <w:p w14:paraId="3F72B1E2" w14:textId="03691AE5" w:rsidR="00AC1263" w:rsidRPr="00EF1E0C" w:rsidRDefault="00EF1E0C" w:rsidP="00B22E58">
            <w:pPr>
              <w:spacing w:after="0"/>
              <w:jc w:val="left"/>
              <w:rPr>
                <w:i/>
                <w:iCs/>
                <w:sz w:val="20"/>
                <w:szCs w:val="20"/>
              </w:rPr>
            </w:pPr>
            <w:r w:rsidRPr="00AC1263">
              <w:rPr>
                <w:sz w:val="20"/>
                <w:szCs w:val="20"/>
              </w:rPr>
              <w:t>Provide advanced (&gt;4 weeks) rosters including semi-consistent, predictable and stable schedules.</w:t>
            </w:r>
            <w:r>
              <w:rPr>
                <w:sz w:val="20"/>
                <w:szCs w:val="20"/>
              </w:rPr>
              <w:t xml:space="preserve"> (</w:t>
            </w:r>
            <w:r>
              <w:rPr>
                <w:i/>
                <w:iCs/>
                <w:sz w:val="20"/>
                <w:szCs w:val="20"/>
              </w:rPr>
              <w:t>Note: duplicate item removed)</w:t>
            </w:r>
          </w:p>
        </w:tc>
      </w:tr>
      <w:tr w:rsidR="00AC1263" w:rsidRPr="00AC1263" w14:paraId="37A26626" w14:textId="77777777" w:rsidTr="007A6C3C">
        <w:tc>
          <w:tcPr>
            <w:tcW w:w="1119" w:type="dxa"/>
            <w:vMerge/>
          </w:tcPr>
          <w:p w14:paraId="0DD7B0FD" w14:textId="77777777" w:rsidR="00AC1263" w:rsidRPr="00AC1263" w:rsidRDefault="00AC1263" w:rsidP="00B22E58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vAlign w:val="bottom"/>
          </w:tcPr>
          <w:p w14:paraId="28375CB7" w14:textId="1C052E8E" w:rsidR="00AC1263" w:rsidRPr="00AC1263" w:rsidRDefault="00AC1263" w:rsidP="00B22E58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  <w:r w:rsidRPr="00AC1263">
              <w:rPr>
                <w:color w:val="000000"/>
                <w:sz w:val="20"/>
                <w:szCs w:val="20"/>
              </w:rPr>
              <w:t>Reduce double shifts</w:t>
            </w:r>
          </w:p>
        </w:tc>
        <w:tc>
          <w:tcPr>
            <w:tcW w:w="3726" w:type="dxa"/>
          </w:tcPr>
          <w:p w14:paraId="6EEC964B" w14:textId="18A438BF" w:rsidR="00AC1263" w:rsidRPr="00AC1263" w:rsidRDefault="00AC1263" w:rsidP="00B22E58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  <w:lang w:val="en-AU"/>
              </w:rPr>
            </w:pPr>
            <w:r w:rsidRPr="00AC1263">
              <w:rPr>
                <w:b/>
                <w:bCs/>
                <w:color w:val="000000"/>
                <w:sz w:val="20"/>
                <w:szCs w:val="20"/>
              </w:rPr>
              <w:t>Work with HCWs to identify ways to reduce or prevent double shifts and unpaid overtime work. </w:t>
            </w:r>
          </w:p>
        </w:tc>
        <w:tc>
          <w:tcPr>
            <w:tcW w:w="2500" w:type="dxa"/>
          </w:tcPr>
          <w:p w14:paraId="054EB5D5" w14:textId="77777777" w:rsidR="00AC1263" w:rsidRPr="00AC1263" w:rsidRDefault="00AC1263" w:rsidP="00B22E58">
            <w:pPr>
              <w:spacing w:after="0"/>
              <w:jc w:val="left"/>
              <w:rPr>
                <w:sz w:val="20"/>
                <w:szCs w:val="20"/>
              </w:rPr>
            </w:pPr>
          </w:p>
        </w:tc>
      </w:tr>
      <w:tr w:rsidR="00AC1263" w:rsidRPr="00AC1263" w14:paraId="41C54AB5" w14:textId="77777777" w:rsidTr="007A6C3C">
        <w:tc>
          <w:tcPr>
            <w:tcW w:w="1119" w:type="dxa"/>
            <w:vMerge/>
          </w:tcPr>
          <w:p w14:paraId="6E90F88B" w14:textId="77777777" w:rsidR="00AC1263" w:rsidRPr="00AC1263" w:rsidRDefault="00AC1263" w:rsidP="00B22E58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vAlign w:val="bottom"/>
          </w:tcPr>
          <w:p w14:paraId="5A00E08F" w14:textId="26ADA49E" w:rsidR="00AC1263" w:rsidRPr="00AC1263" w:rsidRDefault="00AC1263" w:rsidP="00B22E58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  <w:r w:rsidRPr="00AC1263">
              <w:rPr>
                <w:color w:val="000000"/>
                <w:sz w:val="20"/>
                <w:szCs w:val="20"/>
              </w:rPr>
              <w:t>Adequate parking options</w:t>
            </w:r>
          </w:p>
        </w:tc>
        <w:tc>
          <w:tcPr>
            <w:tcW w:w="3726" w:type="dxa"/>
          </w:tcPr>
          <w:p w14:paraId="6EB3C5D5" w14:textId="42CAB7EA" w:rsidR="00AC1263" w:rsidRPr="00AC1263" w:rsidRDefault="00AC1263" w:rsidP="00B22E58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AU"/>
              </w:rPr>
            </w:pPr>
            <w:r w:rsidRPr="00AC1263">
              <w:rPr>
                <w:color w:val="000000"/>
                <w:sz w:val="20"/>
                <w:szCs w:val="20"/>
              </w:rPr>
              <w:t>Provide adequate on-site and nearby parking options (or shuttle service to off-site locations where necessary).</w:t>
            </w:r>
          </w:p>
        </w:tc>
        <w:tc>
          <w:tcPr>
            <w:tcW w:w="2500" w:type="dxa"/>
          </w:tcPr>
          <w:p w14:paraId="01B96E33" w14:textId="77777777" w:rsidR="00AC1263" w:rsidRPr="00AC1263" w:rsidRDefault="00AC1263" w:rsidP="00B22E58">
            <w:pPr>
              <w:spacing w:after="0"/>
              <w:jc w:val="left"/>
              <w:rPr>
                <w:sz w:val="20"/>
                <w:szCs w:val="20"/>
              </w:rPr>
            </w:pPr>
          </w:p>
        </w:tc>
      </w:tr>
      <w:tr w:rsidR="00AC1263" w:rsidRPr="00AC1263" w14:paraId="70C16219" w14:textId="77777777" w:rsidTr="007A6C3C">
        <w:tc>
          <w:tcPr>
            <w:tcW w:w="1119" w:type="dxa"/>
            <w:vMerge/>
          </w:tcPr>
          <w:p w14:paraId="59087577" w14:textId="77777777" w:rsidR="00AC1263" w:rsidRPr="00AC1263" w:rsidRDefault="00AC1263" w:rsidP="00B22E58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vAlign w:val="bottom"/>
          </w:tcPr>
          <w:p w14:paraId="55141AE4" w14:textId="4A9BE0B6" w:rsidR="00AC1263" w:rsidRPr="00AC1263" w:rsidRDefault="00AC1263" w:rsidP="00B22E58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  <w:proofErr w:type="gramStart"/>
            <w:r w:rsidRPr="00AC1263">
              <w:rPr>
                <w:color w:val="000000"/>
                <w:sz w:val="20"/>
                <w:szCs w:val="20"/>
              </w:rPr>
              <w:t>Trial</w:t>
            </w:r>
            <w:proofErr w:type="gramEnd"/>
            <w:r w:rsidRPr="00AC1263">
              <w:rPr>
                <w:color w:val="000000"/>
                <w:sz w:val="20"/>
                <w:szCs w:val="20"/>
              </w:rPr>
              <w:t xml:space="preserve"> new shift model</w:t>
            </w:r>
          </w:p>
        </w:tc>
        <w:tc>
          <w:tcPr>
            <w:tcW w:w="3726" w:type="dxa"/>
          </w:tcPr>
          <w:p w14:paraId="7F5876BD" w14:textId="184C1888" w:rsidR="00AC1263" w:rsidRPr="00AC1263" w:rsidRDefault="00AC1263" w:rsidP="00B22E58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  <w:lang w:val="en-AU"/>
              </w:rPr>
            </w:pPr>
            <w:r w:rsidRPr="00AC1263">
              <w:rPr>
                <w:b/>
                <w:bCs/>
                <w:color w:val="000000"/>
                <w:sz w:val="20"/>
                <w:szCs w:val="20"/>
              </w:rPr>
              <w:t>Trial new shiftwork model within each workplace to identify optimal shift times, start and end times and shift schedule.</w:t>
            </w:r>
          </w:p>
        </w:tc>
        <w:tc>
          <w:tcPr>
            <w:tcW w:w="2500" w:type="dxa"/>
          </w:tcPr>
          <w:p w14:paraId="7FD02FA9" w14:textId="77777777" w:rsidR="00AC1263" w:rsidRPr="00AC1263" w:rsidRDefault="00AC1263" w:rsidP="00B22E58">
            <w:pPr>
              <w:spacing w:after="0"/>
              <w:jc w:val="left"/>
              <w:rPr>
                <w:sz w:val="20"/>
                <w:szCs w:val="20"/>
              </w:rPr>
            </w:pPr>
          </w:p>
        </w:tc>
      </w:tr>
      <w:tr w:rsidR="00AC1263" w:rsidRPr="00AC1263" w14:paraId="0A65FC5F" w14:textId="77777777" w:rsidTr="007A6C3C">
        <w:tc>
          <w:tcPr>
            <w:tcW w:w="1119" w:type="dxa"/>
            <w:vMerge/>
          </w:tcPr>
          <w:p w14:paraId="7641FC8B" w14:textId="77777777" w:rsidR="00AC1263" w:rsidRPr="00AC1263" w:rsidRDefault="00AC1263" w:rsidP="00CC0BAE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vAlign w:val="bottom"/>
          </w:tcPr>
          <w:p w14:paraId="1ACEE389" w14:textId="348F3DC8" w:rsidR="00AC1263" w:rsidRPr="00AC1263" w:rsidRDefault="00AC1263" w:rsidP="00CC0BAE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  <w:r w:rsidRPr="00AC1263">
              <w:rPr>
                <w:color w:val="000000"/>
                <w:sz w:val="20"/>
                <w:szCs w:val="20"/>
              </w:rPr>
              <w:t>Safe work premises</w:t>
            </w:r>
          </w:p>
        </w:tc>
        <w:tc>
          <w:tcPr>
            <w:tcW w:w="3726" w:type="dxa"/>
            <w:vAlign w:val="bottom"/>
          </w:tcPr>
          <w:p w14:paraId="0DFBAECD" w14:textId="2282A973" w:rsidR="00AC1263" w:rsidRPr="00AC1263" w:rsidRDefault="00AC1263" w:rsidP="00CC0BAE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  <w:r w:rsidRPr="00AC1263">
              <w:rPr>
                <w:color w:val="000000"/>
                <w:sz w:val="20"/>
                <w:szCs w:val="20"/>
              </w:rPr>
              <w:t>Create safe work premises, including getting into and leaving work safely every night (i.e. to/from car park or public transport, waiting for public transport, around hospital grounds, well-lit premises).</w:t>
            </w:r>
          </w:p>
        </w:tc>
        <w:tc>
          <w:tcPr>
            <w:tcW w:w="2500" w:type="dxa"/>
          </w:tcPr>
          <w:p w14:paraId="0B6DB283" w14:textId="77777777" w:rsidR="00AC1263" w:rsidRPr="00AC1263" w:rsidRDefault="00AC1263" w:rsidP="00CC0BAE">
            <w:pPr>
              <w:spacing w:after="0"/>
              <w:jc w:val="left"/>
              <w:rPr>
                <w:sz w:val="20"/>
                <w:szCs w:val="20"/>
              </w:rPr>
            </w:pPr>
          </w:p>
        </w:tc>
      </w:tr>
      <w:tr w:rsidR="00AC1263" w:rsidRPr="00AC1263" w14:paraId="3B3B194B" w14:textId="77777777" w:rsidTr="007A6C3C">
        <w:tc>
          <w:tcPr>
            <w:tcW w:w="1119" w:type="dxa"/>
            <w:vMerge/>
          </w:tcPr>
          <w:p w14:paraId="0CEA9110" w14:textId="77777777" w:rsidR="00AC1263" w:rsidRPr="00AC1263" w:rsidRDefault="00AC1263" w:rsidP="00CC0BAE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vAlign w:val="bottom"/>
          </w:tcPr>
          <w:p w14:paraId="058F8582" w14:textId="5C8246FF" w:rsidR="00AC1263" w:rsidRPr="00AC1263" w:rsidRDefault="00AC1263" w:rsidP="00CC0BAE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  <w:r w:rsidRPr="00AC1263">
              <w:rPr>
                <w:color w:val="000000"/>
                <w:sz w:val="20"/>
                <w:szCs w:val="20"/>
              </w:rPr>
              <w:t>Community support directory</w:t>
            </w:r>
          </w:p>
        </w:tc>
        <w:tc>
          <w:tcPr>
            <w:tcW w:w="3726" w:type="dxa"/>
            <w:vAlign w:val="bottom"/>
          </w:tcPr>
          <w:p w14:paraId="6E017A28" w14:textId="09AB5ADA" w:rsidR="00AC1263" w:rsidRPr="00AC1263" w:rsidRDefault="00AC1263" w:rsidP="00CC0BAE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  <w:r w:rsidRPr="00AC1263">
              <w:rPr>
                <w:color w:val="000000"/>
                <w:sz w:val="20"/>
                <w:szCs w:val="20"/>
              </w:rPr>
              <w:t>Create a community support directory/resource hub for the local area (e.g. mental health support services, food banks, emergency accommodation, health professionals happy to see other health professionals’ children).</w:t>
            </w:r>
          </w:p>
        </w:tc>
        <w:tc>
          <w:tcPr>
            <w:tcW w:w="2500" w:type="dxa"/>
          </w:tcPr>
          <w:p w14:paraId="49B837A2" w14:textId="77777777" w:rsidR="00AC1263" w:rsidRPr="00AC1263" w:rsidRDefault="00AC1263" w:rsidP="00CC0BAE">
            <w:pPr>
              <w:spacing w:after="0"/>
              <w:jc w:val="left"/>
              <w:rPr>
                <w:sz w:val="20"/>
                <w:szCs w:val="20"/>
              </w:rPr>
            </w:pPr>
          </w:p>
        </w:tc>
      </w:tr>
      <w:tr w:rsidR="00AC1263" w:rsidRPr="00AC1263" w14:paraId="563F3565" w14:textId="77777777" w:rsidTr="007A6C3C">
        <w:tc>
          <w:tcPr>
            <w:tcW w:w="1119" w:type="dxa"/>
            <w:vMerge/>
          </w:tcPr>
          <w:p w14:paraId="2C8E818D" w14:textId="77777777" w:rsidR="00AC1263" w:rsidRPr="00AC1263" w:rsidRDefault="00AC1263" w:rsidP="00CC0BAE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vAlign w:val="bottom"/>
          </w:tcPr>
          <w:p w14:paraId="65462B1C" w14:textId="1DCBBFEC" w:rsidR="00AC1263" w:rsidRPr="00AC1263" w:rsidRDefault="00AC1263" w:rsidP="00CC0BAE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  <w:r w:rsidRPr="00AC1263">
              <w:rPr>
                <w:color w:val="000000"/>
                <w:sz w:val="20"/>
                <w:szCs w:val="20"/>
              </w:rPr>
              <w:t>Enhance HCW respect</w:t>
            </w:r>
          </w:p>
        </w:tc>
        <w:tc>
          <w:tcPr>
            <w:tcW w:w="3726" w:type="dxa"/>
            <w:vAlign w:val="bottom"/>
          </w:tcPr>
          <w:p w14:paraId="4FF0BB58" w14:textId="0DC907E8" w:rsidR="00AC1263" w:rsidRPr="00AC1263" w:rsidRDefault="00AC1263" w:rsidP="00CC0BAE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  <w:r w:rsidRPr="00AC1263">
              <w:rPr>
                <w:color w:val="000000"/>
                <w:sz w:val="20"/>
                <w:szCs w:val="20"/>
              </w:rPr>
              <w:t>Identify strategies, in consultation with the community, to enhance respect for HCWs. </w:t>
            </w:r>
          </w:p>
        </w:tc>
        <w:tc>
          <w:tcPr>
            <w:tcW w:w="2500" w:type="dxa"/>
          </w:tcPr>
          <w:p w14:paraId="61500791" w14:textId="77777777" w:rsidR="00AC1263" w:rsidRPr="00AC1263" w:rsidRDefault="00AC1263" w:rsidP="00CC0BAE">
            <w:pPr>
              <w:spacing w:after="0"/>
              <w:jc w:val="left"/>
              <w:rPr>
                <w:sz w:val="20"/>
                <w:szCs w:val="20"/>
              </w:rPr>
            </w:pPr>
          </w:p>
        </w:tc>
      </w:tr>
      <w:tr w:rsidR="00AC1263" w:rsidRPr="00AC1263" w14:paraId="1180CD37" w14:textId="77777777" w:rsidTr="007A6C3C">
        <w:tc>
          <w:tcPr>
            <w:tcW w:w="1119" w:type="dxa"/>
            <w:vMerge/>
          </w:tcPr>
          <w:p w14:paraId="6CB949CF" w14:textId="77777777" w:rsidR="00AC1263" w:rsidRPr="00AC1263" w:rsidRDefault="00AC1263" w:rsidP="00CC0BAE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vAlign w:val="bottom"/>
          </w:tcPr>
          <w:p w14:paraId="51F036DC" w14:textId="720CB644" w:rsidR="00AC1263" w:rsidRPr="00AC1263" w:rsidRDefault="00AC1263" w:rsidP="00CC0BAE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  <w:r w:rsidRPr="00AC1263">
              <w:rPr>
                <w:color w:val="000000"/>
                <w:sz w:val="20"/>
                <w:szCs w:val="20"/>
              </w:rPr>
              <w:t>Enforce work/life boundaries</w:t>
            </w:r>
          </w:p>
        </w:tc>
        <w:tc>
          <w:tcPr>
            <w:tcW w:w="3726" w:type="dxa"/>
            <w:vAlign w:val="bottom"/>
          </w:tcPr>
          <w:p w14:paraId="07758798" w14:textId="26AD5C4B" w:rsidR="00AC1263" w:rsidRPr="00AC1263" w:rsidRDefault="00AC1263" w:rsidP="00CC0BAE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500" w:type="dxa"/>
          </w:tcPr>
          <w:p w14:paraId="42DF7463" w14:textId="39D3F47C" w:rsidR="00AC1263" w:rsidRPr="00AC1263" w:rsidRDefault="00EF1E0C" w:rsidP="00CC0BAE">
            <w:pPr>
              <w:spacing w:after="0"/>
              <w:jc w:val="left"/>
              <w:rPr>
                <w:sz w:val="20"/>
                <w:szCs w:val="20"/>
              </w:rPr>
            </w:pPr>
            <w:r w:rsidRPr="00AC1263">
              <w:rPr>
                <w:color w:val="000000"/>
                <w:sz w:val="20"/>
                <w:szCs w:val="20"/>
              </w:rPr>
              <w:t>Support staff to enforce clear work/life boundaries (e.g. no staff contact outside rostered hours unless critical). </w:t>
            </w:r>
            <w:r>
              <w:rPr>
                <w:sz w:val="20"/>
                <w:szCs w:val="20"/>
              </w:rPr>
              <w:t>(</w:t>
            </w:r>
            <w:r>
              <w:rPr>
                <w:i/>
                <w:iCs/>
                <w:sz w:val="20"/>
                <w:szCs w:val="20"/>
              </w:rPr>
              <w:t>Note: duplicate item removed)</w:t>
            </w:r>
          </w:p>
        </w:tc>
      </w:tr>
      <w:tr w:rsidR="00AC1263" w:rsidRPr="00AC1263" w14:paraId="292F1368" w14:textId="77777777" w:rsidTr="007A6C3C">
        <w:tc>
          <w:tcPr>
            <w:tcW w:w="1119" w:type="dxa"/>
            <w:vMerge/>
          </w:tcPr>
          <w:p w14:paraId="1EFB886A" w14:textId="77777777" w:rsidR="00AC1263" w:rsidRPr="00AC1263" w:rsidRDefault="00AC1263" w:rsidP="00CC0BAE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vAlign w:val="bottom"/>
          </w:tcPr>
          <w:p w14:paraId="154D62E4" w14:textId="1B5174D3" w:rsidR="00AC1263" w:rsidRPr="00AC1263" w:rsidRDefault="00AC1263" w:rsidP="00CC0BAE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  <w:r w:rsidRPr="00AC1263">
              <w:rPr>
                <w:color w:val="000000"/>
                <w:sz w:val="20"/>
                <w:szCs w:val="20"/>
              </w:rPr>
              <w:t>Administrative support provided</w:t>
            </w:r>
          </w:p>
        </w:tc>
        <w:tc>
          <w:tcPr>
            <w:tcW w:w="3726" w:type="dxa"/>
            <w:vAlign w:val="bottom"/>
          </w:tcPr>
          <w:p w14:paraId="54D7893D" w14:textId="00273AB8" w:rsidR="00AC1263" w:rsidRPr="00AC1263" w:rsidRDefault="00AC1263" w:rsidP="00CC0BAE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  <w:r w:rsidRPr="00AC1263">
              <w:rPr>
                <w:color w:val="000000"/>
                <w:sz w:val="20"/>
                <w:szCs w:val="20"/>
              </w:rPr>
              <w:t>Provide adequate administrative support for non-clinical tasks.</w:t>
            </w:r>
          </w:p>
        </w:tc>
        <w:tc>
          <w:tcPr>
            <w:tcW w:w="2500" w:type="dxa"/>
          </w:tcPr>
          <w:p w14:paraId="6BB8BCC7" w14:textId="77777777" w:rsidR="00AC1263" w:rsidRPr="00AC1263" w:rsidRDefault="00AC1263" w:rsidP="00CC0BAE">
            <w:pPr>
              <w:spacing w:after="0"/>
              <w:jc w:val="left"/>
              <w:rPr>
                <w:sz w:val="20"/>
                <w:szCs w:val="20"/>
              </w:rPr>
            </w:pPr>
          </w:p>
        </w:tc>
      </w:tr>
      <w:tr w:rsidR="00AC1263" w:rsidRPr="00AC1263" w14:paraId="5AC11B0C" w14:textId="77777777" w:rsidTr="007A6C3C">
        <w:tc>
          <w:tcPr>
            <w:tcW w:w="1119" w:type="dxa"/>
            <w:vMerge/>
          </w:tcPr>
          <w:p w14:paraId="3236971B" w14:textId="77777777" w:rsidR="00AC1263" w:rsidRPr="00AC1263" w:rsidRDefault="00AC1263" w:rsidP="00A077B2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vAlign w:val="bottom"/>
          </w:tcPr>
          <w:p w14:paraId="0E085307" w14:textId="32AD021B" w:rsidR="00AC1263" w:rsidRPr="00AC1263" w:rsidRDefault="00AC1263" w:rsidP="00A077B2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  <w:r w:rsidRPr="00AC1263">
              <w:rPr>
                <w:color w:val="000000"/>
                <w:sz w:val="20"/>
                <w:szCs w:val="20"/>
              </w:rPr>
              <w:t>Teaching preparation time</w:t>
            </w:r>
          </w:p>
        </w:tc>
        <w:tc>
          <w:tcPr>
            <w:tcW w:w="3726" w:type="dxa"/>
            <w:vAlign w:val="bottom"/>
          </w:tcPr>
          <w:p w14:paraId="7065E9A3" w14:textId="5313F97E" w:rsidR="00AC1263" w:rsidRPr="00AC1263" w:rsidRDefault="00AC1263" w:rsidP="00A077B2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  <w:r w:rsidRPr="00AC1263">
              <w:rPr>
                <w:color w:val="000000"/>
                <w:sz w:val="20"/>
                <w:szCs w:val="20"/>
              </w:rPr>
              <w:t>Allocate dedicated time and place for clinical educators to engage in teaching preparation.</w:t>
            </w:r>
          </w:p>
        </w:tc>
        <w:tc>
          <w:tcPr>
            <w:tcW w:w="2500" w:type="dxa"/>
          </w:tcPr>
          <w:p w14:paraId="10C117F7" w14:textId="77777777" w:rsidR="00AC1263" w:rsidRPr="00AC1263" w:rsidRDefault="00AC1263" w:rsidP="00A077B2">
            <w:pPr>
              <w:spacing w:after="0"/>
              <w:jc w:val="left"/>
              <w:rPr>
                <w:sz w:val="20"/>
                <w:szCs w:val="20"/>
              </w:rPr>
            </w:pPr>
          </w:p>
        </w:tc>
      </w:tr>
      <w:tr w:rsidR="00AC1263" w:rsidRPr="00AC1263" w14:paraId="4D8AC482" w14:textId="77777777" w:rsidTr="007A6C3C">
        <w:tc>
          <w:tcPr>
            <w:tcW w:w="1119" w:type="dxa"/>
            <w:vMerge/>
          </w:tcPr>
          <w:p w14:paraId="56144CAC" w14:textId="77777777" w:rsidR="00AC1263" w:rsidRPr="00AC1263" w:rsidRDefault="00AC1263" w:rsidP="00A077B2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vAlign w:val="bottom"/>
          </w:tcPr>
          <w:p w14:paraId="3D377DAA" w14:textId="734FC3B8" w:rsidR="00AC1263" w:rsidRPr="00AC1263" w:rsidRDefault="00AC1263" w:rsidP="00A077B2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  <w:r w:rsidRPr="00AC1263">
              <w:rPr>
                <w:color w:val="000000"/>
                <w:sz w:val="20"/>
                <w:szCs w:val="20"/>
              </w:rPr>
              <w:t>Open team communication</w:t>
            </w:r>
          </w:p>
        </w:tc>
        <w:tc>
          <w:tcPr>
            <w:tcW w:w="3726" w:type="dxa"/>
            <w:vAlign w:val="bottom"/>
          </w:tcPr>
          <w:p w14:paraId="14DCC897" w14:textId="4057315D" w:rsidR="00AC1263" w:rsidRPr="00AC1263" w:rsidRDefault="00AC1263" w:rsidP="00A077B2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  <w:r w:rsidRPr="00AC1263">
              <w:rPr>
                <w:color w:val="000000"/>
                <w:sz w:val="20"/>
                <w:szCs w:val="20"/>
              </w:rPr>
              <w:t xml:space="preserve">Encourage open communication within teams regarding worries, wellbeing, mental health concerns and help-seeking in the workplace by providing </w:t>
            </w:r>
            <w:proofErr w:type="gramStart"/>
            <w:r w:rsidRPr="00AC1263">
              <w:rPr>
                <w:color w:val="000000"/>
                <w:sz w:val="20"/>
                <w:szCs w:val="20"/>
              </w:rPr>
              <w:t>a dedicated</w:t>
            </w:r>
            <w:proofErr w:type="gramEnd"/>
            <w:r w:rsidRPr="00AC1263">
              <w:rPr>
                <w:color w:val="000000"/>
                <w:sz w:val="20"/>
                <w:szCs w:val="20"/>
              </w:rPr>
              <w:t xml:space="preserve"> check-in time for teams.  </w:t>
            </w:r>
          </w:p>
        </w:tc>
        <w:tc>
          <w:tcPr>
            <w:tcW w:w="2500" w:type="dxa"/>
          </w:tcPr>
          <w:p w14:paraId="7507F68F" w14:textId="77777777" w:rsidR="00AC1263" w:rsidRPr="00AC1263" w:rsidRDefault="00AC1263" w:rsidP="00A077B2">
            <w:pPr>
              <w:spacing w:after="0"/>
              <w:jc w:val="left"/>
              <w:rPr>
                <w:sz w:val="20"/>
                <w:szCs w:val="20"/>
              </w:rPr>
            </w:pPr>
          </w:p>
        </w:tc>
      </w:tr>
      <w:tr w:rsidR="00AC1263" w:rsidRPr="00AC1263" w14:paraId="665F2C1A" w14:textId="77777777" w:rsidTr="007A6C3C">
        <w:tc>
          <w:tcPr>
            <w:tcW w:w="1119" w:type="dxa"/>
            <w:vMerge/>
          </w:tcPr>
          <w:p w14:paraId="7D4B6706" w14:textId="77777777" w:rsidR="00AC1263" w:rsidRPr="00AC1263" w:rsidRDefault="00AC1263" w:rsidP="00A077B2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vAlign w:val="bottom"/>
          </w:tcPr>
          <w:p w14:paraId="5FA1931B" w14:textId="63CE52CD" w:rsidR="00AC1263" w:rsidRPr="00AC1263" w:rsidRDefault="00AC1263" w:rsidP="00A077B2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  <w:r w:rsidRPr="00AC1263">
              <w:rPr>
                <w:color w:val="000000"/>
                <w:sz w:val="20"/>
                <w:szCs w:val="20"/>
              </w:rPr>
              <w:t>Positive shift experiences</w:t>
            </w:r>
          </w:p>
        </w:tc>
        <w:tc>
          <w:tcPr>
            <w:tcW w:w="3726" w:type="dxa"/>
            <w:vAlign w:val="bottom"/>
          </w:tcPr>
          <w:p w14:paraId="54955184" w14:textId="6C0D8769" w:rsidR="00AC1263" w:rsidRPr="00AC1263" w:rsidRDefault="00AC1263" w:rsidP="00A077B2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  <w:r w:rsidRPr="00AC1263">
              <w:rPr>
                <w:color w:val="000000"/>
                <w:sz w:val="20"/>
                <w:szCs w:val="20"/>
              </w:rPr>
              <w:t xml:space="preserve">Improve positive daily shift experiences by embedding small moments of respite (e.g. regular brief breaks, access to outdoor area while on break, </w:t>
            </w:r>
            <w:proofErr w:type="gramStart"/>
            <w:r w:rsidRPr="00AC1263">
              <w:rPr>
                <w:color w:val="000000"/>
                <w:sz w:val="20"/>
                <w:szCs w:val="20"/>
              </w:rPr>
              <w:t>provision</w:t>
            </w:r>
            <w:proofErr w:type="gramEnd"/>
            <w:r w:rsidRPr="00AC1263">
              <w:rPr>
                <w:color w:val="000000"/>
                <w:sz w:val="20"/>
                <w:szCs w:val="20"/>
              </w:rPr>
              <w:t xml:space="preserve"> of a warm and welcoming staff room with initiatives such as free fruit, massage chair, mindfulness activities).</w:t>
            </w:r>
          </w:p>
        </w:tc>
        <w:tc>
          <w:tcPr>
            <w:tcW w:w="2500" w:type="dxa"/>
          </w:tcPr>
          <w:p w14:paraId="7F652591" w14:textId="77777777" w:rsidR="00AC1263" w:rsidRPr="00AC1263" w:rsidRDefault="00AC1263" w:rsidP="00A077B2">
            <w:pPr>
              <w:spacing w:after="0"/>
              <w:jc w:val="left"/>
              <w:rPr>
                <w:sz w:val="20"/>
                <w:szCs w:val="20"/>
              </w:rPr>
            </w:pPr>
          </w:p>
        </w:tc>
      </w:tr>
      <w:tr w:rsidR="00AC1263" w:rsidRPr="00AC1263" w14:paraId="7C636BAD" w14:textId="77777777" w:rsidTr="007A6C3C">
        <w:tc>
          <w:tcPr>
            <w:tcW w:w="1119" w:type="dxa"/>
            <w:vMerge/>
          </w:tcPr>
          <w:p w14:paraId="622C3E20" w14:textId="77777777" w:rsidR="00AC1263" w:rsidRPr="00AC1263" w:rsidRDefault="00AC1263" w:rsidP="00A077B2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vAlign w:val="bottom"/>
          </w:tcPr>
          <w:p w14:paraId="1DCF8EA5" w14:textId="50BC483D" w:rsidR="00AC1263" w:rsidRPr="00AC1263" w:rsidRDefault="00AC1263" w:rsidP="00A077B2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  <w:r w:rsidRPr="00AC1263">
              <w:rPr>
                <w:color w:val="000000"/>
                <w:sz w:val="20"/>
                <w:szCs w:val="20"/>
              </w:rPr>
              <w:t>Discounted healthy meals</w:t>
            </w:r>
          </w:p>
        </w:tc>
        <w:tc>
          <w:tcPr>
            <w:tcW w:w="3726" w:type="dxa"/>
            <w:vAlign w:val="bottom"/>
          </w:tcPr>
          <w:p w14:paraId="3EA01B8B" w14:textId="5E10C40C" w:rsidR="00AC1263" w:rsidRPr="00AC1263" w:rsidRDefault="00AC1263" w:rsidP="00A077B2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  <w:r w:rsidRPr="00AC1263">
              <w:rPr>
                <w:color w:val="000000"/>
                <w:sz w:val="20"/>
                <w:szCs w:val="20"/>
              </w:rPr>
              <w:t>Facilitate staff access to discounted healthy meal options (green coded items) at onsite cafes.</w:t>
            </w:r>
          </w:p>
        </w:tc>
        <w:tc>
          <w:tcPr>
            <w:tcW w:w="2500" w:type="dxa"/>
          </w:tcPr>
          <w:p w14:paraId="1F4D87E7" w14:textId="77777777" w:rsidR="00AC1263" w:rsidRPr="00AC1263" w:rsidRDefault="00AC1263" w:rsidP="00A077B2">
            <w:pPr>
              <w:spacing w:after="0"/>
              <w:jc w:val="left"/>
              <w:rPr>
                <w:sz w:val="20"/>
                <w:szCs w:val="20"/>
              </w:rPr>
            </w:pPr>
          </w:p>
        </w:tc>
      </w:tr>
      <w:tr w:rsidR="00AC1263" w:rsidRPr="00AC1263" w14:paraId="0377D337" w14:textId="77777777" w:rsidTr="007A6C3C">
        <w:tc>
          <w:tcPr>
            <w:tcW w:w="1119" w:type="dxa"/>
            <w:vMerge/>
          </w:tcPr>
          <w:p w14:paraId="111D93AC" w14:textId="77777777" w:rsidR="00AC1263" w:rsidRPr="00AC1263" w:rsidRDefault="00AC1263" w:rsidP="00A077B2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vAlign w:val="bottom"/>
          </w:tcPr>
          <w:p w14:paraId="0D26C5FC" w14:textId="56583607" w:rsidR="00AC1263" w:rsidRPr="00AC1263" w:rsidRDefault="00AC1263" w:rsidP="00A077B2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  <w:r w:rsidRPr="00AC1263">
              <w:rPr>
                <w:color w:val="000000"/>
                <w:sz w:val="20"/>
                <w:szCs w:val="20"/>
              </w:rPr>
              <w:t>Soft skills training</w:t>
            </w:r>
          </w:p>
        </w:tc>
        <w:tc>
          <w:tcPr>
            <w:tcW w:w="3726" w:type="dxa"/>
            <w:vAlign w:val="bottom"/>
          </w:tcPr>
          <w:p w14:paraId="23860B06" w14:textId="443DF8C5" w:rsidR="00AC1263" w:rsidRPr="00AC1263" w:rsidRDefault="00AC1263" w:rsidP="00A077B2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  <w:r w:rsidRPr="00AC1263">
              <w:rPr>
                <w:color w:val="000000"/>
                <w:sz w:val="20"/>
                <w:szCs w:val="20"/>
              </w:rPr>
              <w:t>Provide "soft skills" training for interested HCWs to enhance their healthcare delivery, patient interactions and management (e.g. communication skills, active listening, basic counselling, expressing support during challenging conversations/situations).</w:t>
            </w:r>
          </w:p>
        </w:tc>
        <w:tc>
          <w:tcPr>
            <w:tcW w:w="2500" w:type="dxa"/>
          </w:tcPr>
          <w:p w14:paraId="68619AAD" w14:textId="77777777" w:rsidR="00AC1263" w:rsidRPr="00AC1263" w:rsidRDefault="00AC1263" w:rsidP="00A077B2">
            <w:pPr>
              <w:spacing w:after="0"/>
              <w:jc w:val="left"/>
              <w:rPr>
                <w:sz w:val="20"/>
                <w:szCs w:val="20"/>
              </w:rPr>
            </w:pPr>
          </w:p>
        </w:tc>
      </w:tr>
      <w:tr w:rsidR="00AC1263" w:rsidRPr="00AC1263" w14:paraId="38CAB703" w14:textId="77777777" w:rsidTr="007A6C3C">
        <w:tc>
          <w:tcPr>
            <w:tcW w:w="1119" w:type="dxa"/>
            <w:vMerge/>
          </w:tcPr>
          <w:p w14:paraId="1FF83984" w14:textId="77777777" w:rsidR="00AC1263" w:rsidRPr="00AC1263" w:rsidRDefault="00AC1263" w:rsidP="00A077B2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vAlign w:val="bottom"/>
          </w:tcPr>
          <w:p w14:paraId="26EE9BD4" w14:textId="36B6DAE4" w:rsidR="00AC1263" w:rsidRPr="00AC1263" w:rsidRDefault="00AC1263" w:rsidP="00A077B2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  <w:r w:rsidRPr="00AC1263">
              <w:rPr>
                <w:color w:val="000000"/>
                <w:sz w:val="20"/>
                <w:szCs w:val="20"/>
              </w:rPr>
              <w:t>Welcoming lactation rooms</w:t>
            </w:r>
          </w:p>
        </w:tc>
        <w:tc>
          <w:tcPr>
            <w:tcW w:w="3726" w:type="dxa"/>
            <w:vAlign w:val="bottom"/>
          </w:tcPr>
          <w:p w14:paraId="2ADCEC5C" w14:textId="187D7370" w:rsidR="00AC1263" w:rsidRPr="00AC1263" w:rsidRDefault="00AC1263" w:rsidP="00A077B2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  <w:r w:rsidRPr="00AC1263">
              <w:rPr>
                <w:color w:val="000000"/>
                <w:sz w:val="20"/>
                <w:szCs w:val="20"/>
              </w:rPr>
              <w:t xml:space="preserve">Provide dedicated, welcoming lactation rooms for staff to breastfeed, express </w:t>
            </w:r>
            <w:proofErr w:type="gramStart"/>
            <w:r w:rsidRPr="00AC1263">
              <w:rPr>
                <w:color w:val="000000"/>
                <w:sz w:val="20"/>
                <w:szCs w:val="20"/>
              </w:rPr>
              <w:t>breastmilk</w:t>
            </w:r>
            <w:proofErr w:type="gramEnd"/>
            <w:r w:rsidRPr="00AC1263">
              <w:rPr>
                <w:color w:val="000000"/>
                <w:sz w:val="20"/>
                <w:szCs w:val="20"/>
              </w:rPr>
              <w:t xml:space="preserve"> and store their breast milk.</w:t>
            </w:r>
          </w:p>
        </w:tc>
        <w:tc>
          <w:tcPr>
            <w:tcW w:w="2500" w:type="dxa"/>
          </w:tcPr>
          <w:p w14:paraId="78643ED0" w14:textId="77777777" w:rsidR="00AC1263" w:rsidRPr="00AC1263" w:rsidRDefault="00AC1263" w:rsidP="00A077B2">
            <w:pPr>
              <w:spacing w:after="0"/>
              <w:jc w:val="left"/>
              <w:rPr>
                <w:sz w:val="20"/>
                <w:szCs w:val="20"/>
              </w:rPr>
            </w:pPr>
          </w:p>
        </w:tc>
      </w:tr>
      <w:tr w:rsidR="00AC1263" w:rsidRPr="00AC1263" w14:paraId="591C7FBF" w14:textId="77777777" w:rsidTr="007A6C3C">
        <w:tc>
          <w:tcPr>
            <w:tcW w:w="1119" w:type="dxa"/>
            <w:vMerge/>
          </w:tcPr>
          <w:p w14:paraId="2F1C6FFB" w14:textId="77777777" w:rsidR="00AC1263" w:rsidRPr="00AC1263" w:rsidRDefault="00AC1263" w:rsidP="00A077B2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vAlign w:val="bottom"/>
          </w:tcPr>
          <w:p w14:paraId="53DBB4E5" w14:textId="10C34AE2" w:rsidR="00AC1263" w:rsidRPr="00AC1263" w:rsidRDefault="00AC1263" w:rsidP="00A077B2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  <w:r w:rsidRPr="00AC1263">
              <w:rPr>
                <w:color w:val="000000"/>
                <w:sz w:val="20"/>
                <w:szCs w:val="20"/>
              </w:rPr>
              <w:t>Discounted self-care activities</w:t>
            </w:r>
          </w:p>
        </w:tc>
        <w:tc>
          <w:tcPr>
            <w:tcW w:w="3726" w:type="dxa"/>
            <w:vAlign w:val="bottom"/>
          </w:tcPr>
          <w:p w14:paraId="2EB7A7FC" w14:textId="54582C09" w:rsidR="00AC1263" w:rsidRPr="00AC1263" w:rsidRDefault="00AC1263" w:rsidP="00746F21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AU"/>
              </w:rPr>
            </w:pPr>
            <w:r w:rsidRPr="00AC1263">
              <w:rPr>
                <w:color w:val="000000"/>
                <w:sz w:val="20"/>
                <w:szCs w:val="20"/>
              </w:rPr>
              <w:t xml:space="preserve">Facilitate HCWs’ access to discounted self-care activities (e.g. meditation, yoga) and wellness programs (e.g. subsidised gym memberships, fitness classes, </w:t>
            </w:r>
            <w:proofErr w:type="spellStart"/>
            <w:r w:rsidRPr="00AC1263">
              <w:rPr>
                <w:color w:val="000000"/>
                <w:sz w:val="20"/>
                <w:szCs w:val="20"/>
              </w:rPr>
              <w:t>individualised</w:t>
            </w:r>
            <w:proofErr w:type="spellEnd"/>
            <w:r w:rsidRPr="00AC1263">
              <w:rPr>
                <w:color w:val="000000"/>
                <w:sz w:val="20"/>
                <w:szCs w:val="20"/>
              </w:rPr>
              <w:t xml:space="preserve"> </w:t>
            </w:r>
            <w:r w:rsidRPr="00AC1263">
              <w:rPr>
                <w:b/>
                <w:bCs/>
                <w:color w:val="000000"/>
                <w:sz w:val="20"/>
                <w:szCs w:val="20"/>
              </w:rPr>
              <w:t>dietary</w:t>
            </w:r>
            <w:r w:rsidRPr="00AC1263">
              <w:rPr>
                <w:color w:val="000000"/>
                <w:sz w:val="20"/>
                <w:szCs w:val="20"/>
              </w:rPr>
              <w:t xml:space="preserve"> advice, </w:t>
            </w:r>
            <w:r w:rsidRPr="00AC1263">
              <w:rPr>
                <w:b/>
                <w:bCs/>
                <w:color w:val="000000"/>
                <w:sz w:val="20"/>
                <w:szCs w:val="20"/>
              </w:rPr>
              <w:t>meal planning services</w:t>
            </w:r>
            <w:r w:rsidRPr="00AC1263">
              <w:rPr>
                <w:color w:val="000000"/>
                <w:sz w:val="20"/>
                <w:szCs w:val="20"/>
              </w:rPr>
              <w:t>).</w:t>
            </w:r>
          </w:p>
        </w:tc>
        <w:tc>
          <w:tcPr>
            <w:tcW w:w="2500" w:type="dxa"/>
          </w:tcPr>
          <w:p w14:paraId="56B42C83" w14:textId="77777777" w:rsidR="00AC1263" w:rsidRPr="00AC1263" w:rsidRDefault="00AC1263" w:rsidP="00A077B2">
            <w:pPr>
              <w:spacing w:after="0"/>
              <w:jc w:val="left"/>
              <w:rPr>
                <w:sz w:val="20"/>
                <w:szCs w:val="20"/>
              </w:rPr>
            </w:pPr>
          </w:p>
        </w:tc>
      </w:tr>
      <w:tr w:rsidR="00AC1263" w:rsidRPr="00AC1263" w14:paraId="291C7376" w14:textId="77777777" w:rsidTr="007A6C3C">
        <w:tc>
          <w:tcPr>
            <w:tcW w:w="1119" w:type="dxa"/>
            <w:vMerge/>
          </w:tcPr>
          <w:p w14:paraId="46B7B553" w14:textId="77777777" w:rsidR="00AC1263" w:rsidRPr="00AC1263" w:rsidRDefault="00AC1263" w:rsidP="00A077B2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vAlign w:val="bottom"/>
          </w:tcPr>
          <w:p w14:paraId="355D9A47" w14:textId="7100CCA4" w:rsidR="00AC1263" w:rsidRPr="00AC1263" w:rsidRDefault="00AC1263" w:rsidP="00A077B2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  <w:r w:rsidRPr="00AC1263">
              <w:rPr>
                <w:color w:val="000000"/>
                <w:sz w:val="20"/>
                <w:szCs w:val="20"/>
              </w:rPr>
              <w:t>Staff appreciation</w:t>
            </w:r>
          </w:p>
        </w:tc>
        <w:tc>
          <w:tcPr>
            <w:tcW w:w="3726" w:type="dxa"/>
            <w:vAlign w:val="bottom"/>
          </w:tcPr>
          <w:p w14:paraId="62F4721A" w14:textId="4DCE6539" w:rsidR="00AC1263" w:rsidRPr="00AC1263" w:rsidRDefault="00AC1263" w:rsidP="00A077B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AU"/>
              </w:rPr>
            </w:pPr>
            <w:r w:rsidRPr="00AC1263">
              <w:rPr>
                <w:color w:val="000000"/>
                <w:sz w:val="20"/>
                <w:szCs w:val="20"/>
              </w:rPr>
              <w:t xml:space="preserve">Demonstrate appreciation for HCWs within the workplace (e.g. staff appreciation events), including acknowledgement of high performers, </w:t>
            </w:r>
            <w:r w:rsidRPr="00AC1263">
              <w:rPr>
                <w:b/>
                <w:bCs/>
                <w:color w:val="000000"/>
                <w:sz w:val="20"/>
                <w:szCs w:val="20"/>
              </w:rPr>
              <w:t>so that staff feel valued, encouraged and supported to do their best work.</w:t>
            </w:r>
          </w:p>
        </w:tc>
        <w:tc>
          <w:tcPr>
            <w:tcW w:w="2500" w:type="dxa"/>
          </w:tcPr>
          <w:p w14:paraId="56CA4741" w14:textId="77777777" w:rsidR="00AC1263" w:rsidRPr="00AC1263" w:rsidRDefault="00AC1263" w:rsidP="00A077B2">
            <w:pPr>
              <w:spacing w:after="0"/>
              <w:jc w:val="left"/>
              <w:rPr>
                <w:sz w:val="20"/>
                <w:szCs w:val="20"/>
              </w:rPr>
            </w:pPr>
          </w:p>
        </w:tc>
      </w:tr>
      <w:tr w:rsidR="00AC1263" w:rsidRPr="00AC1263" w14:paraId="653C5429" w14:textId="77777777" w:rsidTr="007A6C3C">
        <w:tc>
          <w:tcPr>
            <w:tcW w:w="1119" w:type="dxa"/>
            <w:vMerge/>
          </w:tcPr>
          <w:p w14:paraId="6769B4AF" w14:textId="77777777" w:rsidR="00AC1263" w:rsidRPr="00AC1263" w:rsidRDefault="00AC1263" w:rsidP="00A077B2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vAlign w:val="bottom"/>
          </w:tcPr>
          <w:p w14:paraId="43865075" w14:textId="10B413D6" w:rsidR="00AC1263" w:rsidRPr="00AC1263" w:rsidRDefault="00AC1263" w:rsidP="00A077B2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  <w:r w:rsidRPr="00AC1263">
              <w:rPr>
                <w:color w:val="000000"/>
                <w:sz w:val="20"/>
                <w:szCs w:val="20"/>
              </w:rPr>
              <w:t>Shift exchange flexibility</w:t>
            </w:r>
          </w:p>
        </w:tc>
        <w:tc>
          <w:tcPr>
            <w:tcW w:w="3726" w:type="dxa"/>
            <w:vAlign w:val="bottom"/>
          </w:tcPr>
          <w:p w14:paraId="12C96323" w14:textId="2EB7B173" w:rsidR="00AC1263" w:rsidRPr="00AC1263" w:rsidRDefault="00AC1263" w:rsidP="00A077B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AU"/>
              </w:rPr>
            </w:pPr>
            <w:r w:rsidRPr="00AC1263">
              <w:rPr>
                <w:color w:val="000000"/>
                <w:sz w:val="20"/>
                <w:szCs w:val="20"/>
              </w:rPr>
              <w:t>Support staff autonomy and flexibility to exchange shifts or adjust roster within team</w:t>
            </w:r>
            <w:r w:rsidRPr="00AC1263">
              <w:rPr>
                <w:b/>
                <w:bCs/>
                <w:color w:val="000000"/>
                <w:sz w:val="20"/>
                <w:szCs w:val="20"/>
              </w:rPr>
              <w:t xml:space="preserve"> when needed to improve work/life balance.</w:t>
            </w:r>
          </w:p>
        </w:tc>
        <w:tc>
          <w:tcPr>
            <w:tcW w:w="2500" w:type="dxa"/>
          </w:tcPr>
          <w:p w14:paraId="52ECE5E5" w14:textId="77777777" w:rsidR="00AC1263" w:rsidRPr="00AC1263" w:rsidRDefault="00AC1263" w:rsidP="00A077B2">
            <w:pPr>
              <w:spacing w:after="0"/>
              <w:jc w:val="left"/>
              <w:rPr>
                <w:sz w:val="20"/>
                <w:szCs w:val="20"/>
              </w:rPr>
            </w:pPr>
          </w:p>
        </w:tc>
      </w:tr>
      <w:tr w:rsidR="00AC1263" w:rsidRPr="00AC1263" w14:paraId="1CAA5390" w14:textId="77777777" w:rsidTr="007A6C3C">
        <w:tc>
          <w:tcPr>
            <w:tcW w:w="1119" w:type="dxa"/>
            <w:vMerge/>
          </w:tcPr>
          <w:p w14:paraId="4ECEDA7D" w14:textId="77777777" w:rsidR="00AC1263" w:rsidRPr="00AC1263" w:rsidRDefault="00AC1263" w:rsidP="00A077B2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vAlign w:val="bottom"/>
          </w:tcPr>
          <w:p w14:paraId="56759E28" w14:textId="5D458366" w:rsidR="00AC1263" w:rsidRPr="00AC1263" w:rsidRDefault="00AC1263" w:rsidP="00A077B2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  <w:r w:rsidRPr="00AC1263">
              <w:rPr>
                <w:color w:val="000000"/>
                <w:sz w:val="20"/>
                <w:szCs w:val="20"/>
              </w:rPr>
              <w:t>Improve workplace communication</w:t>
            </w:r>
          </w:p>
        </w:tc>
        <w:tc>
          <w:tcPr>
            <w:tcW w:w="3726" w:type="dxa"/>
            <w:vAlign w:val="bottom"/>
          </w:tcPr>
          <w:p w14:paraId="794148A2" w14:textId="1B810C20" w:rsidR="00AC1263" w:rsidRPr="00AC1263" w:rsidRDefault="00AC1263" w:rsidP="00A077B2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  <w:r w:rsidRPr="00AC1263">
              <w:rPr>
                <w:color w:val="000000"/>
                <w:sz w:val="20"/>
                <w:szCs w:val="20"/>
              </w:rPr>
              <w:t xml:space="preserve">Improve workplace communication (e.g. limit generic messages, streamline information given, and </w:t>
            </w:r>
            <w:proofErr w:type="spellStart"/>
            <w:r w:rsidRPr="00AC1263">
              <w:rPr>
                <w:color w:val="000000"/>
                <w:sz w:val="20"/>
                <w:szCs w:val="20"/>
              </w:rPr>
              <w:t>personalise</w:t>
            </w:r>
            <w:proofErr w:type="spellEnd"/>
            <w:r w:rsidRPr="00AC1263">
              <w:rPr>
                <w:color w:val="000000"/>
                <w:sz w:val="20"/>
                <w:szCs w:val="20"/>
              </w:rPr>
              <w:t xml:space="preserve"> messages).</w:t>
            </w:r>
          </w:p>
        </w:tc>
        <w:tc>
          <w:tcPr>
            <w:tcW w:w="2500" w:type="dxa"/>
          </w:tcPr>
          <w:p w14:paraId="588C6277" w14:textId="77777777" w:rsidR="00AC1263" w:rsidRPr="00AC1263" w:rsidRDefault="00AC1263" w:rsidP="00A077B2">
            <w:pPr>
              <w:spacing w:after="0"/>
              <w:jc w:val="left"/>
              <w:rPr>
                <w:sz w:val="20"/>
                <w:szCs w:val="20"/>
              </w:rPr>
            </w:pPr>
          </w:p>
        </w:tc>
      </w:tr>
      <w:tr w:rsidR="00AC1263" w:rsidRPr="00AC1263" w14:paraId="05F5FC0E" w14:textId="77777777" w:rsidTr="007A6C3C">
        <w:tc>
          <w:tcPr>
            <w:tcW w:w="1119" w:type="dxa"/>
            <w:vMerge/>
          </w:tcPr>
          <w:p w14:paraId="61E3811D" w14:textId="77777777" w:rsidR="00AC1263" w:rsidRPr="00AC1263" w:rsidRDefault="00AC1263" w:rsidP="00A077B2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vAlign w:val="bottom"/>
          </w:tcPr>
          <w:p w14:paraId="4D54771B" w14:textId="70A0BF9B" w:rsidR="00AC1263" w:rsidRPr="00AC1263" w:rsidRDefault="00AC1263" w:rsidP="00A077B2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  <w:r w:rsidRPr="00AC1263">
              <w:rPr>
                <w:color w:val="000000"/>
                <w:sz w:val="20"/>
                <w:szCs w:val="20"/>
              </w:rPr>
              <w:t>Junior worker management</w:t>
            </w:r>
          </w:p>
        </w:tc>
        <w:tc>
          <w:tcPr>
            <w:tcW w:w="3726" w:type="dxa"/>
            <w:vAlign w:val="bottom"/>
          </w:tcPr>
          <w:p w14:paraId="3C6A1EB3" w14:textId="40BAE631" w:rsidR="00AC1263" w:rsidRPr="00AC1263" w:rsidRDefault="00AC1263" w:rsidP="00A077B2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  <w:r w:rsidRPr="00AC1263">
              <w:rPr>
                <w:color w:val="000000"/>
                <w:sz w:val="20"/>
                <w:szCs w:val="20"/>
              </w:rPr>
              <w:t xml:space="preserve">Review and improve management and supervision of junior workers’ job demands and performance (i.e. address concerns such as overscheduling, lack of time off, supporting access to adequate </w:t>
            </w:r>
            <w:proofErr w:type="gramStart"/>
            <w:r w:rsidRPr="00AC1263">
              <w:rPr>
                <w:color w:val="000000"/>
                <w:sz w:val="20"/>
                <w:szCs w:val="20"/>
              </w:rPr>
              <w:t>supports</w:t>
            </w:r>
            <w:proofErr w:type="gramEnd"/>
            <w:r w:rsidRPr="00AC1263">
              <w:rPr>
                <w:color w:val="000000"/>
                <w:sz w:val="20"/>
                <w:szCs w:val="20"/>
              </w:rPr>
              <w:t>).</w:t>
            </w:r>
          </w:p>
        </w:tc>
        <w:tc>
          <w:tcPr>
            <w:tcW w:w="2500" w:type="dxa"/>
          </w:tcPr>
          <w:p w14:paraId="4E289557" w14:textId="77777777" w:rsidR="00AC1263" w:rsidRPr="00AC1263" w:rsidRDefault="00AC1263" w:rsidP="00A077B2">
            <w:pPr>
              <w:spacing w:after="0"/>
              <w:jc w:val="left"/>
              <w:rPr>
                <w:sz w:val="20"/>
                <w:szCs w:val="20"/>
              </w:rPr>
            </w:pPr>
          </w:p>
        </w:tc>
      </w:tr>
      <w:tr w:rsidR="00AC1263" w:rsidRPr="00AC1263" w14:paraId="66A2115E" w14:textId="77777777" w:rsidTr="007A6C3C">
        <w:tc>
          <w:tcPr>
            <w:tcW w:w="1119" w:type="dxa"/>
            <w:vMerge/>
          </w:tcPr>
          <w:p w14:paraId="0E532B2C" w14:textId="77777777" w:rsidR="00AC1263" w:rsidRPr="00AC1263" w:rsidRDefault="00AC1263" w:rsidP="00B22E58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vAlign w:val="bottom"/>
          </w:tcPr>
          <w:p w14:paraId="0AD99472" w14:textId="6FDD0D46" w:rsidR="00AC1263" w:rsidRPr="00AC1263" w:rsidRDefault="00AC1263" w:rsidP="00B22E58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  <w:r w:rsidRPr="00AC1263">
              <w:rPr>
                <w:color w:val="000000"/>
                <w:sz w:val="20"/>
                <w:szCs w:val="20"/>
              </w:rPr>
              <w:t>New staff orientation</w:t>
            </w:r>
          </w:p>
        </w:tc>
        <w:tc>
          <w:tcPr>
            <w:tcW w:w="3726" w:type="dxa"/>
          </w:tcPr>
          <w:p w14:paraId="58208505" w14:textId="1ED263F4" w:rsidR="00AC1263" w:rsidRPr="00AC1263" w:rsidRDefault="00AC1263" w:rsidP="00746F21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AU"/>
              </w:rPr>
            </w:pPr>
            <w:r w:rsidRPr="00AC1263">
              <w:rPr>
                <w:color w:val="000000"/>
                <w:sz w:val="20"/>
                <w:szCs w:val="20"/>
              </w:rPr>
              <w:t>Improve new staff orientation</w:t>
            </w:r>
            <w:r w:rsidRPr="00AC1263">
              <w:rPr>
                <w:b/>
                <w:bCs/>
                <w:color w:val="000000"/>
                <w:sz w:val="20"/>
                <w:szCs w:val="20"/>
              </w:rPr>
              <w:t xml:space="preserve"> and experiences</w:t>
            </w:r>
            <w:r w:rsidRPr="00AC1263">
              <w:rPr>
                <w:color w:val="000000"/>
                <w:sz w:val="20"/>
                <w:szCs w:val="20"/>
              </w:rPr>
              <w:t xml:space="preserve"> (e.g. job shadowing, </w:t>
            </w:r>
            <w:r w:rsidRPr="00AC1263">
              <w:rPr>
                <w:b/>
                <w:bCs/>
                <w:color w:val="000000"/>
                <w:sz w:val="20"/>
                <w:szCs w:val="20"/>
              </w:rPr>
              <w:t>mentorship programs</w:t>
            </w:r>
            <w:r w:rsidRPr="00AC1263">
              <w:rPr>
                <w:color w:val="000000"/>
                <w:sz w:val="20"/>
                <w:szCs w:val="20"/>
              </w:rPr>
              <w:t>).</w:t>
            </w:r>
          </w:p>
        </w:tc>
        <w:tc>
          <w:tcPr>
            <w:tcW w:w="2500" w:type="dxa"/>
          </w:tcPr>
          <w:p w14:paraId="729C0614" w14:textId="77777777" w:rsidR="00AC1263" w:rsidRPr="00AC1263" w:rsidRDefault="00AC1263" w:rsidP="00B22E58">
            <w:pPr>
              <w:spacing w:after="0"/>
              <w:jc w:val="left"/>
              <w:rPr>
                <w:sz w:val="20"/>
                <w:szCs w:val="20"/>
              </w:rPr>
            </w:pPr>
          </w:p>
        </w:tc>
      </w:tr>
      <w:tr w:rsidR="00AC1263" w:rsidRPr="00AC1263" w14:paraId="2070FA09" w14:textId="77777777" w:rsidTr="007A6C3C">
        <w:tc>
          <w:tcPr>
            <w:tcW w:w="1119" w:type="dxa"/>
            <w:vMerge/>
          </w:tcPr>
          <w:p w14:paraId="094E828B" w14:textId="77777777" w:rsidR="00AC1263" w:rsidRPr="00AC1263" w:rsidRDefault="00AC1263" w:rsidP="00B22E58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vAlign w:val="bottom"/>
          </w:tcPr>
          <w:p w14:paraId="728136C3" w14:textId="27ABEA76" w:rsidR="00AC1263" w:rsidRPr="00AC1263" w:rsidRDefault="00AC1263" w:rsidP="00B22E58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  <w:r w:rsidRPr="00AC1263">
              <w:rPr>
                <w:color w:val="000000"/>
                <w:sz w:val="20"/>
                <w:szCs w:val="20"/>
              </w:rPr>
              <w:t>On-site childcare services</w:t>
            </w:r>
          </w:p>
        </w:tc>
        <w:tc>
          <w:tcPr>
            <w:tcW w:w="3726" w:type="dxa"/>
          </w:tcPr>
          <w:p w14:paraId="621EBB18" w14:textId="21E52215" w:rsidR="00AC1263" w:rsidRPr="00AC1263" w:rsidRDefault="00AC1263" w:rsidP="00746F21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AU"/>
              </w:rPr>
            </w:pPr>
            <w:r w:rsidRPr="00AC1263">
              <w:rPr>
                <w:color w:val="000000"/>
                <w:sz w:val="20"/>
                <w:szCs w:val="20"/>
              </w:rPr>
              <w:t>Provide on-site, shiftwork-aligned childcare services.</w:t>
            </w:r>
          </w:p>
        </w:tc>
        <w:tc>
          <w:tcPr>
            <w:tcW w:w="2500" w:type="dxa"/>
          </w:tcPr>
          <w:p w14:paraId="4FFC630E" w14:textId="77777777" w:rsidR="00AC1263" w:rsidRPr="00AC1263" w:rsidRDefault="00AC1263" w:rsidP="00B22E58">
            <w:pPr>
              <w:spacing w:after="0"/>
              <w:jc w:val="left"/>
              <w:rPr>
                <w:sz w:val="20"/>
                <w:szCs w:val="20"/>
              </w:rPr>
            </w:pPr>
          </w:p>
        </w:tc>
      </w:tr>
      <w:tr w:rsidR="00AC1263" w:rsidRPr="00AC1263" w14:paraId="07D68499" w14:textId="77777777" w:rsidTr="007A6C3C">
        <w:tc>
          <w:tcPr>
            <w:tcW w:w="1119" w:type="dxa"/>
            <w:vMerge/>
          </w:tcPr>
          <w:p w14:paraId="32F6FFE8" w14:textId="77777777" w:rsidR="00AC1263" w:rsidRPr="00AC1263" w:rsidRDefault="00AC1263" w:rsidP="00746F21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vAlign w:val="bottom"/>
          </w:tcPr>
          <w:p w14:paraId="2934FEF7" w14:textId="23F2C186" w:rsidR="00AC1263" w:rsidRPr="00AC1263" w:rsidRDefault="00AC1263" w:rsidP="00746F21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  <w:r w:rsidRPr="00AC1263">
              <w:rPr>
                <w:color w:val="000000"/>
                <w:sz w:val="20"/>
                <w:szCs w:val="20"/>
              </w:rPr>
              <w:t>Discounted meal planning</w:t>
            </w:r>
          </w:p>
        </w:tc>
        <w:tc>
          <w:tcPr>
            <w:tcW w:w="3726" w:type="dxa"/>
          </w:tcPr>
          <w:p w14:paraId="71261F72" w14:textId="77777777" w:rsidR="00AC1263" w:rsidRPr="00AC1263" w:rsidRDefault="00AC1263" w:rsidP="00746F21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500" w:type="dxa"/>
            <w:vAlign w:val="bottom"/>
          </w:tcPr>
          <w:p w14:paraId="5E9150D3" w14:textId="63916B35" w:rsidR="00AC1263" w:rsidRPr="00AC1263" w:rsidRDefault="00AC1263" w:rsidP="00746F21">
            <w:pPr>
              <w:spacing w:after="0"/>
              <w:jc w:val="left"/>
              <w:rPr>
                <w:sz w:val="20"/>
                <w:szCs w:val="20"/>
              </w:rPr>
            </w:pPr>
            <w:r w:rsidRPr="00AC1263">
              <w:rPr>
                <w:color w:val="000000"/>
                <w:sz w:val="20"/>
                <w:szCs w:val="20"/>
              </w:rPr>
              <w:t>Support discounted access to home meal planning services.</w:t>
            </w:r>
          </w:p>
        </w:tc>
      </w:tr>
      <w:tr w:rsidR="00AC1263" w:rsidRPr="00AC1263" w14:paraId="1D78B061" w14:textId="77777777" w:rsidTr="007A6C3C">
        <w:tc>
          <w:tcPr>
            <w:tcW w:w="1119" w:type="dxa"/>
            <w:vMerge/>
          </w:tcPr>
          <w:p w14:paraId="29E6AC40" w14:textId="77777777" w:rsidR="00AC1263" w:rsidRPr="00AC1263" w:rsidRDefault="00AC1263" w:rsidP="00746F21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vAlign w:val="bottom"/>
          </w:tcPr>
          <w:p w14:paraId="4BA9A22B" w14:textId="48C43309" w:rsidR="00AC1263" w:rsidRPr="00AC1263" w:rsidRDefault="00AC1263" w:rsidP="00746F21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  <w:r w:rsidRPr="00AC1263">
              <w:rPr>
                <w:color w:val="000000"/>
                <w:sz w:val="20"/>
                <w:szCs w:val="20"/>
              </w:rPr>
              <w:t>Informal social bonding</w:t>
            </w:r>
          </w:p>
        </w:tc>
        <w:tc>
          <w:tcPr>
            <w:tcW w:w="3726" w:type="dxa"/>
          </w:tcPr>
          <w:p w14:paraId="45BF3B7D" w14:textId="77777777" w:rsidR="00AC1263" w:rsidRPr="00AC1263" w:rsidRDefault="00AC1263" w:rsidP="00746F21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500" w:type="dxa"/>
            <w:vAlign w:val="bottom"/>
          </w:tcPr>
          <w:p w14:paraId="545A0B84" w14:textId="5CCAB302" w:rsidR="00AC1263" w:rsidRPr="00AC1263" w:rsidRDefault="00AC1263" w:rsidP="00746F21">
            <w:pPr>
              <w:spacing w:after="0"/>
              <w:jc w:val="left"/>
              <w:rPr>
                <w:sz w:val="20"/>
                <w:szCs w:val="20"/>
              </w:rPr>
            </w:pPr>
            <w:r w:rsidRPr="00AC1263">
              <w:rPr>
                <w:color w:val="000000"/>
                <w:sz w:val="20"/>
                <w:szCs w:val="20"/>
              </w:rPr>
              <w:t>Create opportunities for informal social bonding between the families of hospital-based HCW, to foster HCWs’ sense of belonging and community.</w:t>
            </w:r>
          </w:p>
        </w:tc>
      </w:tr>
      <w:tr w:rsidR="00AC1263" w:rsidRPr="00AC1263" w14:paraId="22103E2E" w14:textId="77777777" w:rsidTr="007A6C3C">
        <w:tc>
          <w:tcPr>
            <w:tcW w:w="1119" w:type="dxa"/>
            <w:vMerge/>
          </w:tcPr>
          <w:p w14:paraId="4964D316" w14:textId="77777777" w:rsidR="00AC1263" w:rsidRPr="00AC1263" w:rsidRDefault="00AC1263" w:rsidP="00746F21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</w:tcPr>
          <w:p w14:paraId="3A134285" w14:textId="116ACDC6" w:rsidR="00AC1263" w:rsidRPr="00AC1263" w:rsidRDefault="00AC1263" w:rsidP="00746F21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AC1263">
              <w:rPr>
                <w:color w:val="000000"/>
                <w:sz w:val="20"/>
                <w:szCs w:val="20"/>
              </w:rPr>
              <w:t>Personalised</w:t>
            </w:r>
            <w:proofErr w:type="spellEnd"/>
            <w:r w:rsidRPr="00AC1263">
              <w:rPr>
                <w:color w:val="000000"/>
                <w:sz w:val="20"/>
                <w:szCs w:val="20"/>
              </w:rPr>
              <w:t xml:space="preserve"> self-care app</w:t>
            </w:r>
          </w:p>
        </w:tc>
        <w:tc>
          <w:tcPr>
            <w:tcW w:w="3726" w:type="dxa"/>
          </w:tcPr>
          <w:p w14:paraId="0FEBB486" w14:textId="77777777" w:rsidR="00AC1263" w:rsidRPr="00AC1263" w:rsidRDefault="00AC1263" w:rsidP="00746F21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500" w:type="dxa"/>
            <w:vAlign w:val="bottom"/>
          </w:tcPr>
          <w:p w14:paraId="607921BD" w14:textId="67423D00" w:rsidR="00AC1263" w:rsidRPr="00AC1263" w:rsidRDefault="00AC1263" w:rsidP="00746F21">
            <w:pPr>
              <w:spacing w:after="0"/>
              <w:jc w:val="left"/>
              <w:rPr>
                <w:sz w:val="20"/>
                <w:szCs w:val="20"/>
              </w:rPr>
            </w:pPr>
            <w:r w:rsidRPr="00AC1263">
              <w:rPr>
                <w:color w:val="000000"/>
                <w:sz w:val="20"/>
                <w:szCs w:val="20"/>
              </w:rPr>
              <w:t xml:space="preserve">Develop an interactive, </w:t>
            </w:r>
            <w:proofErr w:type="spellStart"/>
            <w:r w:rsidRPr="00AC1263">
              <w:rPr>
                <w:color w:val="000000"/>
                <w:sz w:val="20"/>
                <w:szCs w:val="20"/>
              </w:rPr>
              <w:t>personalised</w:t>
            </w:r>
            <w:proofErr w:type="spellEnd"/>
            <w:r w:rsidRPr="00AC1263">
              <w:rPr>
                <w:color w:val="000000"/>
                <w:sz w:val="20"/>
                <w:szCs w:val="20"/>
              </w:rPr>
              <w:t xml:space="preserve"> mobile app to support self-care activities.  </w:t>
            </w:r>
          </w:p>
        </w:tc>
      </w:tr>
      <w:tr w:rsidR="00AC1263" w:rsidRPr="00AC1263" w14:paraId="2EE09E20" w14:textId="77777777" w:rsidTr="007A6C3C">
        <w:tc>
          <w:tcPr>
            <w:tcW w:w="1119" w:type="dxa"/>
            <w:vMerge w:val="restart"/>
            <w:vAlign w:val="center"/>
          </w:tcPr>
          <w:p w14:paraId="491F1868" w14:textId="05AA9D36" w:rsidR="00AC1263" w:rsidRPr="00AC1263" w:rsidRDefault="00AC1263" w:rsidP="00AC1263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  <w:r w:rsidRPr="00AC1263">
              <w:rPr>
                <w:color w:val="000000"/>
                <w:sz w:val="20"/>
                <w:szCs w:val="20"/>
              </w:rPr>
              <w:t xml:space="preserve">Family (8 original, 5 revised, 2 new): </w:t>
            </w:r>
            <w:proofErr w:type="gramStart"/>
            <w:r w:rsidRPr="00AC1263">
              <w:rPr>
                <w:color w:val="000000"/>
                <w:sz w:val="20"/>
                <w:szCs w:val="20"/>
              </w:rPr>
              <w:t>1</w:t>
            </w:r>
            <w:r w:rsidR="00EF1E0C">
              <w:rPr>
                <w:color w:val="000000"/>
                <w:sz w:val="20"/>
                <w:szCs w:val="20"/>
              </w:rPr>
              <w:t xml:space="preserve">0  </w:t>
            </w:r>
            <w:r w:rsidRPr="00AC1263">
              <w:rPr>
                <w:color w:val="000000"/>
                <w:sz w:val="20"/>
                <w:szCs w:val="20"/>
              </w:rPr>
              <w:t>endorsed</w:t>
            </w:r>
            <w:proofErr w:type="gramEnd"/>
            <w:r w:rsidRPr="00AC1263">
              <w:rPr>
                <w:color w:val="000000"/>
                <w:sz w:val="20"/>
                <w:szCs w:val="20"/>
              </w:rPr>
              <w:t xml:space="preserve"> (80%)</w:t>
            </w:r>
          </w:p>
        </w:tc>
        <w:tc>
          <w:tcPr>
            <w:tcW w:w="1671" w:type="dxa"/>
            <w:vAlign w:val="bottom"/>
          </w:tcPr>
          <w:p w14:paraId="080C82B0" w14:textId="4FDBE529" w:rsidR="00AC1263" w:rsidRPr="00AC1263" w:rsidRDefault="00AC1263" w:rsidP="00AC1263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  <w:r w:rsidRPr="00AC1263">
              <w:rPr>
                <w:color w:val="000000"/>
                <w:sz w:val="20"/>
                <w:szCs w:val="20"/>
              </w:rPr>
              <w:t>Low-cost family support</w:t>
            </w:r>
          </w:p>
        </w:tc>
        <w:tc>
          <w:tcPr>
            <w:tcW w:w="3726" w:type="dxa"/>
            <w:vAlign w:val="bottom"/>
          </w:tcPr>
          <w:p w14:paraId="62FE4060" w14:textId="186FE45F" w:rsidR="00AC1263" w:rsidRPr="00AC1263" w:rsidRDefault="00AC1263" w:rsidP="00AC1263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  <w:r w:rsidRPr="00AC1263">
              <w:rPr>
                <w:color w:val="000000"/>
                <w:sz w:val="20"/>
                <w:szCs w:val="20"/>
              </w:rPr>
              <w:t xml:space="preserve">Provide </w:t>
            </w:r>
            <w:r w:rsidRPr="00AC1263">
              <w:rPr>
                <w:b/>
                <w:bCs/>
                <w:color w:val="000000"/>
                <w:sz w:val="20"/>
                <w:szCs w:val="20"/>
              </w:rPr>
              <w:t>priority</w:t>
            </w:r>
            <w:r w:rsidRPr="00AC1263">
              <w:rPr>
                <w:color w:val="000000"/>
                <w:sz w:val="20"/>
                <w:szCs w:val="20"/>
              </w:rPr>
              <w:t xml:space="preserve"> access to </w:t>
            </w:r>
            <w:r w:rsidRPr="00AC1263">
              <w:rPr>
                <w:b/>
                <w:bCs/>
                <w:color w:val="000000"/>
                <w:sz w:val="20"/>
                <w:szCs w:val="20"/>
              </w:rPr>
              <w:t>low-cost</w:t>
            </w:r>
            <w:r w:rsidRPr="00AC1263">
              <w:rPr>
                <w:color w:val="000000"/>
                <w:sz w:val="20"/>
                <w:szCs w:val="20"/>
              </w:rPr>
              <w:t xml:space="preserve"> psychological and </w:t>
            </w:r>
            <w:proofErr w:type="gramStart"/>
            <w:r w:rsidRPr="00AC1263">
              <w:rPr>
                <w:b/>
                <w:bCs/>
                <w:color w:val="000000"/>
                <w:sz w:val="20"/>
                <w:szCs w:val="20"/>
              </w:rPr>
              <w:t>wellbeing</w:t>
            </w:r>
            <w:proofErr w:type="gramEnd"/>
            <w:r w:rsidRPr="00AC1263">
              <w:rPr>
                <w:color w:val="000000"/>
                <w:sz w:val="20"/>
                <w:szCs w:val="20"/>
              </w:rPr>
              <w:t xml:space="preserve"> support </w:t>
            </w:r>
            <w:r w:rsidRPr="00AC1263">
              <w:rPr>
                <w:b/>
                <w:bCs/>
                <w:color w:val="000000"/>
                <w:sz w:val="20"/>
                <w:szCs w:val="20"/>
              </w:rPr>
              <w:t xml:space="preserve">services </w:t>
            </w:r>
            <w:r w:rsidRPr="00AC1263">
              <w:rPr>
                <w:color w:val="000000"/>
                <w:sz w:val="20"/>
                <w:szCs w:val="20"/>
              </w:rPr>
              <w:t>for families of HCWs to identify and resolve issues together.</w:t>
            </w:r>
          </w:p>
        </w:tc>
        <w:tc>
          <w:tcPr>
            <w:tcW w:w="2500" w:type="dxa"/>
            <w:vAlign w:val="bottom"/>
          </w:tcPr>
          <w:p w14:paraId="4EF883AF" w14:textId="058059C2" w:rsidR="00AC1263" w:rsidRPr="00AC1263" w:rsidRDefault="00AC1263" w:rsidP="00AC1263">
            <w:pPr>
              <w:spacing w:after="0"/>
              <w:jc w:val="left"/>
              <w:rPr>
                <w:sz w:val="20"/>
                <w:szCs w:val="20"/>
              </w:rPr>
            </w:pPr>
          </w:p>
        </w:tc>
      </w:tr>
      <w:tr w:rsidR="00AC1263" w:rsidRPr="00AC1263" w14:paraId="0B1163C1" w14:textId="77777777" w:rsidTr="007A6C3C">
        <w:tc>
          <w:tcPr>
            <w:tcW w:w="1119" w:type="dxa"/>
            <w:vMerge/>
          </w:tcPr>
          <w:p w14:paraId="3F72E243" w14:textId="77777777" w:rsidR="00AC1263" w:rsidRPr="00AC1263" w:rsidRDefault="00AC1263" w:rsidP="00AC1263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vAlign w:val="bottom"/>
          </w:tcPr>
          <w:p w14:paraId="2922D731" w14:textId="2B275DB3" w:rsidR="00AC1263" w:rsidRPr="00AC1263" w:rsidRDefault="00AC1263" w:rsidP="00AC1263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  <w:r w:rsidRPr="00AC1263">
              <w:rPr>
                <w:color w:val="000000"/>
                <w:sz w:val="20"/>
                <w:szCs w:val="20"/>
              </w:rPr>
              <w:t>Priority medical appointments</w:t>
            </w:r>
          </w:p>
        </w:tc>
        <w:tc>
          <w:tcPr>
            <w:tcW w:w="3726" w:type="dxa"/>
            <w:vAlign w:val="bottom"/>
          </w:tcPr>
          <w:p w14:paraId="38A64C91" w14:textId="3C26D560" w:rsidR="00AC1263" w:rsidRPr="00AC1263" w:rsidRDefault="00AC1263" w:rsidP="00AC1263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  <w:r w:rsidRPr="00AC1263">
              <w:rPr>
                <w:color w:val="000000"/>
                <w:sz w:val="20"/>
                <w:szCs w:val="20"/>
              </w:rPr>
              <w:t>Provide priority access to medical appointments for individual HCWs and children.</w:t>
            </w:r>
          </w:p>
        </w:tc>
        <w:tc>
          <w:tcPr>
            <w:tcW w:w="2500" w:type="dxa"/>
          </w:tcPr>
          <w:p w14:paraId="5ED42161" w14:textId="77777777" w:rsidR="00AC1263" w:rsidRPr="00AC1263" w:rsidRDefault="00AC1263" w:rsidP="00AC1263">
            <w:pPr>
              <w:spacing w:after="0"/>
              <w:jc w:val="left"/>
              <w:rPr>
                <w:sz w:val="20"/>
                <w:szCs w:val="20"/>
              </w:rPr>
            </w:pPr>
          </w:p>
        </w:tc>
      </w:tr>
      <w:tr w:rsidR="00AC1263" w:rsidRPr="00AC1263" w14:paraId="5875041B" w14:textId="77777777" w:rsidTr="007A6C3C">
        <w:tc>
          <w:tcPr>
            <w:tcW w:w="1119" w:type="dxa"/>
            <w:vMerge/>
          </w:tcPr>
          <w:p w14:paraId="15337FF3" w14:textId="77777777" w:rsidR="00AC1263" w:rsidRPr="00AC1263" w:rsidRDefault="00AC1263" w:rsidP="00AC1263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vAlign w:val="bottom"/>
          </w:tcPr>
          <w:p w14:paraId="352C8A9A" w14:textId="20427532" w:rsidR="00AC1263" w:rsidRPr="00AC1263" w:rsidRDefault="00AC1263" w:rsidP="00AC1263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AC1263">
              <w:rPr>
                <w:color w:val="000000"/>
                <w:sz w:val="20"/>
                <w:szCs w:val="20"/>
              </w:rPr>
              <w:t>Specialised</w:t>
            </w:r>
            <w:proofErr w:type="spellEnd"/>
            <w:r w:rsidRPr="00AC1263">
              <w:rPr>
                <w:color w:val="000000"/>
                <w:sz w:val="20"/>
                <w:szCs w:val="20"/>
              </w:rPr>
              <w:t xml:space="preserve"> financial advice</w:t>
            </w:r>
          </w:p>
        </w:tc>
        <w:tc>
          <w:tcPr>
            <w:tcW w:w="3726" w:type="dxa"/>
            <w:vAlign w:val="bottom"/>
          </w:tcPr>
          <w:p w14:paraId="08CE0539" w14:textId="38D494F3" w:rsidR="00AC1263" w:rsidRPr="00AC1263" w:rsidRDefault="00AC1263" w:rsidP="00AC1263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  <w:r w:rsidRPr="00AC1263">
              <w:rPr>
                <w:color w:val="000000"/>
                <w:sz w:val="20"/>
                <w:szCs w:val="20"/>
              </w:rPr>
              <w:t xml:space="preserve">Provide </w:t>
            </w:r>
            <w:proofErr w:type="spellStart"/>
            <w:r w:rsidRPr="00AC1263">
              <w:rPr>
                <w:color w:val="000000"/>
                <w:sz w:val="20"/>
                <w:szCs w:val="20"/>
              </w:rPr>
              <w:t>specialised</w:t>
            </w:r>
            <w:proofErr w:type="spellEnd"/>
            <w:r w:rsidRPr="00AC1263">
              <w:rPr>
                <w:color w:val="000000"/>
                <w:sz w:val="20"/>
                <w:szCs w:val="20"/>
              </w:rPr>
              <w:t xml:space="preserve"> financial advice and support to meet the needs of low-income HCWs and their families (e.g. budgeting, tax reliefs, childcare subsidies, relocation expenses).</w:t>
            </w:r>
          </w:p>
        </w:tc>
        <w:tc>
          <w:tcPr>
            <w:tcW w:w="2500" w:type="dxa"/>
          </w:tcPr>
          <w:p w14:paraId="62AB15ED" w14:textId="77777777" w:rsidR="00AC1263" w:rsidRPr="00AC1263" w:rsidRDefault="00AC1263" w:rsidP="00AC1263">
            <w:pPr>
              <w:spacing w:after="0"/>
              <w:jc w:val="left"/>
              <w:rPr>
                <w:sz w:val="20"/>
                <w:szCs w:val="20"/>
              </w:rPr>
            </w:pPr>
          </w:p>
        </w:tc>
      </w:tr>
      <w:tr w:rsidR="00AC1263" w:rsidRPr="00AC1263" w14:paraId="09C50D1A" w14:textId="77777777" w:rsidTr="007A6C3C">
        <w:tc>
          <w:tcPr>
            <w:tcW w:w="1119" w:type="dxa"/>
            <w:vMerge/>
          </w:tcPr>
          <w:p w14:paraId="348BFABD" w14:textId="77777777" w:rsidR="00AC1263" w:rsidRPr="00AC1263" w:rsidRDefault="00AC1263" w:rsidP="00AC1263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vAlign w:val="bottom"/>
          </w:tcPr>
          <w:p w14:paraId="1C2B65F0" w14:textId="3096B87C" w:rsidR="00AC1263" w:rsidRPr="00AC1263" w:rsidRDefault="00AC1263" w:rsidP="00AC1263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  <w:r w:rsidRPr="00AC1263">
              <w:rPr>
                <w:color w:val="000000"/>
                <w:sz w:val="20"/>
                <w:szCs w:val="20"/>
              </w:rPr>
              <w:t>Work-home transition strategies</w:t>
            </w:r>
          </w:p>
        </w:tc>
        <w:tc>
          <w:tcPr>
            <w:tcW w:w="3726" w:type="dxa"/>
            <w:vAlign w:val="bottom"/>
          </w:tcPr>
          <w:p w14:paraId="47F271C4" w14:textId="4E6301BF" w:rsidR="00AC1263" w:rsidRPr="00AC1263" w:rsidRDefault="00AC1263" w:rsidP="00AC1263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  <w:r w:rsidRPr="00AC1263">
              <w:rPr>
                <w:color w:val="000000"/>
                <w:sz w:val="20"/>
                <w:szCs w:val="20"/>
              </w:rPr>
              <w:t xml:space="preserve">Provide information and guidance for HCWs to develop and/or improve existing </w:t>
            </w:r>
            <w:r w:rsidRPr="00AC1263">
              <w:rPr>
                <w:b/>
                <w:bCs/>
                <w:color w:val="000000"/>
                <w:sz w:val="20"/>
                <w:szCs w:val="20"/>
              </w:rPr>
              <w:t>strategies to better transition</w:t>
            </w:r>
            <w:r w:rsidRPr="00AC1263">
              <w:rPr>
                <w:color w:val="000000"/>
                <w:sz w:val="20"/>
                <w:szCs w:val="20"/>
              </w:rPr>
              <w:t xml:space="preserve"> between work and home settings </w:t>
            </w:r>
            <w:r w:rsidRPr="00AC1263">
              <w:rPr>
                <w:b/>
                <w:bCs/>
                <w:color w:val="000000"/>
                <w:sz w:val="20"/>
                <w:szCs w:val="20"/>
              </w:rPr>
              <w:t>(e.g. strategies to decompress, switch between HCW-to-parent or parent-to-HCW roles).</w:t>
            </w:r>
          </w:p>
        </w:tc>
        <w:tc>
          <w:tcPr>
            <w:tcW w:w="2500" w:type="dxa"/>
          </w:tcPr>
          <w:p w14:paraId="3B035447" w14:textId="77777777" w:rsidR="00AC1263" w:rsidRPr="00AC1263" w:rsidRDefault="00AC1263" w:rsidP="00AC1263">
            <w:pPr>
              <w:spacing w:after="0"/>
              <w:jc w:val="left"/>
              <w:rPr>
                <w:sz w:val="20"/>
                <w:szCs w:val="20"/>
              </w:rPr>
            </w:pPr>
          </w:p>
        </w:tc>
      </w:tr>
      <w:tr w:rsidR="00AC1263" w:rsidRPr="00AC1263" w14:paraId="0933896A" w14:textId="77777777" w:rsidTr="007A6C3C">
        <w:tc>
          <w:tcPr>
            <w:tcW w:w="1119" w:type="dxa"/>
            <w:vMerge/>
          </w:tcPr>
          <w:p w14:paraId="34640E31" w14:textId="77777777" w:rsidR="00AC1263" w:rsidRPr="00AC1263" w:rsidRDefault="00AC1263" w:rsidP="00AC1263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vAlign w:val="bottom"/>
          </w:tcPr>
          <w:p w14:paraId="679441BC" w14:textId="2130452A" w:rsidR="00AC1263" w:rsidRPr="00AC1263" w:rsidRDefault="00AC1263" w:rsidP="00AC1263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  <w:r w:rsidRPr="00AC1263">
              <w:rPr>
                <w:color w:val="000000"/>
                <w:sz w:val="20"/>
                <w:szCs w:val="20"/>
              </w:rPr>
              <w:t>Age-appropriate communication</w:t>
            </w:r>
          </w:p>
        </w:tc>
        <w:tc>
          <w:tcPr>
            <w:tcW w:w="3726" w:type="dxa"/>
            <w:vAlign w:val="bottom"/>
          </w:tcPr>
          <w:p w14:paraId="3DAAB857" w14:textId="632A12FF" w:rsidR="00AC1263" w:rsidRPr="00AC1263" w:rsidRDefault="00AC1263" w:rsidP="00AC1263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500" w:type="dxa"/>
          </w:tcPr>
          <w:p w14:paraId="596EC2C9" w14:textId="6027A617" w:rsidR="00AC1263" w:rsidRPr="00AC1263" w:rsidRDefault="00EF1E0C" w:rsidP="00AC1263">
            <w:pPr>
              <w:spacing w:after="0"/>
              <w:jc w:val="left"/>
              <w:rPr>
                <w:sz w:val="20"/>
                <w:szCs w:val="20"/>
              </w:rPr>
            </w:pPr>
            <w:r w:rsidRPr="00AC1263">
              <w:rPr>
                <w:color w:val="000000"/>
                <w:sz w:val="20"/>
                <w:szCs w:val="20"/>
              </w:rPr>
              <w:t xml:space="preserve">Provide information to support age-appropriate communication with children regarding their </w:t>
            </w:r>
            <w:proofErr w:type="gramStart"/>
            <w:r w:rsidRPr="00AC1263">
              <w:rPr>
                <w:color w:val="000000"/>
                <w:sz w:val="20"/>
                <w:szCs w:val="20"/>
              </w:rPr>
              <w:t>parent(s)</w:t>
            </w:r>
            <w:proofErr w:type="gramEnd"/>
            <w:r w:rsidRPr="00AC1263">
              <w:rPr>
                <w:color w:val="000000"/>
                <w:sz w:val="20"/>
                <w:szCs w:val="20"/>
              </w:rPr>
              <w:t xml:space="preserve"> healthcare role (e.g. leaving for night shifts, what they do at work, coping with absence).</w:t>
            </w:r>
          </w:p>
        </w:tc>
      </w:tr>
      <w:tr w:rsidR="00AC1263" w:rsidRPr="00AC1263" w14:paraId="0B28D261" w14:textId="77777777" w:rsidTr="007A6C3C">
        <w:tc>
          <w:tcPr>
            <w:tcW w:w="1119" w:type="dxa"/>
            <w:vMerge/>
          </w:tcPr>
          <w:p w14:paraId="61A0C787" w14:textId="77777777" w:rsidR="00AC1263" w:rsidRPr="00AC1263" w:rsidRDefault="00AC1263" w:rsidP="00AC1263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vAlign w:val="bottom"/>
          </w:tcPr>
          <w:p w14:paraId="192B6CAB" w14:textId="53DA271C" w:rsidR="00AC1263" w:rsidRPr="00AC1263" w:rsidRDefault="00AC1263" w:rsidP="00AC1263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  <w:r w:rsidRPr="00AC1263">
              <w:rPr>
                <w:color w:val="000000"/>
                <w:sz w:val="20"/>
                <w:szCs w:val="20"/>
              </w:rPr>
              <w:t>Manage work impact on children</w:t>
            </w:r>
          </w:p>
        </w:tc>
        <w:tc>
          <w:tcPr>
            <w:tcW w:w="3726" w:type="dxa"/>
            <w:vAlign w:val="bottom"/>
          </w:tcPr>
          <w:p w14:paraId="31F4A8B3" w14:textId="0594E9BA" w:rsidR="00AC1263" w:rsidRPr="00AC1263" w:rsidRDefault="00AC1263" w:rsidP="00AC1263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  <w:r w:rsidRPr="00AC1263">
              <w:rPr>
                <w:color w:val="000000"/>
                <w:sz w:val="20"/>
                <w:szCs w:val="20"/>
              </w:rPr>
              <w:t xml:space="preserve">Provide education and guidance for healthcare families to improve their understanding and management of the potential impact(s) of healthcare roles on children </w:t>
            </w:r>
            <w:r w:rsidRPr="00AC1263">
              <w:rPr>
                <w:b/>
                <w:bCs/>
                <w:color w:val="000000"/>
                <w:sz w:val="20"/>
                <w:szCs w:val="20"/>
              </w:rPr>
              <w:t>(e.g. impacts of shiftwork, missing family time, health and safety worries).</w:t>
            </w:r>
          </w:p>
        </w:tc>
        <w:tc>
          <w:tcPr>
            <w:tcW w:w="2500" w:type="dxa"/>
          </w:tcPr>
          <w:p w14:paraId="11F8A6EF" w14:textId="77777777" w:rsidR="00AC1263" w:rsidRPr="00AC1263" w:rsidRDefault="00AC1263" w:rsidP="00AC1263">
            <w:pPr>
              <w:spacing w:after="0"/>
              <w:jc w:val="left"/>
              <w:rPr>
                <w:sz w:val="20"/>
                <w:szCs w:val="20"/>
              </w:rPr>
            </w:pPr>
          </w:p>
        </w:tc>
      </w:tr>
      <w:tr w:rsidR="00AC1263" w:rsidRPr="00AC1263" w14:paraId="5805D1EE" w14:textId="77777777" w:rsidTr="007A6C3C">
        <w:tc>
          <w:tcPr>
            <w:tcW w:w="1119" w:type="dxa"/>
            <w:vMerge/>
          </w:tcPr>
          <w:p w14:paraId="34351D0C" w14:textId="77777777" w:rsidR="00AC1263" w:rsidRPr="00AC1263" w:rsidRDefault="00AC1263" w:rsidP="00AC1263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vAlign w:val="bottom"/>
          </w:tcPr>
          <w:p w14:paraId="381B8584" w14:textId="731B489E" w:rsidR="00AC1263" w:rsidRPr="00AC1263" w:rsidRDefault="00AC1263" w:rsidP="00AC1263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  <w:r w:rsidRPr="00AC1263">
              <w:rPr>
                <w:color w:val="000000"/>
                <w:sz w:val="20"/>
                <w:szCs w:val="20"/>
              </w:rPr>
              <w:t>Manage parenting impact on work</w:t>
            </w:r>
          </w:p>
        </w:tc>
        <w:tc>
          <w:tcPr>
            <w:tcW w:w="3726" w:type="dxa"/>
            <w:vAlign w:val="bottom"/>
          </w:tcPr>
          <w:p w14:paraId="12DDEE39" w14:textId="3CD732F4" w:rsidR="00AC1263" w:rsidRPr="00AC1263" w:rsidRDefault="00AC1263" w:rsidP="00AC1263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  <w:r w:rsidRPr="00AC1263">
              <w:rPr>
                <w:color w:val="000000"/>
                <w:sz w:val="20"/>
                <w:szCs w:val="20"/>
              </w:rPr>
              <w:t xml:space="preserve">Provide education and guidance for parents in healthcare work to improve their understanding of the potential impact(s) of </w:t>
            </w:r>
            <w:r w:rsidRPr="00AC1263">
              <w:rPr>
                <w:b/>
                <w:bCs/>
                <w:color w:val="000000"/>
                <w:sz w:val="20"/>
                <w:szCs w:val="20"/>
              </w:rPr>
              <w:t>being a parent</w:t>
            </w:r>
            <w:r w:rsidRPr="00AC1263">
              <w:rPr>
                <w:color w:val="000000"/>
                <w:sz w:val="20"/>
                <w:szCs w:val="20"/>
              </w:rPr>
              <w:t xml:space="preserve"> on their healthcare role and ways to address challenges that may arise (e.g. what to do if your distress increases at work because a patient reminds you of your child).</w:t>
            </w:r>
          </w:p>
        </w:tc>
        <w:tc>
          <w:tcPr>
            <w:tcW w:w="2500" w:type="dxa"/>
          </w:tcPr>
          <w:p w14:paraId="6708CF4E" w14:textId="77777777" w:rsidR="00AC1263" w:rsidRPr="00AC1263" w:rsidRDefault="00AC1263" w:rsidP="00AC1263">
            <w:pPr>
              <w:spacing w:after="0"/>
              <w:jc w:val="left"/>
              <w:rPr>
                <w:sz w:val="20"/>
                <w:szCs w:val="20"/>
              </w:rPr>
            </w:pPr>
          </w:p>
        </w:tc>
      </w:tr>
      <w:tr w:rsidR="00EF1E0C" w:rsidRPr="00AC1263" w14:paraId="6C4FA463" w14:textId="77777777" w:rsidTr="002B4E75">
        <w:tc>
          <w:tcPr>
            <w:tcW w:w="1119" w:type="dxa"/>
            <w:vMerge/>
          </w:tcPr>
          <w:p w14:paraId="72D70CD1" w14:textId="77777777" w:rsidR="00EF1E0C" w:rsidRPr="00AC1263" w:rsidRDefault="00EF1E0C" w:rsidP="00EF1E0C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vAlign w:val="bottom"/>
          </w:tcPr>
          <w:p w14:paraId="72537532" w14:textId="78BDC15E" w:rsidR="00EF1E0C" w:rsidRPr="00AC1263" w:rsidRDefault="00EF1E0C" w:rsidP="00EF1E0C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  <w:r w:rsidRPr="00AC1263">
              <w:rPr>
                <w:color w:val="000000"/>
                <w:sz w:val="20"/>
                <w:szCs w:val="20"/>
              </w:rPr>
              <w:t>Partner acknowledgement &amp; education</w:t>
            </w:r>
          </w:p>
        </w:tc>
        <w:tc>
          <w:tcPr>
            <w:tcW w:w="3726" w:type="dxa"/>
            <w:vAlign w:val="bottom"/>
          </w:tcPr>
          <w:p w14:paraId="06C3E1EC" w14:textId="0D0A3483" w:rsidR="00EF1E0C" w:rsidRPr="00AC1263" w:rsidRDefault="00EF1E0C" w:rsidP="00EF1E0C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500" w:type="dxa"/>
            <w:vAlign w:val="bottom"/>
          </w:tcPr>
          <w:p w14:paraId="23BEDDCC" w14:textId="240E503F" w:rsidR="00EF1E0C" w:rsidRPr="00AC1263" w:rsidRDefault="00EF1E0C" w:rsidP="00EF1E0C">
            <w:pPr>
              <w:spacing w:after="0"/>
              <w:jc w:val="left"/>
              <w:rPr>
                <w:sz w:val="20"/>
                <w:szCs w:val="20"/>
              </w:rPr>
            </w:pPr>
            <w:r w:rsidRPr="00AC1263">
              <w:rPr>
                <w:color w:val="000000"/>
                <w:sz w:val="20"/>
                <w:szCs w:val="20"/>
              </w:rPr>
              <w:t>Support healthcare workers’ partners through acknowledgement and access to education (e.g. regarding healthcare roles, illness outbreaks).</w:t>
            </w:r>
          </w:p>
        </w:tc>
      </w:tr>
      <w:tr w:rsidR="00EF1E0C" w:rsidRPr="00AC1263" w14:paraId="34814B6E" w14:textId="77777777" w:rsidTr="007A6C3C">
        <w:tc>
          <w:tcPr>
            <w:tcW w:w="1119" w:type="dxa"/>
            <w:vMerge/>
          </w:tcPr>
          <w:p w14:paraId="710BF9BB" w14:textId="77777777" w:rsidR="00EF1E0C" w:rsidRPr="00AC1263" w:rsidRDefault="00EF1E0C" w:rsidP="00EF1E0C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vAlign w:val="bottom"/>
          </w:tcPr>
          <w:p w14:paraId="46625C88" w14:textId="22B0299D" w:rsidR="00EF1E0C" w:rsidRPr="00AC1263" w:rsidRDefault="00EF1E0C" w:rsidP="00EF1E0C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  <w:r w:rsidRPr="00AC1263">
              <w:rPr>
                <w:color w:val="000000"/>
                <w:sz w:val="20"/>
                <w:szCs w:val="20"/>
              </w:rPr>
              <w:t>Identify &amp; support at-risk HCWs</w:t>
            </w:r>
          </w:p>
        </w:tc>
        <w:tc>
          <w:tcPr>
            <w:tcW w:w="3726" w:type="dxa"/>
            <w:vAlign w:val="bottom"/>
          </w:tcPr>
          <w:p w14:paraId="46849CE8" w14:textId="417049BB" w:rsidR="00EF1E0C" w:rsidRPr="00AC1263" w:rsidRDefault="00EF1E0C" w:rsidP="00EF1E0C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  <w:r w:rsidRPr="00AC1263">
              <w:rPr>
                <w:color w:val="000000"/>
                <w:sz w:val="20"/>
                <w:szCs w:val="20"/>
              </w:rPr>
              <w:t>Develop educational resources that are accessible by healthcare workers' partners and/or their children, on supporting family members to identify at-risk HCWs (e.g. of workplace-related stress, burnout, compassion fatigue, trauma).</w:t>
            </w:r>
          </w:p>
        </w:tc>
        <w:tc>
          <w:tcPr>
            <w:tcW w:w="2500" w:type="dxa"/>
          </w:tcPr>
          <w:p w14:paraId="68843F67" w14:textId="77777777" w:rsidR="00EF1E0C" w:rsidRPr="00AC1263" w:rsidRDefault="00EF1E0C" w:rsidP="00EF1E0C">
            <w:pPr>
              <w:spacing w:after="0"/>
              <w:jc w:val="left"/>
              <w:rPr>
                <w:sz w:val="20"/>
                <w:szCs w:val="20"/>
              </w:rPr>
            </w:pPr>
          </w:p>
        </w:tc>
      </w:tr>
      <w:tr w:rsidR="00EF1E0C" w:rsidRPr="00AC1263" w14:paraId="31AA2CD5" w14:textId="77777777" w:rsidTr="007A6C3C">
        <w:tc>
          <w:tcPr>
            <w:tcW w:w="1119" w:type="dxa"/>
            <w:vMerge/>
          </w:tcPr>
          <w:p w14:paraId="7112D448" w14:textId="77777777" w:rsidR="00EF1E0C" w:rsidRPr="00AC1263" w:rsidRDefault="00EF1E0C" w:rsidP="00EF1E0C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vAlign w:val="bottom"/>
          </w:tcPr>
          <w:p w14:paraId="1535F816" w14:textId="5B392641" w:rsidR="00EF1E0C" w:rsidRPr="00AC1263" w:rsidRDefault="00EF1E0C" w:rsidP="00EF1E0C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  <w:r w:rsidRPr="00AC1263">
              <w:rPr>
                <w:color w:val="000000"/>
                <w:sz w:val="20"/>
                <w:szCs w:val="20"/>
              </w:rPr>
              <w:t>Family communication for work-related distress</w:t>
            </w:r>
          </w:p>
        </w:tc>
        <w:tc>
          <w:tcPr>
            <w:tcW w:w="3726" w:type="dxa"/>
            <w:vAlign w:val="bottom"/>
          </w:tcPr>
          <w:p w14:paraId="527B1F2F" w14:textId="0BC9660D" w:rsidR="00EF1E0C" w:rsidRPr="00AC1263" w:rsidRDefault="00EF1E0C" w:rsidP="00EF1E0C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  <w:r w:rsidRPr="00AC1263">
              <w:rPr>
                <w:color w:val="000000"/>
                <w:sz w:val="20"/>
                <w:szCs w:val="20"/>
              </w:rPr>
              <w:t xml:space="preserve">Provide training and tools to support communication between HCWs, partners and children when </w:t>
            </w:r>
            <w:proofErr w:type="gramStart"/>
            <w:r w:rsidRPr="00AC1263">
              <w:rPr>
                <w:color w:val="000000"/>
                <w:sz w:val="20"/>
                <w:szCs w:val="20"/>
              </w:rPr>
              <w:t>the HCW</w:t>
            </w:r>
            <w:proofErr w:type="gramEnd"/>
            <w:r w:rsidRPr="00AC1263">
              <w:rPr>
                <w:color w:val="000000"/>
                <w:sz w:val="20"/>
                <w:szCs w:val="20"/>
              </w:rPr>
              <w:t xml:space="preserve"> experiences an increase in work-related distress </w:t>
            </w:r>
            <w:r w:rsidRPr="00AC1263">
              <w:rPr>
                <w:b/>
                <w:bCs/>
                <w:color w:val="000000"/>
                <w:sz w:val="20"/>
                <w:szCs w:val="20"/>
              </w:rPr>
              <w:t>(e.g. expressing feelings, coping with traumatic or distressing work-related experiences, giving support).</w:t>
            </w:r>
          </w:p>
        </w:tc>
        <w:tc>
          <w:tcPr>
            <w:tcW w:w="2500" w:type="dxa"/>
          </w:tcPr>
          <w:p w14:paraId="58683AF2" w14:textId="77777777" w:rsidR="00EF1E0C" w:rsidRPr="00AC1263" w:rsidRDefault="00EF1E0C" w:rsidP="00EF1E0C">
            <w:pPr>
              <w:spacing w:after="0"/>
              <w:jc w:val="left"/>
              <w:rPr>
                <w:sz w:val="20"/>
                <w:szCs w:val="20"/>
              </w:rPr>
            </w:pPr>
          </w:p>
        </w:tc>
      </w:tr>
      <w:tr w:rsidR="00EF1E0C" w:rsidRPr="00AC1263" w14:paraId="30CC56D2" w14:textId="77777777" w:rsidTr="007A6C3C">
        <w:tc>
          <w:tcPr>
            <w:tcW w:w="1119" w:type="dxa"/>
            <w:vMerge/>
          </w:tcPr>
          <w:p w14:paraId="040BD10A" w14:textId="77777777" w:rsidR="00EF1E0C" w:rsidRPr="00AC1263" w:rsidRDefault="00EF1E0C" w:rsidP="00EF1E0C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vAlign w:val="bottom"/>
          </w:tcPr>
          <w:p w14:paraId="545F0C67" w14:textId="30FCD65F" w:rsidR="00EF1E0C" w:rsidRPr="00AC1263" w:rsidRDefault="00EF1E0C" w:rsidP="00EF1E0C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  <w:r w:rsidRPr="00AC1263">
              <w:rPr>
                <w:color w:val="000000"/>
                <w:sz w:val="20"/>
                <w:szCs w:val="20"/>
              </w:rPr>
              <w:t>Advanced stable rosters</w:t>
            </w:r>
          </w:p>
        </w:tc>
        <w:tc>
          <w:tcPr>
            <w:tcW w:w="3726" w:type="dxa"/>
            <w:vAlign w:val="bottom"/>
          </w:tcPr>
          <w:p w14:paraId="5D6BA5DB" w14:textId="6EB8C80F" w:rsidR="00EF1E0C" w:rsidRPr="00AC1263" w:rsidRDefault="00EF1E0C" w:rsidP="00EF1E0C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  <w:r w:rsidRPr="00AC1263">
              <w:rPr>
                <w:b/>
                <w:bCs/>
                <w:color w:val="000000"/>
                <w:sz w:val="20"/>
                <w:szCs w:val="20"/>
              </w:rPr>
              <w:t>Provide advanced (&gt;4 weeks) rosters including semi-consistent, predictable and stable schedules.</w:t>
            </w:r>
          </w:p>
        </w:tc>
        <w:tc>
          <w:tcPr>
            <w:tcW w:w="2500" w:type="dxa"/>
          </w:tcPr>
          <w:p w14:paraId="05C6A59E" w14:textId="77777777" w:rsidR="00EF1E0C" w:rsidRPr="00AC1263" w:rsidRDefault="00EF1E0C" w:rsidP="00EF1E0C">
            <w:pPr>
              <w:spacing w:after="0"/>
              <w:jc w:val="left"/>
              <w:rPr>
                <w:sz w:val="20"/>
                <w:szCs w:val="20"/>
              </w:rPr>
            </w:pPr>
          </w:p>
        </w:tc>
      </w:tr>
      <w:tr w:rsidR="00EF1E0C" w:rsidRPr="00AC1263" w14:paraId="114A8E09" w14:textId="77777777" w:rsidTr="007A6C3C">
        <w:tc>
          <w:tcPr>
            <w:tcW w:w="1119" w:type="dxa"/>
            <w:vMerge/>
          </w:tcPr>
          <w:p w14:paraId="1594A7CD" w14:textId="77777777" w:rsidR="00EF1E0C" w:rsidRPr="00AC1263" w:rsidRDefault="00EF1E0C" w:rsidP="00EF1E0C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vAlign w:val="bottom"/>
          </w:tcPr>
          <w:p w14:paraId="02F62EDB" w14:textId="4065ED9B" w:rsidR="00EF1E0C" w:rsidRPr="00AC1263" w:rsidRDefault="00EF1E0C" w:rsidP="00EF1E0C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  <w:r w:rsidRPr="00AC1263">
              <w:rPr>
                <w:color w:val="000000"/>
                <w:sz w:val="20"/>
                <w:szCs w:val="20"/>
              </w:rPr>
              <w:t>Enforce work/life boundaries</w:t>
            </w:r>
          </w:p>
        </w:tc>
        <w:tc>
          <w:tcPr>
            <w:tcW w:w="3726" w:type="dxa"/>
            <w:vAlign w:val="bottom"/>
          </w:tcPr>
          <w:p w14:paraId="397030B2" w14:textId="21591B77" w:rsidR="00EF1E0C" w:rsidRPr="00AC1263" w:rsidRDefault="00EF1E0C" w:rsidP="00EF1E0C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  <w:r w:rsidRPr="00AC1263">
              <w:rPr>
                <w:b/>
                <w:bCs/>
                <w:color w:val="000000"/>
                <w:sz w:val="20"/>
                <w:szCs w:val="20"/>
              </w:rPr>
              <w:t>Support staff to enforce clear work/life boundaries (e.g. no staff contact outside rostered hours including when on leave unless critical, reduce workload and overtime work, ensure all work is completed during shift).</w:t>
            </w:r>
          </w:p>
        </w:tc>
        <w:tc>
          <w:tcPr>
            <w:tcW w:w="2500" w:type="dxa"/>
          </w:tcPr>
          <w:p w14:paraId="2008EBCB" w14:textId="77777777" w:rsidR="00EF1E0C" w:rsidRPr="00AC1263" w:rsidRDefault="00EF1E0C" w:rsidP="00EF1E0C">
            <w:pPr>
              <w:spacing w:after="0"/>
              <w:jc w:val="left"/>
              <w:rPr>
                <w:sz w:val="20"/>
                <w:szCs w:val="20"/>
              </w:rPr>
            </w:pPr>
          </w:p>
        </w:tc>
      </w:tr>
      <w:tr w:rsidR="00EF1E0C" w:rsidRPr="00AC1263" w14:paraId="139B22E0" w14:textId="77777777" w:rsidTr="007A6C3C">
        <w:tc>
          <w:tcPr>
            <w:tcW w:w="1119" w:type="dxa"/>
            <w:vMerge/>
          </w:tcPr>
          <w:p w14:paraId="5512F0A6" w14:textId="77777777" w:rsidR="00EF1E0C" w:rsidRPr="00AC1263" w:rsidRDefault="00EF1E0C" w:rsidP="00EF1E0C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vAlign w:val="bottom"/>
          </w:tcPr>
          <w:p w14:paraId="6886B5D4" w14:textId="3A7D6A9F" w:rsidR="00EF1E0C" w:rsidRPr="00AC1263" w:rsidRDefault="00EF1E0C" w:rsidP="00EF1E0C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  <w:r w:rsidRPr="00AC1263">
              <w:rPr>
                <w:color w:val="000000"/>
                <w:sz w:val="20"/>
                <w:szCs w:val="20"/>
              </w:rPr>
              <w:t>Children's healthcare book</w:t>
            </w:r>
          </w:p>
        </w:tc>
        <w:tc>
          <w:tcPr>
            <w:tcW w:w="3726" w:type="dxa"/>
            <w:vAlign w:val="bottom"/>
          </w:tcPr>
          <w:p w14:paraId="12FA66AD" w14:textId="7ECB3999" w:rsidR="00EF1E0C" w:rsidRPr="00AC1263" w:rsidRDefault="00EF1E0C" w:rsidP="00EF1E0C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500" w:type="dxa"/>
            <w:vAlign w:val="bottom"/>
          </w:tcPr>
          <w:p w14:paraId="2B41BA77" w14:textId="26E164B4" w:rsidR="00EF1E0C" w:rsidRPr="00AC1263" w:rsidRDefault="00EF1E0C" w:rsidP="00EF1E0C">
            <w:pPr>
              <w:spacing w:after="0"/>
              <w:jc w:val="left"/>
              <w:rPr>
                <w:sz w:val="20"/>
                <w:szCs w:val="20"/>
              </w:rPr>
            </w:pPr>
            <w:r w:rsidRPr="00AC1263">
              <w:rPr>
                <w:color w:val="000000"/>
                <w:sz w:val="20"/>
                <w:szCs w:val="20"/>
              </w:rPr>
              <w:t xml:space="preserve">Create a children’s book to support age-appropriate communication with younger groups regarding their parent(s) healthcare role (e.g. ways to connect when parent </w:t>
            </w:r>
            <w:proofErr w:type="gramStart"/>
            <w:r w:rsidRPr="00AC1263">
              <w:rPr>
                <w:color w:val="000000"/>
                <w:sz w:val="20"/>
                <w:szCs w:val="20"/>
              </w:rPr>
              <w:t>has to</w:t>
            </w:r>
            <w:proofErr w:type="gramEnd"/>
            <w:r w:rsidRPr="00AC1263">
              <w:rPr>
                <w:color w:val="000000"/>
                <w:sz w:val="20"/>
                <w:szCs w:val="20"/>
              </w:rPr>
              <w:t xml:space="preserve"> miss a big event, how mum and dad stay safe at work). </w:t>
            </w:r>
          </w:p>
        </w:tc>
      </w:tr>
      <w:tr w:rsidR="00EF1E0C" w:rsidRPr="00AC1263" w14:paraId="054FA2B1" w14:textId="77777777" w:rsidTr="007A6C3C">
        <w:tc>
          <w:tcPr>
            <w:tcW w:w="1119" w:type="dxa"/>
            <w:vMerge/>
          </w:tcPr>
          <w:p w14:paraId="6CB5ADF8" w14:textId="77777777" w:rsidR="00EF1E0C" w:rsidRPr="00AC1263" w:rsidRDefault="00EF1E0C" w:rsidP="00EF1E0C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vAlign w:val="bottom"/>
          </w:tcPr>
          <w:p w14:paraId="4195B554" w14:textId="78703BE3" w:rsidR="00EF1E0C" w:rsidRPr="00AC1263" w:rsidRDefault="00EF1E0C" w:rsidP="00EF1E0C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  <w:r w:rsidRPr="00AC1263">
              <w:rPr>
                <w:color w:val="000000"/>
                <w:sz w:val="20"/>
                <w:szCs w:val="20"/>
              </w:rPr>
              <w:t>Family experience resources</w:t>
            </w:r>
          </w:p>
        </w:tc>
        <w:tc>
          <w:tcPr>
            <w:tcW w:w="3726" w:type="dxa"/>
            <w:vAlign w:val="bottom"/>
          </w:tcPr>
          <w:p w14:paraId="275A3C12" w14:textId="556DAA47" w:rsidR="00EF1E0C" w:rsidRPr="00AC1263" w:rsidRDefault="00EF1E0C" w:rsidP="00EF1E0C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500" w:type="dxa"/>
            <w:vAlign w:val="bottom"/>
          </w:tcPr>
          <w:p w14:paraId="4BBF4F3D" w14:textId="2FE104B0" w:rsidR="00EF1E0C" w:rsidRPr="00AC1263" w:rsidRDefault="00EF1E0C" w:rsidP="00EF1E0C">
            <w:pPr>
              <w:spacing w:after="0"/>
              <w:jc w:val="left"/>
              <w:rPr>
                <w:sz w:val="20"/>
                <w:szCs w:val="20"/>
              </w:rPr>
            </w:pPr>
            <w:r w:rsidRPr="00AC1263">
              <w:rPr>
                <w:color w:val="000000"/>
                <w:sz w:val="20"/>
                <w:szCs w:val="20"/>
              </w:rPr>
              <w:t>Develop resources for healthcare families that showcase lived and living healthcare family experiences with practical tips to support family wellbeing (e.g. podcast, interviews in newsletter, a day in the life of).</w:t>
            </w:r>
          </w:p>
        </w:tc>
      </w:tr>
      <w:tr w:rsidR="00EF1E0C" w:rsidRPr="00AC1263" w14:paraId="349A2038" w14:textId="77777777" w:rsidTr="007A6C3C">
        <w:tc>
          <w:tcPr>
            <w:tcW w:w="1119" w:type="dxa"/>
            <w:vMerge/>
          </w:tcPr>
          <w:p w14:paraId="7822C372" w14:textId="77777777" w:rsidR="00EF1E0C" w:rsidRPr="00AC1263" w:rsidRDefault="00EF1E0C" w:rsidP="00EF1E0C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vAlign w:val="bottom"/>
          </w:tcPr>
          <w:p w14:paraId="5B21175F" w14:textId="04B66369" w:rsidR="00EF1E0C" w:rsidRPr="00AC1263" w:rsidRDefault="00EF1E0C" w:rsidP="00EF1E0C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  <w:r w:rsidRPr="00AC1263">
              <w:rPr>
                <w:color w:val="000000"/>
                <w:sz w:val="20"/>
                <w:szCs w:val="20"/>
              </w:rPr>
              <w:t>Social connection opportunities</w:t>
            </w:r>
          </w:p>
        </w:tc>
        <w:tc>
          <w:tcPr>
            <w:tcW w:w="3726" w:type="dxa"/>
            <w:vAlign w:val="bottom"/>
          </w:tcPr>
          <w:p w14:paraId="1F8A84C2" w14:textId="6B2A3DD5" w:rsidR="00EF1E0C" w:rsidRPr="00AC1263" w:rsidRDefault="00EF1E0C" w:rsidP="00EF1E0C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500" w:type="dxa"/>
            <w:vAlign w:val="bottom"/>
          </w:tcPr>
          <w:p w14:paraId="2013D9E0" w14:textId="667DAFB9" w:rsidR="00EF1E0C" w:rsidRPr="00AC1263" w:rsidRDefault="00EF1E0C" w:rsidP="00EF1E0C">
            <w:pPr>
              <w:spacing w:after="0"/>
              <w:jc w:val="left"/>
              <w:rPr>
                <w:sz w:val="20"/>
                <w:szCs w:val="20"/>
              </w:rPr>
            </w:pPr>
            <w:r w:rsidRPr="00AC1263">
              <w:rPr>
                <w:color w:val="000000"/>
                <w:sz w:val="20"/>
                <w:szCs w:val="20"/>
              </w:rPr>
              <w:t>Create opportunities for HCWs, partners and children to build social connections with other healthcare families. </w:t>
            </w:r>
          </w:p>
        </w:tc>
      </w:tr>
    </w:tbl>
    <w:p w14:paraId="0AF72093" w14:textId="2B0679FC" w:rsidR="00FC3833" w:rsidRPr="00AC1263" w:rsidRDefault="007A6C3C" w:rsidP="00FC3833">
      <w:pPr>
        <w:spacing w:after="0"/>
        <w:jc w:val="left"/>
        <w:rPr>
          <w:sz w:val="20"/>
          <w:szCs w:val="20"/>
        </w:rPr>
      </w:pPr>
      <w:r>
        <w:rPr>
          <w:sz w:val="20"/>
          <w:szCs w:val="20"/>
        </w:rPr>
        <w:t>HCW = healthcare worker</w:t>
      </w:r>
    </w:p>
    <w:sectPr w:rsidR="00FC3833" w:rsidRPr="00AC126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A3286" w14:textId="77777777" w:rsidR="009264F8" w:rsidRDefault="009264F8" w:rsidP="00190E10">
      <w:pPr>
        <w:spacing w:after="0" w:line="240" w:lineRule="auto"/>
      </w:pPr>
      <w:r>
        <w:separator/>
      </w:r>
    </w:p>
  </w:endnote>
  <w:endnote w:type="continuationSeparator" w:id="0">
    <w:p w14:paraId="6D73FDCA" w14:textId="77777777" w:rsidR="009264F8" w:rsidRDefault="009264F8" w:rsidP="00190E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0FB95" w14:textId="77777777" w:rsidR="009264F8" w:rsidRDefault="009264F8" w:rsidP="00190E10">
      <w:pPr>
        <w:spacing w:after="0" w:line="240" w:lineRule="auto"/>
      </w:pPr>
      <w:r>
        <w:separator/>
      </w:r>
    </w:p>
  </w:footnote>
  <w:footnote w:type="continuationSeparator" w:id="0">
    <w:p w14:paraId="0D41A3E4" w14:textId="77777777" w:rsidR="009264F8" w:rsidRDefault="009264F8" w:rsidP="00190E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12576C"/>
    <w:multiLevelType w:val="multilevel"/>
    <w:tmpl w:val="23C0D2B4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" w15:restartNumberingAfterBreak="0">
    <w:nsid w:val="69E072A2"/>
    <w:multiLevelType w:val="multilevel"/>
    <w:tmpl w:val="FC169B4A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 w16cid:durableId="943456855">
    <w:abstractNumId w:val="1"/>
  </w:num>
  <w:num w:numId="2" w16cid:durableId="692074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833"/>
    <w:rsid w:val="000B2D85"/>
    <w:rsid w:val="000E64BD"/>
    <w:rsid w:val="000F2C43"/>
    <w:rsid w:val="00104C60"/>
    <w:rsid w:val="001609EE"/>
    <w:rsid w:val="00190E10"/>
    <w:rsid w:val="001E6B81"/>
    <w:rsid w:val="00746F21"/>
    <w:rsid w:val="007A6C3C"/>
    <w:rsid w:val="00814FF0"/>
    <w:rsid w:val="009264F8"/>
    <w:rsid w:val="00974947"/>
    <w:rsid w:val="00A077B2"/>
    <w:rsid w:val="00AC1263"/>
    <w:rsid w:val="00B22E58"/>
    <w:rsid w:val="00CC0BAE"/>
    <w:rsid w:val="00D7667F"/>
    <w:rsid w:val="00E41D0D"/>
    <w:rsid w:val="00EB05BD"/>
    <w:rsid w:val="00EF1E0C"/>
    <w:rsid w:val="00FC3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EC341A"/>
  <w15:chartTrackingRefBased/>
  <w15:docId w15:val="{D5EBC7D4-307D-486F-8F70-1C5A8AC00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3833"/>
    <w:pPr>
      <w:spacing w:after="200" w:line="276" w:lineRule="auto"/>
      <w:jc w:val="both"/>
    </w:pPr>
    <w:rPr>
      <w:rFonts w:ascii="Times New Roman" w:eastAsia="Times New Roman" w:hAnsi="Times New Roman" w:cs="Times New Roman"/>
      <w:kern w:val="0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38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38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38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38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38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38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38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38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38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38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38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38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38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38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38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38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38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38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38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38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38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38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38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38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38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38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38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38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383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C3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90E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0E10"/>
    <w:rPr>
      <w:rFonts w:ascii="Times New Roman" w:eastAsia="Times New Roman" w:hAnsi="Times New Roman" w:cs="Times New Roman"/>
      <w:kern w:val="0"/>
      <w:lang w:val="e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90E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0E10"/>
    <w:rPr>
      <w:rFonts w:ascii="Times New Roman" w:eastAsia="Times New Roman" w:hAnsi="Times New Roman" w:cs="Times New Roman"/>
      <w:kern w:val="0"/>
      <w:lang w:val="e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84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C82B95-A58F-41C1-829B-AF64B4059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1652</Words>
  <Characters>9423</Characters>
  <Application>Microsoft Office Word</Application>
  <DocSecurity>4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Deakin University</Company>
  <LinksUpToDate>false</LinksUpToDate>
  <CharactersWithSpaces>11053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Chan</dc:creator>
  <cp:keywords/>
  <dc:description/>
  <cp:lastModifiedBy>Brian Lee</cp:lastModifiedBy>
  <cp:revision>2</cp:revision>
  <dcterms:created xsi:type="dcterms:W3CDTF">2026-05-30T02:11:00Z</dcterms:created>
  <dcterms:modified xsi:type="dcterms:W3CDTF">2026-05-30T02:11:00Z</dcterms:modified>
</cp:coreProperties>
</file>