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35EC" w14:textId="77777777" w:rsidR="00F17B94" w:rsidRPr="00666AB0" w:rsidRDefault="00F17B94" w:rsidP="00F17B94">
      <w:pPr>
        <w:pStyle w:val="TAMainText"/>
        <w:jc w:val="center"/>
        <w:rPr>
          <w:b/>
          <w:sz w:val="28"/>
          <w:lang w:val="en-GB"/>
        </w:rPr>
      </w:pPr>
      <w:bookmarkStart w:id="0" w:name="_Hlk69825357"/>
      <w:bookmarkEnd w:id="0"/>
      <w:r w:rsidRPr="00666AB0">
        <w:rPr>
          <w:b/>
          <w:sz w:val="28"/>
          <w:lang w:val="en-GB"/>
        </w:rPr>
        <w:t>Supporting Information</w:t>
      </w:r>
    </w:p>
    <w:p w14:paraId="4C3D4570" w14:textId="77777777" w:rsidR="0095344E" w:rsidRPr="0095344E" w:rsidRDefault="0095344E" w:rsidP="0095344E">
      <w:pPr>
        <w:spacing w:line="480" w:lineRule="auto"/>
        <w:ind w:firstLine="4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44E">
        <w:rPr>
          <w:rFonts w:ascii="Times New Roman" w:hAnsi="Times New Roman" w:cs="Times New Roman"/>
          <w:b/>
          <w:bCs/>
          <w:sz w:val="32"/>
          <w:szCs w:val="32"/>
        </w:rPr>
        <w:t>Study on lithium battery heat dissipation based on a fence structure of liquid cooling and phase change optimization</w:t>
      </w:r>
    </w:p>
    <w:p w14:paraId="659DADE8" w14:textId="77777777" w:rsidR="0095344E" w:rsidRPr="0095344E" w:rsidRDefault="0095344E" w:rsidP="0095344E">
      <w:pPr>
        <w:spacing w:line="480" w:lineRule="auto"/>
        <w:jc w:val="center"/>
        <w:rPr>
          <w:rFonts w:ascii="Times New Roman" w:eastAsia="等线" w:hAnsi="Times New Roman" w:cs="Times New Roman"/>
          <w:szCs w:val="21"/>
        </w:rPr>
      </w:pPr>
      <w:proofErr w:type="spellStart"/>
      <w:r w:rsidRPr="0095344E">
        <w:rPr>
          <w:rFonts w:ascii="Times New Roman" w:eastAsia="等线" w:hAnsi="Times New Roman" w:cs="Times New Roman"/>
          <w:szCs w:val="21"/>
        </w:rPr>
        <w:t>Youliang</w:t>
      </w:r>
      <w:proofErr w:type="spellEnd"/>
      <w:r w:rsidRPr="0095344E">
        <w:rPr>
          <w:rFonts w:ascii="Times New Roman" w:eastAsia="等线" w:hAnsi="Times New Roman" w:cs="Times New Roman"/>
          <w:szCs w:val="21"/>
        </w:rPr>
        <w:t xml:space="preserve"> Chen</w:t>
      </w:r>
      <w:r w:rsidRPr="0095344E">
        <w:rPr>
          <w:rFonts w:ascii="Times New Roman" w:eastAsia="等线" w:hAnsi="Times New Roman" w:cs="Times New Roman"/>
          <w:szCs w:val="21"/>
          <w:vertAlign w:val="superscript"/>
        </w:rPr>
        <w:t>1</w:t>
      </w:r>
      <w:r w:rsidRPr="0095344E">
        <w:rPr>
          <w:rFonts w:ascii="Times New Roman" w:eastAsia="等线" w:hAnsi="Times New Roman" w:cs="Times New Roman"/>
          <w:szCs w:val="21"/>
        </w:rPr>
        <w:t>, Bo Zhao</w:t>
      </w:r>
      <w:r w:rsidRPr="0095344E">
        <w:rPr>
          <w:rFonts w:ascii="Times New Roman" w:eastAsia="等线" w:hAnsi="Times New Roman" w:cs="Times New Roman"/>
          <w:szCs w:val="21"/>
          <w:vertAlign w:val="superscript"/>
        </w:rPr>
        <w:t>1,2*</w:t>
      </w:r>
      <w:r w:rsidRPr="0095344E">
        <w:rPr>
          <w:rFonts w:ascii="Times New Roman" w:eastAsia="等线" w:hAnsi="Times New Roman" w:cs="Times New Roman"/>
          <w:szCs w:val="21"/>
        </w:rPr>
        <w:t xml:space="preserve">, </w:t>
      </w:r>
      <w:proofErr w:type="spellStart"/>
      <w:r w:rsidRPr="0095344E">
        <w:rPr>
          <w:rFonts w:ascii="Times New Roman" w:eastAsia="等线" w:hAnsi="Times New Roman" w:cs="Times New Roman"/>
          <w:szCs w:val="21"/>
        </w:rPr>
        <w:t>fengye</w:t>
      </w:r>
      <w:proofErr w:type="spellEnd"/>
      <w:r w:rsidRPr="0095344E">
        <w:rPr>
          <w:rFonts w:ascii="Times New Roman" w:eastAsia="等线" w:hAnsi="Times New Roman" w:cs="Times New Roman"/>
          <w:szCs w:val="21"/>
        </w:rPr>
        <w:t xml:space="preserve"> Li</w:t>
      </w:r>
      <w:r w:rsidRPr="0095344E">
        <w:rPr>
          <w:rFonts w:ascii="Times New Roman" w:eastAsia="等线" w:hAnsi="Times New Roman" w:cs="Times New Roman"/>
          <w:szCs w:val="21"/>
          <w:vertAlign w:val="superscript"/>
        </w:rPr>
        <w:t>2</w:t>
      </w:r>
    </w:p>
    <w:p w14:paraId="6D257D69" w14:textId="77777777" w:rsidR="0095344E" w:rsidRPr="0095344E" w:rsidRDefault="0095344E" w:rsidP="0095344E">
      <w:pPr>
        <w:spacing w:line="480" w:lineRule="auto"/>
        <w:jc w:val="center"/>
        <w:rPr>
          <w:rFonts w:ascii="Times New Roman" w:eastAsia="等线" w:hAnsi="Times New Roman" w:cs="Times New Roman"/>
          <w:szCs w:val="21"/>
        </w:rPr>
      </w:pPr>
      <w:r w:rsidRPr="0095344E">
        <w:rPr>
          <w:rFonts w:ascii="Times New Roman" w:eastAsia="等线" w:hAnsi="Times New Roman" w:cs="Times New Roman"/>
          <w:szCs w:val="21"/>
        </w:rPr>
        <w:t>1 Hubei Key Laboratory for Efficient Utilization and Agglomeration of Metallurgic Mineral Resources, Wuhan University of Science and Technology, Wuhan, 430081, P.R. China</w:t>
      </w:r>
    </w:p>
    <w:p w14:paraId="52492712" w14:textId="77777777" w:rsidR="0095344E" w:rsidRDefault="0095344E" w:rsidP="0095344E">
      <w:pPr>
        <w:spacing w:line="480" w:lineRule="auto"/>
        <w:jc w:val="center"/>
        <w:rPr>
          <w:rFonts w:eastAsia="等线"/>
          <w:szCs w:val="21"/>
        </w:rPr>
      </w:pPr>
      <w:r w:rsidRPr="0095344E">
        <w:rPr>
          <w:rFonts w:ascii="Times New Roman" w:eastAsia="等线" w:hAnsi="Times New Roman" w:cs="Times New Roman"/>
          <w:szCs w:val="21"/>
        </w:rPr>
        <w:t>2 Industrial Safety Engineering Technology Research Center of Hubei Province, Wuhan University of Science and Technology, Wuhan, 430081, P.R. Chin</w:t>
      </w:r>
      <w:r>
        <w:rPr>
          <w:rFonts w:eastAsia="等线" w:hint="eastAsia"/>
          <w:szCs w:val="21"/>
        </w:rPr>
        <w:t>a</w:t>
      </w:r>
    </w:p>
    <w:p w14:paraId="78E8DF2A" w14:textId="77777777" w:rsidR="007B7FA7" w:rsidRDefault="007B7FA7" w:rsidP="007B7FA7">
      <w:pPr>
        <w:spacing w:line="480" w:lineRule="auto"/>
        <w:jc w:val="center"/>
        <w:rPr>
          <w:rFonts w:eastAsiaTheme="majorEastAsia"/>
        </w:rPr>
      </w:pPr>
      <w:r>
        <w:rPr>
          <w:noProof/>
        </w:rPr>
        <w:drawing>
          <wp:inline distT="0" distB="0" distL="0" distR="0" wp14:anchorId="09F95F69" wp14:editId="3ECE04D4">
            <wp:extent cx="2322830" cy="1799590"/>
            <wp:effectExtent l="0" t="0" r="1270" b="0"/>
            <wp:docPr id="199469687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96875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9059" r="12249" b="6875"/>
                    <a:stretch>
                      <a:fillRect/>
                    </a:stretch>
                  </pic:blipFill>
                  <pic:spPr>
                    <a:xfrm>
                      <a:off x="0" y="0"/>
                      <a:ext cx="232305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6C09" w14:textId="0EED7ED0" w:rsidR="00666C47" w:rsidRDefault="007B7FA7" w:rsidP="00003A2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A7">
        <w:rPr>
          <w:rFonts w:ascii="Times New Roman" w:hAnsi="Times New Roman" w:cs="Times New Roman"/>
          <w:sz w:val="24"/>
          <w:szCs w:val="24"/>
        </w:rPr>
        <w:t>Fig.</w:t>
      </w:r>
      <w:r w:rsidRPr="007B7FA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B7FA7">
        <w:rPr>
          <w:rFonts w:ascii="Times New Roman" w:hAnsi="Times New Roman" w:cs="Times New Roman" w:hint="eastAsia"/>
          <w:sz w:val="24"/>
          <w:szCs w:val="24"/>
        </w:rPr>
        <w:t>S1</w:t>
      </w:r>
      <w:r w:rsidRPr="007B7FA7">
        <w:rPr>
          <w:rFonts w:ascii="Times New Roman" w:hAnsi="Times New Roman" w:cs="Times New Roman"/>
          <w:sz w:val="24"/>
          <w:szCs w:val="24"/>
        </w:rPr>
        <w:t xml:space="preserve"> Mesh independence verification</w:t>
      </w:r>
    </w:p>
    <w:p w14:paraId="354591B9" w14:textId="77777777" w:rsidR="00003A23" w:rsidRDefault="00003A23" w:rsidP="00003A23">
      <w:pPr>
        <w:spacing w:line="480" w:lineRule="auto"/>
        <w:jc w:val="center"/>
        <w:rPr>
          <w:rFonts w:eastAsiaTheme="majorEastAsia"/>
        </w:rPr>
      </w:pPr>
      <w:r>
        <w:rPr>
          <w:noProof/>
        </w:rPr>
        <w:drawing>
          <wp:inline distT="0" distB="0" distL="0" distR="0" wp14:anchorId="5A1C62A1" wp14:editId="0E00A33E">
            <wp:extent cx="2120900" cy="1799590"/>
            <wp:effectExtent l="0" t="0" r="0" b="0"/>
            <wp:docPr id="587622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2296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" t="5909" r="9094"/>
                    <a:stretch>
                      <a:fillRect/>
                    </a:stretch>
                  </pic:blipFill>
                  <pic:spPr>
                    <a:xfrm>
                      <a:off x="0" y="0"/>
                      <a:ext cx="212149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BD042" w14:textId="0BAFCB78" w:rsidR="002C28BE" w:rsidRDefault="00003A23" w:rsidP="002C28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A23">
        <w:rPr>
          <w:rFonts w:ascii="Times New Roman" w:hAnsi="Times New Roman" w:cs="Times New Roman"/>
          <w:sz w:val="24"/>
          <w:szCs w:val="24"/>
        </w:rPr>
        <w:t>Fig.</w:t>
      </w:r>
      <w:r w:rsidRPr="00003A2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S2</w:t>
      </w:r>
      <w:r w:rsidRPr="00003A23">
        <w:rPr>
          <w:rFonts w:ascii="Times New Roman" w:hAnsi="Times New Roman" w:cs="Times New Roman"/>
          <w:sz w:val="24"/>
          <w:szCs w:val="24"/>
        </w:rPr>
        <w:t xml:space="preserve"> </w:t>
      </w:r>
      <w:r w:rsidRPr="00003A23">
        <w:rPr>
          <w:rFonts w:ascii="Times New Roman" w:hAnsi="Times New Roman" w:cs="Times New Roman" w:hint="eastAsia"/>
          <w:sz w:val="24"/>
          <w:szCs w:val="24"/>
        </w:rPr>
        <w:t>T</w:t>
      </w:r>
      <w:r w:rsidRPr="00003A23">
        <w:rPr>
          <w:rFonts w:ascii="Times New Roman" w:hAnsi="Times New Roman" w:cs="Times New Roman"/>
          <w:sz w:val="24"/>
          <w:szCs w:val="24"/>
        </w:rPr>
        <w:t>he accuracy of the lithium battery thermal behavior model</w:t>
      </w:r>
    </w:p>
    <w:p w14:paraId="721D6C1E" w14:textId="77777777" w:rsidR="002C28BE" w:rsidRDefault="002C28B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E69F7D" w14:textId="77777777" w:rsidR="002C28BE" w:rsidRDefault="002C28BE" w:rsidP="002C28BE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 wp14:anchorId="14FE2E1E" wp14:editId="763BE646">
            <wp:extent cx="2239010" cy="1799590"/>
            <wp:effectExtent l="0" t="0" r="889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957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7B9C" w14:textId="3101F6E0" w:rsidR="00003A23" w:rsidRPr="002C28BE" w:rsidRDefault="002C28BE" w:rsidP="002C28BE">
      <w:pPr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2C28BE">
        <w:rPr>
          <w:rFonts w:ascii="Times New Roman" w:hAnsi="Times New Roman" w:cs="Times New Roman"/>
          <w:sz w:val="24"/>
          <w:szCs w:val="24"/>
        </w:rPr>
        <w:t>Fig.</w:t>
      </w:r>
      <w:r>
        <w:rPr>
          <w:rFonts w:ascii="Times New Roman" w:hAnsi="Times New Roman" w:cs="Times New Roman" w:hint="eastAsia"/>
          <w:sz w:val="24"/>
          <w:szCs w:val="24"/>
        </w:rPr>
        <w:t xml:space="preserve"> S3</w:t>
      </w:r>
      <w:r w:rsidRPr="002C28BE">
        <w:rPr>
          <w:rFonts w:ascii="Times New Roman" w:hAnsi="Times New Roman" w:cs="Times New Roman"/>
          <w:sz w:val="24"/>
          <w:szCs w:val="24"/>
        </w:rPr>
        <w:t xml:space="preserve"> Numerical simulation contours of liquid fraction for paraffin and copper</w:t>
      </w:r>
      <w:r w:rsidRPr="002C28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C28BE">
        <w:rPr>
          <w:rFonts w:ascii="Times New Roman" w:hAnsi="Times New Roman" w:cs="Times New Roman"/>
          <w:sz w:val="24"/>
          <w:szCs w:val="24"/>
        </w:rPr>
        <w:t>foam-paraffin</w:t>
      </w:r>
    </w:p>
    <w:p w14:paraId="5298C868" w14:textId="77777777" w:rsidR="00894C31" w:rsidRDefault="00894C31" w:rsidP="00894C31">
      <w:pPr>
        <w:spacing w:line="480" w:lineRule="auto"/>
        <w:jc w:val="center"/>
      </w:pPr>
      <w:r>
        <w:rPr>
          <w:noProof/>
        </w:rPr>
        <w:drawing>
          <wp:inline distT="0" distB="0" distL="0" distR="0" wp14:anchorId="33715AF0" wp14:editId="1EBA7B16">
            <wp:extent cx="2376170" cy="1799590"/>
            <wp:effectExtent l="0" t="0" r="508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8" t="9267" r="23739" b="2824"/>
                    <a:stretch>
                      <a:fillRect/>
                    </a:stretch>
                  </pic:blipFill>
                  <pic:spPr>
                    <a:xfrm>
                      <a:off x="0" y="0"/>
                      <a:ext cx="23766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10C2EC" wp14:editId="6512BFF5">
            <wp:extent cx="2390140" cy="1799590"/>
            <wp:effectExtent l="0" t="0" r="0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9833" r="24164" b="2056"/>
                    <a:stretch>
                      <a:fillRect/>
                    </a:stretch>
                  </pic:blipFill>
                  <pic:spPr>
                    <a:xfrm>
                      <a:off x="0" y="0"/>
                      <a:ext cx="23906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260B" w14:textId="77777777" w:rsidR="00894C31" w:rsidRPr="00894C31" w:rsidRDefault="00894C31" w:rsidP="00894C31">
      <w:pPr>
        <w:spacing w:line="480" w:lineRule="auto"/>
        <w:ind w:firstLineChars="1100" w:firstLine="2640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1C                               2C</w:t>
      </w:r>
    </w:p>
    <w:p w14:paraId="0CB95781" w14:textId="77777777" w:rsidR="00894C31" w:rsidRPr="00894C31" w:rsidRDefault="00894C31" w:rsidP="0089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B0D52" wp14:editId="0F1ACB2C">
            <wp:extent cx="2312670" cy="1799590"/>
            <wp:effectExtent l="0" t="0" r="0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9" t="9646" r="24590" b="2819"/>
                    <a:stretch>
                      <a:fillRect/>
                    </a:stretch>
                  </pic:blipFill>
                  <pic:spPr>
                    <a:xfrm>
                      <a:off x="0" y="0"/>
                      <a:ext cx="231292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C31">
        <w:rPr>
          <w:rFonts w:ascii="Times New Roman" w:hAnsi="Times New Roman" w:cs="Times New Roman"/>
          <w:sz w:val="24"/>
          <w:szCs w:val="24"/>
        </w:rPr>
        <w:t xml:space="preserve"> </w:t>
      </w:r>
      <w:r w:rsidRPr="00894C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11C4C" wp14:editId="69D743C2">
            <wp:extent cx="2383155" cy="1799590"/>
            <wp:effectExtent l="0" t="0" r="0" b="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 t="9644" r="24463" b="2242"/>
                    <a:stretch>
                      <a:fillRect/>
                    </a:stretch>
                  </pic:blipFill>
                  <pic:spPr>
                    <a:xfrm>
                      <a:off x="0" y="0"/>
                      <a:ext cx="238345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ABBB" w14:textId="77777777" w:rsidR="00894C31" w:rsidRPr="00894C31" w:rsidRDefault="00894C31" w:rsidP="00894C31">
      <w:pPr>
        <w:spacing w:line="480" w:lineRule="auto"/>
        <w:ind w:firstLineChars="1100" w:firstLine="2640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3C                               4C</w:t>
      </w:r>
    </w:p>
    <w:p w14:paraId="39780DF4" w14:textId="0DBC9974" w:rsidR="00894C31" w:rsidRDefault="00894C31" w:rsidP="0089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53F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8A4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97291E">
        <w:rPr>
          <w:rFonts w:ascii="Times New Roman" w:hAnsi="Times New Roman" w:cs="Times New Roman" w:hint="eastAsia"/>
          <w:sz w:val="24"/>
          <w:szCs w:val="24"/>
        </w:rPr>
        <w:t>4</w:t>
      </w:r>
      <w:r w:rsidRPr="00894C31">
        <w:rPr>
          <w:rFonts w:ascii="Times New Roman" w:hAnsi="Times New Roman" w:cs="Times New Roman"/>
          <w:sz w:val="24"/>
          <w:szCs w:val="24"/>
        </w:rPr>
        <w:t xml:space="preserve"> The temperature cloud at different discharge rates</w:t>
      </w:r>
    </w:p>
    <w:p w14:paraId="589F0080" w14:textId="15B83E39" w:rsidR="00894C31" w:rsidRPr="00894C31" w:rsidRDefault="00894C31" w:rsidP="007B7FA7">
      <w:pPr>
        <w:widowControl/>
        <w:jc w:val="left"/>
        <w:rPr>
          <w:rFonts w:eastAsia="等线" w:hint="eastAsia"/>
          <w:szCs w:val="21"/>
        </w:rPr>
      </w:pPr>
    </w:p>
    <w:p w14:paraId="2DCFE674" w14:textId="5962705B" w:rsidR="002E29AA" w:rsidRPr="0095344E" w:rsidRDefault="0095344E" w:rsidP="0095344E">
      <w:pPr>
        <w:spacing w:line="480" w:lineRule="auto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A68CC7B" wp14:editId="71793CE2">
            <wp:extent cx="2303145" cy="1799590"/>
            <wp:effectExtent l="0" t="0" r="1905" b="0"/>
            <wp:docPr id="1985253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53989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9643" r="24057" b="1882"/>
                    <a:stretch>
                      <a:fillRect/>
                    </a:stretch>
                  </pic:blipFill>
                  <pic:spPr>
                    <a:xfrm>
                      <a:off x="0" y="0"/>
                      <a:ext cx="23037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3219EC4" wp14:editId="4BD49800">
            <wp:extent cx="2334895" cy="1799590"/>
            <wp:effectExtent l="0" t="0" r="8255" b="0"/>
            <wp:docPr id="16539569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56976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9" t="10399" r="24164" b="1882"/>
                    <a:stretch>
                      <a:fillRect/>
                    </a:stretch>
                  </pic:blipFill>
                  <pic:spPr>
                    <a:xfrm>
                      <a:off x="0" y="0"/>
                      <a:ext cx="23352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C8C9" w14:textId="5A6C5251" w:rsidR="002E29AA" w:rsidRDefault="002E29AA" w:rsidP="002E29AA">
      <w:pPr>
        <w:spacing w:line="480" w:lineRule="auto"/>
        <w:ind w:firstLineChars="100" w:firstLine="240"/>
        <w:jc w:val="center"/>
        <w:rPr>
          <w:rFonts w:ascii="Times New Roman" w:hAnsi="Times New Roman" w:cs="Times New Roman"/>
          <w:sz w:val="24"/>
          <w:szCs w:val="24"/>
        </w:rPr>
      </w:pPr>
      <w:r w:rsidRPr="0095344E">
        <w:rPr>
          <w:rFonts w:ascii="Times New Roman" w:hAnsi="Times New Roman" w:cs="Times New Roman"/>
          <w:sz w:val="24"/>
          <w:szCs w:val="24"/>
        </w:rPr>
        <w:t>Fig</w:t>
      </w:r>
      <w:r w:rsidR="0095344E">
        <w:rPr>
          <w:rFonts w:ascii="Times New Roman" w:hAnsi="Times New Roman" w:cs="Times New Roman" w:hint="eastAsia"/>
          <w:sz w:val="24"/>
          <w:szCs w:val="24"/>
        </w:rPr>
        <w:t>.</w:t>
      </w:r>
      <w:r w:rsidRPr="0095344E">
        <w:rPr>
          <w:rFonts w:ascii="Times New Roman" w:hAnsi="Times New Roman" w:cs="Times New Roman"/>
          <w:sz w:val="24"/>
          <w:szCs w:val="24"/>
        </w:rPr>
        <w:t xml:space="preserve"> </w:t>
      </w:r>
      <w:r w:rsidRPr="0095344E">
        <w:rPr>
          <w:rFonts w:ascii="Times New Roman" w:hAnsi="Times New Roman" w:cs="Times New Roman" w:hint="eastAsia"/>
          <w:sz w:val="24"/>
          <w:szCs w:val="24"/>
        </w:rPr>
        <w:t>S</w:t>
      </w:r>
      <w:r w:rsidR="00884439">
        <w:rPr>
          <w:rFonts w:ascii="Times New Roman" w:hAnsi="Times New Roman" w:cs="Times New Roman" w:hint="eastAsia"/>
          <w:sz w:val="24"/>
          <w:szCs w:val="24"/>
        </w:rPr>
        <w:t>5</w:t>
      </w:r>
      <w:r w:rsidRPr="0095344E">
        <w:rPr>
          <w:rFonts w:ascii="Times New Roman" w:hAnsi="Times New Roman" w:cs="Times New Roman"/>
          <w:sz w:val="24"/>
          <w:szCs w:val="24"/>
        </w:rPr>
        <w:t xml:space="preserve"> </w:t>
      </w:r>
      <w:r w:rsidR="0095344E" w:rsidRPr="0095344E">
        <w:rPr>
          <w:rFonts w:ascii="Times New Roman" w:hAnsi="Times New Roman" w:cs="Times New Roman" w:hint="eastAsia"/>
          <w:sz w:val="24"/>
          <w:szCs w:val="24"/>
        </w:rPr>
        <w:t>Liquid fraction</w:t>
      </w:r>
      <w:r w:rsidR="0095344E" w:rsidRPr="0095344E">
        <w:rPr>
          <w:rFonts w:ascii="Times New Roman" w:hAnsi="Times New Roman" w:cs="Times New Roman"/>
          <w:sz w:val="24"/>
          <w:szCs w:val="24"/>
        </w:rPr>
        <w:t xml:space="preserve"> contours for hybrid cooling at discharge rates 3 C and 4 C</w:t>
      </w:r>
    </w:p>
    <w:p w14:paraId="4DC8CC97" w14:textId="77777777" w:rsidR="00666C47" w:rsidRPr="0095344E" w:rsidRDefault="00666C47" w:rsidP="00792098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5C74EB8C" w14:textId="77777777" w:rsidR="00837459" w:rsidRDefault="00837459" w:rsidP="00837459">
      <w:pPr>
        <w:spacing w:line="480" w:lineRule="auto"/>
        <w:jc w:val="center"/>
        <w:rPr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C18845A" wp14:editId="439A4AD6">
            <wp:extent cx="1079500" cy="661035"/>
            <wp:effectExtent l="0" t="0" r="6350" b="5715"/>
            <wp:docPr id="246140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4038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rcRect l="2063" r="136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612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135BAED" wp14:editId="5550DF00">
            <wp:extent cx="1079500" cy="653415"/>
            <wp:effectExtent l="0" t="0" r="6350" b="0"/>
            <wp:docPr id="2104972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72793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rcRect l="4126" r="383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53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A87F917" wp14:editId="6D6BA505">
            <wp:extent cx="1079500" cy="627380"/>
            <wp:effectExtent l="0" t="0" r="6350" b="1270"/>
            <wp:docPr id="17850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898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rcRect l="10020" t="13593" r="4182" b="8213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278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5A69D76" wp14:editId="73F3A064">
            <wp:extent cx="1079500" cy="613410"/>
            <wp:effectExtent l="0" t="0" r="6350" b="0"/>
            <wp:docPr id="9527135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1350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rcRect l="9252" t="10634" r="2940" b="833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134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45D0513" wp14:editId="5F98A7B5">
            <wp:extent cx="359410" cy="226060"/>
            <wp:effectExtent l="0" t="0" r="2540" b="2540"/>
            <wp:docPr id="1728427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27447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4D1A" w14:textId="23B06523" w:rsidR="00837459" w:rsidRPr="00837459" w:rsidRDefault="00837459" w:rsidP="00837459">
      <w:pPr>
        <w:spacing w:line="360" w:lineRule="auto"/>
        <w:ind w:firstLineChars="500" w:firstLine="1200"/>
        <w:rPr>
          <w:rFonts w:ascii="Times New Roman" w:hAnsi="Times New Roman" w:cs="Times New Roman"/>
          <w:sz w:val="24"/>
          <w:szCs w:val="24"/>
        </w:rPr>
      </w:pPr>
      <w:r w:rsidRPr="00837459">
        <w:rPr>
          <w:rFonts w:ascii="Times New Roman" w:hAnsi="Times New Roman" w:cs="Times New Roman"/>
          <w:sz w:val="24"/>
          <w:szCs w:val="24"/>
        </w:rPr>
        <w:t xml:space="preserve">Case1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37459">
        <w:rPr>
          <w:rFonts w:ascii="Times New Roman" w:hAnsi="Times New Roman" w:cs="Times New Roman"/>
          <w:sz w:val="24"/>
          <w:szCs w:val="24"/>
        </w:rPr>
        <w:t>case2         Case3          case4</w:t>
      </w:r>
    </w:p>
    <w:p w14:paraId="3E039FDC" w14:textId="4769C6EA" w:rsidR="00837459" w:rsidRDefault="00837459" w:rsidP="00837459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8A453F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8A4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101D84">
        <w:rPr>
          <w:rFonts w:ascii="Times New Roman" w:hAnsi="Times New Roman" w:cs="Times New Roman" w:hint="eastAsia"/>
          <w:sz w:val="24"/>
          <w:szCs w:val="24"/>
        </w:rPr>
        <w:t>6</w:t>
      </w:r>
      <w:r w:rsidRPr="00837459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837459">
        <w:rPr>
          <w:rFonts w:ascii="Times New Roman" w:hAnsi="Times New Roman" w:cs="Times New Roman" w:hint="eastAsia"/>
          <w:sz w:val="24"/>
          <w:szCs w:val="24"/>
        </w:rPr>
        <w:t>arrangement</w:t>
      </w:r>
      <w:r w:rsidRPr="00837459">
        <w:rPr>
          <w:rFonts w:ascii="Times New Roman" w:hAnsi="Times New Roman" w:cs="Times New Roman"/>
          <w:sz w:val="24"/>
          <w:szCs w:val="24"/>
        </w:rPr>
        <w:t xml:space="preserve"> of clod plate</w:t>
      </w:r>
    </w:p>
    <w:p w14:paraId="12787D3E" w14:textId="77777777" w:rsidR="001F4D50" w:rsidRDefault="001F4D50" w:rsidP="00837459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12AF1119" w14:textId="77777777" w:rsidR="001F4D50" w:rsidRDefault="001F4D50" w:rsidP="001F4D50">
      <w:pPr>
        <w:spacing w:line="480" w:lineRule="auto"/>
        <w:jc w:val="center"/>
      </w:pPr>
      <w:r>
        <w:rPr>
          <w:noProof/>
        </w:rPr>
        <w:drawing>
          <wp:inline distT="0" distB="0" distL="0" distR="0" wp14:anchorId="7CC96E71" wp14:editId="569EEE18">
            <wp:extent cx="2228850" cy="1799590"/>
            <wp:effectExtent l="0" t="0" r="0" b="0"/>
            <wp:docPr id="131138966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89662" name="图片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0" t="10044" r="12850" b="5693"/>
                    <a:stretch>
                      <a:fillRect/>
                    </a:stretch>
                  </pic:blipFill>
                  <pic:spPr>
                    <a:xfrm>
                      <a:off x="0" y="0"/>
                      <a:ext cx="222932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AB3F" w14:textId="1B867FD2" w:rsidR="001F4D50" w:rsidRPr="001F4D50" w:rsidRDefault="001F4D50" w:rsidP="001F4D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Theme="majorEastAsia"/>
        </w:rPr>
        <w:t xml:space="preserve"> </w:t>
      </w:r>
      <w:r w:rsidRPr="001F4D50">
        <w:rPr>
          <w:rFonts w:ascii="Times New Roman" w:hAnsi="Times New Roman" w:cs="Times New Roman"/>
          <w:sz w:val="24"/>
          <w:szCs w:val="24"/>
        </w:rPr>
        <w:t>Fig.</w:t>
      </w:r>
      <w:r w:rsidRPr="001F4D50">
        <w:rPr>
          <w:rFonts w:ascii="Times New Roman" w:hAnsi="Times New Roman" w:cs="Times New Roman" w:hint="eastAsia"/>
          <w:sz w:val="24"/>
          <w:szCs w:val="24"/>
        </w:rPr>
        <w:t xml:space="preserve"> S7</w:t>
      </w:r>
      <w:r w:rsidRPr="001F4D50">
        <w:rPr>
          <w:rFonts w:ascii="Times New Roman" w:hAnsi="Times New Roman" w:cs="Times New Roman"/>
          <w:sz w:val="24"/>
          <w:szCs w:val="24"/>
        </w:rPr>
        <w:t xml:space="preserve"> Pressure drop under different flow velocity</w:t>
      </w:r>
    </w:p>
    <w:p w14:paraId="6E5374A7" w14:textId="77777777" w:rsidR="001F4D50" w:rsidRPr="001F4D50" w:rsidRDefault="001F4D50" w:rsidP="00837459">
      <w:pPr>
        <w:spacing w:line="360" w:lineRule="auto"/>
        <w:ind w:firstLineChars="200" w:firstLine="480"/>
        <w:jc w:val="center"/>
        <w:rPr>
          <w:rFonts w:ascii="Times New Roman" w:hAnsi="Times New Roman" w:cs="Times New Roman" w:hint="eastAsia"/>
          <w:sz w:val="24"/>
          <w:szCs w:val="24"/>
        </w:rPr>
      </w:pPr>
    </w:p>
    <w:sectPr w:rsidR="001F4D50" w:rsidRPr="001F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445A" w14:textId="77777777" w:rsidR="007C4E16" w:rsidRDefault="007C4E16" w:rsidP="00F17B94">
      <w:pPr>
        <w:rPr>
          <w:rFonts w:hint="eastAsia"/>
        </w:rPr>
      </w:pPr>
      <w:r>
        <w:separator/>
      </w:r>
    </w:p>
  </w:endnote>
  <w:endnote w:type="continuationSeparator" w:id="0">
    <w:p w14:paraId="7E0F387B" w14:textId="77777777" w:rsidR="007C4E16" w:rsidRDefault="007C4E16" w:rsidP="00F17B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F27D" w14:textId="77777777" w:rsidR="007C4E16" w:rsidRDefault="007C4E16" w:rsidP="00F17B94">
      <w:pPr>
        <w:rPr>
          <w:rFonts w:hint="eastAsia"/>
        </w:rPr>
      </w:pPr>
      <w:r>
        <w:separator/>
      </w:r>
    </w:p>
  </w:footnote>
  <w:footnote w:type="continuationSeparator" w:id="0">
    <w:p w14:paraId="0CA80542" w14:textId="77777777" w:rsidR="007C4E16" w:rsidRDefault="007C4E16" w:rsidP="00F17B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317"/>
    <w:rsid w:val="00000AD5"/>
    <w:rsid w:val="00002B7B"/>
    <w:rsid w:val="00003A23"/>
    <w:rsid w:val="000427D2"/>
    <w:rsid w:val="00047166"/>
    <w:rsid w:val="00053B58"/>
    <w:rsid w:val="0005654C"/>
    <w:rsid w:val="000605FB"/>
    <w:rsid w:val="00075F20"/>
    <w:rsid w:val="000B023A"/>
    <w:rsid w:val="000B03BB"/>
    <w:rsid w:val="00101D84"/>
    <w:rsid w:val="001022A3"/>
    <w:rsid w:val="00132950"/>
    <w:rsid w:val="00133ADE"/>
    <w:rsid w:val="00136650"/>
    <w:rsid w:val="00165317"/>
    <w:rsid w:val="0018168F"/>
    <w:rsid w:val="00183C91"/>
    <w:rsid w:val="00197FB4"/>
    <w:rsid w:val="001A0071"/>
    <w:rsid w:val="001F4D50"/>
    <w:rsid w:val="001F6AEF"/>
    <w:rsid w:val="001F7EAE"/>
    <w:rsid w:val="0021780A"/>
    <w:rsid w:val="002351D1"/>
    <w:rsid w:val="002964E9"/>
    <w:rsid w:val="002C28BE"/>
    <w:rsid w:val="002E21F1"/>
    <w:rsid w:val="002E29AA"/>
    <w:rsid w:val="002E6417"/>
    <w:rsid w:val="003206A4"/>
    <w:rsid w:val="00326430"/>
    <w:rsid w:val="00331463"/>
    <w:rsid w:val="003357D8"/>
    <w:rsid w:val="00345148"/>
    <w:rsid w:val="00345BA1"/>
    <w:rsid w:val="00356A19"/>
    <w:rsid w:val="003630F7"/>
    <w:rsid w:val="00376626"/>
    <w:rsid w:val="003864D8"/>
    <w:rsid w:val="003A0DFB"/>
    <w:rsid w:val="00407E1B"/>
    <w:rsid w:val="004532F1"/>
    <w:rsid w:val="00457233"/>
    <w:rsid w:val="0047089E"/>
    <w:rsid w:val="004B04D6"/>
    <w:rsid w:val="004B5724"/>
    <w:rsid w:val="004E322E"/>
    <w:rsid w:val="0054752D"/>
    <w:rsid w:val="0056369D"/>
    <w:rsid w:val="005C4F2F"/>
    <w:rsid w:val="006015B2"/>
    <w:rsid w:val="006137FC"/>
    <w:rsid w:val="006159F3"/>
    <w:rsid w:val="00616EAE"/>
    <w:rsid w:val="00636C79"/>
    <w:rsid w:val="00666C47"/>
    <w:rsid w:val="00697C67"/>
    <w:rsid w:val="006B5734"/>
    <w:rsid w:val="006B6413"/>
    <w:rsid w:val="006C125F"/>
    <w:rsid w:val="006C25A3"/>
    <w:rsid w:val="006F754D"/>
    <w:rsid w:val="0070509C"/>
    <w:rsid w:val="00735E95"/>
    <w:rsid w:val="00751D69"/>
    <w:rsid w:val="00786211"/>
    <w:rsid w:val="00792098"/>
    <w:rsid w:val="007B4644"/>
    <w:rsid w:val="007B7FA7"/>
    <w:rsid w:val="007C4E16"/>
    <w:rsid w:val="00825F6C"/>
    <w:rsid w:val="00837459"/>
    <w:rsid w:val="00866C36"/>
    <w:rsid w:val="008700B2"/>
    <w:rsid w:val="00872A99"/>
    <w:rsid w:val="00872AE3"/>
    <w:rsid w:val="00884439"/>
    <w:rsid w:val="00894C31"/>
    <w:rsid w:val="008C601E"/>
    <w:rsid w:val="008D196A"/>
    <w:rsid w:val="008D7E41"/>
    <w:rsid w:val="008F41BA"/>
    <w:rsid w:val="009413B6"/>
    <w:rsid w:val="0095344E"/>
    <w:rsid w:val="00960D6E"/>
    <w:rsid w:val="0097291E"/>
    <w:rsid w:val="009A61AD"/>
    <w:rsid w:val="009A637B"/>
    <w:rsid w:val="009B5791"/>
    <w:rsid w:val="009E1A7D"/>
    <w:rsid w:val="009E53F4"/>
    <w:rsid w:val="00A12192"/>
    <w:rsid w:val="00A341A5"/>
    <w:rsid w:val="00A57D82"/>
    <w:rsid w:val="00A94D75"/>
    <w:rsid w:val="00AA60D1"/>
    <w:rsid w:val="00AC0538"/>
    <w:rsid w:val="00AF4C14"/>
    <w:rsid w:val="00B01F56"/>
    <w:rsid w:val="00B1046D"/>
    <w:rsid w:val="00B22F9E"/>
    <w:rsid w:val="00B27958"/>
    <w:rsid w:val="00B33950"/>
    <w:rsid w:val="00B57EF9"/>
    <w:rsid w:val="00B65252"/>
    <w:rsid w:val="00B76C37"/>
    <w:rsid w:val="00B775AE"/>
    <w:rsid w:val="00B821AE"/>
    <w:rsid w:val="00B857C7"/>
    <w:rsid w:val="00B947B1"/>
    <w:rsid w:val="00B96A95"/>
    <w:rsid w:val="00BA0D68"/>
    <w:rsid w:val="00BD065C"/>
    <w:rsid w:val="00BE5237"/>
    <w:rsid w:val="00C53294"/>
    <w:rsid w:val="00C74367"/>
    <w:rsid w:val="00C917F4"/>
    <w:rsid w:val="00CB4971"/>
    <w:rsid w:val="00CE70C0"/>
    <w:rsid w:val="00CF4AD5"/>
    <w:rsid w:val="00D1306E"/>
    <w:rsid w:val="00D22E0E"/>
    <w:rsid w:val="00D529C4"/>
    <w:rsid w:val="00D60CEF"/>
    <w:rsid w:val="00D62DD5"/>
    <w:rsid w:val="00DA3D64"/>
    <w:rsid w:val="00E17D84"/>
    <w:rsid w:val="00E44DFB"/>
    <w:rsid w:val="00E478CC"/>
    <w:rsid w:val="00E60D24"/>
    <w:rsid w:val="00E8042D"/>
    <w:rsid w:val="00E95235"/>
    <w:rsid w:val="00ED496A"/>
    <w:rsid w:val="00EF15D3"/>
    <w:rsid w:val="00F007BC"/>
    <w:rsid w:val="00F109AF"/>
    <w:rsid w:val="00F15338"/>
    <w:rsid w:val="00F17B94"/>
    <w:rsid w:val="00F3304B"/>
    <w:rsid w:val="00F61F15"/>
    <w:rsid w:val="00F7774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DD9A"/>
  <w15:docId w15:val="{6C519C23-4C67-4396-9904-3CB914BE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B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B94"/>
    <w:rPr>
      <w:sz w:val="18"/>
      <w:szCs w:val="18"/>
    </w:rPr>
  </w:style>
  <w:style w:type="paragraph" w:customStyle="1" w:styleId="TAMainText">
    <w:name w:val="TA_Main_Text"/>
    <w:basedOn w:val="a"/>
    <w:link w:val="TAMainTextChar"/>
    <w:rsid w:val="00F17B94"/>
    <w:pPr>
      <w:widowControl/>
      <w:spacing w:line="480" w:lineRule="auto"/>
      <w:ind w:firstLine="202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TAMainTextChar">
    <w:name w:val="TA_Main_Text Char"/>
    <w:basedOn w:val="a0"/>
    <w:link w:val="TAMainText"/>
    <w:rsid w:val="00F17B94"/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fontstyle01">
    <w:name w:val="fontstyle01"/>
    <w:basedOn w:val="a0"/>
    <w:rsid w:val="00F17B9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17B9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4532F1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532F1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4532F1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4532F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1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137FC"/>
    <w:rPr>
      <w:sz w:val="18"/>
      <w:szCs w:val="18"/>
    </w:rPr>
  </w:style>
  <w:style w:type="table" w:styleId="ad">
    <w:name w:val="Table Grid"/>
    <w:basedOn w:val="a1"/>
    <w:uiPriority w:val="59"/>
    <w:rsid w:val="008D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D7E41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D7E41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D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C1AB-B4FF-4224-BC8E-303E3937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淇钧</dc:creator>
  <cp:lastModifiedBy>有亮 陈</cp:lastModifiedBy>
  <cp:revision>37</cp:revision>
  <cp:lastPrinted>2021-08-29T09:10:00Z</cp:lastPrinted>
  <dcterms:created xsi:type="dcterms:W3CDTF">2022-04-13T13:56:00Z</dcterms:created>
  <dcterms:modified xsi:type="dcterms:W3CDTF">2026-05-19T03:40:00Z</dcterms:modified>
</cp:coreProperties>
</file>