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22C10" w14:textId="3C674058" w:rsidR="006C7C95" w:rsidRPr="00A50727" w:rsidRDefault="006C7C95" w:rsidP="00A50727">
      <w:pPr>
        <w:pStyle w:val="H1"/>
        <w:rPr>
          <w:rFonts w:ascii="Times New Roman" w:hAnsi="Times New Roman"/>
          <w:bCs/>
          <w:i/>
          <w:iCs/>
          <w:sz w:val="28"/>
          <w:szCs w:val="28"/>
        </w:rPr>
      </w:pPr>
      <w:r w:rsidRPr="00A50727">
        <w:rPr>
          <w:rFonts w:ascii="Times New Roman" w:hAnsi="Times New Roman"/>
          <w:bCs/>
          <w:i/>
          <w:iCs/>
          <w:sz w:val="28"/>
          <w:szCs w:val="28"/>
        </w:rPr>
        <w:t>Supporting Information</w:t>
      </w:r>
    </w:p>
    <w:p w14:paraId="50D77F46" w14:textId="66DBD22D" w:rsidR="00100D47" w:rsidRDefault="00A50727" w:rsidP="00100D47">
      <w:pPr>
        <w:kinsoku w:val="0"/>
        <w:overflowPunct w:val="0"/>
        <w:autoSpaceDE w:val="0"/>
        <w:autoSpaceDN w:val="0"/>
        <w:adjustRightInd w:val="0"/>
        <w:snapToGrid w:val="0"/>
        <w:spacing w:beforeLines="50" w:before="156" w:afterLines="50" w:after="156" w:line="360" w:lineRule="auto"/>
        <w:jc w:val="center"/>
        <w:rPr>
          <w:rFonts w:ascii="Times New Roman" w:eastAsia="宋体" w:hAnsi="Times New Roman" w:cs="Times New Roman"/>
          <w:b/>
          <w:bCs/>
          <w:sz w:val="24"/>
          <w:szCs w:val="28"/>
        </w:rPr>
      </w:pPr>
      <w:bookmarkStart w:id="0" w:name="OLE_LINK100"/>
      <w:bookmarkStart w:id="1" w:name="OLE_LINK19"/>
      <w:bookmarkStart w:id="2" w:name="OLE_LINK2"/>
      <w:r w:rsidRPr="00A50727">
        <w:rPr>
          <w:rFonts w:ascii="Times New Roman" w:eastAsia="宋体" w:hAnsi="Times New Roman" w:cs="Times New Roman"/>
          <w:b/>
          <w:bCs/>
          <w:sz w:val="24"/>
          <w:szCs w:val="28"/>
        </w:rPr>
        <w:t>Dynamic-Static Coordination-Crosslinked Hybrid Polyimides with Ultrahigh Thermal Stability and Closed-Loop Recyclability</w:t>
      </w:r>
    </w:p>
    <w:bookmarkEnd w:id="2"/>
    <w:p w14:paraId="3597DC9E" w14:textId="12370F01" w:rsidR="00881E8E" w:rsidRPr="008D63F4" w:rsidRDefault="00881E8E" w:rsidP="00881E8E">
      <w:pPr>
        <w:spacing w:beforeLines="50" w:before="156"/>
        <w:rPr>
          <w:rFonts w:ascii="Times New Roman" w:eastAsia="宋体" w:hAnsi="Times New Roman" w:cs="Times New Roman"/>
          <w:i/>
          <w:iCs/>
          <w:sz w:val="22"/>
        </w:rPr>
      </w:pPr>
      <w:r w:rsidRPr="008D63F4">
        <w:rPr>
          <w:rFonts w:ascii="Times New Roman" w:eastAsia="宋体" w:hAnsi="Times New Roman" w:cs="Times New Roman"/>
          <w:i/>
          <w:iCs/>
          <w:sz w:val="22"/>
        </w:rPr>
        <w:t>Rui Shang</w:t>
      </w:r>
      <w:r w:rsidRPr="008D63F4">
        <w:rPr>
          <w:rFonts w:ascii="Times New Roman" w:eastAsia="宋体" w:hAnsi="Times New Roman" w:cs="Times New Roman"/>
          <w:i/>
          <w:iCs/>
          <w:sz w:val="22"/>
          <w:vertAlign w:val="superscript"/>
        </w:rPr>
        <w:t>1,2</w:t>
      </w:r>
      <w:r w:rsidR="00F65120">
        <w:rPr>
          <w:rFonts w:ascii="Times New Roman" w:hAnsi="Times New Roman" w:cs="Times New Roman" w:hint="eastAsia"/>
          <w:i/>
          <w:iCs/>
          <w:sz w:val="22"/>
        </w:rPr>
        <w:t>,</w:t>
      </w:r>
      <w:r w:rsidRPr="008D63F4">
        <w:rPr>
          <w:rFonts w:ascii="Times New Roman" w:eastAsia="宋体" w:hAnsi="Times New Roman" w:cs="Times New Roman"/>
          <w:i/>
          <w:iCs/>
          <w:sz w:val="22"/>
        </w:rPr>
        <w:t xml:space="preserve"> </w:t>
      </w:r>
      <w:proofErr w:type="spellStart"/>
      <w:r w:rsidRPr="008D63F4">
        <w:rPr>
          <w:rFonts w:ascii="Times New Roman" w:eastAsia="宋体" w:hAnsi="Times New Roman" w:cs="Times New Roman"/>
          <w:i/>
          <w:iCs/>
          <w:sz w:val="22"/>
        </w:rPr>
        <w:t>Peiyan</w:t>
      </w:r>
      <w:proofErr w:type="spellEnd"/>
      <w:r w:rsidRPr="008D63F4">
        <w:rPr>
          <w:rFonts w:ascii="Times New Roman" w:eastAsia="宋体" w:hAnsi="Times New Roman" w:cs="Times New Roman"/>
          <w:i/>
          <w:iCs/>
          <w:sz w:val="22"/>
        </w:rPr>
        <w:t xml:space="preserve"> Zhang</w:t>
      </w:r>
      <w:r w:rsidRPr="008D63F4">
        <w:rPr>
          <w:rFonts w:ascii="Times New Roman" w:eastAsia="宋体" w:hAnsi="Times New Roman" w:cs="Times New Roman"/>
          <w:i/>
          <w:iCs/>
          <w:sz w:val="22"/>
          <w:vertAlign w:val="superscript"/>
        </w:rPr>
        <w:t>1</w:t>
      </w:r>
      <w:r w:rsidR="00F65120">
        <w:rPr>
          <w:rFonts w:ascii="Times New Roman" w:hAnsi="Times New Roman" w:cs="Times New Roman" w:hint="eastAsia"/>
          <w:i/>
          <w:iCs/>
          <w:sz w:val="22"/>
        </w:rPr>
        <w:t>,</w:t>
      </w:r>
      <w:r w:rsidRPr="008D63F4">
        <w:rPr>
          <w:rFonts w:ascii="Times New Roman" w:eastAsia="宋体" w:hAnsi="Times New Roman" w:cs="Times New Roman"/>
          <w:i/>
          <w:iCs/>
          <w:sz w:val="22"/>
        </w:rPr>
        <w:t xml:space="preserve"> Di Wu</w:t>
      </w:r>
      <w:r w:rsidRPr="008D63F4">
        <w:rPr>
          <w:rFonts w:ascii="Times New Roman" w:eastAsia="宋体" w:hAnsi="Times New Roman" w:cs="Times New Roman"/>
          <w:i/>
          <w:iCs/>
          <w:sz w:val="22"/>
          <w:vertAlign w:val="superscript"/>
        </w:rPr>
        <w:t>3</w:t>
      </w:r>
      <w:r w:rsidR="00F65120">
        <w:rPr>
          <w:rFonts w:ascii="Times New Roman" w:hAnsi="Times New Roman" w:cs="Times New Roman" w:hint="eastAsia"/>
          <w:i/>
          <w:iCs/>
          <w:kern w:val="0"/>
          <w:sz w:val="22"/>
        </w:rPr>
        <w:t>,</w:t>
      </w:r>
      <w:r w:rsidRPr="008D63F4">
        <w:rPr>
          <w:rFonts w:ascii="Times New Roman" w:eastAsia="宋体" w:hAnsi="Times New Roman" w:cs="Times New Roman"/>
          <w:i/>
          <w:iCs/>
          <w:sz w:val="22"/>
        </w:rPr>
        <w:t xml:space="preserve"> Xiuting Li</w:t>
      </w:r>
      <w:r w:rsidRPr="008D63F4">
        <w:rPr>
          <w:rFonts w:ascii="Times New Roman" w:eastAsia="宋体" w:hAnsi="Times New Roman" w:cs="Times New Roman"/>
          <w:i/>
          <w:iCs/>
          <w:sz w:val="22"/>
          <w:vertAlign w:val="superscript"/>
        </w:rPr>
        <w:t>1,2*</w:t>
      </w:r>
      <w:r w:rsidR="00F65120">
        <w:rPr>
          <w:rFonts w:ascii="Times New Roman" w:hAnsi="Times New Roman" w:cs="Times New Roman" w:hint="eastAsia"/>
          <w:i/>
          <w:iCs/>
          <w:kern w:val="0"/>
          <w:sz w:val="22"/>
        </w:rPr>
        <w:t>,</w:t>
      </w:r>
      <w:r w:rsidRPr="008D63F4">
        <w:rPr>
          <w:rFonts w:ascii="Times New Roman" w:eastAsia="宋体" w:hAnsi="Times New Roman" w:cs="Times New Roman"/>
          <w:i/>
          <w:iCs/>
          <w:sz w:val="22"/>
        </w:rPr>
        <w:t xml:space="preserve"> </w:t>
      </w:r>
      <w:bookmarkStart w:id="3" w:name="OLE_LINK72"/>
      <w:r w:rsidRPr="008D63F4">
        <w:rPr>
          <w:rFonts w:ascii="Times New Roman" w:eastAsia="宋体" w:hAnsi="Times New Roman" w:cs="Times New Roman"/>
          <w:i/>
          <w:iCs/>
          <w:sz w:val="22"/>
        </w:rPr>
        <w:t>Xin Zhao</w:t>
      </w:r>
      <w:bookmarkEnd w:id="3"/>
      <w:r w:rsidRPr="008D63F4">
        <w:rPr>
          <w:rFonts w:ascii="Times New Roman" w:eastAsia="宋体" w:hAnsi="Times New Roman" w:cs="Times New Roman"/>
          <w:i/>
          <w:iCs/>
          <w:sz w:val="22"/>
          <w:vertAlign w:val="superscript"/>
        </w:rPr>
        <w:t>1*</w:t>
      </w:r>
      <w:r w:rsidR="00F65120">
        <w:rPr>
          <w:rFonts w:ascii="Times New Roman" w:hAnsi="Times New Roman" w:cs="Times New Roman" w:hint="eastAsia"/>
          <w:i/>
          <w:iCs/>
          <w:kern w:val="0"/>
          <w:sz w:val="22"/>
        </w:rPr>
        <w:t>,</w:t>
      </w:r>
      <w:r w:rsidRPr="008D63F4">
        <w:rPr>
          <w:rFonts w:ascii="Times New Roman" w:eastAsia="宋体" w:hAnsi="Times New Roman" w:cs="Times New Roman"/>
          <w:i/>
          <w:iCs/>
          <w:sz w:val="22"/>
        </w:rPr>
        <w:t xml:space="preserve"> Jie Dong</w:t>
      </w:r>
      <w:r w:rsidRPr="008D63F4">
        <w:rPr>
          <w:rFonts w:ascii="Times New Roman" w:eastAsia="宋体" w:hAnsi="Times New Roman" w:cs="Times New Roman"/>
          <w:i/>
          <w:iCs/>
          <w:sz w:val="22"/>
          <w:vertAlign w:val="superscript"/>
        </w:rPr>
        <w:t>1</w:t>
      </w:r>
      <w:bookmarkStart w:id="4" w:name="OLE_LINK43"/>
      <w:r w:rsidR="00F65120">
        <w:rPr>
          <w:rFonts w:ascii="Times New Roman" w:hAnsi="Times New Roman" w:cs="Times New Roman" w:hint="eastAsia"/>
          <w:i/>
          <w:iCs/>
          <w:kern w:val="0"/>
          <w:sz w:val="22"/>
        </w:rPr>
        <w:t>,</w:t>
      </w:r>
      <w:r w:rsidRPr="008D63F4">
        <w:rPr>
          <w:rFonts w:ascii="Times New Roman" w:eastAsia="宋体" w:hAnsi="Times New Roman" w:cs="Times New Roman"/>
          <w:i/>
          <w:iCs/>
          <w:sz w:val="22"/>
        </w:rPr>
        <w:t xml:space="preserve"> </w:t>
      </w:r>
      <w:bookmarkEnd w:id="4"/>
      <w:r w:rsidRPr="008D63F4">
        <w:rPr>
          <w:rFonts w:ascii="Times New Roman" w:eastAsia="宋体" w:hAnsi="Times New Roman" w:cs="Times New Roman"/>
          <w:i/>
          <w:iCs/>
          <w:sz w:val="22"/>
        </w:rPr>
        <w:t>Qinghua Zhang</w:t>
      </w:r>
      <w:r w:rsidRPr="008D63F4">
        <w:rPr>
          <w:rFonts w:ascii="Times New Roman" w:eastAsia="宋体" w:hAnsi="Times New Roman" w:cs="Times New Roman"/>
          <w:i/>
          <w:iCs/>
          <w:sz w:val="22"/>
          <w:vertAlign w:val="superscript"/>
        </w:rPr>
        <w:t>1</w:t>
      </w:r>
    </w:p>
    <w:p w14:paraId="1DF75EB6" w14:textId="0761ED2A" w:rsidR="00881E8E" w:rsidRDefault="00881E8E" w:rsidP="00881E8E">
      <w:pPr>
        <w:spacing w:before="50"/>
        <w:rPr>
          <w:rFonts w:ascii="Times New Roman" w:eastAsia="宋体" w:hAnsi="Times New Roman" w:cs="Times New Roman"/>
          <w:i/>
          <w:iCs/>
          <w:sz w:val="20"/>
          <w:szCs w:val="20"/>
        </w:rPr>
      </w:pPr>
      <w:r>
        <w:rPr>
          <w:rFonts w:ascii="Times New Roman" w:eastAsia="宋体" w:hAnsi="Times New Roman" w:cs="Times New Roman" w:hint="eastAsia"/>
          <w:i/>
          <w:iCs/>
          <w:sz w:val="20"/>
          <w:szCs w:val="20"/>
          <w:vertAlign w:val="superscript"/>
        </w:rPr>
        <w:t>1</w:t>
      </w:r>
      <w:r w:rsidRPr="0067466F">
        <w:rPr>
          <w:rFonts w:ascii="Times New Roman" w:eastAsia="宋体" w:hAnsi="Times New Roman" w:cs="Times New Roman"/>
          <w:i/>
          <w:iCs/>
          <w:sz w:val="20"/>
          <w:szCs w:val="20"/>
        </w:rPr>
        <w:t xml:space="preserve"> State Key Laboratory of Advanced Fiber Materials, College of Materials Science and Engineering, </w:t>
      </w:r>
      <w:proofErr w:type="spellStart"/>
      <w:r w:rsidRPr="0067466F">
        <w:rPr>
          <w:rFonts w:ascii="Times New Roman" w:eastAsia="宋体" w:hAnsi="Times New Roman" w:cs="Times New Roman"/>
          <w:i/>
          <w:iCs/>
          <w:sz w:val="20"/>
          <w:szCs w:val="20"/>
        </w:rPr>
        <w:t>Donghua</w:t>
      </w:r>
      <w:proofErr w:type="spellEnd"/>
      <w:r w:rsidRPr="0067466F">
        <w:rPr>
          <w:rFonts w:ascii="Times New Roman" w:eastAsia="宋体" w:hAnsi="Times New Roman" w:cs="Times New Roman"/>
          <w:i/>
          <w:iCs/>
          <w:sz w:val="20"/>
          <w:szCs w:val="20"/>
        </w:rPr>
        <w:t xml:space="preserve"> University, Shanghai, 201620, China</w:t>
      </w:r>
      <w:r w:rsidR="00C2278F">
        <w:rPr>
          <w:rFonts w:ascii="Times New Roman" w:eastAsia="宋体" w:hAnsi="Times New Roman" w:cs="Times New Roman" w:hint="eastAsia"/>
          <w:i/>
          <w:iCs/>
          <w:sz w:val="20"/>
          <w:szCs w:val="20"/>
        </w:rPr>
        <w:t>.</w:t>
      </w:r>
    </w:p>
    <w:p w14:paraId="35F92045" w14:textId="73B1CF12" w:rsidR="00881E8E" w:rsidRPr="0067466F" w:rsidRDefault="00881E8E" w:rsidP="00881E8E">
      <w:pPr>
        <w:wordWrap w:val="0"/>
        <w:spacing w:before="50"/>
        <w:rPr>
          <w:rFonts w:ascii="Times New Roman" w:eastAsia="宋体" w:hAnsi="Times New Roman" w:cs="Times New Roman"/>
          <w:i/>
          <w:iCs/>
          <w:sz w:val="20"/>
          <w:szCs w:val="20"/>
        </w:rPr>
      </w:pPr>
      <w:r>
        <w:rPr>
          <w:rFonts w:ascii="Times New Roman" w:eastAsia="宋体" w:hAnsi="Times New Roman" w:cs="Times New Roman" w:hint="eastAsia"/>
          <w:i/>
          <w:iCs/>
          <w:sz w:val="20"/>
          <w:szCs w:val="20"/>
          <w:vertAlign w:val="superscript"/>
        </w:rPr>
        <w:t>2</w:t>
      </w:r>
      <w:r w:rsidRPr="0067466F">
        <w:rPr>
          <w:rFonts w:ascii="Times New Roman" w:eastAsia="宋体" w:hAnsi="Times New Roman" w:cs="Times New Roman"/>
          <w:i/>
          <w:iCs/>
          <w:sz w:val="20"/>
          <w:szCs w:val="20"/>
        </w:rPr>
        <w:t xml:space="preserve"> </w:t>
      </w:r>
      <w:r w:rsidRPr="003501B6">
        <w:rPr>
          <w:rFonts w:ascii="Times New Roman" w:eastAsia="宋体" w:hAnsi="Times New Roman" w:cs="Times New Roman"/>
          <w:i/>
          <w:iCs/>
          <w:sz w:val="20"/>
          <w:szCs w:val="20"/>
        </w:rPr>
        <w:t xml:space="preserve">Shanghai Key Laboratory of Lightweight Composite, </w:t>
      </w:r>
      <w:proofErr w:type="spellStart"/>
      <w:r w:rsidRPr="003501B6">
        <w:rPr>
          <w:rFonts w:ascii="Times New Roman" w:eastAsia="宋体" w:hAnsi="Times New Roman" w:cs="Times New Roman"/>
          <w:i/>
          <w:iCs/>
          <w:sz w:val="20"/>
          <w:szCs w:val="20"/>
        </w:rPr>
        <w:t>Donghua</w:t>
      </w:r>
      <w:proofErr w:type="spellEnd"/>
      <w:r w:rsidRPr="003501B6">
        <w:rPr>
          <w:rFonts w:ascii="Times New Roman" w:eastAsia="宋体" w:hAnsi="Times New Roman" w:cs="Times New Roman"/>
          <w:i/>
          <w:iCs/>
          <w:sz w:val="20"/>
          <w:szCs w:val="20"/>
        </w:rPr>
        <w:t xml:space="preserve"> University</w:t>
      </w:r>
      <w:r w:rsidRPr="003501B6">
        <w:rPr>
          <w:rFonts w:ascii="Times New Roman" w:eastAsia="宋体" w:hAnsi="Times New Roman" w:cs="Times New Roman"/>
          <w:i/>
          <w:iCs/>
          <w:sz w:val="20"/>
          <w:szCs w:val="20"/>
        </w:rPr>
        <w:t>，</w:t>
      </w:r>
      <w:r w:rsidRPr="003501B6">
        <w:rPr>
          <w:rFonts w:ascii="Times New Roman" w:eastAsia="宋体" w:hAnsi="Times New Roman" w:cs="Times New Roman"/>
          <w:i/>
          <w:iCs/>
          <w:sz w:val="20"/>
          <w:szCs w:val="20"/>
        </w:rPr>
        <w:t>Shanghai 201620</w:t>
      </w:r>
      <w:r>
        <w:rPr>
          <w:rFonts w:ascii="Times New Roman" w:eastAsia="宋体" w:hAnsi="Times New Roman" w:cs="Times New Roman" w:hint="eastAsia"/>
          <w:i/>
          <w:iCs/>
          <w:sz w:val="20"/>
          <w:szCs w:val="20"/>
        </w:rPr>
        <w:t xml:space="preserve">, </w:t>
      </w:r>
      <w:r w:rsidRPr="0067466F">
        <w:rPr>
          <w:rFonts w:ascii="Times New Roman" w:eastAsia="宋体" w:hAnsi="Times New Roman" w:cs="Times New Roman"/>
          <w:i/>
          <w:iCs/>
          <w:sz w:val="20"/>
          <w:szCs w:val="20"/>
        </w:rPr>
        <w:t>China</w:t>
      </w:r>
      <w:r w:rsidR="00C2278F">
        <w:rPr>
          <w:rFonts w:ascii="Times New Roman" w:eastAsia="宋体" w:hAnsi="Times New Roman" w:cs="Times New Roman" w:hint="eastAsia"/>
          <w:i/>
          <w:iCs/>
          <w:sz w:val="20"/>
          <w:szCs w:val="20"/>
        </w:rPr>
        <w:t>.</w:t>
      </w:r>
    </w:p>
    <w:p w14:paraId="3157BABA" w14:textId="4D634097" w:rsidR="00881E8E" w:rsidRPr="0067466F" w:rsidRDefault="00881E8E" w:rsidP="00881E8E">
      <w:pPr>
        <w:wordWrap w:val="0"/>
        <w:spacing w:before="50"/>
        <w:rPr>
          <w:rFonts w:ascii="Times New Roman" w:eastAsia="宋体" w:hAnsi="Times New Roman" w:cs="Times New Roman"/>
          <w:i/>
          <w:iCs/>
          <w:sz w:val="20"/>
          <w:szCs w:val="20"/>
        </w:rPr>
      </w:pPr>
      <w:r w:rsidRPr="006A09A6">
        <w:rPr>
          <w:rFonts w:ascii="Times New Roman" w:eastAsia="宋体" w:hAnsi="Times New Roman" w:cs="Times New Roman" w:hint="eastAsia"/>
          <w:i/>
          <w:iCs/>
          <w:sz w:val="20"/>
          <w:szCs w:val="20"/>
          <w:vertAlign w:val="superscript"/>
        </w:rPr>
        <w:t>3</w:t>
      </w:r>
      <w:r w:rsidRPr="0067466F">
        <w:rPr>
          <w:rFonts w:ascii="Times New Roman" w:eastAsia="宋体" w:hAnsi="Times New Roman" w:cs="Times New Roman"/>
          <w:i/>
          <w:iCs/>
          <w:sz w:val="20"/>
          <w:szCs w:val="20"/>
        </w:rPr>
        <w:t xml:space="preserve"> Textile and Clothing Materials College, </w:t>
      </w:r>
      <w:proofErr w:type="spellStart"/>
      <w:r w:rsidRPr="0067466F">
        <w:rPr>
          <w:rFonts w:ascii="Times New Roman" w:eastAsia="宋体" w:hAnsi="Times New Roman" w:cs="Times New Roman"/>
          <w:i/>
          <w:iCs/>
          <w:sz w:val="20"/>
          <w:szCs w:val="20"/>
        </w:rPr>
        <w:t>Shazhou</w:t>
      </w:r>
      <w:proofErr w:type="spellEnd"/>
      <w:r w:rsidRPr="0067466F">
        <w:rPr>
          <w:rFonts w:ascii="Times New Roman" w:eastAsia="宋体" w:hAnsi="Times New Roman" w:cs="Times New Roman"/>
          <w:i/>
          <w:iCs/>
          <w:sz w:val="20"/>
          <w:szCs w:val="20"/>
        </w:rPr>
        <w:t xml:space="preserve"> Professional Institute of Technology, Suzhou, 215600, China</w:t>
      </w:r>
      <w:r w:rsidR="00C2278F">
        <w:rPr>
          <w:rFonts w:ascii="Times New Roman" w:eastAsia="宋体" w:hAnsi="Times New Roman" w:cs="Times New Roman" w:hint="eastAsia"/>
          <w:i/>
          <w:iCs/>
          <w:sz w:val="20"/>
          <w:szCs w:val="20"/>
        </w:rPr>
        <w:t>.</w:t>
      </w:r>
    </w:p>
    <w:p w14:paraId="22B169BA" w14:textId="64E8B7EB" w:rsidR="00607A44" w:rsidRPr="00881E8E" w:rsidRDefault="00881E8E" w:rsidP="00607A44">
      <w:pPr>
        <w:wordWrap w:val="0"/>
        <w:spacing w:before="120"/>
        <w:jc w:val="left"/>
        <w:rPr>
          <w:rFonts w:ascii="Times New Roman" w:eastAsia="宋体" w:hAnsi="Times New Roman" w:cs="Times New Roman"/>
          <w:sz w:val="20"/>
          <w:szCs w:val="20"/>
        </w:rPr>
      </w:pPr>
      <w:r w:rsidRPr="00881E8E">
        <w:rPr>
          <w:rFonts w:ascii="Times New Roman" w:eastAsia="宋体" w:hAnsi="Times New Roman" w:cs="Times New Roman"/>
          <w:sz w:val="22"/>
        </w:rPr>
        <w:t>*</w:t>
      </w:r>
      <w:r w:rsidRPr="00881E8E">
        <w:rPr>
          <w:rFonts w:ascii="Times New Roman" w:eastAsia="宋体" w:hAnsi="Times New Roman" w:cs="Times New Roman" w:hint="eastAsia"/>
          <w:sz w:val="22"/>
        </w:rPr>
        <w:t>:</w:t>
      </w:r>
      <w:r w:rsidR="00607A44" w:rsidRPr="00881E8E">
        <w:rPr>
          <w:rFonts w:ascii="Times New Roman" w:eastAsia="宋体" w:hAnsi="Times New Roman" w:cs="Times New Roman"/>
          <w:sz w:val="20"/>
          <w:szCs w:val="20"/>
        </w:rPr>
        <w:t>Corresponding Author.</w:t>
      </w:r>
    </w:p>
    <w:p w14:paraId="1CE5269E" w14:textId="5A838023" w:rsidR="00881E8E" w:rsidRPr="00881E8E" w:rsidRDefault="00881E8E" w:rsidP="00881E8E">
      <w:pPr>
        <w:spacing w:afterLines="50" w:after="156"/>
        <w:jc w:val="left"/>
        <w:rPr>
          <w:rFonts w:ascii="Times New Roman" w:eastAsia="宋体" w:hAnsi="Times New Roman" w:cs="Times New Roman"/>
          <w:i/>
          <w:iCs/>
          <w:color w:val="0000FF"/>
          <w:sz w:val="22"/>
        </w:rPr>
      </w:pPr>
      <w:r w:rsidRPr="00881E8E">
        <w:rPr>
          <w:rFonts w:ascii="Times New Roman" w:eastAsia="宋体" w:hAnsi="Times New Roman" w:cs="Times New Roman"/>
          <w:i/>
          <w:iCs/>
          <w:sz w:val="22"/>
        </w:rPr>
        <w:t>*Email:</w:t>
      </w:r>
      <w:r w:rsidRPr="00881E8E">
        <w:rPr>
          <w:rFonts w:ascii="Times New Roman" w:eastAsia="宋体" w:hAnsi="Times New Roman" w:cs="Times New Roman"/>
          <w:i/>
          <w:iCs/>
          <w:color w:val="0000FF"/>
          <w:sz w:val="22"/>
        </w:rPr>
        <w:t xml:space="preserve"> </w:t>
      </w:r>
      <w:hyperlink r:id="rId8" w:history="1">
        <w:proofErr w:type="spellStart"/>
        <w:r w:rsidRPr="001134B6">
          <w:rPr>
            <w:rStyle w:val="af1"/>
            <w:rFonts w:ascii="Times New Roman" w:eastAsia="宋体" w:hAnsi="Times New Roman" w:cs="Times New Roman"/>
            <w:i/>
            <w:iCs/>
            <w:sz w:val="22"/>
          </w:rPr>
          <w:t>lixiuting@dhu.edu.cn</w:t>
        </w:r>
        <w:proofErr w:type="spellEnd"/>
      </w:hyperlink>
      <w:r>
        <w:rPr>
          <w:rFonts w:ascii="Times New Roman" w:eastAsia="宋体" w:hAnsi="Times New Roman" w:cs="Times New Roman" w:hint="eastAsia"/>
          <w:i/>
          <w:iCs/>
          <w:color w:val="0000FF"/>
          <w:sz w:val="22"/>
        </w:rPr>
        <w:t xml:space="preserve"> </w:t>
      </w:r>
      <w:r w:rsidRPr="00881E8E">
        <w:rPr>
          <w:rFonts w:ascii="Times New Roman" w:eastAsia="宋体" w:hAnsi="Times New Roman" w:cs="Times New Roman" w:hint="eastAsia"/>
          <w:i/>
          <w:iCs/>
          <w:sz w:val="22"/>
        </w:rPr>
        <w:t>(</w:t>
      </w:r>
      <w:r w:rsidRPr="00881E8E">
        <w:rPr>
          <w:rFonts w:ascii="Times New Roman" w:eastAsia="宋体" w:hAnsi="Times New Roman" w:cs="Times New Roman"/>
          <w:i/>
          <w:iCs/>
          <w:sz w:val="22"/>
        </w:rPr>
        <w:t>Xiuting Li</w:t>
      </w:r>
      <w:r w:rsidRPr="00881E8E">
        <w:rPr>
          <w:rFonts w:ascii="Times New Roman" w:eastAsia="宋体" w:hAnsi="Times New Roman" w:cs="Times New Roman" w:hint="eastAsia"/>
          <w:i/>
          <w:iCs/>
          <w:sz w:val="22"/>
        </w:rPr>
        <w:t>)</w:t>
      </w:r>
      <w:r w:rsidRPr="00881E8E">
        <w:rPr>
          <w:rFonts w:ascii="Times New Roman" w:eastAsia="宋体" w:hAnsi="Times New Roman" w:cs="Times New Roman"/>
          <w:i/>
          <w:iCs/>
          <w:color w:val="0000FF"/>
          <w:sz w:val="22"/>
        </w:rPr>
        <w:t xml:space="preserve">; </w:t>
      </w:r>
      <w:hyperlink r:id="rId9" w:history="1">
        <w:proofErr w:type="spellStart"/>
        <w:r w:rsidRPr="001134B6">
          <w:rPr>
            <w:rStyle w:val="af1"/>
            <w:rFonts w:ascii="Times New Roman" w:eastAsia="宋体" w:hAnsi="Times New Roman" w:cs="Times New Roman"/>
            <w:i/>
            <w:iCs/>
            <w:sz w:val="22"/>
          </w:rPr>
          <w:t>xzhao@dhu.edu.cn</w:t>
        </w:r>
        <w:proofErr w:type="spellEnd"/>
      </w:hyperlink>
      <w:r>
        <w:rPr>
          <w:rFonts w:ascii="Times New Roman" w:eastAsia="宋体" w:hAnsi="Times New Roman" w:cs="Times New Roman" w:hint="eastAsia"/>
          <w:i/>
          <w:iCs/>
          <w:color w:val="0000FF"/>
          <w:sz w:val="22"/>
        </w:rPr>
        <w:t xml:space="preserve"> </w:t>
      </w:r>
      <w:r w:rsidRPr="00881E8E">
        <w:rPr>
          <w:rFonts w:ascii="Times New Roman" w:eastAsia="宋体" w:hAnsi="Times New Roman" w:cs="Times New Roman" w:hint="eastAsia"/>
          <w:i/>
          <w:iCs/>
          <w:sz w:val="22"/>
        </w:rPr>
        <w:t>(</w:t>
      </w:r>
      <w:r w:rsidRPr="00881E8E">
        <w:rPr>
          <w:rFonts w:ascii="Times New Roman" w:eastAsia="宋体" w:hAnsi="Times New Roman" w:cs="Times New Roman"/>
          <w:i/>
          <w:iCs/>
          <w:sz w:val="22"/>
        </w:rPr>
        <w:t>Xin Zhao</w:t>
      </w:r>
      <w:r w:rsidRPr="00881E8E">
        <w:rPr>
          <w:rFonts w:ascii="Times New Roman" w:eastAsia="宋体" w:hAnsi="Times New Roman" w:cs="Times New Roman" w:hint="eastAsia"/>
          <w:i/>
          <w:iCs/>
          <w:sz w:val="22"/>
        </w:rPr>
        <w:t>)</w:t>
      </w:r>
    </w:p>
    <w:bookmarkEnd w:id="0"/>
    <w:p w14:paraId="6CA9B3AB" w14:textId="1AEDEAC0" w:rsidR="00607A44" w:rsidRPr="002B152C" w:rsidRDefault="00607A44" w:rsidP="00607A44">
      <w:pPr>
        <w:jc w:val="left"/>
        <w:rPr>
          <w:rFonts w:ascii="Times New Roman" w:eastAsia="宋体" w:hAnsi="Times New Roman" w:cs="Times New Roman"/>
          <w:sz w:val="22"/>
        </w:rPr>
      </w:pPr>
      <w:r w:rsidRPr="002B152C">
        <w:rPr>
          <w:rFonts w:ascii="Times New Roman" w:eastAsia="宋体" w:hAnsi="Times New Roman" w:cs="Times New Roman"/>
          <w:sz w:val="22"/>
        </w:rPr>
        <w:t xml:space="preserve">Number of pages: </w:t>
      </w:r>
      <w:r w:rsidR="002B152C" w:rsidRPr="002B152C">
        <w:rPr>
          <w:rFonts w:ascii="Times New Roman" w:eastAsia="宋体" w:hAnsi="Times New Roman" w:cs="Times New Roman" w:hint="eastAsia"/>
          <w:sz w:val="22"/>
        </w:rPr>
        <w:t>1</w:t>
      </w:r>
      <w:r w:rsidR="00E13956">
        <w:rPr>
          <w:rFonts w:ascii="Times New Roman" w:eastAsia="宋体" w:hAnsi="Times New Roman" w:cs="Times New Roman" w:hint="eastAsia"/>
          <w:sz w:val="22"/>
        </w:rPr>
        <w:t>3</w:t>
      </w:r>
    </w:p>
    <w:p w14:paraId="455E8D53" w14:textId="621C7592" w:rsidR="00607A44" w:rsidRPr="002B152C" w:rsidRDefault="00607A44" w:rsidP="00607A44">
      <w:pPr>
        <w:jc w:val="left"/>
        <w:rPr>
          <w:rFonts w:ascii="Times New Roman" w:eastAsia="宋体" w:hAnsi="Times New Roman" w:cs="Times New Roman"/>
          <w:sz w:val="22"/>
        </w:rPr>
      </w:pPr>
      <w:r w:rsidRPr="002B152C">
        <w:rPr>
          <w:rFonts w:ascii="Times New Roman" w:eastAsia="宋体" w:hAnsi="Times New Roman" w:cs="Times New Roman"/>
          <w:sz w:val="22"/>
        </w:rPr>
        <w:t xml:space="preserve">Number of figures: </w:t>
      </w:r>
      <w:r w:rsidRPr="002B152C">
        <w:rPr>
          <w:rFonts w:ascii="Times New Roman" w:eastAsia="宋体" w:hAnsi="Times New Roman" w:cs="Times New Roman" w:hint="eastAsia"/>
          <w:sz w:val="22"/>
        </w:rPr>
        <w:t>15</w:t>
      </w:r>
    </w:p>
    <w:p w14:paraId="5A3A80C0" w14:textId="78D73F9F" w:rsidR="00607A44" w:rsidRPr="00607A44" w:rsidRDefault="00607A44" w:rsidP="00607A44">
      <w:pPr>
        <w:jc w:val="left"/>
        <w:rPr>
          <w:rFonts w:ascii="Times New Roman" w:eastAsia="宋体" w:hAnsi="Times New Roman" w:cs="Times New Roman"/>
          <w:sz w:val="22"/>
        </w:rPr>
      </w:pPr>
      <w:r w:rsidRPr="002B152C">
        <w:rPr>
          <w:rFonts w:ascii="Times New Roman" w:eastAsia="宋体" w:hAnsi="Times New Roman" w:cs="Times New Roman"/>
          <w:sz w:val="22"/>
        </w:rPr>
        <w:t>Number of tables: 1</w:t>
      </w:r>
    </w:p>
    <w:p w14:paraId="24972717" w14:textId="77777777" w:rsidR="008A6150" w:rsidRDefault="008A6150">
      <w:pPr>
        <w:widowControl/>
        <w:jc w:val="left"/>
        <w:rPr>
          <w:rFonts w:ascii="Times New Roman" w:eastAsia="宋体" w:hAnsi="Times New Roman" w:cs="Times"/>
          <w:b/>
          <w:sz w:val="28"/>
          <w:szCs w:val="28"/>
        </w:rPr>
      </w:pPr>
      <w:r>
        <w:rPr>
          <w:rFonts w:ascii="Times New Roman" w:eastAsia="宋体" w:hAnsi="Times New Roman" w:cs="Times"/>
          <w:b/>
          <w:sz w:val="28"/>
          <w:szCs w:val="28"/>
        </w:rPr>
        <w:br w:type="page"/>
      </w:r>
    </w:p>
    <w:p w14:paraId="70AFF1A7" w14:textId="185C362D" w:rsidR="00C4684C" w:rsidRDefault="00C4684C" w:rsidP="002B152C">
      <w:pPr>
        <w:spacing w:line="336" w:lineRule="auto"/>
        <w:jc w:val="center"/>
        <w:rPr>
          <w:rFonts w:ascii="Times New Roman" w:eastAsia="宋体" w:hAnsi="Times New Roman" w:cs="Times"/>
          <w:b/>
          <w:sz w:val="28"/>
          <w:szCs w:val="28"/>
        </w:rPr>
      </w:pPr>
      <w:r w:rsidRPr="00C4684C">
        <w:rPr>
          <w:rFonts w:ascii="Times New Roman" w:eastAsia="宋体" w:hAnsi="Times New Roman" w:cs="Times"/>
          <w:b/>
          <w:sz w:val="28"/>
          <w:szCs w:val="28"/>
        </w:rPr>
        <w:lastRenderedPageBreak/>
        <w:t>Contents</w:t>
      </w:r>
    </w:p>
    <w:p w14:paraId="478125C5" w14:textId="6E666CEB" w:rsidR="00BC1968" w:rsidRPr="002B152C" w:rsidRDefault="00BC1968" w:rsidP="002B152C">
      <w:pPr>
        <w:spacing w:line="336" w:lineRule="auto"/>
        <w:jc w:val="left"/>
        <w:rPr>
          <w:rFonts w:ascii="Times New Roman" w:hAnsi="Times New Roman" w:cs="Times New Roman"/>
          <w:b/>
          <w:bCs/>
          <w:sz w:val="24"/>
          <w:szCs w:val="24"/>
        </w:rPr>
      </w:pPr>
      <w:r w:rsidRPr="002B152C">
        <w:rPr>
          <w:rFonts w:ascii="Times New Roman" w:hAnsi="Times New Roman" w:cs="Times New Roman"/>
          <w:b/>
          <w:bCs/>
          <w:sz w:val="24"/>
          <w:szCs w:val="24"/>
        </w:rPr>
        <w:t>Experimental section</w:t>
      </w:r>
    </w:p>
    <w:p w14:paraId="7E1F1FC0" w14:textId="666A1F80" w:rsidR="006C0916" w:rsidRPr="002B152C" w:rsidRDefault="006C0916" w:rsidP="002B152C">
      <w:pPr>
        <w:spacing w:line="336" w:lineRule="auto"/>
        <w:jc w:val="left"/>
        <w:rPr>
          <w:rFonts w:ascii="Times New Roman" w:hAnsi="Times New Roman" w:cs="Times New Roman"/>
          <w:b/>
          <w:bCs/>
          <w:sz w:val="24"/>
          <w:szCs w:val="24"/>
        </w:rPr>
      </w:pPr>
      <w:r w:rsidRPr="002B152C">
        <w:rPr>
          <w:rFonts w:ascii="Times New Roman" w:eastAsia="宋体" w:hAnsi="Times New Roman" w:cs="Times New Roman"/>
          <w:b/>
          <w:bCs/>
          <w:sz w:val="24"/>
          <w:szCs w:val="24"/>
        </w:rPr>
        <w:t>Supplementary Fig</w:t>
      </w:r>
      <w:r w:rsidRPr="002B152C">
        <w:rPr>
          <w:rFonts w:ascii="Times New Roman" w:eastAsia="宋体" w:hAnsi="Times New Roman" w:cs="Times New Roman" w:hint="eastAsia"/>
          <w:b/>
          <w:bCs/>
          <w:sz w:val="24"/>
          <w:szCs w:val="24"/>
        </w:rPr>
        <w:t>ures</w:t>
      </w:r>
    </w:p>
    <w:p w14:paraId="04E759D0" w14:textId="54CFD489" w:rsidR="001F2F94" w:rsidRPr="00C4684C" w:rsidRDefault="00DE48EF" w:rsidP="002B152C">
      <w:pPr>
        <w:spacing w:line="336" w:lineRule="auto"/>
        <w:ind w:leftChars="200" w:left="420"/>
        <w:rPr>
          <w:rFonts w:ascii="Times New Roman" w:hAnsi="Times New Roman" w:cs="Times New Roman"/>
          <w:noProof/>
          <w:sz w:val="24"/>
          <w:szCs w:val="24"/>
        </w:rPr>
      </w:pPr>
      <w:r>
        <w:rPr>
          <w:rFonts w:ascii="Times New Roman" w:hAnsi="Times New Roman" w:cs="Times New Roman"/>
          <w:b/>
          <w:bCs/>
          <w:sz w:val="24"/>
          <w:szCs w:val="24"/>
        </w:rPr>
        <w:t>Fig.</w:t>
      </w:r>
      <w:r w:rsidR="001F2F94" w:rsidRPr="00C4684C">
        <w:rPr>
          <w:rFonts w:ascii="Times New Roman" w:hAnsi="Times New Roman" w:cs="Times New Roman"/>
          <w:b/>
          <w:bCs/>
          <w:sz w:val="24"/>
          <w:szCs w:val="24"/>
        </w:rPr>
        <w:t xml:space="preserve"> S1</w:t>
      </w:r>
      <w:r w:rsidR="001F2F94" w:rsidRPr="00C4684C">
        <w:rPr>
          <w:rFonts w:ascii="Times New Roman" w:hAnsi="Times New Roman" w:cs="Times New Roman"/>
          <w:sz w:val="24"/>
          <w:szCs w:val="24"/>
        </w:rPr>
        <w:t xml:space="preserve"> (a) XPS survey scans and (b) Cu 2p </w:t>
      </w:r>
      <w:r w:rsidR="001F2F94" w:rsidRPr="00C4684C">
        <w:rPr>
          <w:rFonts w:ascii="Times New Roman" w:hAnsi="Times New Roman" w:cs="Times New Roman"/>
          <w:noProof/>
          <w:sz w:val="24"/>
          <w:szCs w:val="24"/>
        </w:rPr>
        <w:t>spectra</w:t>
      </w:r>
      <w:r w:rsidR="001F2F94" w:rsidRPr="00C4684C">
        <w:rPr>
          <w:rFonts w:ascii="Times New Roman" w:hAnsi="Times New Roman" w:cs="Times New Roman"/>
          <w:sz w:val="24"/>
          <w:szCs w:val="24"/>
        </w:rPr>
        <w:t xml:space="preserve"> of PI-6FTB and PI-Cu films</w:t>
      </w:r>
    </w:p>
    <w:p w14:paraId="0AD9B0A7" w14:textId="214CD5F4" w:rsidR="001F2F94" w:rsidRPr="00B040CD" w:rsidRDefault="00DE48EF" w:rsidP="002B152C">
      <w:pPr>
        <w:spacing w:line="336" w:lineRule="auto"/>
        <w:ind w:leftChars="200" w:left="420"/>
        <w:rPr>
          <w:rFonts w:ascii="Times New Roman" w:hAnsi="Times New Roman" w:cs="Times New Roman"/>
          <w:sz w:val="24"/>
          <w:szCs w:val="24"/>
        </w:rPr>
      </w:pPr>
      <w:r>
        <w:rPr>
          <w:rFonts w:ascii="Times New Roman" w:hAnsi="Times New Roman" w:cs="Times New Roman"/>
          <w:b/>
          <w:bCs/>
          <w:sz w:val="24"/>
          <w:szCs w:val="24"/>
        </w:rPr>
        <w:t>Fig.</w:t>
      </w:r>
      <w:r w:rsidR="001F2F94" w:rsidRPr="00C4684C">
        <w:rPr>
          <w:rFonts w:ascii="Times New Roman" w:hAnsi="Times New Roman" w:cs="Times New Roman"/>
          <w:b/>
          <w:bCs/>
          <w:sz w:val="24"/>
          <w:szCs w:val="24"/>
        </w:rPr>
        <w:t xml:space="preserve"> S2</w:t>
      </w:r>
      <w:r w:rsidR="001F2F94" w:rsidRPr="00B040CD">
        <w:rPr>
          <w:rFonts w:ascii="Times New Roman" w:hAnsi="Times New Roman" w:cs="Times New Roman"/>
          <w:sz w:val="24"/>
          <w:szCs w:val="24"/>
        </w:rPr>
        <w:t xml:space="preserve"> Fluorescence spectra of PI-6FTB and PI-Cu films</w:t>
      </w:r>
    </w:p>
    <w:p w14:paraId="1DF05719" w14:textId="17440ED2" w:rsidR="001F2F94" w:rsidRPr="00B040CD" w:rsidRDefault="00DE48EF" w:rsidP="002B152C">
      <w:pPr>
        <w:spacing w:line="336" w:lineRule="auto"/>
        <w:ind w:leftChars="200" w:left="420"/>
        <w:rPr>
          <w:rFonts w:ascii="Times New Roman" w:eastAsia="宋体" w:hAnsi="Times New Roman" w:cs="Times New Roman"/>
          <w:sz w:val="24"/>
          <w:szCs w:val="24"/>
        </w:rPr>
      </w:pPr>
      <w:r>
        <w:rPr>
          <w:rFonts w:ascii="Times New Roman" w:hAnsi="Times New Roman" w:cs="Times New Roman"/>
          <w:b/>
          <w:bCs/>
          <w:sz w:val="24"/>
          <w:szCs w:val="24"/>
        </w:rPr>
        <w:t>Fig.</w:t>
      </w:r>
      <w:r w:rsidR="001F2F94" w:rsidRPr="00C4684C">
        <w:rPr>
          <w:rFonts w:ascii="Times New Roman" w:hAnsi="Times New Roman" w:cs="Times New Roman"/>
          <w:b/>
          <w:bCs/>
          <w:sz w:val="24"/>
          <w:szCs w:val="24"/>
        </w:rPr>
        <w:t xml:space="preserve"> S3 </w:t>
      </w:r>
      <w:r w:rsidR="001F2F94" w:rsidRPr="00B040CD">
        <w:rPr>
          <w:rFonts w:ascii="Times New Roman" w:hAnsi="Times New Roman" w:cs="Times New Roman"/>
          <w:sz w:val="24"/>
          <w:szCs w:val="24"/>
        </w:rPr>
        <w:t xml:space="preserve">Rheology analyses of </w:t>
      </w:r>
      <w:r w:rsidR="001F2F94" w:rsidRPr="006A7942">
        <w:rPr>
          <w:rFonts w:ascii="Times New Roman" w:hAnsi="Times New Roman" w:cs="Times New Roman"/>
          <w:i/>
          <w:iCs/>
          <w:sz w:val="24"/>
          <w:szCs w:val="24"/>
        </w:rPr>
        <w:t>Gʹ</w:t>
      </w:r>
      <w:r w:rsidR="001F2F94" w:rsidRPr="00B040CD">
        <w:rPr>
          <w:rFonts w:ascii="Times New Roman" w:hAnsi="Times New Roman" w:cs="Times New Roman"/>
          <w:sz w:val="24"/>
          <w:szCs w:val="24"/>
        </w:rPr>
        <w:t xml:space="preserve"> and </w:t>
      </w:r>
      <w:r w:rsidR="001F2F94" w:rsidRPr="006A7942">
        <w:rPr>
          <w:rFonts w:ascii="Times New Roman" w:hAnsi="Times New Roman" w:cs="Times New Roman"/>
          <w:i/>
          <w:iCs/>
          <w:sz w:val="24"/>
          <w:szCs w:val="24"/>
        </w:rPr>
        <w:t>Gʺ</w:t>
      </w:r>
      <w:r w:rsidR="001F2F94" w:rsidRPr="00B040CD">
        <w:rPr>
          <w:rFonts w:ascii="Times New Roman" w:hAnsi="Times New Roman" w:cs="Times New Roman"/>
          <w:sz w:val="24"/>
          <w:szCs w:val="24"/>
        </w:rPr>
        <w:t xml:space="preserve"> on a frequency sweep</w:t>
      </w:r>
    </w:p>
    <w:p w14:paraId="3DD9E2E5" w14:textId="7FBB5295" w:rsidR="001F2F94" w:rsidRPr="00C4684C" w:rsidRDefault="00DE48EF" w:rsidP="002B152C">
      <w:pPr>
        <w:spacing w:line="336" w:lineRule="auto"/>
        <w:ind w:leftChars="200" w:left="420"/>
        <w:rPr>
          <w:rFonts w:ascii="Times New Roman" w:hAnsi="Times New Roman" w:cs="Times New Roman"/>
          <w:sz w:val="24"/>
          <w:szCs w:val="24"/>
        </w:rPr>
      </w:pPr>
      <w:r>
        <w:rPr>
          <w:rFonts w:ascii="Times New Roman" w:hAnsi="Times New Roman" w:cs="Times New Roman"/>
          <w:b/>
          <w:bCs/>
          <w:sz w:val="24"/>
          <w:szCs w:val="24"/>
        </w:rPr>
        <w:t>Fig.</w:t>
      </w:r>
      <w:r w:rsidR="001F2F94" w:rsidRPr="00C4684C">
        <w:rPr>
          <w:rFonts w:ascii="Times New Roman" w:hAnsi="Times New Roman" w:cs="Times New Roman"/>
          <w:b/>
          <w:bCs/>
          <w:sz w:val="24"/>
          <w:szCs w:val="24"/>
        </w:rPr>
        <w:t xml:space="preserve"> S4</w:t>
      </w:r>
      <w:r w:rsidR="001F2F94" w:rsidRPr="00C4684C">
        <w:rPr>
          <w:rFonts w:ascii="Times New Roman" w:hAnsi="Times New Roman" w:cs="Times New Roman"/>
          <w:sz w:val="24"/>
          <w:szCs w:val="24"/>
        </w:rPr>
        <w:t xml:space="preserve"> Frequency-sweep curves of the PI-Cu50% coordination complexes at different temperatures</w:t>
      </w:r>
    </w:p>
    <w:p w14:paraId="0528D976" w14:textId="7ADEBF35" w:rsidR="001F2F94" w:rsidRPr="00C4684C" w:rsidRDefault="00DE48EF" w:rsidP="002B152C">
      <w:pPr>
        <w:spacing w:line="336" w:lineRule="auto"/>
        <w:ind w:leftChars="200" w:left="420"/>
        <w:jc w:val="left"/>
        <w:rPr>
          <w:rFonts w:ascii="Times New Roman" w:eastAsia="宋体" w:hAnsi="Times New Roman" w:cs="Times New Roman"/>
          <w:sz w:val="24"/>
          <w:szCs w:val="24"/>
        </w:rPr>
      </w:pPr>
      <w:r>
        <w:rPr>
          <w:rFonts w:ascii="Times New Roman" w:eastAsia="宋体" w:hAnsi="Times New Roman" w:cs="Times New Roman"/>
          <w:b/>
          <w:bCs/>
          <w:sz w:val="24"/>
          <w:szCs w:val="24"/>
        </w:rPr>
        <w:t>Fig.</w:t>
      </w:r>
      <w:r w:rsidR="001F2F94" w:rsidRPr="00C4684C">
        <w:rPr>
          <w:rFonts w:ascii="Times New Roman" w:eastAsia="宋体" w:hAnsi="Times New Roman" w:cs="Times New Roman"/>
          <w:b/>
          <w:bCs/>
          <w:sz w:val="24"/>
          <w:szCs w:val="24"/>
        </w:rPr>
        <w:t xml:space="preserve"> S5</w:t>
      </w:r>
      <w:r w:rsidR="001F2F94" w:rsidRPr="00C4684C">
        <w:rPr>
          <w:rFonts w:ascii="Times New Roman" w:eastAsia="宋体" w:hAnsi="Times New Roman" w:cs="Times New Roman"/>
          <w:sz w:val="24"/>
          <w:szCs w:val="24"/>
        </w:rPr>
        <w:t xml:space="preserve"> (a-b) Cross-sectional SEM of PI-6FTB and PI-Cu50%; (c-d) Elemental mapping analyses of PI-Cu50%</w:t>
      </w:r>
    </w:p>
    <w:p w14:paraId="152D6EAD" w14:textId="7BEAECDD" w:rsidR="001F2F94" w:rsidRPr="00C4684C" w:rsidRDefault="00DE48EF" w:rsidP="002B152C">
      <w:pPr>
        <w:spacing w:line="336" w:lineRule="auto"/>
        <w:ind w:leftChars="200" w:left="420"/>
        <w:jc w:val="left"/>
        <w:rPr>
          <w:rFonts w:ascii="Times New Roman" w:eastAsia="宋体" w:hAnsi="Times New Roman" w:cs="Times New Roman"/>
          <w:sz w:val="24"/>
          <w:szCs w:val="24"/>
        </w:rPr>
      </w:pPr>
      <w:r>
        <w:rPr>
          <w:rFonts w:ascii="Times New Roman" w:eastAsia="宋体" w:hAnsi="Times New Roman" w:cs="Times New Roman"/>
          <w:b/>
          <w:bCs/>
          <w:sz w:val="24"/>
          <w:szCs w:val="24"/>
        </w:rPr>
        <w:t>Fig.</w:t>
      </w:r>
      <w:r w:rsidR="001F2F94" w:rsidRPr="00C4684C">
        <w:rPr>
          <w:rFonts w:ascii="Times New Roman" w:eastAsia="宋体" w:hAnsi="Times New Roman" w:cs="Times New Roman"/>
          <w:b/>
          <w:bCs/>
          <w:sz w:val="24"/>
          <w:szCs w:val="24"/>
        </w:rPr>
        <w:t xml:space="preserve"> S6</w:t>
      </w:r>
      <w:r w:rsidR="001F2F94" w:rsidRPr="00C4684C">
        <w:rPr>
          <w:rFonts w:ascii="Times New Roman" w:eastAsia="宋体" w:hAnsi="Times New Roman" w:cs="Times New Roman"/>
          <w:sz w:val="24"/>
          <w:szCs w:val="24"/>
        </w:rPr>
        <w:t xml:space="preserve"> ICP-OES data for the PI-Cu films</w:t>
      </w:r>
    </w:p>
    <w:p w14:paraId="72FBE637" w14:textId="22266931" w:rsidR="001F2F94" w:rsidRPr="00C4684C" w:rsidRDefault="00DE48EF" w:rsidP="002B152C">
      <w:pPr>
        <w:spacing w:line="336" w:lineRule="auto"/>
        <w:ind w:leftChars="200" w:left="420"/>
        <w:jc w:val="left"/>
        <w:rPr>
          <w:rFonts w:ascii="Times New Roman" w:eastAsia="宋体" w:hAnsi="Times New Roman" w:cs="Times New Roman"/>
          <w:sz w:val="24"/>
          <w:szCs w:val="24"/>
        </w:rPr>
      </w:pPr>
      <w:r>
        <w:rPr>
          <w:rFonts w:ascii="Times New Roman" w:eastAsia="宋体" w:hAnsi="Times New Roman" w:cs="Times New Roman"/>
          <w:b/>
          <w:bCs/>
          <w:sz w:val="24"/>
          <w:szCs w:val="24"/>
        </w:rPr>
        <w:t>Fig.</w:t>
      </w:r>
      <w:r w:rsidR="001F2F94" w:rsidRPr="00C4684C">
        <w:rPr>
          <w:rFonts w:ascii="Times New Roman" w:eastAsia="宋体" w:hAnsi="Times New Roman" w:cs="Times New Roman"/>
          <w:b/>
          <w:bCs/>
          <w:sz w:val="24"/>
          <w:szCs w:val="24"/>
        </w:rPr>
        <w:t xml:space="preserve"> S7 </w:t>
      </w:r>
      <w:r w:rsidR="001F2F94" w:rsidRPr="00C4684C">
        <w:rPr>
          <w:rFonts w:ascii="Times New Roman" w:eastAsia="宋体" w:hAnsi="Times New Roman" w:cs="Times New Roman"/>
          <w:sz w:val="24"/>
          <w:szCs w:val="24"/>
        </w:rPr>
        <w:t>TGA and derivative thermogravimetry (DTG) curves of PI-6FTB and PI-Cu films</w:t>
      </w:r>
    </w:p>
    <w:p w14:paraId="725F80FD" w14:textId="662A76DE" w:rsidR="001F2F94" w:rsidRPr="00C4684C" w:rsidRDefault="00DE48EF" w:rsidP="002B152C">
      <w:pPr>
        <w:spacing w:line="336" w:lineRule="auto"/>
        <w:ind w:leftChars="200" w:left="420"/>
        <w:jc w:val="left"/>
        <w:rPr>
          <w:rFonts w:ascii="Times New Roman" w:eastAsia="宋体" w:hAnsi="Times New Roman" w:cs="Times New Roman"/>
          <w:sz w:val="24"/>
          <w:szCs w:val="24"/>
        </w:rPr>
      </w:pPr>
      <w:r>
        <w:rPr>
          <w:rFonts w:ascii="Times New Roman" w:eastAsia="宋体" w:hAnsi="Times New Roman" w:cs="Times New Roman"/>
          <w:b/>
          <w:bCs/>
          <w:sz w:val="24"/>
          <w:szCs w:val="24"/>
        </w:rPr>
        <w:t>Fig.</w:t>
      </w:r>
      <w:r w:rsidR="001F2F94" w:rsidRPr="00C4684C">
        <w:rPr>
          <w:rFonts w:ascii="Times New Roman" w:eastAsia="宋体" w:hAnsi="Times New Roman" w:cs="Times New Roman"/>
          <w:b/>
          <w:bCs/>
          <w:sz w:val="24"/>
          <w:szCs w:val="24"/>
        </w:rPr>
        <w:t xml:space="preserve"> S8</w:t>
      </w:r>
      <w:r w:rsidR="001F2F94" w:rsidRPr="00C4684C">
        <w:rPr>
          <w:rFonts w:ascii="Times New Roman" w:eastAsia="宋体" w:hAnsi="Times New Roman" w:cs="Times New Roman"/>
          <w:sz w:val="24"/>
          <w:szCs w:val="24"/>
        </w:rPr>
        <w:t xml:space="preserve"> Creep curves of PI-6FTB and PI-Cu50% at 30</w:t>
      </w:r>
      <w:r w:rsidR="006A7942">
        <w:rPr>
          <w:rFonts w:ascii="Times New Roman" w:eastAsia="宋体" w:hAnsi="Times New Roman" w:cs="Times New Roman" w:hint="eastAsia"/>
          <w:sz w:val="24"/>
          <w:szCs w:val="24"/>
        </w:rPr>
        <w:t xml:space="preserve"> </w:t>
      </w:r>
      <w:r w:rsidR="001F2F94" w:rsidRPr="00C4684C">
        <w:rPr>
          <w:rFonts w:ascii="Times New Roman" w:eastAsia="宋体" w:hAnsi="Times New Roman" w:cs="Times New Roman"/>
          <w:sz w:val="24"/>
          <w:szCs w:val="24"/>
        </w:rPr>
        <w:t>°C</w:t>
      </w:r>
    </w:p>
    <w:p w14:paraId="56E22493" w14:textId="3AE4E5F3" w:rsidR="001F2F94" w:rsidRPr="00C4684C" w:rsidRDefault="00DE48EF" w:rsidP="002B152C">
      <w:pPr>
        <w:spacing w:line="336" w:lineRule="auto"/>
        <w:ind w:leftChars="200" w:left="420"/>
        <w:jc w:val="left"/>
        <w:rPr>
          <w:rFonts w:ascii="Times New Roman" w:eastAsia="宋体" w:hAnsi="Times New Roman" w:cs="Times New Roman"/>
          <w:sz w:val="24"/>
          <w:szCs w:val="24"/>
        </w:rPr>
      </w:pPr>
      <w:r>
        <w:rPr>
          <w:rFonts w:ascii="Times New Roman" w:eastAsia="宋体" w:hAnsi="Times New Roman" w:cs="Times New Roman"/>
          <w:b/>
          <w:bCs/>
          <w:sz w:val="24"/>
          <w:szCs w:val="24"/>
        </w:rPr>
        <w:t>Fig.</w:t>
      </w:r>
      <w:r w:rsidR="001F2F94" w:rsidRPr="00C4684C">
        <w:rPr>
          <w:rFonts w:ascii="Times New Roman" w:eastAsia="宋体" w:hAnsi="Times New Roman" w:cs="Times New Roman"/>
          <w:b/>
          <w:bCs/>
          <w:sz w:val="24"/>
          <w:szCs w:val="24"/>
        </w:rPr>
        <w:t xml:space="preserve"> S9</w:t>
      </w:r>
      <w:r w:rsidR="001F2F94" w:rsidRPr="00C4684C">
        <w:rPr>
          <w:rFonts w:ascii="Times New Roman" w:eastAsia="宋体" w:hAnsi="Times New Roman" w:cs="Times New Roman"/>
          <w:sz w:val="24"/>
          <w:szCs w:val="24"/>
        </w:rPr>
        <w:t xml:space="preserve"> Normalized stress-relaxation curves of PI-6FTB and PI-Cu50% films at different temperatures</w:t>
      </w:r>
    </w:p>
    <w:p w14:paraId="042E6154" w14:textId="5E9ED6AF" w:rsidR="001F2F94" w:rsidRPr="001F2F94" w:rsidRDefault="00DE48EF" w:rsidP="002B152C">
      <w:pPr>
        <w:spacing w:line="336" w:lineRule="auto"/>
        <w:ind w:leftChars="200" w:left="420"/>
        <w:rPr>
          <w:rFonts w:ascii="Times New Roman" w:hAnsi="Times New Roman" w:cs="Times New Roman"/>
          <w:b/>
          <w:sz w:val="24"/>
          <w:szCs w:val="24"/>
        </w:rPr>
      </w:pPr>
      <w:r>
        <w:rPr>
          <w:rFonts w:ascii="Times New Roman" w:hAnsi="Times New Roman" w:cs="Times New Roman"/>
          <w:b/>
          <w:bCs/>
          <w:sz w:val="24"/>
          <w:szCs w:val="24"/>
        </w:rPr>
        <w:t>Fig.</w:t>
      </w:r>
      <w:r w:rsidR="001F2F94" w:rsidRPr="001F2F94">
        <w:rPr>
          <w:rFonts w:ascii="Times New Roman" w:hAnsi="Times New Roman" w:cs="Times New Roman"/>
          <w:b/>
          <w:bCs/>
          <w:sz w:val="24"/>
          <w:szCs w:val="24"/>
        </w:rPr>
        <w:t xml:space="preserve"> S10</w:t>
      </w:r>
      <w:r w:rsidR="001F2F94" w:rsidRPr="001F2F94">
        <w:rPr>
          <w:rFonts w:ascii="Times New Roman" w:hAnsi="Times New Roman" w:cs="Times New Roman"/>
          <w:b/>
          <w:sz w:val="24"/>
          <w:szCs w:val="24"/>
        </w:rPr>
        <w:t xml:space="preserve"> </w:t>
      </w:r>
      <w:r w:rsidR="001F2F94" w:rsidRPr="002A06BC">
        <w:rPr>
          <w:rFonts w:ascii="Times New Roman" w:hAnsi="Times New Roman" w:cs="Times New Roman"/>
          <w:bCs/>
          <w:sz w:val="24"/>
          <w:szCs w:val="24"/>
        </w:rPr>
        <w:t>TMA curves and calculated CTE values of PI-6FTB and PI-Cu films</w:t>
      </w:r>
    </w:p>
    <w:p w14:paraId="178DCA75" w14:textId="028BEADE" w:rsidR="001F2F94" w:rsidRPr="00C4684C" w:rsidRDefault="00DE48EF" w:rsidP="002B152C">
      <w:pPr>
        <w:spacing w:line="336" w:lineRule="auto"/>
        <w:ind w:leftChars="200" w:left="420"/>
        <w:rPr>
          <w:rFonts w:ascii="Times New Roman" w:eastAsia="宋体" w:hAnsi="Times New Roman" w:cs="Times New Roman"/>
          <w:sz w:val="24"/>
          <w:szCs w:val="28"/>
        </w:rPr>
      </w:pPr>
      <w:r>
        <w:rPr>
          <w:rFonts w:ascii="Times New Roman" w:hAnsi="Times New Roman" w:cs="Times New Roman"/>
          <w:b/>
          <w:bCs/>
          <w:sz w:val="24"/>
          <w:szCs w:val="24"/>
        </w:rPr>
        <w:t>Fig.</w:t>
      </w:r>
      <w:r w:rsidR="001F2F94" w:rsidRPr="00C4684C">
        <w:rPr>
          <w:rFonts w:ascii="Times New Roman" w:hAnsi="Times New Roman" w:cs="Times New Roman"/>
          <w:b/>
          <w:bCs/>
          <w:sz w:val="24"/>
          <w:szCs w:val="24"/>
        </w:rPr>
        <w:t xml:space="preserve"> S11</w:t>
      </w:r>
      <w:r w:rsidR="001F2F94" w:rsidRPr="00C4684C">
        <w:rPr>
          <w:rFonts w:ascii="Times New Roman" w:hAnsi="Times New Roman" w:cs="Times New Roman"/>
          <w:sz w:val="24"/>
          <w:szCs w:val="24"/>
        </w:rPr>
        <w:t xml:space="preserve"> (a) SEM images of PI-6FTB surfaces: (a1, a2) Pristine front/back surfaces; (a3, a4) Corresponding front/back surfaces after 50,000 bending cycles; (b) SEM images of the cross section of PI-6FTB after 100,000 bending cycles; </w:t>
      </w:r>
      <w:r w:rsidR="001F2F94" w:rsidRPr="00C4684C">
        <w:rPr>
          <w:rFonts w:ascii="Times New Roman" w:eastAsia="宋体" w:hAnsi="Times New Roman" w:cs="Times New Roman"/>
          <w:sz w:val="24"/>
          <w:szCs w:val="28"/>
        </w:rPr>
        <w:t>(c) SEM images of PI-Cu50% surfaces: (c1, c2) Pristine front/back surfaces; (c3, c4) Corresponding front/back surfaces after 400,000 bending cycles</w:t>
      </w:r>
    </w:p>
    <w:p w14:paraId="5681DF8B" w14:textId="2E73B7D6" w:rsidR="001F2F94" w:rsidRPr="00C4684C" w:rsidRDefault="00DE48EF" w:rsidP="002B152C">
      <w:pPr>
        <w:spacing w:line="336" w:lineRule="auto"/>
        <w:ind w:leftChars="200" w:left="420"/>
        <w:rPr>
          <w:rFonts w:ascii="Times New Roman" w:eastAsia="宋体" w:hAnsi="Times New Roman" w:cs="Times New Roman"/>
          <w:sz w:val="24"/>
          <w:szCs w:val="28"/>
        </w:rPr>
      </w:pPr>
      <w:r>
        <w:rPr>
          <w:rFonts w:ascii="Times New Roman" w:eastAsia="宋体" w:hAnsi="Times New Roman" w:cs="Times New Roman"/>
          <w:b/>
          <w:bCs/>
          <w:sz w:val="24"/>
          <w:szCs w:val="28"/>
        </w:rPr>
        <w:t>Fig.</w:t>
      </w:r>
      <w:r w:rsidR="001F2F94" w:rsidRPr="00C4684C">
        <w:rPr>
          <w:rFonts w:ascii="Times New Roman" w:eastAsia="宋体" w:hAnsi="Times New Roman" w:cs="Times New Roman"/>
          <w:b/>
          <w:bCs/>
          <w:sz w:val="24"/>
          <w:szCs w:val="28"/>
        </w:rPr>
        <w:t xml:space="preserve"> S1</w:t>
      </w:r>
      <w:r w:rsidR="001F2F94" w:rsidRPr="00C4684C">
        <w:rPr>
          <w:rFonts w:ascii="Times New Roman" w:eastAsia="宋体" w:hAnsi="Times New Roman" w:cs="Times New Roman" w:hint="eastAsia"/>
          <w:b/>
          <w:bCs/>
          <w:sz w:val="24"/>
          <w:szCs w:val="28"/>
        </w:rPr>
        <w:t>2</w:t>
      </w:r>
      <w:r w:rsidR="001F2F94" w:rsidRPr="00C4684C">
        <w:rPr>
          <w:rFonts w:ascii="Times New Roman" w:eastAsia="宋体" w:hAnsi="Times New Roman" w:cs="Times New Roman"/>
          <w:sz w:val="24"/>
          <w:szCs w:val="28"/>
        </w:rPr>
        <w:t xml:space="preserve"> Temperature-dependent dielectric constant and </w:t>
      </w:r>
      <w:proofErr w:type="spellStart"/>
      <w:r w:rsidR="001F2F94" w:rsidRPr="00C4684C">
        <w:rPr>
          <w:rFonts w:ascii="Times New Roman" w:eastAsia="宋体" w:hAnsi="Times New Roman" w:cs="Times New Roman"/>
          <w:sz w:val="24"/>
          <w:szCs w:val="28"/>
        </w:rPr>
        <w:t>tan</w:t>
      </w:r>
      <w:r w:rsidR="001F2F94" w:rsidRPr="006A7942">
        <w:rPr>
          <w:rFonts w:ascii="Times New Roman" w:eastAsia="宋体" w:hAnsi="Times New Roman" w:cs="Times New Roman"/>
          <w:i/>
          <w:iCs/>
          <w:sz w:val="24"/>
          <w:szCs w:val="28"/>
        </w:rPr>
        <w:t>δ</w:t>
      </w:r>
      <w:proofErr w:type="spellEnd"/>
      <w:r w:rsidR="001F2F94" w:rsidRPr="00C4684C">
        <w:rPr>
          <w:rFonts w:ascii="Times New Roman" w:eastAsia="宋体" w:hAnsi="Times New Roman" w:cs="Times New Roman"/>
          <w:sz w:val="24"/>
          <w:szCs w:val="28"/>
        </w:rPr>
        <w:t xml:space="preserve"> of PI-6FTB film</w:t>
      </w:r>
    </w:p>
    <w:p w14:paraId="23944FA0" w14:textId="1371E924" w:rsidR="001F2F94" w:rsidRDefault="00DE48EF" w:rsidP="002B152C">
      <w:pPr>
        <w:spacing w:line="336" w:lineRule="auto"/>
        <w:ind w:leftChars="200" w:left="420"/>
        <w:jc w:val="left"/>
        <w:rPr>
          <w:rFonts w:ascii="Times New Roman" w:eastAsia="宋体" w:hAnsi="Times New Roman" w:cs="Times New Roman"/>
          <w:sz w:val="24"/>
          <w:szCs w:val="28"/>
        </w:rPr>
      </w:pPr>
      <w:r>
        <w:rPr>
          <w:rFonts w:ascii="Times New Roman" w:eastAsia="宋体" w:hAnsi="Times New Roman" w:cs="Times New Roman"/>
          <w:b/>
          <w:bCs/>
          <w:sz w:val="24"/>
          <w:szCs w:val="28"/>
        </w:rPr>
        <w:t>Fig.</w:t>
      </w:r>
      <w:r w:rsidR="001F2F94" w:rsidRPr="00C4684C">
        <w:rPr>
          <w:rFonts w:ascii="Times New Roman" w:eastAsia="宋体" w:hAnsi="Times New Roman" w:cs="Times New Roman"/>
          <w:b/>
          <w:bCs/>
          <w:sz w:val="24"/>
          <w:szCs w:val="28"/>
        </w:rPr>
        <w:t xml:space="preserve"> S1</w:t>
      </w:r>
      <w:r w:rsidR="001F2F94" w:rsidRPr="00C4684C">
        <w:rPr>
          <w:rFonts w:ascii="Times New Roman" w:eastAsia="宋体" w:hAnsi="Times New Roman" w:cs="Times New Roman" w:hint="eastAsia"/>
          <w:b/>
          <w:bCs/>
          <w:sz w:val="24"/>
          <w:szCs w:val="28"/>
        </w:rPr>
        <w:t>3</w:t>
      </w:r>
      <w:r w:rsidR="001F2F94" w:rsidRPr="00C4684C">
        <w:rPr>
          <w:rFonts w:ascii="Times New Roman" w:eastAsia="宋体" w:hAnsi="Times New Roman" w:cs="Times New Roman"/>
          <w:sz w:val="24"/>
          <w:szCs w:val="28"/>
        </w:rPr>
        <w:t xml:space="preserve"> Frequency-dependent temperature coefficient of the dielectric constant for PI-6FTB and PI-Cu50% films</w:t>
      </w:r>
    </w:p>
    <w:p w14:paraId="3D904238" w14:textId="58D2F30D" w:rsidR="001F2F94" w:rsidRPr="001F2F94" w:rsidRDefault="00DE48EF" w:rsidP="002B152C">
      <w:pPr>
        <w:spacing w:line="336" w:lineRule="auto"/>
        <w:ind w:leftChars="200" w:left="420"/>
        <w:jc w:val="left"/>
        <w:rPr>
          <w:rFonts w:ascii="Times New Roman" w:eastAsia="宋体" w:hAnsi="Times New Roman" w:cs="Times New Roman"/>
          <w:sz w:val="24"/>
          <w:szCs w:val="28"/>
        </w:rPr>
      </w:pPr>
      <w:r>
        <w:rPr>
          <w:rFonts w:ascii="Times New Roman" w:eastAsia="宋体" w:hAnsi="Times New Roman" w:cs="Times New Roman"/>
          <w:b/>
          <w:bCs/>
          <w:sz w:val="24"/>
          <w:szCs w:val="28"/>
        </w:rPr>
        <w:t>Fig.</w:t>
      </w:r>
      <w:r w:rsidR="001F2F94" w:rsidRPr="001F2F94">
        <w:rPr>
          <w:rFonts w:ascii="Times New Roman" w:eastAsia="宋体" w:hAnsi="Times New Roman" w:cs="Times New Roman"/>
          <w:b/>
          <w:bCs/>
          <w:sz w:val="24"/>
          <w:szCs w:val="28"/>
        </w:rPr>
        <w:t xml:space="preserve"> S14</w:t>
      </w:r>
      <w:r w:rsidR="001F2F94" w:rsidRPr="001F2F94">
        <w:rPr>
          <w:rFonts w:ascii="Times New Roman" w:eastAsia="宋体" w:hAnsi="Times New Roman" w:cs="Times New Roman"/>
          <w:sz w:val="24"/>
          <w:szCs w:val="28"/>
        </w:rPr>
        <w:t xml:space="preserve"> Digital photos showing the degradation behavior of PI-6FTB and PI-Cu50% films in different solvents</w:t>
      </w:r>
    </w:p>
    <w:p w14:paraId="753A7B63" w14:textId="6E4D3961" w:rsidR="001F2F94" w:rsidRDefault="00DE48EF" w:rsidP="002B152C">
      <w:pPr>
        <w:spacing w:line="336" w:lineRule="auto"/>
        <w:ind w:leftChars="200" w:left="420"/>
        <w:rPr>
          <w:rFonts w:ascii="Times New Roman" w:hAnsi="Times New Roman" w:cs="Times New Roman"/>
          <w:sz w:val="24"/>
          <w:szCs w:val="24"/>
        </w:rPr>
      </w:pPr>
      <w:r>
        <w:rPr>
          <w:rFonts w:ascii="Times New Roman" w:hAnsi="Times New Roman" w:cs="Times New Roman"/>
          <w:b/>
          <w:bCs/>
          <w:sz w:val="24"/>
          <w:szCs w:val="24"/>
        </w:rPr>
        <w:t>Fig.</w:t>
      </w:r>
      <w:r w:rsidR="001F2F94" w:rsidRPr="00C4684C">
        <w:rPr>
          <w:rFonts w:ascii="Times New Roman" w:hAnsi="Times New Roman" w:cs="Times New Roman"/>
          <w:b/>
          <w:bCs/>
          <w:sz w:val="24"/>
          <w:szCs w:val="24"/>
        </w:rPr>
        <w:t xml:space="preserve"> S1</w:t>
      </w:r>
      <w:r w:rsidR="001F2F94" w:rsidRPr="00C4684C">
        <w:rPr>
          <w:rFonts w:ascii="Times New Roman" w:hAnsi="Times New Roman" w:cs="Times New Roman" w:hint="eastAsia"/>
          <w:b/>
          <w:bCs/>
          <w:sz w:val="24"/>
          <w:szCs w:val="24"/>
        </w:rPr>
        <w:t>5</w:t>
      </w:r>
      <w:r w:rsidR="001F2F94" w:rsidRPr="00C4684C">
        <w:rPr>
          <w:rFonts w:ascii="Times New Roman" w:hAnsi="Times New Roman" w:cs="Times New Roman"/>
          <w:sz w:val="24"/>
          <w:szCs w:val="24"/>
        </w:rPr>
        <w:t xml:space="preserve"> FTIR, </w:t>
      </w:r>
      <w:r w:rsidR="001F2F94" w:rsidRPr="00C4684C">
        <w:rPr>
          <w:rFonts w:ascii="Times New Roman" w:hAnsi="Times New Roman" w:cs="Times New Roman"/>
          <w:sz w:val="24"/>
          <w:szCs w:val="24"/>
          <w:vertAlign w:val="superscript"/>
        </w:rPr>
        <w:t>1</w:t>
      </w:r>
      <w:r w:rsidR="001F2F94" w:rsidRPr="00C4684C">
        <w:rPr>
          <w:rFonts w:ascii="Times New Roman" w:hAnsi="Times New Roman" w:cs="Times New Roman"/>
          <w:sz w:val="24"/>
          <w:szCs w:val="24"/>
        </w:rPr>
        <w:t>H NMR and DMA curves of RPI-6FTB films</w:t>
      </w:r>
    </w:p>
    <w:p w14:paraId="6E7A4C1C" w14:textId="3BE35985" w:rsidR="006C0916" w:rsidRPr="002B152C" w:rsidRDefault="006C0916" w:rsidP="002B152C">
      <w:pPr>
        <w:spacing w:line="336" w:lineRule="auto"/>
        <w:jc w:val="left"/>
        <w:rPr>
          <w:rFonts w:ascii="Times New Roman" w:eastAsia="宋体" w:hAnsi="Times New Roman" w:cs="Times New Roman"/>
          <w:b/>
          <w:bCs/>
          <w:sz w:val="24"/>
          <w:szCs w:val="24"/>
        </w:rPr>
      </w:pPr>
      <w:r w:rsidRPr="002B152C">
        <w:rPr>
          <w:rFonts w:ascii="Times New Roman" w:eastAsia="宋体" w:hAnsi="Times New Roman" w:cs="Times New Roman"/>
          <w:b/>
          <w:bCs/>
          <w:sz w:val="24"/>
          <w:szCs w:val="24"/>
        </w:rPr>
        <w:t>Supplementary Table</w:t>
      </w:r>
    </w:p>
    <w:p w14:paraId="00923324" w14:textId="40E45FBA" w:rsidR="005C21B3" w:rsidRDefault="00130940" w:rsidP="002B152C">
      <w:pPr>
        <w:spacing w:line="336" w:lineRule="auto"/>
        <w:ind w:firstLine="360"/>
        <w:rPr>
          <w:rFonts w:ascii="Times New Roman" w:hAnsi="Times New Roman" w:cs="Times New Roman"/>
          <w:sz w:val="24"/>
          <w:szCs w:val="24"/>
        </w:rPr>
      </w:pPr>
      <w:r w:rsidRPr="00130940">
        <w:rPr>
          <w:rFonts w:ascii="Times New Roman" w:hAnsi="Times New Roman" w:cs="Times New Roman"/>
          <w:b/>
          <w:bCs/>
          <w:sz w:val="24"/>
          <w:szCs w:val="24"/>
        </w:rPr>
        <w:t>Table S1</w:t>
      </w:r>
      <w:r w:rsidR="0054435C">
        <w:rPr>
          <w:rFonts w:ascii="Times New Roman" w:hAnsi="Times New Roman" w:cs="Times New Roman" w:hint="eastAsia"/>
          <w:b/>
          <w:bCs/>
          <w:sz w:val="24"/>
          <w:szCs w:val="24"/>
        </w:rPr>
        <w:t>.</w:t>
      </w:r>
      <w:r w:rsidRPr="00130940">
        <w:rPr>
          <w:rFonts w:ascii="Times New Roman" w:hAnsi="Times New Roman" w:cs="Times New Roman"/>
          <w:b/>
          <w:bCs/>
          <w:sz w:val="24"/>
          <w:szCs w:val="24"/>
        </w:rPr>
        <w:t xml:space="preserve"> </w:t>
      </w:r>
      <w:r w:rsidRPr="00130940">
        <w:rPr>
          <w:rFonts w:ascii="Times New Roman" w:hAnsi="Times New Roman" w:cs="Times New Roman"/>
          <w:sz w:val="24"/>
          <w:szCs w:val="24"/>
        </w:rPr>
        <w:t>Solubility properties of PI-6FTB and PI-Cu50% films</w:t>
      </w:r>
      <w:r w:rsidR="000D2634">
        <w:rPr>
          <w:rFonts w:ascii="Times New Roman" w:hAnsi="Times New Roman" w:cs="Times New Roman" w:hint="eastAsia"/>
          <w:sz w:val="24"/>
          <w:szCs w:val="24"/>
        </w:rPr>
        <w:t>.</w:t>
      </w:r>
    </w:p>
    <w:p w14:paraId="3DC7885C" w14:textId="7CD77FFC" w:rsidR="00C66617" w:rsidRDefault="005C21B3">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23BE9F4E" w14:textId="1A9F3183" w:rsidR="00C66617" w:rsidRDefault="00AE4413" w:rsidP="00C66617">
      <w:pPr>
        <w:pStyle w:val="Default"/>
        <w:spacing w:line="360" w:lineRule="auto"/>
        <w:ind w:firstLine="420"/>
        <w:outlineLvl w:val="0"/>
        <w:rPr>
          <w:rFonts w:ascii="Times New Roman" w:eastAsia="宋体" w:hAnsi="Times New Roman" w:cs="Times New Roman"/>
          <w:b/>
          <w:bCs/>
        </w:rPr>
      </w:pPr>
      <w:r>
        <w:rPr>
          <w:rFonts w:ascii="Times New Roman" w:eastAsia="宋体" w:hAnsi="Times New Roman" w:cs="Times New Roman" w:hint="eastAsia"/>
          <w:b/>
          <w:bCs/>
        </w:rPr>
        <w:lastRenderedPageBreak/>
        <w:t>1</w:t>
      </w:r>
      <w:r>
        <w:rPr>
          <w:rFonts w:ascii="Times New Roman" w:eastAsia="宋体" w:hAnsi="Times New Roman" w:cs="Times New Roman" w:hint="eastAsia"/>
          <w:b/>
          <w:bCs/>
        </w:rPr>
        <w:t>．</w:t>
      </w:r>
      <w:r w:rsidR="00C66617" w:rsidRPr="00E30D4C">
        <w:rPr>
          <w:rFonts w:ascii="Times New Roman" w:eastAsia="宋体" w:hAnsi="Times New Roman" w:cs="Times New Roman"/>
          <w:b/>
          <w:bCs/>
        </w:rPr>
        <w:t>Experimental section</w:t>
      </w:r>
    </w:p>
    <w:p w14:paraId="62F24335" w14:textId="63D140ED" w:rsidR="00C66617" w:rsidRPr="00327FCD" w:rsidRDefault="00AE4413" w:rsidP="00C66617">
      <w:pPr>
        <w:pStyle w:val="2"/>
        <w:wordWrap w:val="0"/>
        <w:spacing w:before="120" w:after="120" w:line="360" w:lineRule="auto"/>
        <w:ind w:firstLine="420"/>
        <w:rPr>
          <w:rFonts w:ascii="Times New Roman" w:eastAsia="宋体" w:hAnsi="Times New Roman" w:cs="Times New Roman"/>
          <w:b w:val="0"/>
          <w:bCs w:val="0"/>
          <w:sz w:val="24"/>
          <w:szCs w:val="24"/>
        </w:rPr>
      </w:pPr>
      <w:r>
        <w:rPr>
          <w:rFonts w:ascii="Times New Roman" w:eastAsia="宋体" w:hAnsi="Times New Roman" w:cs="Times New Roman" w:hint="eastAsia"/>
          <w:sz w:val="24"/>
          <w:szCs w:val="24"/>
        </w:rPr>
        <w:t>1</w:t>
      </w:r>
      <w:r w:rsidR="00C66617">
        <w:rPr>
          <w:rFonts w:ascii="Times New Roman" w:eastAsia="宋体" w:hAnsi="Times New Roman" w:cs="Times New Roman" w:hint="eastAsia"/>
          <w:sz w:val="24"/>
          <w:szCs w:val="24"/>
        </w:rPr>
        <w:t xml:space="preserve">.1 </w:t>
      </w:r>
      <w:r w:rsidR="00C66617" w:rsidRPr="00327FCD">
        <w:rPr>
          <w:rFonts w:ascii="Times New Roman" w:eastAsia="宋体" w:hAnsi="Times New Roman" w:cs="Times New Roman"/>
          <w:sz w:val="24"/>
          <w:szCs w:val="24"/>
        </w:rPr>
        <w:t>Materials</w:t>
      </w:r>
    </w:p>
    <w:p w14:paraId="03093A39" w14:textId="77777777" w:rsidR="00C66617" w:rsidRPr="0067466F" w:rsidRDefault="00C66617" w:rsidP="00C66617">
      <w:pPr>
        <w:spacing w:line="360" w:lineRule="auto"/>
        <w:ind w:firstLineChars="200" w:firstLine="480"/>
        <w:rPr>
          <w:rFonts w:ascii="Times New Roman" w:eastAsia="宋体" w:hAnsi="Times New Roman" w:cs="Times New Roman"/>
          <w:b/>
          <w:bCs/>
          <w:sz w:val="24"/>
          <w:szCs w:val="24"/>
        </w:rPr>
      </w:pPr>
      <w:r w:rsidRPr="0067466F">
        <w:rPr>
          <w:rFonts w:ascii="Times New Roman" w:eastAsia="宋体" w:hAnsi="Times New Roman" w:cs="Times New Roman"/>
          <w:sz w:val="24"/>
          <w:szCs w:val="24"/>
        </w:rPr>
        <w:t>4,4′-(</w:t>
      </w:r>
      <w:proofErr w:type="spellStart"/>
      <w:r w:rsidRPr="0067466F">
        <w:rPr>
          <w:rFonts w:ascii="Times New Roman" w:eastAsia="宋体" w:hAnsi="Times New Roman" w:cs="Times New Roman"/>
          <w:sz w:val="24"/>
          <w:szCs w:val="24"/>
        </w:rPr>
        <w:t>Hexafluoroisopropylidene</w:t>
      </w:r>
      <w:proofErr w:type="spellEnd"/>
      <w:r w:rsidRPr="0067466F">
        <w:rPr>
          <w:rFonts w:ascii="Times New Roman" w:eastAsia="宋体" w:hAnsi="Times New Roman" w:cs="Times New Roman"/>
          <w:sz w:val="24"/>
          <w:szCs w:val="24"/>
        </w:rPr>
        <w:t xml:space="preserve">) </w:t>
      </w:r>
      <w:proofErr w:type="spellStart"/>
      <w:r w:rsidRPr="0067466F">
        <w:rPr>
          <w:rFonts w:ascii="Times New Roman" w:eastAsia="宋体" w:hAnsi="Times New Roman" w:cs="Times New Roman"/>
          <w:sz w:val="24"/>
          <w:szCs w:val="24"/>
        </w:rPr>
        <w:t>diphthalic</w:t>
      </w:r>
      <w:proofErr w:type="spellEnd"/>
      <w:r w:rsidRPr="0067466F">
        <w:rPr>
          <w:rFonts w:ascii="Times New Roman" w:eastAsia="宋体" w:hAnsi="Times New Roman" w:cs="Times New Roman"/>
          <w:sz w:val="24"/>
          <w:szCs w:val="24"/>
        </w:rPr>
        <w:t xml:space="preserve"> anhydride (6FDA, 99.5%), 2,2′-bis(trifluoromethyl)-4,4′-diaminobiphenyl (TFMB, 99.8%), and 5-amino-2-(4-aminophenyl) benzimidazole (BIA, 99%) were purchased from </w:t>
      </w:r>
      <w:proofErr w:type="spellStart"/>
      <w:r w:rsidRPr="0067466F">
        <w:rPr>
          <w:rFonts w:ascii="Times New Roman" w:eastAsia="宋体" w:hAnsi="Times New Roman" w:cs="Times New Roman"/>
          <w:sz w:val="24"/>
          <w:szCs w:val="24"/>
        </w:rPr>
        <w:t>ChinaTech</w:t>
      </w:r>
      <w:proofErr w:type="spellEnd"/>
      <w:r w:rsidRPr="0067466F">
        <w:rPr>
          <w:rFonts w:ascii="Times New Roman" w:eastAsia="宋体" w:hAnsi="Times New Roman" w:cs="Times New Roman"/>
          <w:sz w:val="24"/>
          <w:szCs w:val="24"/>
        </w:rPr>
        <w:t xml:space="preserve"> Chemical Co., Ltd. (Tianjin, China). Anhydrous cupric acetate (</w:t>
      </w:r>
      <w:proofErr w:type="spellStart"/>
      <w:r w:rsidRPr="0067466F">
        <w:rPr>
          <w:rFonts w:ascii="Times New Roman" w:eastAsia="宋体" w:hAnsi="Times New Roman" w:cs="Times New Roman"/>
          <w:sz w:val="24"/>
          <w:szCs w:val="24"/>
        </w:rPr>
        <w:t>CuAc</w:t>
      </w:r>
      <w:proofErr w:type="spellEnd"/>
      <w:r w:rsidRPr="0067466F">
        <w:rPr>
          <w:rFonts w:ascii="Times New Roman" w:eastAsia="宋体" w:hAnsi="Times New Roman" w:cs="Times New Roman"/>
          <w:sz w:val="24"/>
          <w:szCs w:val="24"/>
        </w:rPr>
        <w:t>₂, 99%) was obtained from Aladdin Biochemical Technology Co., Ltd. (Shanghai, China).</w:t>
      </w:r>
      <w:r w:rsidRPr="0067466F">
        <w:rPr>
          <w:rFonts w:ascii="Times New Roman" w:eastAsia="宋体" w:hAnsi="Times New Roman" w:cs="Times New Roman"/>
          <w:i/>
          <w:iCs/>
          <w:sz w:val="24"/>
          <w:szCs w:val="24"/>
        </w:rPr>
        <w:t xml:space="preserve"> </w:t>
      </w:r>
      <w:bookmarkStart w:id="5" w:name="OLE_LINK118"/>
      <w:r w:rsidRPr="0067466F">
        <w:rPr>
          <w:rFonts w:ascii="Times New Roman" w:eastAsia="宋体" w:hAnsi="Times New Roman" w:cs="Times New Roman"/>
          <w:i/>
          <w:iCs/>
          <w:sz w:val="24"/>
          <w:szCs w:val="24"/>
        </w:rPr>
        <w:t>N</w:t>
      </w:r>
      <w:r w:rsidRPr="0067466F">
        <w:rPr>
          <w:rFonts w:ascii="Times New Roman" w:eastAsia="宋体" w:hAnsi="Times New Roman" w:cs="Times New Roman"/>
          <w:sz w:val="24"/>
          <w:szCs w:val="24"/>
        </w:rPr>
        <w:t xml:space="preserve">-Methyl-2-pyrrolidone (NMP), toluene, dimethyl sulfoxide (DMSO), chloroform, ethyl acetate (EA), acetone, tetrahydrofuran (THF), </w:t>
      </w:r>
      <w:r w:rsidRPr="0067466F">
        <w:rPr>
          <w:rFonts w:ascii="Times New Roman" w:eastAsia="宋体" w:hAnsi="Times New Roman" w:cs="Times New Roman"/>
          <w:i/>
          <w:iCs/>
          <w:sz w:val="24"/>
          <w:szCs w:val="24"/>
        </w:rPr>
        <w:t>N</w:t>
      </w:r>
      <w:r w:rsidRPr="0067466F">
        <w:rPr>
          <w:rFonts w:ascii="Times New Roman" w:eastAsia="宋体" w:hAnsi="Times New Roman" w:cs="Times New Roman"/>
          <w:sz w:val="24"/>
          <w:szCs w:val="24"/>
        </w:rPr>
        <w:t>,</w:t>
      </w:r>
      <w:r w:rsidRPr="0067466F">
        <w:rPr>
          <w:rFonts w:ascii="Times New Roman" w:eastAsia="宋体" w:hAnsi="Times New Roman" w:cs="Times New Roman"/>
          <w:i/>
          <w:iCs/>
          <w:sz w:val="24"/>
          <w:szCs w:val="24"/>
        </w:rPr>
        <w:t>N</w:t>
      </w:r>
      <w:r w:rsidRPr="0067466F">
        <w:rPr>
          <w:rFonts w:ascii="Times New Roman" w:eastAsia="宋体" w:hAnsi="Times New Roman" w:cs="Times New Roman"/>
          <w:sz w:val="24"/>
          <w:szCs w:val="24"/>
        </w:rPr>
        <w:t xml:space="preserve">-dimethylacetamide (DMAc), </w:t>
      </w:r>
      <w:proofErr w:type="spellStart"/>
      <w:r w:rsidRPr="0067466F">
        <w:rPr>
          <w:rFonts w:ascii="Times New Roman" w:eastAsia="宋体" w:hAnsi="Times New Roman" w:cs="Times New Roman"/>
          <w:sz w:val="24"/>
          <w:szCs w:val="24"/>
        </w:rPr>
        <w:t>isoquinoline</w:t>
      </w:r>
      <w:proofErr w:type="spellEnd"/>
      <w:r w:rsidRPr="0067466F">
        <w:rPr>
          <w:rFonts w:ascii="Times New Roman" w:eastAsia="宋体" w:hAnsi="Times New Roman" w:cs="Times New Roman"/>
          <w:sz w:val="24"/>
          <w:szCs w:val="24"/>
        </w:rPr>
        <w:t xml:space="preserve"> and ethylenediaminetetraacetic acid (EDTA)</w:t>
      </w:r>
      <w:r w:rsidRPr="0067466F" w:rsidDel="00A36518">
        <w:rPr>
          <w:rFonts w:ascii="Times New Roman" w:eastAsia="宋体" w:hAnsi="Times New Roman" w:cs="Times New Roman"/>
          <w:sz w:val="24"/>
          <w:szCs w:val="24"/>
        </w:rPr>
        <w:t xml:space="preserve"> </w:t>
      </w:r>
      <w:r w:rsidRPr="0067466F">
        <w:rPr>
          <w:rFonts w:ascii="Times New Roman" w:eastAsia="宋体" w:hAnsi="Times New Roman" w:cs="Times New Roman"/>
          <w:sz w:val="24"/>
          <w:szCs w:val="24"/>
        </w:rPr>
        <w:t xml:space="preserve">were supplied by </w:t>
      </w:r>
      <w:proofErr w:type="spellStart"/>
      <w:r w:rsidRPr="0067466F">
        <w:rPr>
          <w:rFonts w:ascii="Times New Roman" w:eastAsia="宋体" w:hAnsi="Times New Roman" w:cs="Times New Roman"/>
          <w:sz w:val="24"/>
          <w:szCs w:val="24"/>
        </w:rPr>
        <w:t>Meryer</w:t>
      </w:r>
      <w:proofErr w:type="spellEnd"/>
      <w:r w:rsidRPr="0067466F">
        <w:rPr>
          <w:rFonts w:ascii="Times New Roman" w:eastAsia="宋体" w:hAnsi="Times New Roman" w:cs="Times New Roman"/>
          <w:sz w:val="24"/>
          <w:szCs w:val="24"/>
        </w:rPr>
        <w:t xml:space="preserve"> Chemical Technology Co., </w:t>
      </w:r>
      <w:bookmarkEnd w:id="5"/>
      <w:r w:rsidRPr="0067466F">
        <w:rPr>
          <w:rFonts w:ascii="Times New Roman" w:eastAsia="宋体" w:hAnsi="Times New Roman" w:cs="Times New Roman"/>
          <w:sz w:val="24"/>
          <w:szCs w:val="24"/>
        </w:rPr>
        <w:t>Ltd. (Shanghai, China) and were used as received without further purification.</w:t>
      </w:r>
    </w:p>
    <w:p w14:paraId="140B5AC0" w14:textId="450A92A3" w:rsidR="00C66617" w:rsidRPr="00327FCD" w:rsidRDefault="00AE4413" w:rsidP="00C66617">
      <w:pPr>
        <w:pStyle w:val="2"/>
        <w:wordWrap w:val="0"/>
        <w:spacing w:before="120" w:after="120" w:line="360" w:lineRule="auto"/>
        <w:ind w:firstLine="420"/>
        <w:rPr>
          <w:rFonts w:ascii="Times New Roman" w:eastAsia="宋体" w:hAnsi="Times New Roman" w:cs="Times New Roman"/>
          <w:b w:val="0"/>
          <w:bCs w:val="0"/>
          <w:sz w:val="24"/>
          <w:szCs w:val="24"/>
        </w:rPr>
      </w:pPr>
      <w:r>
        <w:rPr>
          <w:rFonts w:ascii="Times New Roman" w:eastAsia="宋体" w:hAnsi="Times New Roman" w:cs="Times New Roman" w:hint="eastAsia"/>
          <w:sz w:val="24"/>
          <w:szCs w:val="24"/>
        </w:rPr>
        <w:t>1</w:t>
      </w:r>
      <w:r w:rsidR="00C66617">
        <w:rPr>
          <w:rFonts w:ascii="Times New Roman" w:eastAsia="宋体" w:hAnsi="Times New Roman" w:cs="Times New Roman" w:hint="eastAsia"/>
          <w:sz w:val="24"/>
          <w:szCs w:val="24"/>
        </w:rPr>
        <w:t xml:space="preserve">.2 </w:t>
      </w:r>
      <w:r w:rsidR="00C66617" w:rsidRPr="00327FCD">
        <w:rPr>
          <w:rFonts w:ascii="Times New Roman" w:eastAsia="宋体" w:hAnsi="Times New Roman" w:cs="Times New Roman"/>
          <w:sz w:val="24"/>
          <w:szCs w:val="24"/>
        </w:rPr>
        <w:t>Characterization</w:t>
      </w:r>
    </w:p>
    <w:p w14:paraId="12A53A84" w14:textId="77777777" w:rsidR="00C66617" w:rsidRPr="00B040CD" w:rsidRDefault="00C66617" w:rsidP="00C66617">
      <w:pPr>
        <w:tabs>
          <w:tab w:val="num" w:pos="720"/>
        </w:tabs>
        <w:spacing w:line="360" w:lineRule="auto"/>
        <w:ind w:firstLineChars="200" w:firstLine="480"/>
        <w:rPr>
          <w:rFonts w:ascii="Times New Roman" w:eastAsia="宋体" w:hAnsi="Times New Roman" w:cs="Times New Roman"/>
          <w:sz w:val="24"/>
          <w:szCs w:val="24"/>
        </w:rPr>
      </w:pPr>
      <w:bookmarkStart w:id="6" w:name="OLE_LINK9"/>
      <w:r w:rsidRPr="00B040CD">
        <w:rPr>
          <w:rFonts w:ascii="Times New Roman" w:eastAsia="宋体" w:hAnsi="Times New Roman" w:cs="Times New Roman"/>
          <w:sz w:val="24"/>
          <w:szCs w:val="24"/>
        </w:rPr>
        <w:t xml:space="preserve">Chemical structure of synthesized PI-6FTB and PI-Cu films was verified by Fourier-transform infrared spectroscopy (FT-IR), proton nuclear magnetic resonance (¹H NMR), and X-ray photoelectron spectroscopy (XPS). FT-IR spectra were recorded via a </w:t>
      </w:r>
      <w:proofErr w:type="spellStart"/>
      <w:r w:rsidRPr="00B040CD">
        <w:rPr>
          <w:rFonts w:ascii="Times New Roman" w:eastAsia="宋体" w:hAnsi="Times New Roman" w:cs="Times New Roman"/>
          <w:sz w:val="24"/>
          <w:szCs w:val="24"/>
        </w:rPr>
        <w:t>Thermo</w:t>
      </w:r>
      <w:proofErr w:type="spellEnd"/>
      <w:r w:rsidRPr="00B040CD">
        <w:rPr>
          <w:rFonts w:ascii="Times New Roman" w:eastAsia="宋体" w:hAnsi="Times New Roman" w:cs="Times New Roman"/>
          <w:sz w:val="24"/>
          <w:szCs w:val="24"/>
        </w:rPr>
        <w:t xml:space="preserve"> Scientific Nicolet iS50 spectrometer. ¹H NMR spectra were acquired using a Bruker Avance III HD 600 MHz spectrometer with DMSO‑</w:t>
      </w:r>
      <w:r w:rsidRPr="00E70887">
        <w:rPr>
          <w:rFonts w:ascii="Times New Roman" w:eastAsia="宋体" w:hAnsi="Times New Roman" w:cs="Times New Roman"/>
          <w:i/>
          <w:iCs/>
          <w:sz w:val="24"/>
          <w:szCs w:val="24"/>
        </w:rPr>
        <w:t xml:space="preserve">d₆ </w:t>
      </w:r>
      <w:r w:rsidRPr="00B040CD">
        <w:rPr>
          <w:rFonts w:ascii="Times New Roman" w:eastAsia="宋体" w:hAnsi="Times New Roman" w:cs="Times New Roman"/>
          <w:sz w:val="24"/>
          <w:szCs w:val="24"/>
        </w:rPr>
        <w:t xml:space="preserve">as the solvent. XPS was performed using a </w:t>
      </w:r>
      <w:proofErr w:type="spellStart"/>
      <w:r w:rsidRPr="00B040CD">
        <w:rPr>
          <w:rFonts w:ascii="Times New Roman" w:eastAsia="宋体" w:hAnsi="Times New Roman" w:cs="Times New Roman"/>
          <w:sz w:val="24"/>
          <w:szCs w:val="24"/>
        </w:rPr>
        <w:t>Thermo</w:t>
      </w:r>
      <w:proofErr w:type="spellEnd"/>
      <w:r w:rsidRPr="00B040CD">
        <w:rPr>
          <w:rFonts w:ascii="Times New Roman" w:eastAsia="宋体" w:hAnsi="Times New Roman" w:cs="Times New Roman"/>
          <w:sz w:val="24"/>
          <w:szCs w:val="24"/>
        </w:rPr>
        <w:t xml:space="preserve"> Scientific </w:t>
      </w:r>
      <w:proofErr w:type="spellStart"/>
      <w:r w:rsidRPr="00B040CD">
        <w:rPr>
          <w:rFonts w:ascii="Times New Roman" w:eastAsia="宋体" w:hAnsi="Times New Roman" w:cs="Times New Roman"/>
          <w:sz w:val="24"/>
          <w:szCs w:val="24"/>
        </w:rPr>
        <w:t>Escalab</w:t>
      </w:r>
      <w:proofErr w:type="spellEnd"/>
      <w:r w:rsidRPr="00B040CD">
        <w:rPr>
          <w:rFonts w:ascii="Times New Roman" w:eastAsia="宋体" w:hAnsi="Times New Roman" w:cs="Times New Roman"/>
          <w:sz w:val="24"/>
          <w:szCs w:val="24"/>
        </w:rPr>
        <w:t xml:space="preserve"> 250Xi spectrometer equipped with an Al </w:t>
      </w:r>
      <w:r w:rsidRPr="007105B0">
        <w:rPr>
          <w:rFonts w:ascii="Times New Roman" w:eastAsia="宋体" w:hAnsi="Times New Roman" w:cs="Times New Roman"/>
          <w:i/>
          <w:iCs/>
          <w:sz w:val="24"/>
          <w:szCs w:val="24"/>
        </w:rPr>
        <w:t>Kα</w:t>
      </w:r>
      <w:r w:rsidRPr="00B040CD">
        <w:rPr>
          <w:rFonts w:ascii="Times New Roman" w:eastAsia="宋体" w:hAnsi="Times New Roman" w:cs="Times New Roman"/>
          <w:sz w:val="24"/>
          <w:szCs w:val="24"/>
        </w:rPr>
        <w:t xml:space="preserve"> source. Elemental composition was quantified by inductively coupled plasma mass spectrometry (ICP‑MS, </w:t>
      </w:r>
      <w:proofErr w:type="spellStart"/>
      <w:r w:rsidRPr="00B040CD">
        <w:rPr>
          <w:rFonts w:ascii="Times New Roman" w:eastAsia="宋体" w:hAnsi="Times New Roman" w:cs="Times New Roman"/>
          <w:sz w:val="24"/>
          <w:szCs w:val="24"/>
        </w:rPr>
        <w:t>Thermo</w:t>
      </w:r>
      <w:proofErr w:type="spellEnd"/>
      <w:r w:rsidRPr="00B040CD">
        <w:rPr>
          <w:rFonts w:ascii="Times New Roman" w:eastAsia="宋体" w:hAnsi="Times New Roman" w:cs="Times New Roman"/>
          <w:sz w:val="24"/>
          <w:szCs w:val="24"/>
        </w:rPr>
        <w:t xml:space="preserve"> Scientific </w:t>
      </w:r>
      <w:proofErr w:type="spellStart"/>
      <w:r w:rsidRPr="00B040CD">
        <w:rPr>
          <w:rFonts w:ascii="Times New Roman" w:eastAsia="宋体" w:hAnsi="Times New Roman" w:cs="Times New Roman"/>
          <w:sz w:val="24"/>
          <w:szCs w:val="24"/>
        </w:rPr>
        <w:t>iCAP</w:t>
      </w:r>
      <w:proofErr w:type="spellEnd"/>
      <w:r w:rsidRPr="00B040CD">
        <w:rPr>
          <w:rFonts w:ascii="Times New Roman" w:eastAsia="宋体" w:hAnsi="Times New Roman" w:cs="Times New Roman"/>
          <w:sz w:val="24"/>
          <w:szCs w:val="24"/>
        </w:rPr>
        <w:t xml:space="preserve"> Q). Steady‑state and time‑resolved fluorescence spectra were recorded on a PTI QM/TM spectrofluorometer.</w:t>
      </w:r>
    </w:p>
    <w:p w14:paraId="67C29E5C" w14:textId="77777777" w:rsidR="00C66617" w:rsidRPr="00B040CD" w:rsidRDefault="00C66617" w:rsidP="00C66617">
      <w:pPr>
        <w:tabs>
          <w:tab w:val="num" w:pos="720"/>
        </w:tabs>
        <w:spacing w:line="360" w:lineRule="auto"/>
        <w:ind w:firstLineChars="200" w:firstLine="480"/>
        <w:rPr>
          <w:rFonts w:ascii="Times New Roman" w:eastAsia="宋体" w:hAnsi="Times New Roman" w:cs="Times New Roman"/>
          <w:sz w:val="24"/>
          <w:szCs w:val="24"/>
        </w:rPr>
      </w:pPr>
      <w:r w:rsidRPr="00B040CD">
        <w:rPr>
          <w:rFonts w:ascii="Times New Roman" w:eastAsia="宋体" w:hAnsi="Times New Roman" w:cs="Times New Roman"/>
          <w:sz w:val="24"/>
          <w:szCs w:val="24"/>
        </w:rPr>
        <w:t>Rheological characterization was carried out using an Anton Paar MCR 702 rheometer equipped with 25 mm parallel plates at a gap of 1.0 mm. Prior to measurements, all PI-Cu complex samples were equilibrated at 10</w:t>
      </w:r>
      <w:r>
        <w:rPr>
          <w:rFonts w:ascii="Times New Roman" w:eastAsia="宋体" w:hAnsi="Times New Roman" w:cs="Times New Roman"/>
          <w:sz w:val="24"/>
          <w:szCs w:val="24"/>
        </w:rPr>
        <w:t xml:space="preserve"> °C</w:t>
      </w:r>
      <w:r w:rsidRPr="00B040CD">
        <w:rPr>
          <w:rFonts w:ascii="Times New Roman" w:eastAsia="宋体" w:hAnsi="Times New Roman" w:cs="Times New Roman"/>
          <w:sz w:val="24"/>
          <w:szCs w:val="24"/>
        </w:rPr>
        <w:t xml:space="preserve"> for 24 h to ensure complete structural recovery. Steady shear tests were performed at 25</w:t>
      </w:r>
      <w:r>
        <w:rPr>
          <w:rFonts w:ascii="Times New Roman" w:eastAsia="宋体" w:hAnsi="Times New Roman" w:cs="Times New Roman"/>
          <w:sz w:val="24"/>
          <w:szCs w:val="24"/>
        </w:rPr>
        <w:t xml:space="preserve">  °</w:t>
      </w:r>
      <w:proofErr w:type="spellStart"/>
      <w:r>
        <w:rPr>
          <w:rFonts w:ascii="Times New Roman" w:eastAsia="宋体" w:hAnsi="Times New Roman" w:cs="Times New Roman"/>
          <w:sz w:val="24"/>
          <w:szCs w:val="24"/>
        </w:rPr>
        <w:t>C</w:t>
      </w:r>
      <w:r w:rsidRPr="00B040CD">
        <w:rPr>
          <w:rFonts w:ascii="Times New Roman" w:eastAsia="宋体" w:hAnsi="Times New Roman" w:cs="Times New Roman"/>
          <w:sz w:val="24"/>
          <w:szCs w:val="24"/>
        </w:rPr>
        <w:t xml:space="preserve"> over</w:t>
      </w:r>
      <w:proofErr w:type="spellEnd"/>
      <w:r w:rsidRPr="00B040CD">
        <w:rPr>
          <w:rFonts w:ascii="Times New Roman" w:eastAsia="宋体" w:hAnsi="Times New Roman" w:cs="Times New Roman"/>
          <w:sz w:val="24"/>
          <w:szCs w:val="24"/>
        </w:rPr>
        <w:t xml:space="preserve"> a shear rate range from 0.01 to 1000 s⁻¹. Dynamic frequency sweeps were conducted at a strain amplitude of 5% over an angular frequency range from 1.0 to 100 rad/s at 25</w:t>
      </w:r>
      <w:r>
        <w:rPr>
          <w:rFonts w:ascii="Times New Roman" w:eastAsia="宋体" w:hAnsi="Times New Roman" w:cs="Times New Roman"/>
          <w:sz w:val="24"/>
          <w:szCs w:val="24"/>
        </w:rPr>
        <w:t xml:space="preserve"> °C</w:t>
      </w:r>
      <w:r w:rsidRPr="00B040CD">
        <w:rPr>
          <w:rFonts w:ascii="Times New Roman" w:eastAsia="宋体" w:hAnsi="Times New Roman" w:cs="Times New Roman"/>
          <w:sz w:val="24"/>
          <w:szCs w:val="24"/>
        </w:rPr>
        <w:t xml:space="preserve">. </w:t>
      </w:r>
      <w:r w:rsidRPr="00B040CD">
        <w:rPr>
          <w:rFonts w:ascii="Times New Roman" w:eastAsia="宋体" w:hAnsi="Times New Roman" w:cs="Times New Roman"/>
          <w:sz w:val="24"/>
          <w:szCs w:val="24"/>
        </w:rPr>
        <w:lastRenderedPageBreak/>
        <w:t>Temperature sweeps were performed from 25</w:t>
      </w:r>
      <w:r>
        <w:rPr>
          <w:rFonts w:ascii="Times New Roman" w:eastAsia="宋体" w:hAnsi="Times New Roman" w:cs="Times New Roman"/>
          <w:sz w:val="24"/>
          <w:szCs w:val="24"/>
        </w:rPr>
        <w:t xml:space="preserve"> °C</w:t>
      </w:r>
      <w:r w:rsidRPr="00B040CD">
        <w:rPr>
          <w:rFonts w:ascii="Times New Roman" w:eastAsia="宋体" w:hAnsi="Times New Roman" w:cs="Times New Roman"/>
          <w:sz w:val="24"/>
          <w:szCs w:val="24"/>
        </w:rPr>
        <w:t xml:space="preserve"> to 70</w:t>
      </w:r>
      <w:r>
        <w:rPr>
          <w:rFonts w:ascii="Times New Roman" w:eastAsia="宋体" w:hAnsi="Times New Roman" w:cs="Times New Roman"/>
          <w:sz w:val="24"/>
          <w:szCs w:val="24"/>
        </w:rPr>
        <w:t xml:space="preserve"> °C</w:t>
      </w:r>
      <w:r w:rsidRPr="00B040CD">
        <w:rPr>
          <w:rFonts w:ascii="Times New Roman" w:eastAsia="宋体" w:hAnsi="Times New Roman" w:cs="Times New Roman"/>
          <w:sz w:val="24"/>
          <w:szCs w:val="24"/>
        </w:rPr>
        <w:t>.</w:t>
      </w:r>
    </w:p>
    <w:p w14:paraId="30422968" w14:textId="77777777" w:rsidR="00C66617" w:rsidRPr="00B040CD" w:rsidRDefault="00C66617" w:rsidP="00C66617">
      <w:pPr>
        <w:tabs>
          <w:tab w:val="num" w:pos="720"/>
        </w:tabs>
        <w:spacing w:line="360" w:lineRule="auto"/>
        <w:ind w:firstLineChars="200" w:firstLine="480"/>
        <w:rPr>
          <w:rFonts w:ascii="Times New Roman" w:eastAsia="宋体" w:hAnsi="Times New Roman" w:cs="Times New Roman"/>
          <w:sz w:val="24"/>
          <w:szCs w:val="24"/>
        </w:rPr>
      </w:pPr>
      <w:r w:rsidRPr="00B040CD">
        <w:rPr>
          <w:rFonts w:ascii="Times New Roman" w:eastAsia="宋体" w:hAnsi="Times New Roman" w:cs="Times New Roman"/>
          <w:sz w:val="24"/>
          <w:szCs w:val="24"/>
        </w:rPr>
        <w:t>Morphology and elemental distribution of the films were observed by field-emission scanning electron microscopy (SEM). SEM was</w:t>
      </w:r>
      <w:r w:rsidRPr="00D82245">
        <w:rPr>
          <w:rFonts w:ascii="Times New Roman" w:eastAsia="宋体" w:hAnsi="Times New Roman" w:cs="Times New Roman" w:hint="eastAsia"/>
          <w:sz w:val="24"/>
          <w:szCs w:val="24"/>
        </w:rPr>
        <w:t xml:space="preserve"> c</w:t>
      </w:r>
      <w:r w:rsidRPr="00D82245">
        <w:rPr>
          <w:rFonts w:ascii="Times New Roman" w:eastAsia="宋体" w:hAnsi="Times New Roman" w:cs="Times New Roman"/>
          <w:sz w:val="24"/>
          <w:szCs w:val="24"/>
        </w:rPr>
        <w:t>onducte</w:t>
      </w:r>
      <w:r w:rsidRPr="00B040CD">
        <w:rPr>
          <w:rFonts w:ascii="Times New Roman" w:eastAsia="宋体" w:hAnsi="Times New Roman" w:cs="Times New Roman"/>
          <w:sz w:val="24"/>
          <w:szCs w:val="24"/>
        </w:rPr>
        <w:t xml:space="preserve">d using a </w:t>
      </w:r>
      <w:proofErr w:type="spellStart"/>
      <w:r w:rsidRPr="00B040CD">
        <w:rPr>
          <w:rFonts w:ascii="Times New Roman" w:eastAsia="宋体" w:hAnsi="Times New Roman" w:cs="Times New Roman"/>
          <w:sz w:val="24"/>
          <w:szCs w:val="24"/>
        </w:rPr>
        <w:t>GeminiSEM</w:t>
      </w:r>
      <w:proofErr w:type="spellEnd"/>
      <w:r w:rsidRPr="00B040CD">
        <w:rPr>
          <w:rFonts w:ascii="Times New Roman" w:eastAsia="宋体" w:hAnsi="Times New Roman" w:cs="Times New Roman"/>
          <w:sz w:val="24"/>
          <w:szCs w:val="24"/>
        </w:rPr>
        <w:t xml:space="preserve"> 560 equipped with an energy-dispersive X-ray spectrometer (EDS). X-ray diffraction (XRD) patterns were obtained on a Bruker D8 Advance diffractometer with Cu-Kα radiation to determine the interchain spacing.</w:t>
      </w:r>
    </w:p>
    <w:p w14:paraId="753B4987" w14:textId="77777777" w:rsidR="00C66617" w:rsidRPr="00B040CD" w:rsidRDefault="00C66617" w:rsidP="00C66617">
      <w:pPr>
        <w:tabs>
          <w:tab w:val="num" w:pos="720"/>
        </w:tabs>
        <w:spacing w:line="360" w:lineRule="auto"/>
        <w:ind w:firstLineChars="200" w:firstLine="480"/>
        <w:rPr>
          <w:rFonts w:ascii="Times New Roman" w:eastAsia="宋体" w:hAnsi="Times New Roman" w:cs="Times New Roman"/>
          <w:sz w:val="24"/>
          <w:szCs w:val="24"/>
        </w:rPr>
      </w:pPr>
      <w:r w:rsidRPr="00B040CD">
        <w:rPr>
          <w:rFonts w:ascii="Times New Roman" w:eastAsia="宋体" w:hAnsi="Times New Roman" w:cs="Times New Roman"/>
          <w:sz w:val="24"/>
          <w:szCs w:val="24"/>
        </w:rPr>
        <w:t xml:space="preserve">The thermal stability of the samples was analyzed by means of a </w:t>
      </w:r>
      <w:proofErr w:type="spellStart"/>
      <w:r w:rsidRPr="00B040CD">
        <w:rPr>
          <w:rFonts w:ascii="Times New Roman" w:eastAsia="宋体" w:hAnsi="Times New Roman" w:cs="Times New Roman"/>
          <w:sz w:val="24"/>
          <w:szCs w:val="24"/>
        </w:rPr>
        <w:t>Netzsch</w:t>
      </w:r>
      <w:proofErr w:type="spellEnd"/>
      <w:r w:rsidRPr="00B040CD">
        <w:rPr>
          <w:rFonts w:ascii="Times New Roman" w:eastAsia="宋体" w:hAnsi="Times New Roman" w:cs="Times New Roman"/>
          <w:sz w:val="24"/>
          <w:szCs w:val="24"/>
        </w:rPr>
        <w:t xml:space="preserve"> TG 209 F1 thermogravimetric analyzer (TGA) at a heating rate of 10</w:t>
      </w:r>
      <w:r>
        <w:rPr>
          <w:rFonts w:ascii="Times New Roman" w:eastAsia="宋体" w:hAnsi="Times New Roman" w:cs="Times New Roman"/>
          <w:sz w:val="24"/>
          <w:szCs w:val="24"/>
        </w:rPr>
        <w:t xml:space="preserve"> °C</w:t>
      </w:r>
      <w:r w:rsidRPr="00B040CD">
        <w:rPr>
          <w:rFonts w:ascii="Times New Roman" w:eastAsia="宋体" w:hAnsi="Times New Roman" w:cs="Times New Roman"/>
          <w:sz w:val="24"/>
          <w:szCs w:val="24"/>
        </w:rPr>
        <w:t>/min from 30</w:t>
      </w:r>
      <w:r>
        <w:rPr>
          <w:rFonts w:ascii="Times New Roman" w:eastAsia="宋体" w:hAnsi="Times New Roman" w:cs="Times New Roman"/>
          <w:sz w:val="24"/>
          <w:szCs w:val="24"/>
        </w:rPr>
        <w:t xml:space="preserve"> °C</w:t>
      </w:r>
      <w:r w:rsidRPr="00B040CD">
        <w:rPr>
          <w:rFonts w:ascii="Times New Roman" w:eastAsia="宋体" w:hAnsi="Times New Roman" w:cs="Times New Roman"/>
          <w:sz w:val="24"/>
          <w:szCs w:val="24"/>
        </w:rPr>
        <w:t xml:space="preserve"> to 800</w:t>
      </w:r>
      <w:r>
        <w:rPr>
          <w:rFonts w:ascii="Times New Roman" w:eastAsia="宋体" w:hAnsi="Times New Roman" w:cs="Times New Roman"/>
          <w:sz w:val="24"/>
          <w:szCs w:val="24"/>
        </w:rPr>
        <w:t xml:space="preserve"> °C</w:t>
      </w:r>
      <w:r w:rsidRPr="00B040CD">
        <w:rPr>
          <w:rFonts w:ascii="Times New Roman" w:eastAsia="宋体" w:hAnsi="Times New Roman" w:cs="Times New Roman"/>
          <w:sz w:val="24"/>
          <w:szCs w:val="24"/>
        </w:rPr>
        <w:t xml:space="preserve"> under N₂ atmosphere.</w:t>
      </w:r>
    </w:p>
    <w:p w14:paraId="7E80BC92" w14:textId="77777777" w:rsidR="00C66617" w:rsidRPr="00B040CD" w:rsidRDefault="00C66617" w:rsidP="00C66617">
      <w:pPr>
        <w:tabs>
          <w:tab w:val="num" w:pos="720"/>
        </w:tabs>
        <w:spacing w:line="360" w:lineRule="auto"/>
        <w:ind w:firstLineChars="200" w:firstLine="480"/>
        <w:rPr>
          <w:rFonts w:ascii="Times New Roman" w:eastAsia="宋体" w:hAnsi="Times New Roman" w:cs="Times New Roman"/>
          <w:sz w:val="24"/>
          <w:szCs w:val="24"/>
        </w:rPr>
      </w:pPr>
      <w:r w:rsidRPr="00B040CD">
        <w:rPr>
          <w:rFonts w:ascii="Times New Roman" w:eastAsia="宋体" w:hAnsi="Times New Roman" w:cs="Times New Roman"/>
          <w:sz w:val="24"/>
          <w:szCs w:val="24"/>
        </w:rPr>
        <w:t>Dynamic mechanical analysis (DMA) was performed using a TA Instruments Q800 analyzer in the film tension mode. DMA measurements for glass transition analysis were conducted from 50</w:t>
      </w:r>
      <w:r>
        <w:rPr>
          <w:rFonts w:ascii="Times New Roman" w:eastAsia="宋体" w:hAnsi="Times New Roman" w:cs="Times New Roman"/>
          <w:sz w:val="24"/>
          <w:szCs w:val="24"/>
        </w:rPr>
        <w:t xml:space="preserve"> °C</w:t>
      </w:r>
      <w:r w:rsidRPr="00B040CD">
        <w:rPr>
          <w:rFonts w:ascii="Times New Roman" w:eastAsia="宋体" w:hAnsi="Times New Roman" w:cs="Times New Roman"/>
          <w:sz w:val="24"/>
          <w:szCs w:val="24"/>
        </w:rPr>
        <w:t xml:space="preserve"> to 500</w:t>
      </w:r>
      <w:r>
        <w:rPr>
          <w:rFonts w:ascii="Times New Roman" w:eastAsia="宋体" w:hAnsi="Times New Roman" w:cs="Times New Roman"/>
          <w:sz w:val="24"/>
          <w:szCs w:val="24"/>
        </w:rPr>
        <w:t xml:space="preserve"> °C</w:t>
      </w:r>
      <w:r w:rsidRPr="00B040CD">
        <w:rPr>
          <w:rFonts w:ascii="Times New Roman" w:eastAsia="宋体" w:hAnsi="Times New Roman" w:cs="Times New Roman"/>
          <w:sz w:val="24"/>
          <w:szCs w:val="24"/>
        </w:rPr>
        <w:t xml:space="preserve"> at a heating rate of 5</w:t>
      </w:r>
      <w:r>
        <w:rPr>
          <w:rFonts w:ascii="Times New Roman" w:eastAsia="宋体" w:hAnsi="Times New Roman" w:cs="Times New Roman"/>
          <w:sz w:val="24"/>
          <w:szCs w:val="24"/>
        </w:rPr>
        <w:t xml:space="preserve"> °C</w:t>
      </w:r>
      <w:r w:rsidRPr="00B040CD">
        <w:rPr>
          <w:rFonts w:ascii="Times New Roman" w:eastAsia="宋体" w:hAnsi="Times New Roman" w:cs="Times New Roman"/>
          <w:sz w:val="24"/>
          <w:szCs w:val="24"/>
        </w:rPr>
        <w:t>/min and a frequency of 1 Hz. Additionally, stress relaxation tests were performed with a fixed strain of 2%, and creep tests were conducted after equilibrating at 30</w:t>
      </w:r>
      <w:r>
        <w:rPr>
          <w:rFonts w:ascii="Times New Roman" w:eastAsia="宋体" w:hAnsi="Times New Roman" w:cs="Times New Roman"/>
          <w:sz w:val="24"/>
          <w:szCs w:val="24"/>
        </w:rPr>
        <w:t xml:space="preserve"> °C</w:t>
      </w:r>
      <w:r w:rsidRPr="00B040CD">
        <w:rPr>
          <w:rFonts w:ascii="Times New Roman" w:eastAsia="宋体" w:hAnsi="Times New Roman" w:cs="Times New Roman"/>
          <w:sz w:val="24"/>
          <w:szCs w:val="24"/>
        </w:rPr>
        <w:t xml:space="preserve"> under a constant stress of 20 MPa for 10 min. Meanwhile, high-temperature tensile tests were conducted on a DMA Q800 under a 10-3 N preload with a force ramp rate of 1.0 N/min. All tests were performed with a sample size of 30 × 5 × 0.05 mm³.</w:t>
      </w:r>
    </w:p>
    <w:p w14:paraId="2BCF290C" w14:textId="77777777" w:rsidR="00C66617" w:rsidRPr="00B040CD" w:rsidRDefault="00C66617" w:rsidP="00C66617">
      <w:pPr>
        <w:tabs>
          <w:tab w:val="num" w:pos="720"/>
        </w:tabs>
        <w:spacing w:line="360" w:lineRule="auto"/>
        <w:ind w:firstLineChars="200" w:firstLine="480"/>
        <w:rPr>
          <w:rFonts w:ascii="Times New Roman" w:eastAsia="宋体" w:hAnsi="Times New Roman" w:cs="Times New Roman"/>
          <w:sz w:val="24"/>
          <w:szCs w:val="24"/>
        </w:rPr>
      </w:pPr>
      <w:r w:rsidRPr="00B040CD">
        <w:rPr>
          <w:rFonts w:ascii="Times New Roman" w:eastAsia="宋体" w:hAnsi="Times New Roman" w:cs="Times New Roman"/>
          <w:sz w:val="24"/>
          <w:szCs w:val="24"/>
        </w:rPr>
        <w:t>The tensile properties of PI-Cu films were characterized using an Instron 5966 universal testing system according to ASTM D882. Rectangular specimens were tested at a constant crosshead speed of 5 mm/min with five replicates per sample.</w:t>
      </w:r>
    </w:p>
    <w:p w14:paraId="45667C83" w14:textId="77777777" w:rsidR="00C66617" w:rsidRPr="00B040CD" w:rsidRDefault="00C66617" w:rsidP="00C66617">
      <w:pPr>
        <w:tabs>
          <w:tab w:val="num" w:pos="720"/>
        </w:tabs>
        <w:spacing w:line="360" w:lineRule="auto"/>
        <w:ind w:firstLineChars="200" w:firstLine="480"/>
        <w:rPr>
          <w:rFonts w:ascii="Times New Roman" w:eastAsia="宋体" w:hAnsi="Times New Roman" w:cs="Times New Roman"/>
          <w:sz w:val="24"/>
          <w:szCs w:val="24"/>
        </w:rPr>
      </w:pPr>
      <w:r w:rsidRPr="00B040CD">
        <w:rPr>
          <w:rFonts w:ascii="Times New Roman" w:eastAsia="宋体" w:hAnsi="Times New Roman" w:cs="Times New Roman"/>
          <w:sz w:val="24"/>
          <w:szCs w:val="24"/>
        </w:rPr>
        <w:t>The dynamic mechanical cycling tests were performed using an MTS Exceed E42 electronic universal testing machine under the following conditions, including a strain amplitude of 4%, 20 loading cycles, and a crosshead speed of 5 mm/min.</w:t>
      </w:r>
    </w:p>
    <w:p w14:paraId="07C38E8D" w14:textId="77777777" w:rsidR="00C66617" w:rsidRPr="00B040CD" w:rsidRDefault="00C66617" w:rsidP="00C66617">
      <w:pPr>
        <w:spacing w:line="360" w:lineRule="auto"/>
        <w:ind w:firstLineChars="200" w:firstLine="480"/>
        <w:rPr>
          <w:rFonts w:ascii="Times New Roman" w:eastAsia="宋体" w:hAnsi="Times New Roman" w:cs="Times New Roman"/>
          <w:sz w:val="24"/>
          <w:szCs w:val="24"/>
        </w:rPr>
      </w:pPr>
      <w:r w:rsidRPr="00B040CD">
        <w:rPr>
          <w:rFonts w:ascii="Times New Roman" w:eastAsia="宋体" w:hAnsi="Times New Roman" w:cs="Times New Roman"/>
          <w:sz w:val="24"/>
          <w:szCs w:val="24"/>
        </w:rPr>
        <w:t>The coefficient of thermal expansion (CTE)</w:t>
      </w:r>
      <w:r w:rsidRPr="00B040CD">
        <w:rPr>
          <w:rFonts w:ascii="Times New Roman" w:eastAsia="宋体" w:hAnsi="Times New Roman" w:cs="Times New Roman"/>
          <w:b/>
          <w:bCs/>
          <w:sz w:val="24"/>
          <w:szCs w:val="24"/>
        </w:rPr>
        <w:t xml:space="preserve"> </w:t>
      </w:r>
      <w:r w:rsidRPr="00B040CD">
        <w:rPr>
          <w:rFonts w:ascii="Times New Roman" w:eastAsia="宋体" w:hAnsi="Times New Roman" w:cs="Times New Roman"/>
          <w:sz w:val="24"/>
          <w:szCs w:val="24"/>
        </w:rPr>
        <w:t>was measured using a TMA 402 F3 Hyperion thermomechanical analyzer under a nitrogen purge. The temperature was increased from 30 to 250</w:t>
      </w:r>
      <w:r>
        <w:rPr>
          <w:rFonts w:ascii="Times New Roman" w:eastAsia="宋体" w:hAnsi="Times New Roman" w:cs="Times New Roman"/>
          <w:sz w:val="24"/>
          <w:szCs w:val="24"/>
        </w:rPr>
        <w:t xml:space="preserve"> °C</w:t>
      </w:r>
      <w:r w:rsidRPr="00B040CD">
        <w:rPr>
          <w:rFonts w:ascii="Times New Roman" w:eastAsia="宋体" w:hAnsi="Times New Roman" w:cs="Times New Roman"/>
          <w:sz w:val="24"/>
          <w:szCs w:val="24"/>
        </w:rPr>
        <w:t xml:space="preserve"> at a heating rate of 5</w:t>
      </w:r>
      <w:r>
        <w:rPr>
          <w:rFonts w:ascii="Times New Roman" w:eastAsia="宋体" w:hAnsi="Times New Roman" w:cs="Times New Roman" w:hint="eastAsia"/>
          <w:sz w:val="24"/>
          <w:szCs w:val="24"/>
        </w:rPr>
        <w:t xml:space="preserve"> </w:t>
      </w:r>
      <w:r>
        <w:rPr>
          <w:rFonts w:ascii="Times New Roman" w:eastAsia="宋体" w:hAnsi="Times New Roman" w:cs="Times New Roman"/>
          <w:sz w:val="24"/>
          <w:szCs w:val="24"/>
        </w:rPr>
        <w:t>°C</w:t>
      </w:r>
      <w:r w:rsidRPr="00B040CD">
        <w:rPr>
          <w:rFonts w:ascii="Times New Roman" w:eastAsia="宋体" w:hAnsi="Times New Roman" w:cs="Times New Roman"/>
          <w:sz w:val="24"/>
          <w:szCs w:val="24"/>
        </w:rPr>
        <w:t xml:space="preserve"> min⁻¹.</w:t>
      </w:r>
    </w:p>
    <w:p w14:paraId="74406C58" w14:textId="77777777" w:rsidR="00C66617" w:rsidRPr="00B040CD" w:rsidRDefault="00C66617" w:rsidP="00C66617">
      <w:pPr>
        <w:spacing w:line="360" w:lineRule="auto"/>
        <w:ind w:firstLineChars="200" w:firstLine="480"/>
        <w:rPr>
          <w:rFonts w:ascii="Times New Roman" w:eastAsia="宋体" w:hAnsi="Times New Roman" w:cs="Times New Roman"/>
          <w:sz w:val="24"/>
          <w:szCs w:val="24"/>
        </w:rPr>
      </w:pPr>
      <w:r w:rsidRPr="00B040CD">
        <w:rPr>
          <w:rFonts w:ascii="Times New Roman" w:eastAsia="宋体" w:hAnsi="Times New Roman" w:cs="Times New Roman"/>
          <w:sz w:val="24"/>
          <w:szCs w:val="24"/>
        </w:rPr>
        <w:t xml:space="preserve">The dielectric properties of PI-Cu films were measured using a </w:t>
      </w:r>
      <w:proofErr w:type="spellStart"/>
      <w:r w:rsidRPr="00B040CD">
        <w:rPr>
          <w:rFonts w:ascii="Times New Roman" w:eastAsia="宋体" w:hAnsi="Times New Roman" w:cs="Times New Roman"/>
          <w:sz w:val="24"/>
          <w:szCs w:val="24"/>
        </w:rPr>
        <w:t>Novocontrol</w:t>
      </w:r>
      <w:proofErr w:type="spellEnd"/>
      <w:r w:rsidRPr="00B040CD">
        <w:rPr>
          <w:rFonts w:ascii="Times New Roman" w:eastAsia="宋体" w:hAnsi="Times New Roman" w:cs="Times New Roman"/>
          <w:sz w:val="24"/>
          <w:szCs w:val="24"/>
        </w:rPr>
        <w:t xml:space="preserve"> Concept 40 broadband impedance spectrometer over the frequency range from 10⁻¹ Hz to 10⁶ Hz at room temperature. Prior to testing, circular metal electrodes with a diameter </w:t>
      </w:r>
      <w:r w:rsidRPr="00B040CD">
        <w:rPr>
          <w:rFonts w:ascii="Times New Roman" w:eastAsia="宋体" w:hAnsi="Times New Roman" w:cs="Times New Roman"/>
          <w:sz w:val="24"/>
          <w:szCs w:val="24"/>
        </w:rPr>
        <w:lastRenderedPageBreak/>
        <w:t>of 10 mm were deposited on both sides of the films via ion sputtering to ensure reliable electrical contact. Temperature-dependent dielectric measurements were also conducted over the temperature range from −150</w:t>
      </w:r>
      <w:r>
        <w:rPr>
          <w:rFonts w:ascii="Times New Roman" w:eastAsia="宋体" w:hAnsi="Times New Roman" w:cs="Times New Roman"/>
          <w:sz w:val="24"/>
          <w:szCs w:val="24"/>
        </w:rPr>
        <w:t xml:space="preserve"> °C</w:t>
      </w:r>
      <w:r w:rsidRPr="00B040CD">
        <w:rPr>
          <w:rFonts w:ascii="Times New Roman" w:eastAsia="宋体" w:hAnsi="Times New Roman" w:cs="Times New Roman"/>
          <w:sz w:val="24"/>
          <w:szCs w:val="24"/>
        </w:rPr>
        <w:t xml:space="preserve"> to 250</w:t>
      </w:r>
      <w:r>
        <w:rPr>
          <w:rFonts w:ascii="Times New Roman" w:eastAsia="宋体" w:hAnsi="Times New Roman" w:cs="Times New Roman"/>
          <w:sz w:val="24"/>
          <w:szCs w:val="24"/>
        </w:rPr>
        <w:t xml:space="preserve"> °C</w:t>
      </w:r>
      <w:r w:rsidRPr="00B040CD">
        <w:rPr>
          <w:rFonts w:ascii="Times New Roman" w:eastAsia="宋体" w:hAnsi="Times New Roman" w:cs="Times New Roman"/>
          <w:sz w:val="24"/>
          <w:szCs w:val="24"/>
        </w:rPr>
        <w:t xml:space="preserve"> at a heating rate of 5</w:t>
      </w:r>
      <w:r>
        <w:rPr>
          <w:rFonts w:ascii="Times New Roman" w:eastAsia="宋体" w:hAnsi="Times New Roman" w:cs="Times New Roman"/>
          <w:sz w:val="24"/>
          <w:szCs w:val="24"/>
        </w:rPr>
        <w:t xml:space="preserve"> °C</w:t>
      </w:r>
      <w:r w:rsidRPr="00B040CD">
        <w:rPr>
          <w:rFonts w:ascii="Times New Roman" w:eastAsia="宋体" w:hAnsi="Times New Roman" w:cs="Times New Roman"/>
          <w:sz w:val="24"/>
          <w:szCs w:val="24"/>
        </w:rPr>
        <w:t>/min.</w:t>
      </w:r>
    </w:p>
    <w:p w14:paraId="668963DA" w14:textId="77777777" w:rsidR="00C66617" w:rsidRPr="00B040CD" w:rsidRDefault="00C66617" w:rsidP="00C66617">
      <w:pPr>
        <w:spacing w:line="360" w:lineRule="auto"/>
        <w:ind w:firstLineChars="200" w:firstLine="480"/>
        <w:rPr>
          <w:rFonts w:ascii="Times New Roman" w:eastAsia="宋体" w:hAnsi="Times New Roman" w:cs="Times New Roman"/>
          <w:sz w:val="24"/>
          <w:szCs w:val="24"/>
        </w:rPr>
      </w:pPr>
      <w:r w:rsidRPr="00B040CD">
        <w:rPr>
          <w:rFonts w:ascii="Times New Roman" w:eastAsia="宋体" w:hAnsi="Times New Roman" w:cs="Times New Roman"/>
          <w:sz w:val="24"/>
          <w:szCs w:val="24"/>
        </w:rPr>
        <w:t>The dielectric breakdown strength of the PI-6FTB and PI-Cu films was measured by a DC voltage withstand tester (CS9916BX, China). Samples were immersed in silicone oil to prevent surface discharge, and a linearly ramped DC voltage (500 V/s) was applied until breakdown occurred. The breakdown strength distribution was analyzed using the Weibull model:</w:t>
      </w:r>
    </w:p>
    <w:p w14:paraId="3FC89403" w14:textId="1A0DC27A" w:rsidR="00C66617" w:rsidRPr="00B040CD" w:rsidRDefault="00C66617" w:rsidP="00C66617">
      <w:pPr>
        <w:spacing w:line="360" w:lineRule="auto"/>
        <w:ind w:firstLineChars="200" w:firstLine="480"/>
        <w:jc w:val="center"/>
        <w:rPr>
          <w:rFonts w:ascii="Times New Roman" w:eastAsia="宋体" w:hAnsi="Times New Roman" w:cs="Times New Roman"/>
          <w:sz w:val="24"/>
          <w:szCs w:val="24"/>
        </w:rPr>
      </w:pPr>
      <m:oMath>
        <m:r>
          <w:rPr>
            <w:rFonts w:ascii="Cambria Math" w:eastAsia="宋体" w:hAnsi="Cambria Math" w:cs="Times New Roman"/>
            <w:sz w:val="24"/>
            <w:szCs w:val="24"/>
          </w:rPr>
          <m:t>P</m:t>
        </m:r>
        <m:d>
          <m:dPr>
            <m:ctrlPr>
              <w:rPr>
                <w:rFonts w:ascii="Cambria Math" w:eastAsia="宋体" w:hAnsi="Cambria Math" w:cs="Times New Roman"/>
                <w:i/>
                <w:iCs/>
                <w:sz w:val="24"/>
                <w:szCs w:val="24"/>
              </w:rPr>
            </m:ctrlPr>
          </m:dPr>
          <m:e>
            <m:r>
              <w:rPr>
                <w:rFonts w:ascii="Cambria Math" w:eastAsia="宋体" w:hAnsi="Cambria Math" w:cs="Times New Roman"/>
                <w:sz w:val="24"/>
                <w:szCs w:val="24"/>
              </w:rPr>
              <m:t>E</m:t>
            </m:r>
          </m:e>
        </m:d>
        <m:r>
          <m:rPr>
            <m:sty m:val="p"/>
          </m:rPr>
          <w:rPr>
            <w:rFonts w:ascii="Cambria Math" w:eastAsia="宋体" w:hAnsi="Cambria Math" w:cs="Times New Roman"/>
            <w:sz w:val="24"/>
            <w:szCs w:val="24"/>
          </w:rPr>
          <m:t>=1-</m:t>
        </m:r>
        <m:r>
          <w:rPr>
            <w:rFonts w:ascii="Cambria Math" w:eastAsia="宋体" w:hAnsi="Cambria Math" w:cs="Times New Roman"/>
            <w:sz w:val="24"/>
            <w:szCs w:val="24"/>
          </w:rPr>
          <m:t>exp</m:t>
        </m:r>
        <m:r>
          <m:rPr>
            <m:sty m:val="p"/>
          </m:rPr>
          <w:rPr>
            <w:rFonts w:ascii="Cambria Math" w:eastAsia="宋体" w:hAnsi="Cambria Math" w:cs="Times New Roman"/>
            <w:sz w:val="24"/>
            <w:szCs w:val="24"/>
          </w:rPr>
          <m:t>⁡[-</m:t>
        </m:r>
        <m:sSup>
          <m:sSupPr>
            <m:ctrlPr>
              <w:rPr>
                <w:rFonts w:ascii="Cambria Math" w:eastAsia="宋体" w:hAnsi="Cambria Math" w:cs="Times New Roman"/>
                <w:sz w:val="24"/>
                <w:szCs w:val="24"/>
              </w:rPr>
            </m:ctrlPr>
          </m:sSupPr>
          <m:e>
            <m:r>
              <m:rPr>
                <m:sty m:val="p"/>
              </m:rPr>
              <w:rPr>
                <w:rFonts w:ascii="Cambria Math" w:eastAsia="宋体" w:hAnsi="Cambria Math" w:cs="Times New Roman"/>
                <w:sz w:val="24"/>
                <w:szCs w:val="24"/>
              </w:rPr>
              <m:t>(</m:t>
            </m:r>
            <m:f>
              <m:fPr>
                <m:ctrlPr>
                  <w:rPr>
                    <w:rFonts w:ascii="Cambria Math" w:eastAsia="宋体" w:hAnsi="Cambria Math" w:cs="Times New Roman"/>
                    <w:sz w:val="24"/>
                    <w:szCs w:val="24"/>
                  </w:rPr>
                </m:ctrlPr>
              </m:fPr>
              <m:num>
                <m:r>
                  <w:rPr>
                    <w:rFonts w:ascii="Cambria Math" w:eastAsia="宋体" w:hAnsi="Cambria Math" w:cs="Times New Roman"/>
                    <w:sz w:val="24"/>
                    <w:szCs w:val="24"/>
                  </w:rPr>
                  <m:t>E</m:t>
                </m:r>
              </m:num>
              <m:den>
                <m:sSub>
                  <m:sSubPr>
                    <m:ctrlPr>
                      <w:rPr>
                        <w:rFonts w:ascii="Cambria Math" w:eastAsia="宋体" w:hAnsi="Cambria Math" w:cs="Times New Roman"/>
                        <w:i/>
                        <w:iCs/>
                        <w:sz w:val="24"/>
                        <w:szCs w:val="24"/>
                      </w:rPr>
                    </m:ctrlPr>
                  </m:sSubPr>
                  <m:e>
                    <m:r>
                      <w:rPr>
                        <w:rFonts w:ascii="Cambria Math" w:eastAsia="宋体" w:hAnsi="Cambria Math" w:cs="Times New Roman"/>
                        <w:sz w:val="24"/>
                        <w:szCs w:val="24"/>
                      </w:rPr>
                      <m:t>E</m:t>
                    </m:r>
                  </m:e>
                  <m:sub>
                    <m:r>
                      <w:rPr>
                        <w:rFonts w:ascii="Cambria Math" w:eastAsia="宋体" w:hAnsi="Cambria Math" w:cs="Times New Roman"/>
                        <w:sz w:val="24"/>
                        <w:szCs w:val="24"/>
                      </w:rPr>
                      <m:t>0</m:t>
                    </m:r>
                  </m:sub>
                </m:sSub>
              </m:den>
            </m:f>
            <m:r>
              <m:rPr>
                <m:sty m:val="p"/>
              </m:rPr>
              <w:rPr>
                <w:rFonts w:ascii="Cambria Math" w:eastAsia="宋体" w:hAnsi="Cambria Math" w:cs="Times New Roman"/>
                <w:sz w:val="24"/>
                <w:szCs w:val="24"/>
              </w:rPr>
              <m:t>)</m:t>
            </m:r>
          </m:e>
          <m:sup>
            <m:r>
              <w:rPr>
                <w:rFonts w:ascii="Cambria Math" w:eastAsia="宋体" w:hAnsi="Cambria Math" w:cs="Times New Roman"/>
                <w:sz w:val="24"/>
                <w:szCs w:val="24"/>
              </w:rPr>
              <m:t>β</m:t>
            </m:r>
          </m:sup>
        </m:sSup>
        <m:r>
          <m:rPr>
            <m:sty m:val="p"/>
          </m:rPr>
          <w:rPr>
            <w:rFonts w:ascii="Cambria Math" w:eastAsia="宋体" w:hAnsi="Cambria Math" w:cs="Times New Roman"/>
            <w:sz w:val="24"/>
            <w:szCs w:val="24"/>
          </w:rPr>
          <m:t>]</m:t>
        </m:r>
      </m:oMath>
      <w:r>
        <w:rPr>
          <w:rFonts w:ascii="Times New Roman" w:eastAsia="宋体" w:hAnsi="Times New Roman" w:cs="Times New Roman" w:hint="eastAsia"/>
          <w:sz w:val="24"/>
          <w:szCs w:val="24"/>
        </w:rPr>
        <w:t xml:space="preserve">    (1)</w:t>
      </w:r>
    </w:p>
    <w:p w14:paraId="0CE30D8F" w14:textId="77777777" w:rsidR="00C66617" w:rsidRPr="00B040CD" w:rsidRDefault="00C66617" w:rsidP="00C66617">
      <w:pPr>
        <w:spacing w:line="360" w:lineRule="auto"/>
        <w:ind w:firstLineChars="200" w:firstLine="480"/>
        <w:rPr>
          <w:rFonts w:ascii="Times New Roman" w:eastAsia="宋体" w:hAnsi="Times New Roman" w:cs="Times New Roman"/>
          <w:sz w:val="24"/>
          <w:szCs w:val="24"/>
        </w:rPr>
      </w:pPr>
      <w:r w:rsidRPr="00B040CD">
        <w:rPr>
          <w:rFonts w:ascii="Times New Roman" w:eastAsia="宋体" w:hAnsi="Times New Roman" w:cs="Times New Roman"/>
          <w:sz w:val="24"/>
          <w:szCs w:val="24"/>
        </w:rPr>
        <w:t xml:space="preserve">Where </w:t>
      </w:r>
      <w:r w:rsidRPr="000134A1">
        <w:rPr>
          <w:rFonts w:ascii="Times New Roman" w:eastAsia="宋体" w:hAnsi="Times New Roman" w:cs="Times New Roman"/>
          <w:i/>
          <w:iCs/>
          <w:sz w:val="24"/>
          <w:szCs w:val="24"/>
        </w:rPr>
        <w:t>E</w:t>
      </w:r>
      <w:r w:rsidRPr="00B040CD">
        <w:rPr>
          <w:rFonts w:ascii="Times New Roman" w:eastAsia="宋体" w:hAnsi="Times New Roman" w:cs="Times New Roman"/>
          <w:sz w:val="24"/>
          <w:szCs w:val="24"/>
        </w:rPr>
        <w:t xml:space="preserve"> is the measured DC breakdown electric field, </w:t>
      </w:r>
      <w:r w:rsidRPr="00130940">
        <w:rPr>
          <w:rFonts w:ascii="Times New Roman" w:eastAsia="宋体" w:hAnsi="Times New Roman" w:cs="Times New Roman"/>
          <w:i/>
          <w:iCs/>
          <w:sz w:val="24"/>
          <w:szCs w:val="24"/>
        </w:rPr>
        <w:t>E</w:t>
      </w:r>
      <w:r w:rsidRPr="00130940">
        <w:rPr>
          <w:rFonts w:ascii="Times New Roman" w:eastAsia="宋体" w:hAnsi="Times New Roman" w:cs="Times New Roman"/>
          <w:i/>
          <w:iCs/>
          <w:sz w:val="24"/>
          <w:szCs w:val="24"/>
          <w:vertAlign w:val="subscript"/>
        </w:rPr>
        <w:t>0</w:t>
      </w:r>
      <w:r w:rsidRPr="00B040CD">
        <w:rPr>
          <w:rFonts w:ascii="Times New Roman" w:eastAsia="宋体" w:hAnsi="Times New Roman" w:cs="Times New Roman"/>
          <w:sz w:val="24"/>
          <w:szCs w:val="24"/>
        </w:rPr>
        <w:t xml:space="preserve"> is the characteristic breakdown strength (corresponding to a 63.2% cumulative failure probability), and </w:t>
      </w:r>
      <w:r w:rsidRPr="00ED4BEE">
        <w:rPr>
          <w:rFonts w:ascii="Times New Roman" w:eastAsia="宋体" w:hAnsi="Times New Roman" w:cs="Times New Roman"/>
          <w:i/>
          <w:iCs/>
          <w:sz w:val="24"/>
          <w:szCs w:val="24"/>
        </w:rPr>
        <w:t>β</w:t>
      </w:r>
      <w:r w:rsidRPr="00B040CD">
        <w:rPr>
          <w:rFonts w:ascii="Times New Roman" w:eastAsia="宋体" w:hAnsi="Times New Roman" w:cs="Times New Roman"/>
          <w:sz w:val="24"/>
          <w:szCs w:val="24"/>
        </w:rPr>
        <w:t xml:space="preserve"> is the shape parameter,</w:t>
      </w:r>
      <w:r w:rsidRPr="00B040CD">
        <w:rPr>
          <w:rFonts w:ascii="Times New Roman" w:eastAsia="宋体" w:hAnsi="Times New Roman" w:cs="Times New Roman"/>
          <w:color w:val="404040"/>
          <w:shd w:val="clear" w:color="auto" w:fill="FFFFFF"/>
        </w:rPr>
        <w:t xml:space="preserve"> </w:t>
      </w:r>
      <w:r w:rsidRPr="00B040CD">
        <w:rPr>
          <w:rFonts w:ascii="Times New Roman" w:eastAsia="宋体" w:hAnsi="Times New Roman" w:cs="Times New Roman"/>
          <w:sz w:val="24"/>
          <w:szCs w:val="24"/>
        </w:rPr>
        <w:t>which reflects the data dispersion.</w:t>
      </w:r>
    </w:p>
    <w:p w14:paraId="7D8BF1F3" w14:textId="77777777" w:rsidR="00C66617" w:rsidRPr="00B040CD" w:rsidRDefault="00C66617" w:rsidP="00C66617">
      <w:pPr>
        <w:spacing w:line="360" w:lineRule="auto"/>
        <w:ind w:firstLineChars="200" w:firstLine="480"/>
        <w:rPr>
          <w:rFonts w:ascii="Times New Roman" w:eastAsia="宋体" w:hAnsi="Times New Roman" w:cs="Times New Roman"/>
          <w:sz w:val="24"/>
          <w:szCs w:val="24"/>
        </w:rPr>
      </w:pPr>
      <w:r w:rsidRPr="00B040CD">
        <w:rPr>
          <w:rFonts w:ascii="Times New Roman" w:eastAsia="宋体" w:hAnsi="Times New Roman" w:cs="Times New Roman"/>
          <w:sz w:val="24"/>
          <w:szCs w:val="24"/>
        </w:rPr>
        <w:t>The solvent resistance of the PI-Cu film was systematically evaluated by immersing samples (10 mm × 20 mm) in 7 organic solvents , including nonpolar (chloroform), and polar aprotic (Ethyl Acetate, Acetone, THF, DMAc, NMP, DMSO) solvents. Each film was fully submerged in 20 mL of solvent at room temperature for 0-24 h.</w:t>
      </w:r>
    </w:p>
    <w:p w14:paraId="7CCDF0A8" w14:textId="77777777" w:rsidR="00C66617" w:rsidRPr="00B040CD" w:rsidRDefault="00C66617" w:rsidP="00C66617">
      <w:pPr>
        <w:spacing w:line="360" w:lineRule="auto"/>
        <w:ind w:firstLineChars="200" w:firstLine="480"/>
        <w:rPr>
          <w:rFonts w:ascii="Times New Roman" w:eastAsia="宋体" w:hAnsi="Times New Roman" w:cs="Times New Roman"/>
          <w:sz w:val="24"/>
          <w:szCs w:val="24"/>
        </w:rPr>
      </w:pPr>
      <w:r w:rsidRPr="00627BE4">
        <w:rPr>
          <w:rFonts w:ascii="Times New Roman" w:eastAsia="宋体" w:hAnsi="Times New Roman" w:cs="Times New Roman"/>
          <w:sz w:val="24"/>
          <w:szCs w:val="24"/>
        </w:rPr>
        <w:t>The Gel fraction (</w:t>
      </w:r>
      <w:r w:rsidRPr="00A26BF9">
        <w:rPr>
          <w:rFonts w:ascii="Times New Roman" w:eastAsia="宋体" w:hAnsi="Times New Roman" w:cs="Times New Roman"/>
          <w:i/>
          <w:iCs/>
          <w:sz w:val="24"/>
          <w:szCs w:val="24"/>
        </w:rPr>
        <w:t>GF</w:t>
      </w:r>
      <w:r w:rsidRPr="00627BE4">
        <w:rPr>
          <w:rFonts w:ascii="Times New Roman" w:eastAsia="宋体" w:hAnsi="Times New Roman" w:cs="Times New Roman"/>
          <w:sz w:val="24"/>
          <w:szCs w:val="24"/>
        </w:rPr>
        <w:t xml:space="preserve">) </w:t>
      </w:r>
      <w:r w:rsidRPr="00B040CD">
        <w:rPr>
          <w:rFonts w:ascii="Times New Roman" w:eastAsia="宋体" w:hAnsi="Times New Roman" w:cs="Times New Roman"/>
          <w:sz w:val="24"/>
          <w:szCs w:val="24"/>
        </w:rPr>
        <w:t>were determined via gravimetric analysis. Film samples (30 ± 2 mg, n = 5) were immersed in 20 mL of NMP at room temperature for varying durations. The initial mass (</w:t>
      </w:r>
      <w:r w:rsidRPr="001B5275">
        <w:rPr>
          <w:rFonts w:ascii="Times New Roman" w:eastAsia="宋体" w:hAnsi="Times New Roman" w:cs="Times New Roman" w:hint="eastAsia"/>
          <w:i/>
          <w:iCs/>
          <w:sz w:val="24"/>
          <w:szCs w:val="24"/>
        </w:rPr>
        <w:t>m</w:t>
      </w:r>
      <w:r w:rsidRPr="001B5275">
        <w:rPr>
          <w:rFonts w:ascii="Times New Roman" w:eastAsia="宋体" w:hAnsi="Times New Roman" w:cs="Times New Roman" w:hint="eastAsia"/>
          <w:i/>
          <w:iCs/>
          <w:sz w:val="24"/>
          <w:szCs w:val="24"/>
          <w:vertAlign w:val="subscript"/>
        </w:rPr>
        <w:t>i</w:t>
      </w:r>
      <w:r w:rsidRPr="00B040CD">
        <w:rPr>
          <w:rFonts w:ascii="Times New Roman" w:eastAsia="宋体" w:hAnsi="Times New Roman" w:cs="Times New Roman"/>
          <w:sz w:val="24"/>
          <w:szCs w:val="24"/>
        </w:rPr>
        <w:t>) was recorded before immersion. After swelling, surface solvent was carefully removed. The samples were then dried in a vacuum oven at 120</w:t>
      </w:r>
      <w:r>
        <w:rPr>
          <w:rFonts w:ascii="Times New Roman" w:eastAsia="宋体" w:hAnsi="Times New Roman" w:cs="Times New Roman"/>
          <w:sz w:val="24"/>
          <w:szCs w:val="24"/>
        </w:rPr>
        <w:t xml:space="preserve"> °C</w:t>
      </w:r>
      <w:r w:rsidRPr="00B040CD">
        <w:rPr>
          <w:rFonts w:ascii="Times New Roman" w:eastAsia="宋体" w:hAnsi="Times New Roman" w:cs="Times New Roman"/>
          <w:sz w:val="24"/>
          <w:szCs w:val="24"/>
        </w:rPr>
        <w:t xml:space="preserve"> until a constant dry mass (</w:t>
      </w:r>
      <w:r w:rsidRPr="001B5275">
        <w:rPr>
          <w:rFonts w:ascii="Times New Roman" w:eastAsia="宋体" w:hAnsi="Times New Roman" w:cs="Times New Roman" w:hint="eastAsia"/>
          <w:i/>
          <w:iCs/>
          <w:sz w:val="24"/>
          <w:szCs w:val="24"/>
        </w:rPr>
        <w:t>m</w:t>
      </w:r>
      <w:r w:rsidRPr="001B5275">
        <w:rPr>
          <w:rFonts w:ascii="Times New Roman" w:eastAsia="宋体" w:hAnsi="Times New Roman" w:cs="Times New Roman" w:hint="eastAsia"/>
          <w:i/>
          <w:iCs/>
          <w:sz w:val="24"/>
          <w:szCs w:val="24"/>
          <w:vertAlign w:val="subscript"/>
        </w:rPr>
        <w:t>d</w:t>
      </w:r>
      <w:r w:rsidRPr="00B040CD">
        <w:rPr>
          <w:rFonts w:ascii="Times New Roman" w:eastAsia="宋体" w:hAnsi="Times New Roman" w:cs="Times New Roman"/>
          <w:sz w:val="24"/>
          <w:szCs w:val="24"/>
        </w:rPr>
        <w:t>) was obtained. The swelling parameters were calculated as:</w:t>
      </w:r>
    </w:p>
    <w:p w14:paraId="03966721" w14:textId="1E241D0E" w:rsidR="00C66617" w:rsidRPr="00B040CD" w:rsidRDefault="00EC6803" w:rsidP="00C66617">
      <w:pPr>
        <w:spacing w:line="360" w:lineRule="auto"/>
        <w:ind w:firstLineChars="200" w:firstLine="480"/>
        <w:jc w:val="center"/>
        <w:rPr>
          <w:rFonts w:ascii="Times New Roman" w:eastAsia="宋体" w:hAnsi="Times New Roman" w:cs="Times New Roman"/>
          <w:sz w:val="24"/>
          <w:szCs w:val="24"/>
        </w:rPr>
      </w:pPr>
      <m:oMath>
        <m:r>
          <w:rPr>
            <w:rFonts w:ascii="Cambria Math" w:eastAsia="宋体" w:hAnsi="Cambria Math" w:cs="Times New Roman"/>
            <w:sz w:val="24"/>
            <w:szCs w:val="24"/>
          </w:rPr>
          <m:t>GF</m:t>
        </m:r>
        <m:r>
          <m:rPr>
            <m:sty m:val="p"/>
          </m:rPr>
          <w:rPr>
            <w:rFonts w:ascii="Cambria Math" w:eastAsia="宋体" w:hAnsi="Cambria Math" w:cs="Times New Roman"/>
            <w:sz w:val="24"/>
            <w:szCs w:val="24"/>
          </w:rPr>
          <m:t>=</m:t>
        </m:r>
        <m:f>
          <m:fPr>
            <m:ctrlPr>
              <w:rPr>
                <w:rFonts w:ascii="Cambria Math" w:eastAsia="宋体" w:hAnsi="Cambria Math" w:cs="Times New Roman"/>
                <w:sz w:val="24"/>
                <w:szCs w:val="24"/>
              </w:rPr>
            </m:ctrlPr>
          </m:fPr>
          <m:num>
            <m:sSub>
              <m:sSubPr>
                <m:ctrlPr>
                  <w:rPr>
                    <w:rFonts w:ascii="Cambria Math" w:eastAsia="宋体" w:hAnsi="Cambria Math" w:cs="Times New Roman"/>
                    <w:i/>
                    <w:iCs/>
                    <w:sz w:val="24"/>
                    <w:szCs w:val="24"/>
                  </w:rPr>
                </m:ctrlPr>
              </m:sSubPr>
              <m:e>
                <m:r>
                  <w:rPr>
                    <w:rFonts w:ascii="Cambria Math" w:eastAsia="宋体" w:hAnsi="Cambria Math" w:cs="Times New Roman"/>
                    <w:sz w:val="24"/>
                    <w:szCs w:val="24"/>
                  </w:rPr>
                  <m:t>m</m:t>
                </m:r>
              </m:e>
              <m:sub>
                <m:r>
                  <w:rPr>
                    <w:rFonts w:ascii="Cambria Math" w:eastAsia="宋体" w:hAnsi="Cambria Math" w:cs="Times New Roman"/>
                    <w:sz w:val="24"/>
                    <w:szCs w:val="24"/>
                  </w:rPr>
                  <m:t>d</m:t>
                </m:r>
              </m:sub>
            </m:sSub>
          </m:num>
          <m:den>
            <m:sSub>
              <m:sSubPr>
                <m:ctrlPr>
                  <w:rPr>
                    <w:rFonts w:ascii="Cambria Math" w:eastAsia="宋体" w:hAnsi="Cambria Math" w:cs="Times New Roman"/>
                    <w:i/>
                    <w:iCs/>
                    <w:sz w:val="24"/>
                    <w:szCs w:val="24"/>
                  </w:rPr>
                </m:ctrlPr>
              </m:sSubPr>
              <m:e>
                <m:r>
                  <w:rPr>
                    <w:rFonts w:ascii="Cambria Math" w:eastAsia="宋体" w:hAnsi="Cambria Math" w:cs="Times New Roman"/>
                    <w:sz w:val="24"/>
                    <w:szCs w:val="24"/>
                  </w:rPr>
                  <m:t>m</m:t>
                </m:r>
              </m:e>
              <m:sub>
                <m:r>
                  <w:rPr>
                    <w:rFonts w:ascii="Cambria Math" w:eastAsia="宋体" w:hAnsi="Cambria Math" w:cs="Times New Roman"/>
                    <w:sz w:val="24"/>
                    <w:szCs w:val="24"/>
                  </w:rPr>
                  <m:t>i</m:t>
                </m:r>
              </m:sub>
            </m:sSub>
          </m:den>
        </m:f>
        <m:r>
          <m:rPr>
            <m:sty m:val="p"/>
          </m:rPr>
          <w:rPr>
            <w:rFonts w:ascii="Cambria Math" w:eastAsia="宋体" w:hAnsi="Cambria Math" w:cs="Times New Roman"/>
            <w:sz w:val="24"/>
            <w:szCs w:val="24"/>
          </w:rPr>
          <m:t>×100%</m:t>
        </m:r>
      </m:oMath>
      <w:r w:rsidR="00C66617">
        <w:rPr>
          <w:rFonts w:ascii="Times New Roman" w:eastAsia="宋体" w:hAnsi="Times New Roman" w:cs="Times New Roman" w:hint="eastAsia"/>
          <w:sz w:val="24"/>
          <w:szCs w:val="24"/>
        </w:rPr>
        <w:t xml:space="preserve">    (2)</w:t>
      </w:r>
    </w:p>
    <w:p w14:paraId="3BFF0779" w14:textId="77777777" w:rsidR="00C66617" w:rsidRPr="00B040CD" w:rsidRDefault="00C66617" w:rsidP="00C66617">
      <w:pPr>
        <w:spacing w:line="360" w:lineRule="auto"/>
        <w:ind w:firstLineChars="200" w:firstLine="480"/>
        <w:rPr>
          <w:rFonts w:ascii="Times New Roman" w:eastAsia="宋体" w:hAnsi="Times New Roman" w:cs="Times New Roman"/>
          <w:sz w:val="24"/>
          <w:szCs w:val="24"/>
        </w:rPr>
      </w:pPr>
      <w:r w:rsidRPr="00B040CD">
        <w:rPr>
          <w:rFonts w:ascii="Times New Roman" w:eastAsia="宋体" w:hAnsi="Times New Roman" w:cs="Times New Roman"/>
          <w:sz w:val="24"/>
          <w:szCs w:val="24"/>
        </w:rPr>
        <w:t xml:space="preserve">Water contact angles and water absorption rates of PI-6FTB and PI-Cu films were measured using an OCA40 Micro contact angle meter (2 µL water droplet, five measurements per sample) and by immersing dried specimens (20 × 20 mm²) in deionized water for 24 h at room temperature (three replicates), respectively. The water </w:t>
      </w:r>
      <w:r w:rsidRPr="00B040CD">
        <w:rPr>
          <w:rFonts w:ascii="Times New Roman" w:eastAsia="宋体" w:hAnsi="Times New Roman" w:cs="Times New Roman"/>
          <w:sz w:val="24"/>
          <w:szCs w:val="24"/>
        </w:rPr>
        <w:lastRenderedPageBreak/>
        <w:t>absorption rate was calculated according to the equation:</w:t>
      </w:r>
    </w:p>
    <w:p w14:paraId="41CE866C" w14:textId="37E4DBAD" w:rsidR="00C66617" w:rsidRPr="00B040CD" w:rsidRDefault="00C66617" w:rsidP="00C66617">
      <w:pPr>
        <w:spacing w:line="360" w:lineRule="auto"/>
        <w:ind w:firstLineChars="200" w:firstLine="480"/>
        <w:jc w:val="center"/>
        <w:rPr>
          <w:rFonts w:ascii="Times New Roman" w:eastAsia="宋体" w:hAnsi="Times New Roman" w:cs="Times New Roman"/>
          <w:sz w:val="24"/>
          <w:szCs w:val="24"/>
        </w:rPr>
      </w:pPr>
      <m:oMath>
        <m:r>
          <m:rPr>
            <m:sty m:val="p"/>
          </m:rPr>
          <w:rPr>
            <w:rFonts w:ascii="Cambria Math" w:eastAsia="宋体" w:hAnsi="Cambria Math" w:cs="Times New Roman"/>
            <w:sz w:val="24"/>
            <w:szCs w:val="24"/>
          </w:rPr>
          <m:t>Water absorption (%)=</m:t>
        </m:r>
        <m:f>
          <m:fPr>
            <m:ctrlPr>
              <w:rPr>
                <w:rFonts w:ascii="Cambria Math" w:eastAsia="宋体" w:hAnsi="Cambria Math" w:cs="Times New Roman"/>
                <w:sz w:val="24"/>
                <w:szCs w:val="24"/>
              </w:rPr>
            </m:ctrlPr>
          </m:fPr>
          <m:num>
            <m:sSub>
              <m:sSubPr>
                <m:ctrlPr>
                  <w:rPr>
                    <w:rFonts w:ascii="Cambria Math" w:eastAsia="宋体" w:hAnsi="Cambria Math" w:cs="Times New Roman"/>
                    <w:i/>
                    <w:iCs/>
                    <w:sz w:val="24"/>
                    <w:szCs w:val="24"/>
                  </w:rPr>
                </m:ctrlPr>
              </m:sSubPr>
              <m:e>
                <m:r>
                  <w:rPr>
                    <w:rFonts w:ascii="Cambria Math" w:eastAsia="宋体" w:hAnsi="Cambria Math" w:cs="Times New Roman"/>
                    <w:sz w:val="24"/>
                    <w:szCs w:val="24"/>
                  </w:rPr>
                  <m:t>m</m:t>
                </m:r>
              </m:e>
              <m:sub>
                <m:r>
                  <w:rPr>
                    <w:rFonts w:ascii="Cambria Math" w:eastAsia="宋体" w:hAnsi="Cambria Math" w:cs="Times New Roman"/>
                    <w:sz w:val="24"/>
                    <w:szCs w:val="24"/>
                  </w:rPr>
                  <m:t>2</m:t>
                </m:r>
              </m:sub>
            </m:sSub>
            <m:r>
              <m:rPr>
                <m:sty m:val="p"/>
              </m:rPr>
              <w:rPr>
                <w:rFonts w:ascii="Cambria Math" w:eastAsia="宋体" w:hAnsi="Cambria Math" w:cs="Times New Roman"/>
                <w:sz w:val="24"/>
                <w:szCs w:val="24"/>
              </w:rPr>
              <m:t>-</m:t>
            </m:r>
            <m:sSub>
              <m:sSubPr>
                <m:ctrlPr>
                  <w:rPr>
                    <w:rFonts w:ascii="Cambria Math" w:eastAsia="宋体" w:hAnsi="Cambria Math" w:cs="Times New Roman"/>
                    <w:i/>
                    <w:iCs/>
                    <w:sz w:val="24"/>
                    <w:szCs w:val="24"/>
                  </w:rPr>
                </m:ctrlPr>
              </m:sSubPr>
              <m:e>
                <m:r>
                  <w:rPr>
                    <w:rFonts w:ascii="Cambria Math" w:eastAsia="宋体" w:hAnsi="Cambria Math" w:cs="Times New Roman"/>
                    <w:sz w:val="24"/>
                    <w:szCs w:val="24"/>
                  </w:rPr>
                  <m:t>m</m:t>
                </m:r>
              </m:e>
              <m:sub>
                <m:r>
                  <w:rPr>
                    <w:rFonts w:ascii="Cambria Math" w:eastAsia="宋体" w:hAnsi="Cambria Math" w:cs="Times New Roman"/>
                    <w:sz w:val="24"/>
                    <w:szCs w:val="24"/>
                  </w:rPr>
                  <m:t>1</m:t>
                </m:r>
              </m:sub>
            </m:sSub>
          </m:num>
          <m:den>
            <m:sSub>
              <m:sSubPr>
                <m:ctrlPr>
                  <w:rPr>
                    <w:rFonts w:ascii="Cambria Math" w:eastAsia="宋体" w:hAnsi="Cambria Math" w:cs="Times New Roman"/>
                    <w:i/>
                    <w:iCs/>
                    <w:sz w:val="24"/>
                    <w:szCs w:val="24"/>
                  </w:rPr>
                </m:ctrlPr>
              </m:sSubPr>
              <m:e>
                <m:r>
                  <w:rPr>
                    <w:rFonts w:ascii="Cambria Math" w:eastAsia="宋体" w:hAnsi="Cambria Math" w:cs="Times New Roman"/>
                    <w:sz w:val="24"/>
                    <w:szCs w:val="24"/>
                  </w:rPr>
                  <m:t>m</m:t>
                </m:r>
              </m:e>
              <m:sub>
                <m:r>
                  <w:rPr>
                    <w:rFonts w:ascii="Cambria Math" w:eastAsia="宋体" w:hAnsi="Cambria Math" w:cs="Times New Roman"/>
                    <w:sz w:val="24"/>
                    <w:szCs w:val="24"/>
                  </w:rPr>
                  <m:t>1</m:t>
                </m:r>
              </m:sub>
            </m:sSub>
          </m:den>
        </m:f>
        <m:r>
          <m:rPr>
            <m:sty m:val="p"/>
          </m:rPr>
          <w:rPr>
            <w:rFonts w:ascii="Cambria Math" w:eastAsia="宋体" w:hAnsi="Cambria Math" w:cs="Times New Roman"/>
            <w:sz w:val="24"/>
            <w:szCs w:val="24"/>
          </w:rPr>
          <m:t>×100%</m:t>
        </m:r>
      </m:oMath>
      <w:r>
        <w:rPr>
          <w:rFonts w:ascii="Times New Roman" w:eastAsia="宋体" w:hAnsi="Times New Roman" w:cs="Times New Roman" w:hint="eastAsia"/>
          <w:sz w:val="24"/>
          <w:szCs w:val="24"/>
        </w:rPr>
        <w:t xml:space="preserve">    (3)</w:t>
      </w:r>
    </w:p>
    <w:p w14:paraId="2B07B26E" w14:textId="77777777" w:rsidR="00C66617" w:rsidRPr="00B040CD" w:rsidRDefault="00C66617" w:rsidP="00C66617">
      <w:pPr>
        <w:spacing w:line="360" w:lineRule="auto"/>
        <w:ind w:firstLineChars="200" w:firstLine="480"/>
        <w:rPr>
          <w:rFonts w:ascii="Times New Roman" w:eastAsia="宋体" w:hAnsi="Times New Roman" w:cs="Times New Roman"/>
          <w:sz w:val="24"/>
          <w:szCs w:val="24"/>
        </w:rPr>
      </w:pPr>
      <w:r w:rsidRPr="00B040CD">
        <w:rPr>
          <w:rFonts w:ascii="Times New Roman" w:eastAsia="宋体" w:hAnsi="Times New Roman" w:cs="Times New Roman"/>
          <w:sz w:val="24"/>
          <w:szCs w:val="24"/>
        </w:rPr>
        <w:t xml:space="preserve">where </w:t>
      </w:r>
      <w:r w:rsidRPr="001B5275">
        <w:rPr>
          <w:rFonts w:ascii="Cambria Math" w:eastAsia="宋体" w:hAnsi="Cambria Math" w:cs="Cambria Math"/>
          <w:i/>
          <w:iCs/>
          <w:sz w:val="24"/>
          <w:szCs w:val="24"/>
        </w:rPr>
        <w:t>𝑚</w:t>
      </w:r>
      <w:r w:rsidRPr="001B5275">
        <w:rPr>
          <w:rFonts w:ascii="Times New Roman" w:eastAsia="宋体" w:hAnsi="Times New Roman" w:cs="Times New Roman"/>
          <w:i/>
          <w:iCs/>
          <w:sz w:val="24"/>
          <w:szCs w:val="24"/>
          <w:vertAlign w:val="subscript"/>
        </w:rPr>
        <w:t>1</w:t>
      </w:r>
      <w:r w:rsidRPr="00B040CD">
        <w:rPr>
          <w:rFonts w:ascii="Times New Roman" w:eastAsia="宋体" w:hAnsi="Times New Roman" w:cs="Times New Roman"/>
          <w:sz w:val="24"/>
          <w:szCs w:val="24"/>
        </w:rPr>
        <w:t xml:space="preserve"> is the mass of the dried film and </w:t>
      </w:r>
      <w:r w:rsidRPr="001B5275">
        <w:rPr>
          <w:rFonts w:ascii="Cambria Math" w:eastAsia="宋体" w:hAnsi="Cambria Math" w:cs="Cambria Math"/>
          <w:i/>
          <w:iCs/>
          <w:sz w:val="24"/>
          <w:szCs w:val="24"/>
        </w:rPr>
        <w:t>𝑚</w:t>
      </w:r>
      <w:r w:rsidRPr="001B5275">
        <w:rPr>
          <w:rFonts w:ascii="Times New Roman" w:eastAsia="宋体" w:hAnsi="Times New Roman" w:cs="Times New Roman"/>
          <w:i/>
          <w:iCs/>
          <w:sz w:val="24"/>
          <w:szCs w:val="24"/>
          <w:vertAlign w:val="subscript"/>
        </w:rPr>
        <w:t>2</w:t>
      </w:r>
      <w:r w:rsidRPr="00B040CD">
        <w:rPr>
          <w:rFonts w:ascii="Times New Roman" w:eastAsia="宋体" w:hAnsi="Times New Roman" w:cs="Times New Roman"/>
          <w:sz w:val="24"/>
          <w:szCs w:val="24"/>
        </w:rPr>
        <w:t xml:space="preserve"> is the mass of the film after immersion.</w:t>
      </w:r>
    </w:p>
    <w:p w14:paraId="6154ED97" w14:textId="77777777" w:rsidR="00C66617" w:rsidRPr="0092231A" w:rsidRDefault="00C66617" w:rsidP="00C66617">
      <w:pPr>
        <w:spacing w:line="360" w:lineRule="auto"/>
        <w:ind w:firstLineChars="200" w:firstLine="480"/>
        <w:rPr>
          <w:rFonts w:ascii="Times New Roman" w:eastAsia="宋体" w:hAnsi="Times New Roman" w:cs="Times New Roman"/>
          <w:sz w:val="24"/>
          <w:szCs w:val="24"/>
        </w:rPr>
      </w:pPr>
      <w:r w:rsidRPr="0092231A">
        <w:rPr>
          <w:rFonts w:ascii="Times New Roman" w:eastAsia="宋体" w:hAnsi="Times New Roman" w:cs="Times New Roman"/>
          <w:sz w:val="24"/>
          <w:szCs w:val="24"/>
        </w:rPr>
        <w:t>The binding energies between Cu²⁺ and ligands (imidazole and EDTA) were calculated using density functional theory (DFT) performed with Gaussian 16 at the B3LYP/GENECP level. The GENECP basis set applied the 6-31G(d) basis set for C, H, O, and N atoms and the LanL2DZ effective core potential for Cu atoms. The binding energy (</w:t>
      </w:r>
      <w:r w:rsidRPr="00A26BF9">
        <w:rPr>
          <w:rFonts w:ascii="Times New Roman" w:eastAsia="宋体" w:hAnsi="Times New Roman" w:cs="Times New Roman"/>
          <w:i/>
          <w:iCs/>
          <w:sz w:val="24"/>
          <w:szCs w:val="24"/>
        </w:rPr>
        <w:t>ΔE</w:t>
      </w:r>
      <w:r w:rsidRPr="0092231A">
        <w:rPr>
          <w:rFonts w:ascii="Times New Roman" w:eastAsia="宋体" w:hAnsi="Times New Roman" w:cs="Times New Roman"/>
          <w:sz w:val="24"/>
          <w:szCs w:val="24"/>
        </w:rPr>
        <w:t>) was calculated according to the following equation</w:t>
      </w:r>
      <w:r w:rsidRPr="00B040CD">
        <w:rPr>
          <w:rFonts w:ascii="Times New Roman" w:eastAsia="宋体" w:hAnsi="Times New Roman" w:cs="Times New Roman"/>
          <w:sz w:val="24"/>
          <w:szCs w:val="24"/>
        </w:rPr>
        <w:t>:</w:t>
      </w:r>
    </w:p>
    <w:p w14:paraId="122BAC93" w14:textId="19E83FD6" w:rsidR="00C66617" w:rsidRDefault="00EC6803" w:rsidP="00C66617">
      <w:pPr>
        <w:spacing w:line="360" w:lineRule="auto"/>
        <w:ind w:firstLineChars="200" w:firstLine="480"/>
        <w:jc w:val="center"/>
        <w:rPr>
          <w:rFonts w:ascii="Times New Roman" w:eastAsia="宋体" w:hAnsi="Times New Roman" w:cs="Times New Roman"/>
          <w:sz w:val="24"/>
          <w:szCs w:val="24"/>
        </w:rPr>
      </w:pPr>
      <m:oMath>
        <m:r>
          <w:rPr>
            <w:rFonts w:ascii="Cambria Math" w:eastAsia="宋体" w:hAnsi="Cambria Math" w:cs="Times New Roman"/>
            <w:sz w:val="24"/>
            <w:szCs w:val="24"/>
          </w:rPr>
          <m:t>ΔE</m:t>
        </m:r>
        <m:r>
          <m:rPr>
            <m:sty m:val="p"/>
          </m:rPr>
          <w:rPr>
            <w:rFonts w:ascii="Cambria Math" w:eastAsia="宋体" w:hAnsi="Cambria Math" w:cs="Times New Roman"/>
            <w:sz w:val="24"/>
            <w:szCs w:val="24"/>
          </w:rPr>
          <m:t>=</m:t>
        </m:r>
        <m:sSub>
          <m:sSubPr>
            <m:ctrlPr>
              <w:rPr>
                <w:rFonts w:ascii="Cambria Math" w:eastAsia="宋体" w:hAnsi="Cambria Math" w:cs="Times New Roman"/>
                <w:i/>
                <w:iCs/>
                <w:sz w:val="24"/>
                <w:szCs w:val="24"/>
              </w:rPr>
            </m:ctrlPr>
          </m:sSubPr>
          <m:e>
            <m:r>
              <w:rPr>
                <w:rFonts w:ascii="Cambria Math" w:eastAsia="宋体" w:hAnsi="Cambria Math" w:cs="Times New Roman"/>
                <w:sz w:val="24"/>
                <w:szCs w:val="24"/>
              </w:rPr>
              <m:t>E</m:t>
            </m:r>
          </m:e>
          <m:sub>
            <m:r>
              <m:rPr>
                <m:nor/>
              </m:rPr>
              <w:rPr>
                <w:rFonts w:ascii="Times New Roman" w:eastAsia="宋体" w:hAnsi="Times New Roman" w:cs="Times New Roman"/>
                <w:i/>
                <w:iCs/>
                <w:sz w:val="24"/>
                <w:szCs w:val="24"/>
              </w:rPr>
              <m:t>complex</m:t>
            </m:r>
          </m:sub>
        </m:sSub>
        <m:r>
          <m:rPr>
            <m:sty m:val="p"/>
          </m:rPr>
          <w:rPr>
            <w:rFonts w:ascii="Cambria Math" w:eastAsia="宋体" w:hAnsi="Cambria Math" w:cs="Times New Roman"/>
            <w:sz w:val="24"/>
            <w:szCs w:val="24"/>
          </w:rPr>
          <m:t>-(</m:t>
        </m:r>
        <m:sSub>
          <m:sSubPr>
            <m:ctrlPr>
              <w:rPr>
                <w:rFonts w:ascii="Cambria Math" w:eastAsia="宋体" w:hAnsi="Cambria Math" w:cs="Times New Roman"/>
                <w:i/>
                <w:iCs/>
                <w:sz w:val="24"/>
                <w:szCs w:val="24"/>
              </w:rPr>
            </m:ctrlPr>
          </m:sSubPr>
          <m:e>
            <m:r>
              <w:rPr>
                <w:rFonts w:ascii="Cambria Math" w:eastAsia="宋体" w:hAnsi="Cambria Math" w:cs="Times New Roman"/>
                <w:sz w:val="24"/>
                <w:szCs w:val="24"/>
              </w:rPr>
              <m:t>E</m:t>
            </m:r>
          </m:e>
          <m:sub>
            <m:r>
              <m:rPr>
                <m:nor/>
              </m:rPr>
              <w:rPr>
                <w:rFonts w:ascii="Times New Roman" w:eastAsia="宋体" w:hAnsi="Times New Roman" w:cs="Times New Roman"/>
                <w:i/>
                <w:iCs/>
                <w:sz w:val="24"/>
                <w:szCs w:val="24"/>
              </w:rPr>
              <m:t>metal</m:t>
            </m:r>
          </m:sub>
        </m:sSub>
        <m:r>
          <m:rPr>
            <m:sty m:val="p"/>
          </m:rPr>
          <w:rPr>
            <w:rFonts w:ascii="Cambria Math" w:eastAsia="宋体" w:hAnsi="Cambria Math" w:cs="Times New Roman"/>
            <w:sz w:val="24"/>
            <w:szCs w:val="24"/>
          </w:rPr>
          <m:t>+</m:t>
        </m:r>
        <m:sSub>
          <m:sSubPr>
            <m:ctrlPr>
              <w:rPr>
                <w:rFonts w:ascii="Cambria Math" w:eastAsia="宋体" w:hAnsi="Cambria Math" w:cs="Times New Roman"/>
                <w:i/>
                <w:iCs/>
                <w:sz w:val="24"/>
                <w:szCs w:val="24"/>
              </w:rPr>
            </m:ctrlPr>
          </m:sSubPr>
          <m:e>
            <m:r>
              <w:rPr>
                <w:rFonts w:ascii="Cambria Math" w:eastAsia="宋体" w:hAnsi="Cambria Math" w:cs="Times New Roman"/>
                <w:sz w:val="24"/>
                <w:szCs w:val="24"/>
              </w:rPr>
              <m:t>E</m:t>
            </m:r>
          </m:e>
          <m:sub>
            <m:r>
              <m:rPr>
                <m:nor/>
              </m:rPr>
              <w:rPr>
                <w:rFonts w:ascii="Times New Roman" w:eastAsia="宋体" w:hAnsi="Times New Roman" w:cs="Times New Roman"/>
                <w:i/>
                <w:iCs/>
                <w:sz w:val="24"/>
                <w:szCs w:val="24"/>
              </w:rPr>
              <m:t>ligand</m:t>
            </m:r>
          </m:sub>
        </m:sSub>
        <m:r>
          <m:rPr>
            <m:sty m:val="p"/>
          </m:rPr>
          <w:rPr>
            <w:rFonts w:ascii="Cambria Math" w:eastAsia="宋体" w:hAnsi="Cambria Math" w:cs="Times New Roman"/>
            <w:sz w:val="24"/>
            <w:szCs w:val="24"/>
          </w:rPr>
          <m:t>)</m:t>
        </m:r>
      </m:oMath>
      <w:r w:rsidR="00C66617">
        <w:rPr>
          <w:rFonts w:ascii="Times New Roman" w:eastAsia="宋体" w:hAnsi="Times New Roman" w:cs="Times New Roman" w:hint="eastAsia"/>
          <w:sz w:val="24"/>
          <w:szCs w:val="24"/>
        </w:rPr>
        <w:t xml:space="preserve">    (4)</w:t>
      </w:r>
    </w:p>
    <w:p w14:paraId="7ABDB528" w14:textId="64D21189" w:rsidR="00C66617" w:rsidRPr="00EC6803" w:rsidRDefault="00C66617" w:rsidP="00EC6803">
      <w:pPr>
        <w:spacing w:line="360" w:lineRule="auto"/>
        <w:ind w:firstLineChars="200" w:firstLine="480"/>
        <w:rPr>
          <w:rFonts w:ascii="Times New Roman" w:eastAsia="宋体" w:hAnsi="Times New Roman" w:cs="Times New Roman"/>
          <w:sz w:val="24"/>
          <w:szCs w:val="24"/>
        </w:rPr>
      </w:pPr>
      <w:r w:rsidRPr="00B040CD">
        <w:rPr>
          <w:rFonts w:ascii="Times New Roman" w:eastAsia="宋体" w:hAnsi="Times New Roman" w:cs="Times New Roman"/>
          <w:sz w:val="24"/>
          <w:szCs w:val="24"/>
        </w:rPr>
        <w:t>W</w:t>
      </w:r>
      <w:r w:rsidRPr="0092231A">
        <w:rPr>
          <w:rFonts w:ascii="Times New Roman" w:eastAsia="宋体" w:hAnsi="Times New Roman" w:cs="Times New Roman"/>
          <w:sz w:val="24"/>
          <w:szCs w:val="24"/>
        </w:rPr>
        <w:t>here</w:t>
      </w:r>
      <w:r w:rsidRPr="001B5275">
        <w:rPr>
          <w:rFonts w:ascii="Times New Roman" w:eastAsia="宋体" w:hAnsi="Times New Roman" w:cs="Times New Roman"/>
          <w:i/>
          <w:iCs/>
          <w:sz w:val="24"/>
          <w:szCs w:val="24"/>
        </w:rPr>
        <w:t xml:space="preserve"> </w:t>
      </w:r>
      <w:proofErr w:type="spellStart"/>
      <w:r w:rsidRPr="001B5275">
        <w:rPr>
          <w:rFonts w:ascii="Times New Roman" w:eastAsia="宋体" w:hAnsi="Times New Roman" w:cs="Times New Roman" w:hint="eastAsia"/>
          <w:i/>
          <w:iCs/>
          <w:sz w:val="24"/>
          <w:szCs w:val="24"/>
        </w:rPr>
        <w:t>E</w:t>
      </w:r>
      <w:r w:rsidRPr="001B5275">
        <w:rPr>
          <w:rFonts w:ascii="Times New Roman" w:eastAsia="宋体" w:hAnsi="Times New Roman" w:cs="Times New Roman" w:hint="eastAsia"/>
          <w:i/>
          <w:iCs/>
          <w:sz w:val="24"/>
          <w:szCs w:val="24"/>
          <w:vertAlign w:val="subscript"/>
        </w:rPr>
        <w:t>complex</w:t>
      </w:r>
      <w:proofErr w:type="spellEnd"/>
      <w:r w:rsidRPr="001B5275">
        <w:rPr>
          <w:rFonts w:ascii="Times New Roman" w:eastAsia="宋体" w:hAnsi="Times New Roman" w:cs="Times New Roman" w:hint="eastAsia"/>
          <w:i/>
          <w:iCs/>
          <w:sz w:val="24"/>
          <w:szCs w:val="24"/>
          <w:vertAlign w:val="subscript"/>
        </w:rPr>
        <w:t xml:space="preserve"> </w:t>
      </w:r>
      <w:r w:rsidRPr="0092231A">
        <w:rPr>
          <w:rFonts w:ascii="Times New Roman" w:eastAsia="宋体" w:hAnsi="Times New Roman" w:cs="Times New Roman"/>
          <w:sz w:val="24"/>
          <w:szCs w:val="24"/>
        </w:rPr>
        <w:t>is the total energy of the metal–ligand complex,</w:t>
      </w:r>
      <w:r>
        <w:rPr>
          <w:rFonts w:ascii="Times New Roman" w:eastAsia="宋体" w:hAnsi="Times New Roman" w:cs="Times New Roman" w:hint="eastAsia"/>
          <w:sz w:val="24"/>
          <w:szCs w:val="24"/>
        </w:rPr>
        <w:t xml:space="preserve"> </w:t>
      </w:r>
      <w:r w:rsidRPr="001B5275">
        <w:rPr>
          <w:rFonts w:ascii="Times New Roman" w:eastAsia="宋体" w:hAnsi="Times New Roman" w:cs="Times New Roman" w:hint="eastAsia"/>
          <w:i/>
          <w:iCs/>
          <w:sz w:val="24"/>
          <w:szCs w:val="24"/>
        </w:rPr>
        <w:t>E</w:t>
      </w:r>
      <w:r w:rsidRPr="001B5275">
        <w:rPr>
          <w:rFonts w:ascii="Times New Roman" w:eastAsia="宋体" w:hAnsi="Times New Roman" w:cs="Times New Roman" w:hint="eastAsia"/>
          <w:i/>
          <w:iCs/>
          <w:sz w:val="24"/>
          <w:szCs w:val="24"/>
          <w:vertAlign w:val="subscript"/>
        </w:rPr>
        <w:t>metal</w:t>
      </w:r>
      <w:r w:rsidRPr="0092231A">
        <w:rPr>
          <w:rFonts w:ascii="Times New Roman" w:eastAsia="宋体" w:hAnsi="Times New Roman" w:cs="Times New Roman"/>
          <w:sz w:val="24"/>
          <w:szCs w:val="24"/>
        </w:rPr>
        <w:t xml:space="preserve"> and</w:t>
      </w:r>
      <w:r>
        <w:rPr>
          <w:rFonts w:ascii="Times New Roman" w:eastAsia="宋体" w:hAnsi="Times New Roman" w:cs="Times New Roman" w:hint="eastAsia"/>
          <w:sz w:val="24"/>
          <w:szCs w:val="24"/>
        </w:rPr>
        <w:t xml:space="preserve"> </w:t>
      </w:r>
      <w:proofErr w:type="spellStart"/>
      <w:r w:rsidRPr="001B5275">
        <w:rPr>
          <w:rFonts w:ascii="Times New Roman" w:eastAsia="宋体" w:hAnsi="Times New Roman" w:cs="Times New Roman" w:hint="eastAsia"/>
          <w:i/>
          <w:iCs/>
          <w:sz w:val="24"/>
          <w:szCs w:val="24"/>
        </w:rPr>
        <w:t>E</w:t>
      </w:r>
      <w:r w:rsidRPr="001B5275">
        <w:rPr>
          <w:rFonts w:ascii="Times New Roman" w:eastAsia="宋体" w:hAnsi="Times New Roman" w:cs="Times New Roman" w:hint="eastAsia"/>
          <w:i/>
          <w:iCs/>
          <w:sz w:val="24"/>
          <w:szCs w:val="24"/>
          <w:vertAlign w:val="subscript"/>
        </w:rPr>
        <w:t>ligand</w:t>
      </w:r>
      <w:proofErr w:type="spellEnd"/>
      <w:r w:rsidRPr="0092231A">
        <w:rPr>
          <w:rFonts w:ascii="Times New Roman" w:eastAsia="宋体" w:hAnsi="Times New Roman" w:cs="Times New Roman"/>
          <w:sz w:val="24"/>
          <w:szCs w:val="24"/>
        </w:rPr>
        <w:t xml:space="preserve"> are the energies of the isolated metal ion and the ligand, respectively. A more negative </w:t>
      </w:r>
      <w:r w:rsidRPr="00A26BF9">
        <w:rPr>
          <w:rFonts w:ascii="Times New Roman" w:eastAsia="宋体" w:hAnsi="Times New Roman" w:cs="Times New Roman"/>
          <w:i/>
          <w:iCs/>
          <w:sz w:val="24"/>
          <w:szCs w:val="24"/>
        </w:rPr>
        <w:t>ΔE</w:t>
      </w:r>
      <w:r w:rsidRPr="0092231A">
        <w:rPr>
          <w:rFonts w:ascii="Times New Roman" w:eastAsia="宋体" w:hAnsi="Times New Roman" w:cs="Times New Roman"/>
          <w:sz w:val="24"/>
          <w:szCs w:val="24"/>
        </w:rPr>
        <w:t xml:space="preserve"> indicates a stronger binding affinity. All structures were fully optimized without symmetry constraints, and vibrational frequency analyses were performed to confirm that the optimized geometries correspond to local energy minima (no imaginary frequencies).</w:t>
      </w:r>
      <w:bookmarkEnd w:id="6"/>
    </w:p>
    <w:p w14:paraId="5AE5B3B2" w14:textId="77FF0335" w:rsidR="00EC6803" w:rsidRDefault="00EC6803">
      <w:pPr>
        <w:widowControl/>
        <w:jc w:val="left"/>
        <w:rPr>
          <w:rFonts w:ascii="Times New Roman" w:hAnsi="Times New Roman" w:cs="Times New Roman"/>
          <w:sz w:val="24"/>
          <w:szCs w:val="24"/>
        </w:rPr>
      </w:pPr>
      <w:r>
        <w:rPr>
          <w:rFonts w:ascii="Times New Roman" w:hAnsi="Times New Roman" w:cs="Times New Roman"/>
          <w:sz w:val="24"/>
          <w:szCs w:val="24"/>
        </w:rPr>
        <w:br w:type="page"/>
      </w:r>
    </w:p>
    <w:bookmarkEnd w:id="1"/>
    <w:p w14:paraId="7F4A0951" w14:textId="20E3B76E" w:rsidR="008A6150" w:rsidRPr="00AE4413" w:rsidRDefault="00AE4413" w:rsidP="00AE4413">
      <w:pPr>
        <w:pStyle w:val="Default"/>
        <w:spacing w:line="360" w:lineRule="auto"/>
        <w:ind w:firstLine="420"/>
        <w:outlineLvl w:val="0"/>
        <w:rPr>
          <w:rFonts w:ascii="Times New Roman" w:eastAsia="宋体" w:hAnsi="Times New Roman" w:cs="Times New Roman"/>
          <w:b/>
          <w:bCs/>
        </w:rPr>
      </w:pPr>
      <w:r>
        <w:rPr>
          <w:rFonts w:ascii="Times New Roman" w:eastAsia="宋体" w:hAnsi="Times New Roman" w:cs="Times New Roman" w:hint="eastAsia"/>
          <w:b/>
          <w:bCs/>
        </w:rPr>
        <w:lastRenderedPageBreak/>
        <w:t xml:space="preserve">2. </w:t>
      </w:r>
      <w:r w:rsidR="008A6150" w:rsidRPr="00AE4413">
        <w:rPr>
          <w:rFonts w:ascii="Times New Roman" w:eastAsia="宋体" w:hAnsi="Times New Roman" w:cs="Times New Roman"/>
          <w:b/>
          <w:bCs/>
        </w:rPr>
        <w:t xml:space="preserve">Supplementary </w:t>
      </w:r>
      <w:r w:rsidR="00DE48EF" w:rsidRPr="00AE4413">
        <w:rPr>
          <w:rFonts w:ascii="Times New Roman" w:eastAsia="宋体" w:hAnsi="Times New Roman" w:cs="Times New Roman"/>
          <w:b/>
          <w:bCs/>
        </w:rPr>
        <w:t>Fig</w:t>
      </w:r>
      <w:r w:rsidR="00707BBD" w:rsidRPr="00AE4413">
        <w:rPr>
          <w:rFonts w:ascii="Times New Roman" w:eastAsia="宋体" w:hAnsi="Times New Roman" w:cs="Times New Roman" w:hint="eastAsia"/>
          <w:b/>
          <w:bCs/>
        </w:rPr>
        <w:t>ures</w:t>
      </w:r>
    </w:p>
    <w:p w14:paraId="512EB849" w14:textId="69370865" w:rsidR="00991879" w:rsidRPr="00B040CD" w:rsidRDefault="003A4446" w:rsidP="003A4446">
      <w:pPr>
        <w:spacing w:line="360" w:lineRule="auto"/>
        <w:rPr>
          <w:rFonts w:ascii="Times New Roman" w:hAnsi="Times New Roman" w:cs="Times New Roman"/>
          <w:sz w:val="24"/>
          <w:szCs w:val="24"/>
        </w:rPr>
      </w:pPr>
      <w:r w:rsidRPr="00B040CD">
        <w:rPr>
          <w:rFonts w:ascii="Times New Roman" w:hAnsi="Times New Roman" w:cs="Times New Roman"/>
          <w:noProof/>
          <w:sz w:val="24"/>
          <w:szCs w:val="24"/>
        </w:rPr>
        <w:drawing>
          <wp:inline distT="0" distB="0" distL="0" distR="0" wp14:anchorId="6D798C1C" wp14:editId="3087E93D">
            <wp:extent cx="5274310" cy="2183130"/>
            <wp:effectExtent l="0" t="0" r="2540" b="7620"/>
            <wp:docPr id="10687757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775724" name="图片 1068775724"/>
                    <pic:cNvPicPr/>
                  </pic:nvPicPr>
                  <pic:blipFill>
                    <a:blip r:embed="rId10">
                      <a:extLst>
                        <a:ext uri="{28A0092B-C50C-407E-A947-70E740481C1C}">
                          <a14:useLocalDpi xmlns:a14="http://schemas.microsoft.com/office/drawing/2010/main" val="0"/>
                        </a:ext>
                      </a:extLst>
                    </a:blip>
                    <a:stretch>
                      <a:fillRect/>
                    </a:stretch>
                  </pic:blipFill>
                  <pic:spPr>
                    <a:xfrm>
                      <a:off x="0" y="0"/>
                      <a:ext cx="5274310" cy="2183130"/>
                    </a:xfrm>
                    <a:prstGeom prst="rect">
                      <a:avLst/>
                    </a:prstGeom>
                  </pic:spPr>
                </pic:pic>
              </a:graphicData>
            </a:graphic>
          </wp:inline>
        </w:drawing>
      </w:r>
    </w:p>
    <w:p w14:paraId="505D3C37" w14:textId="2A25E37E" w:rsidR="00075C2E" w:rsidRPr="00C4684C" w:rsidRDefault="00DE48EF" w:rsidP="00D71F8B">
      <w:pPr>
        <w:jc w:val="center"/>
        <w:rPr>
          <w:rFonts w:ascii="Times New Roman" w:hAnsi="Times New Roman" w:cs="Times New Roman"/>
          <w:noProof/>
          <w:sz w:val="24"/>
          <w:szCs w:val="24"/>
        </w:rPr>
      </w:pPr>
      <w:bookmarkStart w:id="7" w:name="OLE_LINK26"/>
      <w:r>
        <w:rPr>
          <w:rFonts w:ascii="Times New Roman" w:hAnsi="Times New Roman" w:cs="Times New Roman"/>
          <w:b/>
          <w:bCs/>
          <w:sz w:val="24"/>
          <w:szCs w:val="24"/>
        </w:rPr>
        <w:t>Fig.</w:t>
      </w:r>
      <w:r w:rsidR="007C7281" w:rsidRPr="00C4684C">
        <w:rPr>
          <w:rFonts w:ascii="Times New Roman" w:hAnsi="Times New Roman" w:cs="Times New Roman"/>
          <w:b/>
          <w:bCs/>
          <w:sz w:val="24"/>
          <w:szCs w:val="24"/>
        </w:rPr>
        <w:t xml:space="preserve"> S</w:t>
      </w:r>
      <w:r w:rsidR="00556F4F" w:rsidRPr="00C4684C">
        <w:rPr>
          <w:rFonts w:ascii="Times New Roman" w:hAnsi="Times New Roman" w:cs="Times New Roman"/>
          <w:b/>
          <w:bCs/>
          <w:sz w:val="24"/>
          <w:szCs w:val="24"/>
        </w:rPr>
        <w:t>1</w:t>
      </w:r>
      <w:r w:rsidR="007C7281" w:rsidRPr="00C4684C">
        <w:rPr>
          <w:rFonts w:ascii="Times New Roman" w:hAnsi="Times New Roman" w:cs="Times New Roman"/>
          <w:sz w:val="24"/>
          <w:szCs w:val="24"/>
        </w:rPr>
        <w:t xml:space="preserve"> </w:t>
      </w:r>
      <w:r w:rsidR="0058705D" w:rsidRPr="00C4684C">
        <w:rPr>
          <w:rFonts w:ascii="Times New Roman" w:hAnsi="Times New Roman" w:cs="Times New Roman"/>
          <w:sz w:val="24"/>
          <w:szCs w:val="24"/>
        </w:rPr>
        <w:t>(a) XPS survey scans</w:t>
      </w:r>
      <w:r w:rsidR="003C08E0" w:rsidRPr="00C4684C">
        <w:rPr>
          <w:rFonts w:ascii="Times New Roman" w:hAnsi="Times New Roman" w:cs="Times New Roman"/>
          <w:sz w:val="24"/>
          <w:szCs w:val="24"/>
        </w:rPr>
        <w:t xml:space="preserve"> and</w:t>
      </w:r>
      <w:r w:rsidR="0058705D" w:rsidRPr="00C4684C">
        <w:rPr>
          <w:rFonts w:ascii="Times New Roman" w:hAnsi="Times New Roman" w:cs="Times New Roman"/>
          <w:sz w:val="24"/>
          <w:szCs w:val="24"/>
        </w:rPr>
        <w:t xml:space="preserve"> (b) </w:t>
      </w:r>
      <w:r w:rsidR="00075C2E" w:rsidRPr="00C4684C">
        <w:rPr>
          <w:rFonts w:ascii="Times New Roman" w:hAnsi="Times New Roman" w:cs="Times New Roman"/>
          <w:sz w:val="24"/>
          <w:szCs w:val="24"/>
        </w:rPr>
        <w:t>Cu</w:t>
      </w:r>
      <w:r w:rsidR="0058705D" w:rsidRPr="00C4684C">
        <w:rPr>
          <w:rFonts w:ascii="Times New Roman" w:hAnsi="Times New Roman" w:cs="Times New Roman"/>
          <w:sz w:val="24"/>
          <w:szCs w:val="24"/>
        </w:rPr>
        <w:t xml:space="preserve"> </w:t>
      </w:r>
      <w:r w:rsidR="00075C2E" w:rsidRPr="00C4684C">
        <w:rPr>
          <w:rFonts w:ascii="Times New Roman" w:hAnsi="Times New Roman" w:cs="Times New Roman"/>
          <w:sz w:val="24"/>
          <w:szCs w:val="24"/>
        </w:rPr>
        <w:t>2p</w:t>
      </w:r>
      <w:r w:rsidR="0058705D" w:rsidRPr="00C4684C">
        <w:rPr>
          <w:rFonts w:ascii="Times New Roman" w:hAnsi="Times New Roman" w:cs="Times New Roman"/>
          <w:sz w:val="24"/>
          <w:szCs w:val="24"/>
        </w:rPr>
        <w:t xml:space="preserve"> </w:t>
      </w:r>
      <w:r w:rsidR="000A07B8" w:rsidRPr="00C4684C">
        <w:rPr>
          <w:rFonts w:ascii="Times New Roman" w:hAnsi="Times New Roman" w:cs="Times New Roman"/>
          <w:noProof/>
          <w:sz w:val="24"/>
          <w:szCs w:val="24"/>
        </w:rPr>
        <w:t>spectra</w:t>
      </w:r>
      <w:r w:rsidR="0058705D" w:rsidRPr="00C4684C">
        <w:rPr>
          <w:rFonts w:ascii="Times New Roman" w:hAnsi="Times New Roman" w:cs="Times New Roman"/>
          <w:sz w:val="24"/>
          <w:szCs w:val="24"/>
        </w:rPr>
        <w:t xml:space="preserve"> </w:t>
      </w:r>
      <w:r w:rsidR="00075C2E" w:rsidRPr="00C4684C">
        <w:rPr>
          <w:rFonts w:ascii="Times New Roman" w:hAnsi="Times New Roman" w:cs="Times New Roman"/>
          <w:sz w:val="24"/>
          <w:szCs w:val="24"/>
        </w:rPr>
        <w:t>of PI-6FTB and PI-Cu films</w:t>
      </w:r>
    </w:p>
    <w:p w14:paraId="5E18E9B5" w14:textId="77777777" w:rsidR="00947BF6" w:rsidRPr="00B040CD" w:rsidRDefault="00947BF6" w:rsidP="00947BF6">
      <w:pPr>
        <w:rPr>
          <w:rFonts w:ascii="Times New Roman" w:hAnsi="Times New Roman" w:cs="Times New Roman"/>
          <w:noProof/>
          <w:sz w:val="24"/>
          <w:szCs w:val="24"/>
        </w:rPr>
      </w:pPr>
    </w:p>
    <w:bookmarkEnd w:id="7"/>
    <w:p w14:paraId="551F49BC" w14:textId="7A0E89F4" w:rsidR="007C7281" w:rsidRPr="00B040CD" w:rsidRDefault="00BB0011" w:rsidP="006241B3">
      <w:pPr>
        <w:spacing w:line="360" w:lineRule="auto"/>
        <w:jc w:val="center"/>
        <w:rPr>
          <w:rFonts w:ascii="Times New Roman" w:hAnsi="Times New Roman" w:cs="Times New Roman"/>
          <w:sz w:val="24"/>
          <w:szCs w:val="24"/>
        </w:rPr>
      </w:pPr>
      <w:r w:rsidRPr="00B040CD">
        <w:rPr>
          <w:rFonts w:ascii="Times New Roman" w:hAnsi="Times New Roman" w:cs="Times New Roman"/>
          <w:noProof/>
          <w:sz w:val="24"/>
          <w:szCs w:val="24"/>
        </w:rPr>
        <w:drawing>
          <wp:inline distT="0" distB="0" distL="0" distR="0" wp14:anchorId="1ACF52B3" wp14:editId="11348DD4">
            <wp:extent cx="2748166" cy="2331954"/>
            <wp:effectExtent l="0" t="0" r="0" b="0"/>
            <wp:docPr id="69571574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715740" name="图片 695715740"/>
                    <pic:cNvPicPr/>
                  </pic:nvPicPr>
                  <pic:blipFill>
                    <a:blip r:embed="rId11">
                      <a:extLst>
                        <a:ext uri="{28A0092B-C50C-407E-A947-70E740481C1C}">
                          <a14:useLocalDpi xmlns:a14="http://schemas.microsoft.com/office/drawing/2010/main" val="0"/>
                        </a:ext>
                      </a:extLst>
                    </a:blip>
                    <a:stretch>
                      <a:fillRect/>
                    </a:stretch>
                  </pic:blipFill>
                  <pic:spPr>
                    <a:xfrm>
                      <a:off x="0" y="0"/>
                      <a:ext cx="2769429" cy="2349997"/>
                    </a:xfrm>
                    <a:prstGeom prst="rect">
                      <a:avLst/>
                    </a:prstGeom>
                  </pic:spPr>
                </pic:pic>
              </a:graphicData>
            </a:graphic>
          </wp:inline>
        </w:drawing>
      </w:r>
    </w:p>
    <w:p w14:paraId="303DB463" w14:textId="14EC6EF0" w:rsidR="0026384F" w:rsidRPr="00B040CD" w:rsidRDefault="00DE48EF" w:rsidP="00D71F8B">
      <w:pPr>
        <w:spacing w:line="360" w:lineRule="auto"/>
        <w:jc w:val="center"/>
        <w:rPr>
          <w:rFonts w:ascii="Times New Roman" w:hAnsi="Times New Roman" w:cs="Times New Roman"/>
          <w:sz w:val="24"/>
          <w:szCs w:val="24"/>
        </w:rPr>
      </w:pPr>
      <w:bookmarkStart w:id="8" w:name="OLE_LINK28"/>
      <w:r>
        <w:rPr>
          <w:rFonts w:ascii="Times New Roman" w:hAnsi="Times New Roman" w:cs="Times New Roman"/>
          <w:b/>
          <w:bCs/>
          <w:sz w:val="24"/>
          <w:szCs w:val="24"/>
        </w:rPr>
        <w:t>Fig.</w:t>
      </w:r>
      <w:r w:rsidR="007C7281" w:rsidRPr="00C4684C">
        <w:rPr>
          <w:rFonts w:ascii="Times New Roman" w:hAnsi="Times New Roman" w:cs="Times New Roman"/>
          <w:b/>
          <w:bCs/>
          <w:sz w:val="24"/>
          <w:szCs w:val="24"/>
        </w:rPr>
        <w:t xml:space="preserve"> S</w:t>
      </w:r>
      <w:r w:rsidR="003A4446" w:rsidRPr="00C4684C">
        <w:rPr>
          <w:rFonts w:ascii="Times New Roman" w:hAnsi="Times New Roman" w:cs="Times New Roman"/>
          <w:b/>
          <w:bCs/>
          <w:sz w:val="24"/>
          <w:szCs w:val="24"/>
        </w:rPr>
        <w:t>2</w:t>
      </w:r>
      <w:r w:rsidR="007C7281" w:rsidRPr="00B040CD">
        <w:rPr>
          <w:rFonts w:ascii="Times New Roman" w:hAnsi="Times New Roman" w:cs="Times New Roman"/>
          <w:sz w:val="24"/>
          <w:szCs w:val="24"/>
        </w:rPr>
        <w:t xml:space="preserve"> </w:t>
      </w:r>
      <w:r w:rsidR="0026384F" w:rsidRPr="00B040CD">
        <w:rPr>
          <w:rFonts w:ascii="Times New Roman" w:hAnsi="Times New Roman" w:cs="Times New Roman"/>
          <w:sz w:val="24"/>
          <w:szCs w:val="24"/>
        </w:rPr>
        <w:t>Fluorescence spectra of PI-6FTB and PI-Cu films</w:t>
      </w:r>
    </w:p>
    <w:bookmarkEnd w:id="8"/>
    <w:p w14:paraId="458FCAAA" w14:textId="4CB3737A" w:rsidR="007C7281" w:rsidRPr="00B040CD" w:rsidRDefault="00BB0011" w:rsidP="007079DA">
      <w:pPr>
        <w:spacing w:line="360" w:lineRule="auto"/>
        <w:jc w:val="center"/>
        <w:rPr>
          <w:rFonts w:ascii="Times New Roman" w:hAnsi="Times New Roman" w:cs="Times New Roman"/>
          <w:sz w:val="24"/>
          <w:szCs w:val="24"/>
        </w:rPr>
      </w:pPr>
      <w:r w:rsidRPr="00B040CD">
        <w:rPr>
          <w:rFonts w:ascii="Times New Roman" w:hAnsi="Times New Roman" w:cs="Times New Roman"/>
          <w:noProof/>
          <w:sz w:val="24"/>
          <w:szCs w:val="24"/>
        </w:rPr>
        <w:drawing>
          <wp:inline distT="0" distB="0" distL="0" distR="0" wp14:anchorId="1B61EE68" wp14:editId="5844A029">
            <wp:extent cx="2741345" cy="2205308"/>
            <wp:effectExtent l="0" t="0" r="1905" b="5080"/>
            <wp:docPr id="14808008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80088" name="图片 148080088"/>
                    <pic:cNvPicPr/>
                  </pic:nvPicPr>
                  <pic:blipFill>
                    <a:blip r:embed="rId12">
                      <a:extLst>
                        <a:ext uri="{28A0092B-C50C-407E-A947-70E740481C1C}">
                          <a14:useLocalDpi xmlns:a14="http://schemas.microsoft.com/office/drawing/2010/main" val="0"/>
                        </a:ext>
                      </a:extLst>
                    </a:blip>
                    <a:stretch>
                      <a:fillRect/>
                    </a:stretch>
                  </pic:blipFill>
                  <pic:spPr>
                    <a:xfrm>
                      <a:off x="0" y="0"/>
                      <a:ext cx="2770774" cy="2228982"/>
                    </a:xfrm>
                    <a:prstGeom prst="rect">
                      <a:avLst/>
                    </a:prstGeom>
                  </pic:spPr>
                </pic:pic>
              </a:graphicData>
            </a:graphic>
          </wp:inline>
        </w:drawing>
      </w:r>
    </w:p>
    <w:p w14:paraId="272CA071" w14:textId="392AE9A5" w:rsidR="007C7281" w:rsidRPr="00B040CD" w:rsidRDefault="00DE48EF" w:rsidP="00D71F8B">
      <w:pPr>
        <w:spacing w:line="360" w:lineRule="auto"/>
        <w:rPr>
          <w:rFonts w:ascii="Times New Roman" w:eastAsia="宋体" w:hAnsi="Times New Roman" w:cs="Times New Roman"/>
          <w:sz w:val="24"/>
          <w:szCs w:val="24"/>
        </w:rPr>
      </w:pPr>
      <w:bookmarkStart w:id="9" w:name="OLE_LINK107"/>
      <w:bookmarkStart w:id="10" w:name="OLE_LINK30"/>
      <w:r>
        <w:rPr>
          <w:rFonts w:ascii="Times New Roman" w:hAnsi="Times New Roman" w:cs="Times New Roman"/>
          <w:b/>
          <w:bCs/>
          <w:sz w:val="24"/>
          <w:szCs w:val="24"/>
        </w:rPr>
        <w:t>Fig.</w:t>
      </w:r>
      <w:r w:rsidR="007C7281" w:rsidRPr="00C4684C">
        <w:rPr>
          <w:rFonts w:ascii="Times New Roman" w:hAnsi="Times New Roman" w:cs="Times New Roman"/>
          <w:b/>
          <w:bCs/>
          <w:sz w:val="24"/>
          <w:szCs w:val="24"/>
        </w:rPr>
        <w:t xml:space="preserve"> S</w:t>
      </w:r>
      <w:r w:rsidR="00BD04D9" w:rsidRPr="00C4684C">
        <w:rPr>
          <w:rFonts w:ascii="Times New Roman" w:hAnsi="Times New Roman" w:cs="Times New Roman"/>
          <w:b/>
          <w:bCs/>
          <w:sz w:val="24"/>
          <w:szCs w:val="24"/>
        </w:rPr>
        <w:t>3</w:t>
      </w:r>
      <w:r w:rsidR="007C7281" w:rsidRPr="00C4684C">
        <w:rPr>
          <w:rFonts w:ascii="Times New Roman" w:hAnsi="Times New Roman" w:cs="Times New Roman"/>
          <w:b/>
          <w:bCs/>
          <w:sz w:val="24"/>
          <w:szCs w:val="24"/>
        </w:rPr>
        <w:t xml:space="preserve"> </w:t>
      </w:r>
      <w:bookmarkEnd w:id="9"/>
      <w:r w:rsidR="0026384F" w:rsidRPr="00B040CD">
        <w:rPr>
          <w:rFonts w:ascii="Times New Roman" w:hAnsi="Times New Roman" w:cs="Times New Roman"/>
          <w:sz w:val="24"/>
          <w:szCs w:val="24"/>
        </w:rPr>
        <w:t xml:space="preserve">Rheology analyses of </w:t>
      </w:r>
      <w:r w:rsidR="0026384F" w:rsidRPr="006A7942">
        <w:rPr>
          <w:rFonts w:ascii="Times New Roman" w:hAnsi="Times New Roman" w:cs="Times New Roman"/>
          <w:i/>
          <w:iCs/>
          <w:sz w:val="24"/>
          <w:szCs w:val="24"/>
        </w:rPr>
        <w:t>Gʹ</w:t>
      </w:r>
      <w:r w:rsidR="0026384F" w:rsidRPr="00B040CD">
        <w:rPr>
          <w:rFonts w:ascii="Times New Roman" w:hAnsi="Times New Roman" w:cs="Times New Roman"/>
          <w:sz w:val="24"/>
          <w:szCs w:val="24"/>
        </w:rPr>
        <w:t xml:space="preserve"> and </w:t>
      </w:r>
      <w:r w:rsidR="0026384F" w:rsidRPr="006A7942">
        <w:rPr>
          <w:rFonts w:ascii="Times New Roman" w:hAnsi="Times New Roman" w:cs="Times New Roman"/>
          <w:i/>
          <w:iCs/>
          <w:sz w:val="24"/>
          <w:szCs w:val="24"/>
        </w:rPr>
        <w:t>Gʺ</w:t>
      </w:r>
      <w:r w:rsidR="0026384F" w:rsidRPr="00B040CD">
        <w:rPr>
          <w:rFonts w:ascii="Times New Roman" w:hAnsi="Times New Roman" w:cs="Times New Roman"/>
          <w:sz w:val="24"/>
          <w:szCs w:val="24"/>
        </w:rPr>
        <w:t xml:space="preserve"> on a frequency sweep (strain = 1%, </w:t>
      </w:r>
      <w:r w:rsidR="0026384F" w:rsidRPr="00B040CD">
        <w:rPr>
          <w:rFonts w:ascii="Times New Roman" w:eastAsia="宋体" w:hAnsi="Times New Roman" w:cs="Times New Roman"/>
          <w:sz w:val="24"/>
          <w:szCs w:val="24"/>
        </w:rPr>
        <w:t>25</w:t>
      </w:r>
      <w:r w:rsidR="006A7942">
        <w:rPr>
          <w:rFonts w:ascii="Times New Roman" w:eastAsia="宋体" w:hAnsi="Times New Roman" w:cs="Times New Roman" w:hint="eastAsia"/>
          <w:sz w:val="24"/>
          <w:szCs w:val="24"/>
        </w:rPr>
        <w:t xml:space="preserve"> </w:t>
      </w:r>
      <w:r w:rsidR="0026384F" w:rsidRPr="00B040CD">
        <w:rPr>
          <w:rFonts w:ascii="Times New Roman" w:eastAsia="宋体" w:hAnsi="Times New Roman" w:cs="Times New Roman"/>
          <w:sz w:val="24"/>
          <w:szCs w:val="24"/>
        </w:rPr>
        <w:t>℃)</w:t>
      </w:r>
    </w:p>
    <w:p w14:paraId="3885F5C1" w14:textId="4A3AF968" w:rsidR="00E91B7A" w:rsidRPr="00B040CD" w:rsidRDefault="008778B1" w:rsidP="00786DBC">
      <w:pPr>
        <w:spacing w:line="360" w:lineRule="auto"/>
        <w:jc w:val="center"/>
        <w:rPr>
          <w:rFonts w:ascii="Times New Roman" w:eastAsia="宋体" w:hAnsi="Times New Roman" w:cs="Times New Roman"/>
          <w:sz w:val="24"/>
          <w:szCs w:val="24"/>
        </w:rPr>
      </w:pPr>
      <w:r w:rsidRPr="00B040CD">
        <w:rPr>
          <w:rFonts w:ascii="Times New Roman" w:eastAsia="宋体" w:hAnsi="Times New Roman" w:cs="Times New Roman"/>
          <w:noProof/>
          <w:sz w:val="24"/>
          <w:szCs w:val="24"/>
        </w:rPr>
        <w:lastRenderedPageBreak/>
        <w:drawing>
          <wp:inline distT="0" distB="0" distL="0" distR="0" wp14:anchorId="537EE093" wp14:editId="75A28CC3">
            <wp:extent cx="2671435" cy="2325678"/>
            <wp:effectExtent l="0" t="0" r="0" b="0"/>
            <wp:docPr id="155833863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338638" name="图片 1558338638"/>
                    <pic:cNvPicPr/>
                  </pic:nvPicPr>
                  <pic:blipFill>
                    <a:blip r:embed="rId13">
                      <a:extLst>
                        <a:ext uri="{28A0092B-C50C-407E-A947-70E740481C1C}">
                          <a14:useLocalDpi xmlns:a14="http://schemas.microsoft.com/office/drawing/2010/main" val="0"/>
                        </a:ext>
                      </a:extLst>
                    </a:blip>
                    <a:stretch>
                      <a:fillRect/>
                    </a:stretch>
                  </pic:blipFill>
                  <pic:spPr>
                    <a:xfrm>
                      <a:off x="0" y="0"/>
                      <a:ext cx="2687173" cy="2339379"/>
                    </a:xfrm>
                    <a:prstGeom prst="rect">
                      <a:avLst/>
                    </a:prstGeom>
                  </pic:spPr>
                </pic:pic>
              </a:graphicData>
            </a:graphic>
          </wp:inline>
        </w:drawing>
      </w:r>
    </w:p>
    <w:p w14:paraId="0D3C0257" w14:textId="45BFBA59" w:rsidR="003B7972" w:rsidRPr="00C4684C" w:rsidRDefault="00DE48EF" w:rsidP="003B7972">
      <w:pPr>
        <w:rPr>
          <w:rFonts w:ascii="Times New Roman" w:hAnsi="Times New Roman" w:cs="Times New Roman"/>
          <w:sz w:val="24"/>
          <w:szCs w:val="24"/>
        </w:rPr>
      </w:pPr>
      <w:r>
        <w:rPr>
          <w:rFonts w:ascii="Times New Roman" w:hAnsi="Times New Roman" w:cs="Times New Roman"/>
          <w:b/>
          <w:bCs/>
          <w:sz w:val="24"/>
          <w:szCs w:val="24"/>
        </w:rPr>
        <w:t>Fig.</w:t>
      </w:r>
      <w:r w:rsidR="00CC4C3A" w:rsidRPr="00C4684C">
        <w:rPr>
          <w:rFonts w:ascii="Times New Roman" w:hAnsi="Times New Roman" w:cs="Times New Roman"/>
          <w:b/>
          <w:bCs/>
          <w:sz w:val="24"/>
          <w:szCs w:val="24"/>
        </w:rPr>
        <w:t xml:space="preserve"> S</w:t>
      </w:r>
      <w:r w:rsidR="00BD04D9" w:rsidRPr="00C4684C">
        <w:rPr>
          <w:rFonts w:ascii="Times New Roman" w:hAnsi="Times New Roman" w:cs="Times New Roman"/>
          <w:b/>
          <w:bCs/>
          <w:sz w:val="24"/>
          <w:szCs w:val="24"/>
        </w:rPr>
        <w:t>4</w:t>
      </w:r>
      <w:r w:rsidR="003B7972" w:rsidRPr="00C4684C">
        <w:rPr>
          <w:rFonts w:ascii="Times New Roman" w:hAnsi="Times New Roman" w:cs="Times New Roman"/>
          <w:sz w:val="24"/>
          <w:szCs w:val="24"/>
        </w:rPr>
        <w:t xml:space="preserve"> </w:t>
      </w:r>
      <w:r w:rsidR="008C5062" w:rsidRPr="00C4684C">
        <w:rPr>
          <w:rFonts w:ascii="Times New Roman" w:hAnsi="Times New Roman" w:cs="Times New Roman"/>
          <w:sz w:val="24"/>
          <w:szCs w:val="24"/>
        </w:rPr>
        <w:t>Frequency-sweep curves of the PI-Cu50% coordination complexes at different temperatures</w:t>
      </w:r>
    </w:p>
    <w:p w14:paraId="7AC16D01" w14:textId="56475EC9" w:rsidR="003347CC" w:rsidRPr="00B040CD" w:rsidRDefault="003347CC" w:rsidP="00025B1F">
      <w:pPr>
        <w:jc w:val="center"/>
        <w:rPr>
          <w:rFonts w:ascii="Times New Roman" w:eastAsia="宋体" w:hAnsi="Times New Roman" w:cs="Times New Roman"/>
          <w:sz w:val="22"/>
        </w:rPr>
      </w:pPr>
      <w:r w:rsidRPr="00B040CD">
        <w:rPr>
          <w:rFonts w:ascii="Times New Roman" w:eastAsia="宋体" w:hAnsi="Times New Roman" w:cs="Times New Roman"/>
          <w:noProof/>
          <w:sz w:val="22"/>
        </w:rPr>
        <w:drawing>
          <wp:inline distT="0" distB="0" distL="0" distR="0" wp14:anchorId="0B0C350A" wp14:editId="3A949377">
            <wp:extent cx="2663687" cy="2000383"/>
            <wp:effectExtent l="0" t="0" r="3810" b="0"/>
            <wp:docPr id="143755943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559430" name="图片 1437559430"/>
                    <pic:cNvPicPr/>
                  </pic:nvPicPr>
                  <pic:blipFill>
                    <a:blip r:embed="rId14">
                      <a:extLst>
                        <a:ext uri="{28A0092B-C50C-407E-A947-70E740481C1C}">
                          <a14:useLocalDpi xmlns:a14="http://schemas.microsoft.com/office/drawing/2010/main" val="0"/>
                        </a:ext>
                      </a:extLst>
                    </a:blip>
                    <a:stretch>
                      <a:fillRect/>
                    </a:stretch>
                  </pic:blipFill>
                  <pic:spPr>
                    <a:xfrm>
                      <a:off x="0" y="0"/>
                      <a:ext cx="2682247" cy="2014322"/>
                    </a:xfrm>
                    <a:prstGeom prst="rect">
                      <a:avLst/>
                    </a:prstGeom>
                  </pic:spPr>
                </pic:pic>
              </a:graphicData>
            </a:graphic>
          </wp:inline>
        </w:drawing>
      </w:r>
    </w:p>
    <w:p w14:paraId="2193BE09" w14:textId="6F5AC395" w:rsidR="003347CC" w:rsidRPr="00C4684C" w:rsidRDefault="00DE48EF" w:rsidP="00C4684C">
      <w:pPr>
        <w:jc w:val="left"/>
        <w:rPr>
          <w:rFonts w:ascii="Times New Roman" w:eastAsia="宋体" w:hAnsi="Times New Roman" w:cs="Times New Roman"/>
          <w:sz w:val="24"/>
          <w:szCs w:val="24"/>
        </w:rPr>
      </w:pPr>
      <w:r>
        <w:rPr>
          <w:rFonts w:ascii="Times New Roman" w:eastAsia="宋体" w:hAnsi="Times New Roman" w:cs="Times New Roman"/>
          <w:b/>
          <w:bCs/>
          <w:sz w:val="24"/>
          <w:szCs w:val="24"/>
        </w:rPr>
        <w:t>Fig.</w:t>
      </w:r>
      <w:r w:rsidR="003347CC" w:rsidRPr="00C4684C">
        <w:rPr>
          <w:rFonts w:ascii="Times New Roman" w:eastAsia="宋体" w:hAnsi="Times New Roman" w:cs="Times New Roman"/>
          <w:b/>
          <w:bCs/>
          <w:sz w:val="24"/>
          <w:szCs w:val="24"/>
        </w:rPr>
        <w:t xml:space="preserve"> S</w:t>
      </w:r>
      <w:r w:rsidR="00BD04D9" w:rsidRPr="00C4684C">
        <w:rPr>
          <w:rFonts w:ascii="Times New Roman" w:eastAsia="宋体" w:hAnsi="Times New Roman" w:cs="Times New Roman"/>
          <w:b/>
          <w:bCs/>
          <w:sz w:val="24"/>
          <w:szCs w:val="24"/>
        </w:rPr>
        <w:t>5</w:t>
      </w:r>
      <w:r w:rsidR="003347CC" w:rsidRPr="00C4684C">
        <w:rPr>
          <w:rFonts w:ascii="Times New Roman" w:eastAsia="宋体" w:hAnsi="Times New Roman" w:cs="Times New Roman"/>
          <w:sz w:val="24"/>
          <w:szCs w:val="24"/>
        </w:rPr>
        <w:t xml:space="preserve"> </w:t>
      </w:r>
      <w:r w:rsidR="00D7707B" w:rsidRPr="00C4684C">
        <w:rPr>
          <w:rFonts w:ascii="Times New Roman" w:eastAsia="宋体" w:hAnsi="Times New Roman" w:cs="Times New Roman"/>
          <w:sz w:val="24"/>
          <w:szCs w:val="24"/>
        </w:rPr>
        <w:t xml:space="preserve">(a-b) </w:t>
      </w:r>
      <w:r w:rsidR="003347CC" w:rsidRPr="00C4684C">
        <w:rPr>
          <w:rFonts w:ascii="Times New Roman" w:eastAsia="宋体" w:hAnsi="Times New Roman" w:cs="Times New Roman"/>
          <w:sz w:val="24"/>
          <w:szCs w:val="24"/>
        </w:rPr>
        <w:t xml:space="preserve">Cross-sectional SEM </w:t>
      </w:r>
      <w:r w:rsidR="00D7707B" w:rsidRPr="00C4684C">
        <w:rPr>
          <w:rFonts w:ascii="Times New Roman" w:eastAsia="宋体" w:hAnsi="Times New Roman" w:cs="Times New Roman"/>
          <w:sz w:val="24"/>
          <w:szCs w:val="24"/>
        </w:rPr>
        <w:t xml:space="preserve">of PI-6FTB and PI-Cu50%; (c-d) </w:t>
      </w:r>
      <w:r w:rsidR="008A6150">
        <w:rPr>
          <w:rFonts w:ascii="Times New Roman" w:eastAsia="宋体" w:hAnsi="Times New Roman" w:cs="Times New Roman" w:hint="eastAsia"/>
          <w:sz w:val="24"/>
          <w:szCs w:val="24"/>
        </w:rPr>
        <w:t>e</w:t>
      </w:r>
      <w:r w:rsidR="003347CC" w:rsidRPr="00C4684C">
        <w:rPr>
          <w:rFonts w:ascii="Times New Roman" w:eastAsia="宋体" w:hAnsi="Times New Roman" w:cs="Times New Roman"/>
          <w:sz w:val="24"/>
          <w:szCs w:val="24"/>
        </w:rPr>
        <w:t>lemental mapping analyses</w:t>
      </w:r>
      <w:r w:rsidR="00D7707B" w:rsidRPr="00C4684C">
        <w:rPr>
          <w:rFonts w:ascii="Times New Roman" w:eastAsia="宋体" w:hAnsi="Times New Roman" w:cs="Times New Roman"/>
          <w:sz w:val="24"/>
          <w:szCs w:val="24"/>
        </w:rPr>
        <w:t xml:space="preserve"> of PI-Cu50%</w:t>
      </w:r>
    </w:p>
    <w:p w14:paraId="7849DCDF" w14:textId="77777777" w:rsidR="003347CC" w:rsidRPr="00B040CD" w:rsidRDefault="003347CC" w:rsidP="00FF2254">
      <w:pPr>
        <w:jc w:val="center"/>
        <w:rPr>
          <w:rFonts w:ascii="Times New Roman" w:eastAsia="宋体" w:hAnsi="Times New Roman" w:cs="Times New Roman"/>
          <w:sz w:val="22"/>
        </w:rPr>
      </w:pPr>
    </w:p>
    <w:p w14:paraId="65572272" w14:textId="114CBF28" w:rsidR="00947BF6" w:rsidRPr="00B040CD" w:rsidRDefault="00947BF6" w:rsidP="00F86488">
      <w:pPr>
        <w:jc w:val="center"/>
        <w:rPr>
          <w:rFonts w:ascii="Times New Roman" w:eastAsia="宋体" w:hAnsi="Times New Roman" w:cs="Times New Roman"/>
          <w:sz w:val="22"/>
        </w:rPr>
      </w:pPr>
      <w:r w:rsidRPr="00B040CD">
        <w:rPr>
          <w:rFonts w:ascii="Times New Roman" w:eastAsia="宋体" w:hAnsi="Times New Roman" w:cs="Times New Roman"/>
          <w:noProof/>
          <w:sz w:val="22"/>
        </w:rPr>
        <w:drawing>
          <wp:inline distT="0" distB="0" distL="0" distR="0" wp14:anchorId="3DE3C05A" wp14:editId="5F6509DD">
            <wp:extent cx="2859684" cy="2236979"/>
            <wp:effectExtent l="0" t="0" r="0" b="0"/>
            <wp:docPr id="127331862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76391" cy="2250048"/>
                    </a:xfrm>
                    <a:prstGeom prst="rect">
                      <a:avLst/>
                    </a:prstGeom>
                    <a:noFill/>
                    <a:ln>
                      <a:noFill/>
                    </a:ln>
                  </pic:spPr>
                </pic:pic>
              </a:graphicData>
            </a:graphic>
          </wp:inline>
        </w:drawing>
      </w:r>
    </w:p>
    <w:p w14:paraId="5AD162E1" w14:textId="1EE118D3" w:rsidR="00947BF6" w:rsidRPr="00C4684C" w:rsidRDefault="00DE48EF" w:rsidP="00D71F8B">
      <w:pPr>
        <w:jc w:val="center"/>
        <w:rPr>
          <w:rFonts w:ascii="Times New Roman" w:eastAsia="宋体" w:hAnsi="Times New Roman" w:cs="Times New Roman"/>
          <w:sz w:val="24"/>
          <w:szCs w:val="24"/>
        </w:rPr>
      </w:pPr>
      <w:bookmarkStart w:id="11" w:name="OLE_LINK7"/>
      <w:bookmarkStart w:id="12" w:name="OLE_LINK29"/>
      <w:r>
        <w:rPr>
          <w:rFonts w:ascii="Times New Roman" w:eastAsia="宋体" w:hAnsi="Times New Roman" w:cs="Times New Roman"/>
          <w:b/>
          <w:bCs/>
          <w:sz w:val="24"/>
          <w:szCs w:val="24"/>
        </w:rPr>
        <w:t>Fig.</w:t>
      </w:r>
      <w:r w:rsidR="00947BF6" w:rsidRPr="00C4684C">
        <w:rPr>
          <w:rFonts w:ascii="Times New Roman" w:eastAsia="宋体" w:hAnsi="Times New Roman" w:cs="Times New Roman"/>
          <w:b/>
          <w:bCs/>
          <w:sz w:val="24"/>
          <w:szCs w:val="24"/>
        </w:rPr>
        <w:t xml:space="preserve"> S</w:t>
      </w:r>
      <w:r w:rsidR="00BD04D9" w:rsidRPr="00C4684C">
        <w:rPr>
          <w:rFonts w:ascii="Times New Roman" w:eastAsia="宋体" w:hAnsi="Times New Roman" w:cs="Times New Roman"/>
          <w:b/>
          <w:bCs/>
          <w:sz w:val="24"/>
          <w:szCs w:val="24"/>
        </w:rPr>
        <w:t>6</w:t>
      </w:r>
      <w:r w:rsidR="00947BF6" w:rsidRPr="00C4684C">
        <w:rPr>
          <w:rFonts w:ascii="Times New Roman" w:eastAsia="宋体" w:hAnsi="Times New Roman" w:cs="Times New Roman"/>
          <w:sz w:val="24"/>
          <w:szCs w:val="24"/>
        </w:rPr>
        <w:t xml:space="preserve"> </w:t>
      </w:r>
      <w:bookmarkEnd w:id="11"/>
      <w:r w:rsidR="00947BF6" w:rsidRPr="00C4684C">
        <w:rPr>
          <w:rFonts w:ascii="Times New Roman" w:eastAsia="宋体" w:hAnsi="Times New Roman" w:cs="Times New Roman"/>
          <w:sz w:val="24"/>
          <w:szCs w:val="24"/>
        </w:rPr>
        <w:t>ICP-OES data for the PI-Cu films</w:t>
      </w:r>
      <w:bookmarkEnd w:id="12"/>
    </w:p>
    <w:p w14:paraId="5B27BB2B" w14:textId="3E1B6928" w:rsidR="006D3752" w:rsidRPr="00B040CD" w:rsidRDefault="006D3752" w:rsidP="00947BF6">
      <w:pPr>
        <w:jc w:val="center"/>
        <w:rPr>
          <w:rFonts w:ascii="Times New Roman" w:eastAsia="宋体" w:hAnsi="Times New Roman" w:cs="Times New Roman"/>
          <w:sz w:val="22"/>
        </w:rPr>
      </w:pPr>
      <w:r w:rsidRPr="00B040CD">
        <w:rPr>
          <w:rFonts w:ascii="Times New Roman" w:eastAsia="宋体" w:hAnsi="Times New Roman" w:cs="Times New Roman"/>
          <w:noProof/>
          <w:sz w:val="22"/>
        </w:rPr>
        <w:lastRenderedPageBreak/>
        <w:drawing>
          <wp:inline distT="0" distB="0" distL="0" distR="0" wp14:anchorId="3C9DEE89" wp14:editId="6C0D9D11">
            <wp:extent cx="3329305" cy="2663704"/>
            <wp:effectExtent l="0" t="0" r="0" b="0"/>
            <wp:docPr id="91658397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583979" name="图片 916583979"/>
                    <pic:cNvPicPr/>
                  </pic:nvPicPr>
                  <pic:blipFill rotWithShape="1">
                    <a:blip r:embed="rId16">
                      <a:extLst>
                        <a:ext uri="{28A0092B-C50C-407E-A947-70E740481C1C}">
                          <a14:useLocalDpi xmlns:a14="http://schemas.microsoft.com/office/drawing/2010/main" val="0"/>
                        </a:ext>
                      </a:extLst>
                    </a:blip>
                    <a:srcRect l="4378"/>
                    <a:stretch>
                      <a:fillRect/>
                    </a:stretch>
                  </pic:blipFill>
                  <pic:spPr bwMode="auto">
                    <a:xfrm>
                      <a:off x="0" y="0"/>
                      <a:ext cx="3329675" cy="2664000"/>
                    </a:xfrm>
                    <a:prstGeom prst="rect">
                      <a:avLst/>
                    </a:prstGeom>
                    <a:ln>
                      <a:noFill/>
                    </a:ln>
                    <a:extLst>
                      <a:ext uri="{53640926-AAD7-44D8-BBD7-CCE9431645EC}">
                        <a14:shadowObscured xmlns:a14="http://schemas.microsoft.com/office/drawing/2010/main"/>
                      </a:ext>
                    </a:extLst>
                  </pic:spPr>
                </pic:pic>
              </a:graphicData>
            </a:graphic>
          </wp:inline>
        </w:drawing>
      </w:r>
    </w:p>
    <w:p w14:paraId="134DAEF3" w14:textId="1B90A963" w:rsidR="006D3752" w:rsidRPr="00C4684C" w:rsidRDefault="00DE48EF" w:rsidP="008C01C3">
      <w:pPr>
        <w:rPr>
          <w:rFonts w:ascii="Times New Roman" w:eastAsia="宋体" w:hAnsi="Times New Roman" w:cs="Times New Roman"/>
          <w:sz w:val="24"/>
          <w:szCs w:val="24"/>
        </w:rPr>
      </w:pPr>
      <w:bookmarkStart w:id="13" w:name="OLE_LINK35"/>
      <w:r>
        <w:rPr>
          <w:rFonts w:ascii="Times New Roman" w:eastAsia="宋体" w:hAnsi="Times New Roman" w:cs="Times New Roman"/>
          <w:b/>
          <w:bCs/>
          <w:sz w:val="24"/>
          <w:szCs w:val="24"/>
        </w:rPr>
        <w:t>Fig.</w:t>
      </w:r>
      <w:r w:rsidR="006D3752" w:rsidRPr="00C4684C">
        <w:rPr>
          <w:rFonts w:ascii="Times New Roman" w:eastAsia="宋体" w:hAnsi="Times New Roman" w:cs="Times New Roman"/>
          <w:b/>
          <w:bCs/>
          <w:sz w:val="24"/>
          <w:szCs w:val="24"/>
        </w:rPr>
        <w:t xml:space="preserve"> S7 </w:t>
      </w:r>
      <w:r w:rsidR="006D3752" w:rsidRPr="00C4684C">
        <w:rPr>
          <w:rFonts w:ascii="Times New Roman" w:eastAsia="宋体" w:hAnsi="Times New Roman" w:cs="Times New Roman"/>
          <w:sz w:val="24"/>
          <w:szCs w:val="24"/>
        </w:rPr>
        <w:t xml:space="preserve">TGA and </w:t>
      </w:r>
      <w:r w:rsidR="002D37D6" w:rsidRPr="00C4684C">
        <w:rPr>
          <w:rFonts w:ascii="Times New Roman" w:eastAsia="宋体" w:hAnsi="Times New Roman" w:cs="Times New Roman"/>
          <w:sz w:val="24"/>
          <w:szCs w:val="24"/>
        </w:rPr>
        <w:t xml:space="preserve">derivative thermogravimetry curves </w:t>
      </w:r>
      <w:r w:rsidR="006D3752" w:rsidRPr="00C4684C">
        <w:rPr>
          <w:rFonts w:ascii="Times New Roman" w:eastAsia="宋体" w:hAnsi="Times New Roman" w:cs="Times New Roman"/>
          <w:sz w:val="24"/>
          <w:szCs w:val="24"/>
        </w:rPr>
        <w:t>of PI-6FTB and PI-Cu films</w:t>
      </w:r>
    </w:p>
    <w:bookmarkEnd w:id="13"/>
    <w:p w14:paraId="63B0D668" w14:textId="73835290" w:rsidR="00BD04D9" w:rsidRPr="00B040CD" w:rsidRDefault="007458F1" w:rsidP="00D71F8B">
      <w:pPr>
        <w:jc w:val="center"/>
        <w:rPr>
          <w:rFonts w:ascii="Times New Roman" w:eastAsia="宋体" w:hAnsi="Times New Roman" w:cs="Times New Roman"/>
          <w:sz w:val="22"/>
        </w:rPr>
      </w:pPr>
      <w:r>
        <w:rPr>
          <w:rFonts w:ascii="Times New Roman" w:eastAsia="宋体" w:hAnsi="Times New Roman" w:cs="Times New Roman"/>
          <w:noProof/>
          <w:sz w:val="22"/>
        </w:rPr>
        <w:drawing>
          <wp:inline distT="0" distB="0" distL="0" distR="0" wp14:anchorId="10035860" wp14:editId="1150122D">
            <wp:extent cx="3387982" cy="2592000"/>
            <wp:effectExtent l="0" t="0" r="0" b="0"/>
            <wp:docPr id="74335706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357065" name="图片 743357065"/>
                    <pic:cNvPicPr/>
                  </pic:nvPicPr>
                  <pic:blipFill>
                    <a:blip r:embed="rId17">
                      <a:extLst>
                        <a:ext uri="{28A0092B-C50C-407E-A947-70E740481C1C}">
                          <a14:useLocalDpi xmlns:a14="http://schemas.microsoft.com/office/drawing/2010/main" val="0"/>
                        </a:ext>
                      </a:extLst>
                    </a:blip>
                    <a:stretch>
                      <a:fillRect/>
                    </a:stretch>
                  </pic:blipFill>
                  <pic:spPr>
                    <a:xfrm>
                      <a:off x="0" y="0"/>
                      <a:ext cx="3387982" cy="2592000"/>
                    </a:xfrm>
                    <a:prstGeom prst="rect">
                      <a:avLst/>
                    </a:prstGeom>
                  </pic:spPr>
                </pic:pic>
              </a:graphicData>
            </a:graphic>
          </wp:inline>
        </w:drawing>
      </w:r>
    </w:p>
    <w:p w14:paraId="1F773821" w14:textId="061F0F99" w:rsidR="00BD04D9" w:rsidRPr="00C4684C" w:rsidRDefault="00DE48EF" w:rsidP="00D71F8B">
      <w:pPr>
        <w:jc w:val="center"/>
        <w:rPr>
          <w:rFonts w:ascii="Times New Roman" w:eastAsia="宋体" w:hAnsi="Times New Roman" w:cs="Times New Roman"/>
          <w:sz w:val="24"/>
          <w:szCs w:val="24"/>
        </w:rPr>
      </w:pPr>
      <w:bookmarkStart w:id="14" w:name="OLE_LINK57"/>
      <w:r>
        <w:rPr>
          <w:rFonts w:ascii="Times New Roman" w:eastAsia="宋体" w:hAnsi="Times New Roman" w:cs="Times New Roman"/>
          <w:b/>
          <w:bCs/>
          <w:sz w:val="24"/>
          <w:szCs w:val="24"/>
        </w:rPr>
        <w:t>Fig.</w:t>
      </w:r>
      <w:r w:rsidR="00BD04D9" w:rsidRPr="00C4684C">
        <w:rPr>
          <w:rFonts w:ascii="Times New Roman" w:eastAsia="宋体" w:hAnsi="Times New Roman" w:cs="Times New Roman"/>
          <w:b/>
          <w:bCs/>
          <w:sz w:val="24"/>
          <w:szCs w:val="24"/>
        </w:rPr>
        <w:t xml:space="preserve"> S</w:t>
      </w:r>
      <w:r w:rsidR="00C156DA" w:rsidRPr="00C4684C">
        <w:rPr>
          <w:rFonts w:ascii="Times New Roman" w:eastAsia="宋体" w:hAnsi="Times New Roman" w:cs="Times New Roman"/>
          <w:b/>
          <w:bCs/>
          <w:sz w:val="24"/>
          <w:szCs w:val="24"/>
        </w:rPr>
        <w:t>8</w:t>
      </w:r>
      <w:r w:rsidR="00BD04D9" w:rsidRPr="00C4684C">
        <w:rPr>
          <w:rFonts w:ascii="Times New Roman" w:eastAsia="宋体" w:hAnsi="Times New Roman" w:cs="Times New Roman"/>
          <w:sz w:val="24"/>
          <w:szCs w:val="24"/>
        </w:rPr>
        <w:t xml:space="preserve"> Creep curves of PI-6FTB and PI-Cu50% at 30</w:t>
      </w:r>
      <w:r w:rsidR="006A7942">
        <w:rPr>
          <w:rFonts w:ascii="Times New Roman" w:eastAsia="宋体" w:hAnsi="Times New Roman" w:cs="Times New Roman" w:hint="eastAsia"/>
          <w:sz w:val="24"/>
          <w:szCs w:val="24"/>
        </w:rPr>
        <w:t xml:space="preserve"> </w:t>
      </w:r>
      <w:r w:rsidR="00BD04D9" w:rsidRPr="00C4684C">
        <w:rPr>
          <w:rFonts w:ascii="Times New Roman" w:eastAsia="宋体" w:hAnsi="Times New Roman" w:cs="Times New Roman"/>
          <w:sz w:val="24"/>
          <w:szCs w:val="24"/>
        </w:rPr>
        <w:t>°C</w:t>
      </w:r>
    </w:p>
    <w:bookmarkEnd w:id="14"/>
    <w:p w14:paraId="501777F7" w14:textId="7614865A" w:rsidR="00A15B8C" w:rsidRPr="00B040CD" w:rsidRDefault="00A15B8C" w:rsidP="00626266">
      <w:pPr>
        <w:widowControl/>
        <w:jc w:val="center"/>
        <w:rPr>
          <w:rFonts w:ascii="Times New Roman" w:hAnsi="Times New Roman" w:cs="Times New Roman"/>
          <w:noProof/>
          <w:sz w:val="22"/>
        </w:rPr>
      </w:pPr>
      <w:r w:rsidRPr="00B040CD">
        <w:rPr>
          <w:rFonts w:ascii="Times New Roman" w:hAnsi="Times New Roman" w:cs="Times New Roman"/>
          <w:noProof/>
          <w:sz w:val="22"/>
        </w:rPr>
        <w:lastRenderedPageBreak/>
        <w:drawing>
          <wp:inline distT="0" distB="0" distL="0" distR="0" wp14:anchorId="0C731433" wp14:editId="70332D0B">
            <wp:extent cx="3747466" cy="2867025"/>
            <wp:effectExtent l="0" t="0" r="0" b="0"/>
            <wp:docPr id="5132890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289020" name="图片 513289020"/>
                    <pic:cNvPicPr/>
                  </pic:nvPicPr>
                  <pic:blipFill>
                    <a:blip r:embed="rId18">
                      <a:extLst>
                        <a:ext uri="{28A0092B-C50C-407E-A947-70E740481C1C}">
                          <a14:useLocalDpi xmlns:a14="http://schemas.microsoft.com/office/drawing/2010/main" val="0"/>
                        </a:ext>
                      </a:extLst>
                    </a:blip>
                    <a:stretch>
                      <a:fillRect/>
                    </a:stretch>
                  </pic:blipFill>
                  <pic:spPr>
                    <a:xfrm>
                      <a:off x="0" y="0"/>
                      <a:ext cx="3765181" cy="2880578"/>
                    </a:xfrm>
                    <a:prstGeom prst="rect">
                      <a:avLst/>
                    </a:prstGeom>
                  </pic:spPr>
                </pic:pic>
              </a:graphicData>
            </a:graphic>
          </wp:inline>
        </w:drawing>
      </w:r>
    </w:p>
    <w:p w14:paraId="0A120EF3" w14:textId="369A1A38" w:rsidR="00A15B8C" w:rsidRPr="00C4684C" w:rsidRDefault="00DE48EF" w:rsidP="00A15B8C">
      <w:pPr>
        <w:jc w:val="left"/>
        <w:rPr>
          <w:rFonts w:ascii="Times New Roman" w:eastAsia="宋体" w:hAnsi="Times New Roman" w:cs="Times New Roman"/>
          <w:sz w:val="24"/>
          <w:szCs w:val="24"/>
        </w:rPr>
      </w:pPr>
      <w:r>
        <w:rPr>
          <w:rFonts w:ascii="Times New Roman" w:eastAsia="宋体" w:hAnsi="Times New Roman" w:cs="Times New Roman"/>
          <w:b/>
          <w:bCs/>
          <w:sz w:val="24"/>
          <w:szCs w:val="24"/>
        </w:rPr>
        <w:t>Fig.</w:t>
      </w:r>
      <w:r w:rsidR="00A15B8C" w:rsidRPr="00C4684C">
        <w:rPr>
          <w:rFonts w:ascii="Times New Roman" w:eastAsia="宋体" w:hAnsi="Times New Roman" w:cs="Times New Roman"/>
          <w:b/>
          <w:bCs/>
          <w:sz w:val="24"/>
          <w:szCs w:val="24"/>
        </w:rPr>
        <w:t xml:space="preserve"> S9</w:t>
      </w:r>
      <w:r w:rsidR="00A15B8C" w:rsidRPr="00C4684C">
        <w:rPr>
          <w:rFonts w:ascii="Times New Roman" w:eastAsia="宋体" w:hAnsi="Times New Roman" w:cs="Times New Roman"/>
          <w:sz w:val="24"/>
          <w:szCs w:val="24"/>
        </w:rPr>
        <w:t xml:space="preserve"> Normalized stress-relaxation curves of PI-6FTB and PI-Cu50% films at different temperatures</w:t>
      </w:r>
    </w:p>
    <w:p w14:paraId="173A3C22" w14:textId="77777777" w:rsidR="00BB4D11" w:rsidRPr="00B040CD" w:rsidRDefault="00BB4D11" w:rsidP="00BB4D11">
      <w:pPr>
        <w:jc w:val="center"/>
        <w:rPr>
          <w:rFonts w:ascii="Times New Roman" w:hAnsi="Times New Roman" w:cs="Times New Roman"/>
          <w:noProof/>
          <w:sz w:val="22"/>
        </w:rPr>
      </w:pPr>
    </w:p>
    <w:bookmarkEnd w:id="10"/>
    <w:p w14:paraId="18D2B5CA" w14:textId="34AF449C" w:rsidR="007C7281" w:rsidRPr="00B040CD" w:rsidRDefault="00CD1D64" w:rsidP="00CE0BFC">
      <w:pPr>
        <w:spacing w:line="360" w:lineRule="auto"/>
        <w:jc w:val="center"/>
        <w:rPr>
          <w:rFonts w:ascii="Times New Roman" w:hAnsi="Times New Roman" w:cs="Times New Roman"/>
          <w:sz w:val="24"/>
          <w:szCs w:val="24"/>
        </w:rPr>
      </w:pPr>
      <w:r w:rsidRPr="00B040CD">
        <w:rPr>
          <w:rFonts w:ascii="Times New Roman" w:hAnsi="Times New Roman" w:cs="Times New Roman"/>
          <w:noProof/>
          <w:sz w:val="24"/>
          <w:szCs w:val="24"/>
        </w:rPr>
        <w:drawing>
          <wp:inline distT="0" distB="0" distL="0" distR="0" wp14:anchorId="42E7F2DB" wp14:editId="06BF5D8E">
            <wp:extent cx="2893488" cy="2432178"/>
            <wp:effectExtent l="0" t="0" r="2540" b="6350"/>
            <wp:docPr id="213688494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884943" name="图片 2136884943"/>
                    <pic:cNvPicPr/>
                  </pic:nvPicPr>
                  <pic:blipFill>
                    <a:blip r:embed="rId19">
                      <a:extLst>
                        <a:ext uri="{28A0092B-C50C-407E-A947-70E740481C1C}">
                          <a14:useLocalDpi xmlns:a14="http://schemas.microsoft.com/office/drawing/2010/main" val="0"/>
                        </a:ext>
                      </a:extLst>
                    </a:blip>
                    <a:stretch>
                      <a:fillRect/>
                    </a:stretch>
                  </pic:blipFill>
                  <pic:spPr>
                    <a:xfrm>
                      <a:off x="0" y="0"/>
                      <a:ext cx="2898568" cy="2436448"/>
                    </a:xfrm>
                    <a:prstGeom prst="rect">
                      <a:avLst/>
                    </a:prstGeom>
                  </pic:spPr>
                </pic:pic>
              </a:graphicData>
            </a:graphic>
          </wp:inline>
        </w:drawing>
      </w:r>
    </w:p>
    <w:p w14:paraId="0F1E5221" w14:textId="1FC5F410" w:rsidR="00833834" w:rsidRPr="00C4684C" w:rsidRDefault="00DE48EF" w:rsidP="008C01C3">
      <w:pPr>
        <w:jc w:val="center"/>
        <w:rPr>
          <w:rFonts w:ascii="Times New Roman" w:hAnsi="Times New Roman" w:cs="Times New Roman"/>
          <w:sz w:val="24"/>
          <w:szCs w:val="24"/>
        </w:rPr>
      </w:pPr>
      <w:bookmarkStart w:id="15" w:name="OLE_LINK111"/>
      <w:bookmarkStart w:id="16" w:name="OLE_LINK8"/>
      <w:r>
        <w:rPr>
          <w:rFonts w:ascii="Times New Roman" w:hAnsi="Times New Roman" w:cs="Times New Roman"/>
          <w:b/>
          <w:bCs/>
          <w:sz w:val="24"/>
          <w:szCs w:val="24"/>
        </w:rPr>
        <w:t>Fig.</w:t>
      </w:r>
      <w:r w:rsidR="007C7281" w:rsidRPr="00C4684C">
        <w:rPr>
          <w:rFonts w:ascii="Times New Roman" w:hAnsi="Times New Roman" w:cs="Times New Roman"/>
          <w:b/>
          <w:bCs/>
          <w:sz w:val="24"/>
          <w:szCs w:val="24"/>
        </w:rPr>
        <w:t xml:space="preserve"> S</w:t>
      </w:r>
      <w:r w:rsidR="00BB4D11" w:rsidRPr="00C4684C">
        <w:rPr>
          <w:rFonts w:ascii="Times New Roman" w:hAnsi="Times New Roman" w:cs="Times New Roman"/>
          <w:b/>
          <w:bCs/>
          <w:sz w:val="24"/>
          <w:szCs w:val="24"/>
        </w:rPr>
        <w:t>10</w:t>
      </w:r>
      <w:r w:rsidR="00346F92" w:rsidRPr="00C4684C">
        <w:rPr>
          <w:rFonts w:ascii="Times New Roman" w:hAnsi="Times New Roman" w:cs="Times New Roman"/>
          <w:sz w:val="24"/>
          <w:szCs w:val="24"/>
        </w:rPr>
        <w:t xml:space="preserve"> </w:t>
      </w:r>
      <w:bookmarkEnd w:id="15"/>
      <w:r w:rsidR="00833834" w:rsidRPr="00C4684C">
        <w:rPr>
          <w:rFonts w:ascii="Times New Roman" w:hAnsi="Times New Roman" w:cs="Times New Roman"/>
          <w:sz w:val="24"/>
          <w:szCs w:val="24"/>
        </w:rPr>
        <w:t>TMA curves and calculated CTE values of PI-6FTB and PI-Cu films</w:t>
      </w:r>
    </w:p>
    <w:bookmarkEnd w:id="16"/>
    <w:p w14:paraId="4111116A" w14:textId="48FD8F73" w:rsidR="0086758A" w:rsidRPr="00B040CD" w:rsidRDefault="004D6D4C" w:rsidP="00DE1C43">
      <w:pPr>
        <w:spacing w:line="360" w:lineRule="auto"/>
        <w:rPr>
          <w:rFonts w:ascii="Times New Roman" w:hAnsi="Times New Roman" w:cs="Times New Roman"/>
          <w:sz w:val="24"/>
          <w:szCs w:val="24"/>
        </w:rPr>
      </w:pPr>
      <w:r w:rsidRPr="00B040CD">
        <w:rPr>
          <w:rFonts w:ascii="Times New Roman" w:hAnsi="Times New Roman" w:cs="Times New Roman"/>
          <w:noProof/>
          <w:sz w:val="24"/>
          <w:szCs w:val="24"/>
        </w:rPr>
        <w:drawing>
          <wp:inline distT="0" distB="0" distL="0" distR="0" wp14:anchorId="4275071E" wp14:editId="3502244B">
            <wp:extent cx="5274310" cy="1240790"/>
            <wp:effectExtent l="0" t="0" r="2540" b="0"/>
            <wp:docPr id="166725954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259544" name="图片 1667259544"/>
                    <pic:cNvPicPr/>
                  </pic:nvPicPr>
                  <pic:blipFill>
                    <a:blip r:embed="rId20">
                      <a:extLst>
                        <a:ext uri="{28A0092B-C50C-407E-A947-70E740481C1C}">
                          <a14:useLocalDpi xmlns:a14="http://schemas.microsoft.com/office/drawing/2010/main" val="0"/>
                        </a:ext>
                      </a:extLst>
                    </a:blip>
                    <a:stretch>
                      <a:fillRect/>
                    </a:stretch>
                  </pic:blipFill>
                  <pic:spPr>
                    <a:xfrm>
                      <a:off x="0" y="0"/>
                      <a:ext cx="5274310" cy="1240790"/>
                    </a:xfrm>
                    <a:prstGeom prst="rect">
                      <a:avLst/>
                    </a:prstGeom>
                  </pic:spPr>
                </pic:pic>
              </a:graphicData>
            </a:graphic>
          </wp:inline>
        </w:drawing>
      </w:r>
    </w:p>
    <w:p w14:paraId="4634CF6D" w14:textId="548F26E0" w:rsidR="00DE1C43" w:rsidRPr="00C4684C" w:rsidRDefault="00DE48EF" w:rsidP="009273E7">
      <w:pPr>
        <w:rPr>
          <w:rFonts w:ascii="Times New Roman" w:eastAsia="宋体" w:hAnsi="Times New Roman" w:cs="Times New Roman"/>
          <w:sz w:val="24"/>
          <w:szCs w:val="28"/>
        </w:rPr>
      </w:pPr>
      <w:r>
        <w:rPr>
          <w:rFonts w:ascii="Times New Roman" w:hAnsi="Times New Roman" w:cs="Times New Roman"/>
          <w:b/>
          <w:bCs/>
          <w:sz w:val="24"/>
          <w:szCs w:val="24"/>
        </w:rPr>
        <w:t>Fig.</w:t>
      </w:r>
      <w:r w:rsidR="00405E95" w:rsidRPr="00C4684C">
        <w:rPr>
          <w:rFonts w:ascii="Times New Roman" w:hAnsi="Times New Roman" w:cs="Times New Roman"/>
          <w:b/>
          <w:bCs/>
          <w:sz w:val="24"/>
          <w:szCs w:val="24"/>
        </w:rPr>
        <w:t xml:space="preserve"> S</w:t>
      </w:r>
      <w:r w:rsidR="004842EA" w:rsidRPr="00C4684C">
        <w:rPr>
          <w:rFonts w:ascii="Times New Roman" w:hAnsi="Times New Roman" w:cs="Times New Roman"/>
          <w:b/>
          <w:bCs/>
          <w:sz w:val="24"/>
          <w:szCs w:val="24"/>
        </w:rPr>
        <w:t>1</w:t>
      </w:r>
      <w:r w:rsidR="00BB4D11" w:rsidRPr="00C4684C">
        <w:rPr>
          <w:rFonts w:ascii="Times New Roman" w:hAnsi="Times New Roman" w:cs="Times New Roman"/>
          <w:b/>
          <w:bCs/>
          <w:sz w:val="24"/>
          <w:szCs w:val="24"/>
        </w:rPr>
        <w:t>1</w:t>
      </w:r>
      <w:r w:rsidR="00405E95" w:rsidRPr="00C4684C">
        <w:rPr>
          <w:rFonts w:ascii="Times New Roman" w:hAnsi="Times New Roman" w:cs="Times New Roman"/>
          <w:sz w:val="24"/>
          <w:szCs w:val="24"/>
        </w:rPr>
        <w:t xml:space="preserve"> </w:t>
      </w:r>
      <w:r w:rsidR="00DE1C43" w:rsidRPr="00C4684C">
        <w:rPr>
          <w:rFonts w:ascii="Times New Roman" w:hAnsi="Times New Roman" w:cs="Times New Roman"/>
          <w:sz w:val="24"/>
          <w:szCs w:val="24"/>
        </w:rPr>
        <w:t>(</w:t>
      </w:r>
      <w:r w:rsidR="00405E95" w:rsidRPr="00C4684C">
        <w:rPr>
          <w:rFonts w:ascii="Times New Roman" w:hAnsi="Times New Roman" w:cs="Times New Roman"/>
          <w:sz w:val="24"/>
          <w:szCs w:val="24"/>
        </w:rPr>
        <w:t>a</w:t>
      </w:r>
      <w:r w:rsidR="00DE1C43" w:rsidRPr="00C4684C">
        <w:rPr>
          <w:rFonts w:ascii="Times New Roman" w:hAnsi="Times New Roman" w:cs="Times New Roman"/>
          <w:sz w:val="24"/>
          <w:szCs w:val="24"/>
        </w:rPr>
        <w:t>) SEM images of PI-6FTB surfaces: (</w:t>
      </w:r>
      <w:r w:rsidR="00405E95" w:rsidRPr="00C4684C">
        <w:rPr>
          <w:rFonts w:ascii="Times New Roman" w:hAnsi="Times New Roman" w:cs="Times New Roman"/>
          <w:sz w:val="24"/>
          <w:szCs w:val="24"/>
        </w:rPr>
        <w:t>a</w:t>
      </w:r>
      <w:r w:rsidR="00DE1C43" w:rsidRPr="00C4684C">
        <w:rPr>
          <w:rFonts w:ascii="Times New Roman" w:hAnsi="Times New Roman" w:cs="Times New Roman"/>
          <w:sz w:val="24"/>
          <w:szCs w:val="24"/>
        </w:rPr>
        <w:t xml:space="preserve">1, </w:t>
      </w:r>
      <w:r w:rsidR="00405E95" w:rsidRPr="00C4684C">
        <w:rPr>
          <w:rFonts w:ascii="Times New Roman" w:hAnsi="Times New Roman" w:cs="Times New Roman"/>
          <w:sz w:val="24"/>
          <w:szCs w:val="24"/>
        </w:rPr>
        <w:t>a</w:t>
      </w:r>
      <w:r w:rsidR="00DE1C43" w:rsidRPr="00C4684C">
        <w:rPr>
          <w:rFonts w:ascii="Times New Roman" w:hAnsi="Times New Roman" w:cs="Times New Roman"/>
          <w:sz w:val="24"/>
          <w:szCs w:val="24"/>
        </w:rPr>
        <w:t xml:space="preserve">2) </w:t>
      </w:r>
      <w:r w:rsidR="008A6150">
        <w:rPr>
          <w:rFonts w:ascii="Times New Roman" w:hAnsi="Times New Roman" w:cs="Times New Roman" w:hint="eastAsia"/>
          <w:sz w:val="24"/>
          <w:szCs w:val="24"/>
        </w:rPr>
        <w:t>p</w:t>
      </w:r>
      <w:r w:rsidR="00DE1C43" w:rsidRPr="00C4684C">
        <w:rPr>
          <w:rFonts w:ascii="Times New Roman" w:hAnsi="Times New Roman" w:cs="Times New Roman"/>
          <w:sz w:val="24"/>
          <w:szCs w:val="24"/>
        </w:rPr>
        <w:t>ristine front/back surfaces; (</w:t>
      </w:r>
      <w:r w:rsidR="00405E95" w:rsidRPr="00C4684C">
        <w:rPr>
          <w:rFonts w:ascii="Times New Roman" w:hAnsi="Times New Roman" w:cs="Times New Roman"/>
          <w:sz w:val="24"/>
          <w:szCs w:val="24"/>
        </w:rPr>
        <w:t>a</w:t>
      </w:r>
      <w:r w:rsidR="00DE1C43" w:rsidRPr="00C4684C">
        <w:rPr>
          <w:rFonts w:ascii="Times New Roman" w:hAnsi="Times New Roman" w:cs="Times New Roman"/>
          <w:sz w:val="24"/>
          <w:szCs w:val="24"/>
        </w:rPr>
        <w:t xml:space="preserve">3, </w:t>
      </w:r>
      <w:r w:rsidR="00405E95" w:rsidRPr="00C4684C">
        <w:rPr>
          <w:rFonts w:ascii="Times New Roman" w:hAnsi="Times New Roman" w:cs="Times New Roman"/>
          <w:sz w:val="24"/>
          <w:szCs w:val="24"/>
        </w:rPr>
        <w:t>a</w:t>
      </w:r>
      <w:r w:rsidR="00DE1C43" w:rsidRPr="00C4684C">
        <w:rPr>
          <w:rFonts w:ascii="Times New Roman" w:hAnsi="Times New Roman" w:cs="Times New Roman"/>
          <w:sz w:val="24"/>
          <w:szCs w:val="24"/>
        </w:rPr>
        <w:t xml:space="preserve">4) </w:t>
      </w:r>
      <w:r w:rsidR="008A6150">
        <w:rPr>
          <w:rFonts w:ascii="Times New Roman" w:hAnsi="Times New Roman" w:cs="Times New Roman" w:hint="eastAsia"/>
          <w:sz w:val="24"/>
          <w:szCs w:val="24"/>
        </w:rPr>
        <w:t>c</w:t>
      </w:r>
      <w:r w:rsidR="00DE1C43" w:rsidRPr="00C4684C">
        <w:rPr>
          <w:rFonts w:ascii="Times New Roman" w:hAnsi="Times New Roman" w:cs="Times New Roman"/>
          <w:sz w:val="24"/>
          <w:szCs w:val="24"/>
        </w:rPr>
        <w:t>orresponding front/back surfaces after 50,000 bending cycles; (</w:t>
      </w:r>
      <w:r w:rsidR="00405E95" w:rsidRPr="00C4684C">
        <w:rPr>
          <w:rFonts w:ascii="Times New Roman" w:hAnsi="Times New Roman" w:cs="Times New Roman"/>
          <w:sz w:val="24"/>
          <w:szCs w:val="24"/>
        </w:rPr>
        <w:t>b</w:t>
      </w:r>
      <w:r w:rsidR="00DE1C43" w:rsidRPr="00C4684C">
        <w:rPr>
          <w:rFonts w:ascii="Times New Roman" w:hAnsi="Times New Roman" w:cs="Times New Roman"/>
          <w:sz w:val="24"/>
          <w:szCs w:val="24"/>
        </w:rPr>
        <w:t xml:space="preserve">) SEM images of the cross section of PI-6FTB after 100,000 bending cycles; </w:t>
      </w:r>
      <w:r w:rsidR="00DE1C43" w:rsidRPr="00C4684C">
        <w:rPr>
          <w:rFonts w:ascii="Times New Roman" w:eastAsia="宋体" w:hAnsi="Times New Roman" w:cs="Times New Roman"/>
          <w:sz w:val="24"/>
          <w:szCs w:val="28"/>
        </w:rPr>
        <w:t>(</w:t>
      </w:r>
      <w:r w:rsidR="00405E95" w:rsidRPr="00C4684C">
        <w:rPr>
          <w:rFonts w:ascii="Times New Roman" w:eastAsia="宋体" w:hAnsi="Times New Roman" w:cs="Times New Roman"/>
          <w:sz w:val="24"/>
          <w:szCs w:val="28"/>
        </w:rPr>
        <w:t>c</w:t>
      </w:r>
      <w:r w:rsidR="00DE1C43" w:rsidRPr="00C4684C">
        <w:rPr>
          <w:rFonts w:ascii="Times New Roman" w:eastAsia="宋体" w:hAnsi="Times New Roman" w:cs="Times New Roman"/>
          <w:sz w:val="24"/>
          <w:szCs w:val="28"/>
        </w:rPr>
        <w:t>) SEM images of PI-Cu50% surfaces: (</w:t>
      </w:r>
      <w:r w:rsidR="00405E95" w:rsidRPr="00C4684C">
        <w:rPr>
          <w:rFonts w:ascii="Times New Roman" w:eastAsia="宋体" w:hAnsi="Times New Roman" w:cs="Times New Roman"/>
          <w:sz w:val="24"/>
          <w:szCs w:val="28"/>
        </w:rPr>
        <w:t>c</w:t>
      </w:r>
      <w:r w:rsidR="00DE1C43" w:rsidRPr="00C4684C">
        <w:rPr>
          <w:rFonts w:ascii="Times New Roman" w:eastAsia="宋体" w:hAnsi="Times New Roman" w:cs="Times New Roman"/>
          <w:sz w:val="24"/>
          <w:szCs w:val="28"/>
        </w:rPr>
        <w:t xml:space="preserve">1, </w:t>
      </w:r>
      <w:r w:rsidR="00405E95" w:rsidRPr="00C4684C">
        <w:rPr>
          <w:rFonts w:ascii="Times New Roman" w:eastAsia="宋体" w:hAnsi="Times New Roman" w:cs="Times New Roman"/>
          <w:sz w:val="24"/>
          <w:szCs w:val="28"/>
        </w:rPr>
        <w:t>c</w:t>
      </w:r>
      <w:r w:rsidR="00DE1C43" w:rsidRPr="00C4684C">
        <w:rPr>
          <w:rFonts w:ascii="Times New Roman" w:eastAsia="宋体" w:hAnsi="Times New Roman" w:cs="Times New Roman"/>
          <w:sz w:val="24"/>
          <w:szCs w:val="28"/>
        </w:rPr>
        <w:t xml:space="preserve">2) </w:t>
      </w:r>
      <w:r w:rsidR="008A6150">
        <w:rPr>
          <w:rFonts w:ascii="Times New Roman" w:eastAsia="宋体" w:hAnsi="Times New Roman" w:cs="Times New Roman" w:hint="eastAsia"/>
          <w:sz w:val="24"/>
          <w:szCs w:val="28"/>
        </w:rPr>
        <w:t>p</w:t>
      </w:r>
      <w:r w:rsidR="00DE1C43" w:rsidRPr="00C4684C">
        <w:rPr>
          <w:rFonts w:ascii="Times New Roman" w:eastAsia="宋体" w:hAnsi="Times New Roman" w:cs="Times New Roman"/>
          <w:sz w:val="24"/>
          <w:szCs w:val="28"/>
        </w:rPr>
        <w:t>ristine front/back surfaces; (</w:t>
      </w:r>
      <w:r w:rsidR="00405E95" w:rsidRPr="00C4684C">
        <w:rPr>
          <w:rFonts w:ascii="Times New Roman" w:eastAsia="宋体" w:hAnsi="Times New Roman" w:cs="Times New Roman"/>
          <w:sz w:val="24"/>
          <w:szCs w:val="28"/>
        </w:rPr>
        <w:t>c</w:t>
      </w:r>
      <w:r w:rsidR="00DE1C43" w:rsidRPr="00C4684C">
        <w:rPr>
          <w:rFonts w:ascii="Times New Roman" w:eastAsia="宋体" w:hAnsi="Times New Roman" w:cs="Times New Roman"/>
          <w:sz w:val="24"/>
          <w:szCs w:val="28"/>
        </w:rPr>
        <w:t xml:space="preserve">3, </w:t>
      </w:r>
      <w:r w:rsidR="00405E95" w:rsidRPr="00C4684C">
        <w:rPr>
          <w:rFonts w:ascii="Times New Roman" w:eastAsia="宋体" w:hAnsi="Times New Roman" w:cs="Times New Roman"/>
          <w:sz w:val="24"/>
          <w:szCs w:val="28"/>
        </w:rPr>
        <w:t>c</w:t>
      </w:r>
      <w:r w:rsidR="00DE1C43" w:rsidRPr="00C4684C">
        <w:rPr>
          <w:rFonts w:ascii="Times New Roman" w:eastAsia="宋体" w:hAnsi="Times New Roman" w:cs="Times New Roman"/>
          <w:sz w:val="24"/>
          <w:szCs w:val="28"/>
        </w:rPr>
        <w:t xml:space="preserve">4) </w:t>
      </w:r>
      <w:r w:rsidR="008A6150">
        <w:rPr>
          <w:rFonts w:ascii="Times New Roman" w:eastAsia="宋体" w:hAnsi="Times New Roman" w:cs="Times New Roman" w:hint="eastAsia"/>
          <w:sz w:val="24"/>
          <w:szCs w:val="28"/>
        </w:rPr>
        <w:t>c</w:t>
      </w:r>
      <w:r w:rsidR="00DE1C43" w:rsidRPr="00C4684C">
        <w:rPr>
          <w:rFonts w:ascii="Times New Roman" w:eastAsia="宋体" w:hAnsi="Times New Roman" w:cs="Times New Roman"/>
          <w:sz w:val="24"/>
          <w:szCs w:val="28"/>
        </w:rPr>
        <w:t>orresponding front/back surfaces after 400,000 bending cycles</w:t>
      </w:r>
    </w:p>
    <w:p w14:paraId="7D64EF14" w14:textId="47D608B6" w:rsidR="00BB4D11" w:rsidRPr="00C4684C" w:rsidRDefault="002D5ED0" w:rsidP="008C01C3">
      <w:pPr>
        <w:jc w:val="center"/>
        <w:rPr>
          <w:rFonts w:ascii="Times New Roman" w:eastAsia="宋体" w:hAnsi="Times New Roman" w:cs="Times New Roman"/>
          <w:sz w:val="24"/>
          <w:szCs w:val="28"/>
        </w:rPr>
      </w:pPr>
      <w:r>
        <w:rPr>
          <w:rFonts w:ascii="Times New Roman" w:eastAsia="宋体" w:hAnsi="Times New Roman" w:cs="Times New Roman"/>
          <w:noProof/>
          <w:sz w:val="22"/>
          <w:szCs w:val="24"/>
        </w:rPr>
        <w:lastRenderedPageBreak/>
        <w:drawing>
          <wp:inline distT="0" distB="0" distL="0" distR="0" wp14:anchorId="566711EB" wp14:editId="78FABFA1">
            <wp:extent cx="5274310" cy="2276475"/>
            <wp:effectExtent l="0" t="0" r="0" b="0"/>
            <wp:docPr id="152931382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313822" name="图片 1529313822"/>
                    <pic:cNvPicPr/>
                  </pic:nvPicPr>
                  <pic:blipFill>
                    <a:blip r:embed="rId21">
                      <a:extLst>
                        <a:ext uri="{28A0092B-C50C-407E-A947-70E740481C1C}">
                          <a14:useLocalDpi xmlns:a14="http://schemas.microsoft.com/office/drawing/2010/main" val="0"/>
                        </a:ext>
                      </a:extLst>
                    </a:blip>
                    <a:stretch>
                      <a:fillRect/>
                    </a:stretch>
                  </pic:blipFill>
                  <pic:spPr>
                    <a:xfrm>
                      <a:off x="0" y="0"/>
                      <a:ext cx="5274310" cy="2276475"/>
                    </a:xfrm>
                    <a:prstGeom prst="rect">
                      <a:avLst/>
                    </a:prstGeom>
                  </pic:spPr>
                </pic:pic>
              </a:graphicData>
            </a:graphic>
          </wp:inline>
        </w:drawing>
      </w:r>
      <w:bookmarkStart w:id="17" w:name="OLE_LINK71"/>
      <w:r w:rsidR="00DE48EF">
        <w:rPr>
          <w:rFonts w:ascii="Times New Roman" w:eastAsia="宋体" w:hAnsi="Times New Roman" w:cs="Times New Roman"/>
          <w:b/>
          <w:bCs/>
          <w:sz w:val="24"/>
          <w:szCs w:val="28"/>
        </w:rPr>
        <w:t>Fig.</w:t>
      </w:r>
      <w:r w:rsidR="00BB4D11" w:rsidRPr="00C4684C">
        <w:rPr>
          <w:rFonts w:ascii="Times New Roman" w:eastAsia="宋体" w:hAnsi="Times New Roman" w:cs="Times New Roman"/>
          <w:b/>
          <w:bCs/>
          <w:sz w:val="24"/>
          <w:szCs w:val="28"/>
        </w:rPr>
        <w:t xml:space="preserve"> S1</w:t>
      </w:r>
      <w:r w:rsidR="007862D3" w:rsidRPr="00C4684C">
        <w:rPr>
          <w:rFonts w:ascii="Times New Roman" w:eastAsia="宋体" w:hAnsi="Times New Roman" w:cs="Times New Roman" w:hint="eastAsia"/>
          <w:b/>
          <w:bCs/>
          <w:sz w:val="24"/>
          <w:szCs w:val="28"/>
        </w:rPr>
        <w:t>2</w:t>
      </w:r>
      <w:r w:rsidR="00BB4D11" w:rsidRPr="00C4684C">
        <w:rPr>
          <w:rFonts w:ascii="Times New Roman" w:eastAsia="宋体" w:hAnsi="Times New Roman" w:cs="Times New Roman"/>
          <w:sz w:val="24"/>
          <w:szCs w:val="28"/>
        </w:rPr>
        <w:t xml:space="preserve"> Te</w:t>
      </w:r>
      <w:bookmarkEnd w:id="17"/>
      <w:r w:rsidR="00BB4D11" w:rsidRPr="00C4684C">
        <w:rPr>
          <w:rFonts w:ascii="Times New Roman" w:eastAsia="宋体" w:hAnsi="Times New Roman" w:cs="Times New Roman"/>
          <w:sz w:val="24"/>
          <w:szCs w:val="28"/>
        </w:rPr>
        <w:t xml:space="preserve">mperature-dependent dielectric constant and </w:t>
      </w:r>
      <w:proofErr w:type="spellStart"/>
      <w:r w:rsidR="00BB4D11" w:rsidRPr="00C4684C">
        <w:rPr>
          <w:rFonts w:ascii="Times New Roman" w:eastAsia="宋体" w:hAnsi="Times New Roman" w:cs="Times New Roman"/>
          <w:sz w:val="24"/>
          <w:szCs w:val="28"/>
        </w:rPr>
        <w:t>tan</w:t>
      </w:r>
      <w:bookmarkStart w:id="18" w:name="OLE_LINK77"/>
      <w:r w:rsidR="00BB4D11" w:rsidRPr="006A7942">
        <w:rPr>
          <w:rFonts w:ascii="Times New Roman" w:eastAsia="宋体" w:hAnsi="Times New Roman" w:cs="Times New Roman"/>
          <w:i/>
          <w:iCs/>
          <w:sz w:val="24"/>
          <w:szCs w:val="28"/>
        </w:rPr>
        <w:t>δ</w:t>
      </w:r>
      <w:bookmarkEnd w:id="18"/>
      <w:proofErr w:type="spellEnd"/>
      <w:r w:rsidR="00BB4D11" w:rsidRPr="00C4684C">
        <w:rPr>
          <w:rFonts w:ascii="Times New Roman" w:eastAsia="宋体" w:hAnsi="Times New Roman" w:cs="Times New Roman"/>
          <w:sz w:val="24"/>
          <w:szCs w:val="28"/>
        </w:rPr>
        <w:t xml:space="preserve"> of PI-6FTB film</w:t>
      </w:r>
    </w:p>
    <w:p w14:paraId="008FCB47" w14:textId="69DD1B8F" w:rsidR="00134364" w:rsidRPr="00B040CD" w:rsidRDefault="00215CEE" w:rsidP="00766D72">
      <w:pPr>
        <w:jc w:val="center"/>
        <w:rPr>
          <w:rFonts w:ascii="Times New Roman" w:eastAsia="宋体" w:hAnsi="Times New Roman" w:cs="Times New Roman"/>
          <w:sz w:val="22"/>
          <w:szCs w:val="24"/>
        </w:rPr>
      </w:pPr>
      <w:r w:rsidRPr="00B040CD">
        <w:rPr>
          <w:rFonts w:ascii="Times New Roman" w:eastAsia="宋体" w:hAnsi="Times New Roman" w:cs="Times New Roman"/>
          <w:noProof/>
          <w:sz w:val="22"/>
          <w:szCs w:val="24"/>
        </w:rPr>
        <w:drawing>
          <wp:inline distT="0" distB="0" distL="0" distR="0" wp14:anchorId="6277264C" wp14:editId="55CA7FFC">
            <wp:extent cx="3095220" cy="2428875"/>
            <wp:effectExtent l="0" t="0" r="0" b="0"/>
            <wp:docPr id="95072750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727503" name="图片 950727503"/>
                    <pic:cNvPicPr/>
                  </pic:nvPicPr>
                  <pic:blipFill>
                    <a:blip r:embed="rId22">
                      <a:extLst>
                        <a:ext uri="{28A0092B-C50C-407E-A947-70E740481C1C}">
                          <a14:useLocalDpi xmlns:a14="http://schemas.microsoft.com/office/drawing/2010/main" val="0"/>
                        </a:ext>
                      </a:extLst>
                    </a:blip>
                    <a:stretch>
                      <a:fillRect/>
                    </a:stretch>
                  </pic:blipFill>
                  <pic:spPr>
                    <a:xfrm>
                      <a:off x="0" y="0"/>
                      <a:ext cx="3099789" cy="2432461"/>
                    </a:xfrm>
                    <a:prstGeom prst="rect">
                      <a:avLst/>
                    </a:prstGeom>
                  </pic:spPr>
                </pic:pic>
              </a:graphicData>
            </a:graphic>
          </wp:inline>
        </w:drawing>
      </w:r>
    </w:p>
    <w:p w14:paraId="61E02697" w14:textId="039BC9A4" w:rsidR="00766D72" w:rsidRPr="00C4684C" w:rsidRDefault="00DE48EF" w:rsidP="001F2F94">
      <w:pPr>
        <w:jc w:val="left"/>
        <w:rPr>
          <w:rFonts w:ascii="Times New Roman" w:eastAsia="宋体" w:hAnsi="Times New Roman" w:cs="Times New Roman"/>
          <w:sz w:val="24"/>
          <w:szCs w:val="28"/>
        </w:rPr>
      </w:pPr>
      <w:r>
        <w:rPr>
          <w:rFonts w:ascii="Times New Roman" w:eastAsia="宋体" w:hAnsi="Times New Roman" w:cs="Times New Roman"/>
          <w:b/>
          <w:bCs/>
          <w:sz w:val="24"/>
          <w:szCs w:val="28"/>
        </w:rPr>
        <w:t>Fig.</w:t>
      </w:r>
      <w:r w:rsidR="00766D72" w:rsidRPr="00C4684C">
        <w:rPr>
          <w:rFonts w:ascii="Times New Roman" w:eastAsia="宋体" w:hAnsi="Times New Roman" w:cs="Times New Roman"/>
          <w:b/>
          <w:bCs/>
          <w:sz w:val="24"/>
          <w:szCs w:val="28"/>
        </w:rPr>
        <w:t xml:space="preserve"> S1</w:t>
      </w:r>
      <w:r w:rsidR="007862D3" w:rsidRPr="00C4684C">
        <w:rPr>
          <w:rFonts w:ascii="Times New Roman" w:eastAsia="宋体" w:hAnsi="Times New Roman" w:cs="Times New Roman" w:hint="eastAsia"/>
          <w:b/>
          <w:bCs/>
          <w:sz w:val="24"/>
          <w:szCs w:val="28"/>
        </w:rPr>
        <w:t>3</w:t>
      </w:r>
      <w:r w:rsidR="00766D72" w:rsidRPr="00C4684C">
        <w:rPr>
          <w:rFonts w:ascii="Times New Roman" w:eastAsia="宋体" w:hAnsi="Times New Roman" w:cs="Times New Roman"/>
          <w:sz w:val="24"/>
          <w:szCs w:val="28"/>
        </w:rPr>
        <w:t xml:space="preserve"> Frequency-dependent temperature coefficient of the dielectric constant for PI-6FTB and PI-Cu50% films</w:t>
      </w:r>
    </w:p>
    <w:p w14:paraId="4A83792D" w14:textId="5A7450EC" w:rsidR="00D1607C" w:rsidRDefault="00D1607C">
      <w:pPr>
        <w:widowControl/>
        <w:jc w:val="left"/>
        <w:rPr>
          <w:rFonts w:ascii="Times New Roman" w:eastAsia="宋体" w:hAnsi="Times New Roman" w:cs="Times New Roman"/>
          <w:sz w:val="24"/>
          <w:szCs w:val="24"/>
        </w:rPr>
      </w:pPr>
    </w:p>
    <w:p w14:paraId="0C4AFF1C" w14:textId="7523CC33" w:rsidR="00CE0BFC" w:rsidRPr="00B040CD" w:rsidRDefault="00E37D95" w:rsidP="006F01F2">
      <w:pPr>
        <w:spacing w:line="360" w:lineRule="auto"/>
        <w:jc w:val="center"/>
        <w:rPr>
          <w:rFonts w:ascii="Times New Roman" w:eastAsia="宋体" w:hAnsi="Times New Roman" w:cs="Times New Roman"/>
          <w:color w:val="4F81BD" w:themeColor="accent1"/>
          <w:sz w:val="24"/>
          <w:szCs w:val="24"/>
        </w:rPr>
      </w:pPr>
      <w:r w:rsidRPr="00B040CD">
        <w:rPr>
          <w:rFonts w:ascii="Times New Roman" w:hAnsi="Times New Roman" w:cs="Times New Roman"/>
          <w:noProof/>
        </w:rPr>
        <w:drawing>
          <wp:inline distT="0" distB="0" distL="0" distR="0" wp14:anchorId="25A8BA2B" wp14:editId="25E75BE1">
            <wp:extent cx="4564049" cy="2510063"/>
            <wp:effectExtent l="0" t="0" r="8255" b="5080"/>
            <wp:docPr id="17407229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575470" cy="2516344"/>
                    </a:xfrm>
                    <a:prstGeom prst="rect">
                      <a:avLst/>
                    </a:prstGeom>
                    <a:noFill/>
                    <a:ln>
                      <a:noFill/>
                    </a:ln>
                  </pic:spPr>
                </pic:pic>
              </a:graphicData>
            </a:graphic>
          </wp:inline>
        </w:drawing>
      </w:r>
    </w:p>
    <w:p w14:paraId="6C505F3A" w14:textId="518E7319" w:rsidR="001F323E" w:rsidRPr="00C4684C" w:rsidRDefault="00DE48EF">
      <w:pPr>
        <w:rPr>
          <w:rFonts w:ascii="Times New Roman" w:hAnsi="Times New Roman" w:cs="Times New Roman"/>
          <w:sz w:val="24"/>
          <w:szCs w:val="24"/>
        </w:rPr>
      </w:pPr>
      <w:bookmarkStart w:id="19" w:name="OLE_LINK102"/>
      <w:bookmarkStart w:id="20" w:name="OLE_LINK10"/>
      <w:r>
        <w:rPr>
          <w:rFonts w:ascii="Times New Roman" w:hAnsi="Times New Roman" w:cs="Times New Roman"/>
          <w:b/>
          <w:bCs/>
          <w:sz w:val="24"/>
          <w:szCs w:val="24"/>
        </w:rPr>
        <w:t>Fig.</w:t>
      </w:r>
      <w:r w:rsidR="004D2892" w:rsidRPr="00C4684C">
        <w:rPr>
          <w:rFonts w:ascii="Times New Roman" w:hAnsi="Times New Roman" w:cs="Times New Roman"/>
          <w:b/>
          <w:bCs/>
          <w:sz w:val="24"/>
          <w:szCs w:val="24"/>
        </w:rPr>
        <w:t xml:space="preserve"> S1</w:t>
      </w:r>
      <w:r w:rsidR="007862D3" w:rsidRPr="00C4684C">
        <w:rPr>
          <w:rFonts w:ascii="Times New Roman" w:hAnsi="Times New Roman" w:cs="Times New Roman" w:hint="eastAsia"/>
          <w:b/>
          <w:bCs/>
          <w:sz w:val="24"/>
          <w:szCs w:val="24"/>
        </w:rPr>
        <w:t>4</w:t>
      </w:r>
      <w:r w:rsidR="004D2892" w:rsidRPr="00C4684C">
        <w:rPr>
          <w:rFonts w:ascii="Times New Roman" w:hAnsi="Times New Roman" w:cs="Times New Roman"/>
          <w:sz w:val="24"/>
          <w:szCs w:val="24"/>
        </w:rPr>
        <w:t xml:space="preserve"> </w:t>
      </w:r>
      <w:r w:rsidR="001F323E" w:rsidRPr="00C4684C">
        <w:rPr>
          <w:rFonts w:ascii="Times New Roman" w:hAnsi="Times New Roman" w:cs="Times New Roman"/>
          <w:sz w:val="24"/>
          <w:szCs w:val="24"/>
        </w:rPr>
        <w:t>Digital photos showing the degradation behavior of PI-6FTB and PI-Cu50% films in different solvents</w:t>
      </w:r>
    </w:p>
    <w:bookmarkEnd w:id="19"/>
    <w:bookmarkEnd w:id="20"/>
    <w:p w14:paraId="59C52CF8" w14:textId="6B7260E2" w:rsidR="007C7281" w:rsidRPr="00B040CD" w:rsidRDefault="00B54695" w:rsidP="008555C0">
      <w:pPr>
        <w:spacing w:line="360" w:lineRule="auto"/>
        <w:jc w:val="center"/>
        <w:rPr>
          <w:rFonts w:ascii="Times New Roman" w:hAnsi="Times New Roman" w:cs="Times New Roman"/>
          <w:sz w:val="24"/>
          <w:szCs w:val="24"/>
        </w:rPr>
      </w:pPr>
      <w:r w:rsidRPr="00B040CD">
        <w:rPr>
          <w:rFonts w:ascii="Times New Roman" w:hAnsi="Times New Roman" w:cs="Times New Roman"/>
          <w:noProof/>
          <w:sz w:val="24"/>
          <w:szCs w:val="24"/>
        </w:rPr>
        <w:lastRenderedPageBreak/>
        <w:drawing>
          <wp:inline distT="0" distB="0" distL="0" distR="0" wp14:anchorId="1DFB9E63" wp14:editId="6F64BD05">
            <wp:extent cx="5274310" cy="1466850"/>
            <wp:effectExtent l="0" t="0" r="2540" b="0"/>
            <wp:docPr id="132921296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212963" name="图片 1329212963"/>
                    <pic:cNvPicPr/>
                  </pic:nvPicPr>
                  <pic:blipFill>
                    <a:blip r:embed="rId24">
                      <a:extLst>
                        <a:ext uri="{28A0092B-C50C-407E-A947-70E740481C1C}">
                          <a14:useLocalDpi xmlns:a14="http://schemas.microsoft.com/office/drawing/2010/main" val="0"/>
                        </a:ext>
                      </a:extLst>
                    </a:blip>
                    <a:stretch>
                      <a:fillRect/>
                    </a:stretch>
                  </pic:blipFill>
                  <pic:spPr>
                    <a:xfrm>
                      <a:off x="0" y="0"/>
                      <a:ext cx="5274310" cy="1466850"/>
                    </a:xfrm>
                    <a:prstGeom prst="rect">
                      <a:avLst/>
                    </a:prstGeom>
                  </pic:spPr>
                </pic:pic>
              </a:graphicData>
            </a:graphic>
          </wp:inline>
        </w:drawing>
      </w:r>
    </w:p>
    <w:p w14:paraId="7C5B0EC4" w14:textId="6B5246B1" w:rsidR="007C7281" w:rsidRPr="00C4684C" w:rsidRDefault="00DE48EF" w:rsidP="008C01C3">
      <w:pPr>
        <w:jc w:val="center"/>
        <w:rPr>
          <w:rFonts w:ascii="Times New Roman" w:hAnsi="Times New Roman" w:cs="Times New Roman"/>
          <w:sz w:val="24"/>
          <w:szCs w:val="24"/>
        </w:rPr>
      </w:pPr>
      <w:r>
        <w:rPr>
          <w:rFonts w:ascii="Times New Roman" w:hAnsi="Times New Roman" w:cs="Times New Roman"/>
          <w:b/>
          <w:bCs/>
          <w:sz w:val="24"/>
          <w:szCs w:val="24"/>
        </w:rPr>
        <w:t>Fig.</w:t>
      </w:r>
      <w:r w:rsidR="007C7281" w:rsidRPr="00C4684C">
        <w:rPr>
          <w:rFonts w:ascii="Times New Roman" w:hAnsi="Times New Roman" w:cs="Times New Roman"/>
          <w:b/>
          <w:bCs/>
          <w:sz w:val="24"/>
          <w:szCs w:val="24"/>
        </w:rPr>
        <w:t xml:space="preserve"> S1</w:t>
      </w:r>
      <w:r w:rsidR="007862D3" w:rsidRPr="00C4684C">
        <w:rPr>
          <w:rFonts w:ascii="Times New Roman" w:hAnsi="Times New Roman" w:cs="Times New Roman" w:hint="eastAsia"/>
          <w:b/>
          <w:bCs/>
          <w:sz w:val="24"/>
          <w:szCs w:val="24"/>
        </w:rPr>
        <w:t>5</w:t>
      </w:r>
      <w:r w:rsidR="007C7281" w:rsidRPr="00C4684C">
        <w:rPr>
          <w:rFonts w:ascii="Times New Roman" w:hAnsi="Times New Roman" w:cs="Times New Roman"/>
          <w:sz w:val="24"/>
          <w:szCs w:val="24"/>
        </w:rPr>
        <w:t xml:space="preserve"> </w:t>
      </w:r>
      <w:r w:rsidR="001B7D4E" w:rsidRPr="00C4684C">
        <w:rPr>
          <w:rFonts w:ascii="Times New Roman" w:hAnsi="Times New Roman" w:cs="Times New Roman"/>
          <w:sz w:val="24"/>
          <w:szCs w:val="24"/>
        </w:rPr>
        <w:t xml:space="preserve">FTIR, </w:t>
      </w:r>
      <w:r w:rsidR="00FB5FD3" w:rsidRPr="00C4684C">
        <w:rPr>
          <w:rFonts w:ascii="Times New Roman" w:hAnsi="Times New Roman" w:cs="Times New Roman"/>
          <w:sz w:val="24"/>
          <w:szCs w:val="24"/>
          <w:vertAlign w:val="superscript"/>
        </w:rPr>
        <w:t>1</w:t>
      </w:r>
      <w:r w:rsidR="00FB5FD3" w:rsidRPr="00C4684C">
        <w:rPr>
          <w:rFonts w:ascii="Times New Roman" w:hAnsi="Times New Roman" w:cs="Times New Roman"/>
          <w:sz w:val="24"/>
          <w:szCs w:val="24"/>
        </w:rPr>
        <w:t>H</w:t>
      </w:r>
      <w:r w:rsidR="00A60850" w:rsidRPr="00C4684C">
        <w:rPr>
          <w:rFonts w:ascii="Times New Roman" w:hAnsi="Times New Roman" w:cs="Times New Roman"/>
          <w:sz w:val="24"/>
          <w:szCs w:val="24"/>
        </w:rPr>
        <w:t xml:space="preserve"> </w:t>
      </w:r>
      <w:r w:rsidR="00FB5FD3" w:rsidRPr="00C4684C">
        <w:rPr>
          <w:rFonts w:ascii="Times New Roman" w:hAnsi="Times New Roman" w:cs="Times New Roman"/>
          <w:sz w:val="24"/>
          <w:szCs w:val="24"/>
        </w:rPr>
        <w:t>NMR</w:t>
      </w:r>
      <w:r w:rsidR="001B7D4E" w:rsidRPr="00C4684C">
        <w:rPr>
          <w:rFonts w:ascii="Times New Roman" w:hAnsi="Times New Roman" w:cs="Times New Roman"/>
          <w:sz w:val="24"/>
          <w:szCs w:val="24"/>
        </w:rPr>
        <w:t xml:space="preserve"> and DMA </w:t>
      </w:r>
      <w:r w:rsidR="00D171F9" w:rsidRPr="00C4684C">
        <w:rPr>
          <w:rFonts w:ascii="Times New Roman" w:hAnsi="Times New Roman" w:cs="Times New Roman"/>
          <w:sz w:val="24"/>
          <w:szCs w:val="24"/>
        </w:rPr>
        <w:t xml:space="preserve">curves </w:t>
      </w:r>
      <w:r w:rsidR="001B7D4E" w:rsidRPr="00C4684C">
        <w:rPr>
          <w:rFonts w:ascii="Times New Roman" w:hAnsi="Times New Roman" w:cs="Times New Roman"/>
          <w:sz w:val="24"/>
          <w:szCs w:val="24"/>
        </w:rPr>
        <w:t>of RPI-6FTB</w:t>
      </w:r>
      <w:r w:rsidR="00D171F9" w:rsidRPr="00C4684C">
        <w:rPr>
          <w:rFonts w:ascii="Times New Roman" w:hAnsi="Times New Roman" w:cs="Times New Roman"/>
          <w:sz w:val="24"/>
          <w:szCs w:val="24"/>
        </w:rPr>
        <w:t xml:space="preserve"> films</w:t>
      </w:r>
    </w:p>
    <w:p w14:paraId="40D267D0" w14:textId="77777777" w:rsidR="00C14032" w:rsidRDefault="00C14032" w:rsidP="009273E7">
      <w:pPr>
        <w:rPr>
          <w:rFonts w:ascii="Times New Roman" w:hAnsi="Times New Roman" w:cs="Times New Roman"/>
          <w:sz w:val="22"/>
        </w:rPr>
      </w:pPr>
    </w:p>
    <w:p w14:paraId="5763E23A" w14:textId="7D381B70" w:rsidR="00DE48EF" w:rsidRDefault="00DE48EF">
      <w:pPr>
        <w:widowControl/>
        <w:jc w:val="left"/>
        <w:rPr>
          <w:rFonts w:ascii="Times New Roman" w:hAnsi="Times New Roman" w:cs="Times New Roman"/>
          <w:sz w:val="22"/>
        </w:rPr>
      </w:pPr>
      <w:r>
        <w:rPr>
          <w:rFonts w:ascii="Times New Roman" w:hAnsi="Times New Roman" w:cs="Times New Roman"/>
          <w:sz w:val="22"/>
        </w:rPr>
        <w:br w:type="page"/>
      </w:r>
    </w:p>
    <w:p w14:paraId="188BA048" w14:textId="4BD0DE17" w:rsidR="00C14032" w:rsidRPr="00AE4413" w:rsidRDefault="00AE4413" w:rsidP="00AE4413">
      <w:pPr>
        <w:pStyle w:val="Default"/>
        <w:spacing w:line="360" w:lineRule="auto"/>
        <w:ind w:firstLine="420"/>
        <w:outlineLvl w:val="0"/>
        <w:rPr>
          <w:rFonts w:ascii="Times New Roman" w:eastAsia="宋体" w:hAnsi="Times New Roman" w:cs="Times New Roman"/>
          <w:b/>
          <w:bCs/>
        </w:rPr>
      </w:pPr>
      <w:bookmarkStart w:id="21" w:name="OLE_LINK104"/>
      <w:r>
        <w:rPr>
          <w:rFonts w:ascii="Times New Roman" w:eastAsia="宋体" w:hAnsi="Times New Roman" w:cs="Times New Roman" w:hint="eastAsia"/>
          <w:b/>
          <w:bCs/>
        </w:rPr>
        <w:lastRenderedPageBreak/>
        <w:t xml:space="preserve">3. </w:t>
      </w:r>
      <w:r w:rsidR="008A6150" w:rsidRPr="00AE4413">
        <w:rPr>
          <w:rFonts w:ascii="Times New Roman" w:eastAsia="宋体" w:hAnsi="Times New Roman" w:cs="Times New Roman"/>
          <w:b/>
          <w:bCs/>
        </w:rPr>
        <w:t>Supplementary Table</w:t>
      </w:r>
    </w:p>
    <w:p w14:paraId="62C25F2C" w14:textId="541E5E30" w:rsidR="008A6150" w:rsidRPr="00F50EA2" w:rsidRDefault="008A6150" w:rsidP="008A6150">
      <w:pPr>
        <w:jc w:val="center"/>
        <w:rPr>
          <w:rFonts w:ascii="Times New Roman" w:eastAsia="宋体" w:hAnsi="Times New Roman" w:cs="Times New Roman"/>
          <w:b/>
          <w:bCs/>
          <w:sz w:val="24"/>
          <w:szCs w:val="24"/>
        </w:rPr>
      </w:pPr>
      <w:bookmarkStart w:id="22" w:name="OLE_LINK103"/>
      <w:bookmarkEnd w:id="21"/>
      <w:r w:rsidRPr="00F50EA2">
        <w:rPr>
          <w:rFonts w:ascii="Times New Roman" w:eastAsia="宋体" w:hAnsi="Times New Roman" w:cs="Times New Roman"/>
          <w:b/>
          <w:bCs/>
          <w:sz w:val="24"/>
          <w:szCs w:val="24"/>
        </w:rPr>
        <w:t>Table S1</w:t>
      </w:r>
      <w:r>
        <w:rPr>
          <w:rFonts w:ascii="Times New Roman" w:eastAsia="宋体" w:hAnsi="Times New Roman" w:cs="Times New Roman" w:hint="eastAsia"/>
          <w:b/>
          <w:bCs/>
          <w:sz w:val="24"/>
          <w:szCs w:val="24"/>
        </w:rPr>
        <w:t>.</w:t>
      </w:r>
      <w:r w:rsidRPr="00F50EA2">
        <w:rPr>
          <w:rFonts w:ascii="Times New Roman" w:eastAsia="宋体" w:hAnsi="Times New Roman" w:cs="Times New Roman"/>
          <w:b/>
          <w:bCs/>
          <w:sz w:val="24"/>
          <w:szCs w:val="24"/>
        </w:rPr>
        <w:t xml:space="preserve"> </w:t>
      </w:r>
      <w:r w:rsidRPr="00F50EA2">
        <w:rPr>
          <w:rFonts w:ascii="Times New Roman" w:eastAsia="宋体" w:hAnsi="Times New Roman" w:cs="Times New Roman"/>
          <w:sz w:val="24"/>
          <w:szCs w:val="24"/>
        </w:rPr>
        <w:t>Solubility properties of PI-6FTB and PI-Cu50% films</w:t>
      </w:r>
      <w:r w:rsidR="00FC02F7">
        <w:rPr>
          <w:rFonts w:ascii="Times New Roman" w:eastAsia="宋体" w:hAnsi="Times New Roman" w:cs="Times New Roman" w:hint="eastAsia"/>
          <w:sz w:val="24"/>
          <w:szCs w:val="24"/>
        </w:rPr>
        <w:t>.</w:t>
      </w:r>
    </w:p>
    <w:tbl>
      <w:tblPr>
        <w:tblStyle w:val="a4"/>
        <w:tblW w:w="5000" w:type="pct"/>
        <w:tblLook w:val="04A0" w:firstRow="1" w:lastRow="0" w:firstColumn="1" w:lastColumn="0" w:noHBand="0" w:noVBand="1"/>
      </w:tblPr>
      <w:tblGrid>
        <w:gridCol w:w="1136"/>
        <w:gridCol w:w="853"/>
        <w:gridCol w:w="568"/>
        <w:gridCol w:w="851"/>
        <w:gridCol w:w="709"/>
        <w:gridCol w:w="852"/>
        <w:gridCol w:w="851"/>
        <w:gridCol w:w="852"/>
        <w:gridCol w:w="709"/>
        <w:gridCol w:w="925"/>
      </w:tblGrid>
      <w:tr w:rsidR="008A6150" w:rsidRPr="00B040CD" w14:paraId="588AD6F7" w14:textId="77777777" w:rsidTr="004303E8">
        <w:tc>
          <w:tcPr>
            <w:tcW w:w="683" w:type="pct"/>
            <w:tcBorders>
              <w:top w:val="single" w:sz="12" w:space="0" w:color="auto"/>
              <w:left w:val="nil"/>
              <w:bottom w:val="single" w:sz="8" w:space="0" w:color="auto"/>
              <w:right w:val="nil"/>
            </w:tcBorders>
            <w:vAlign w:val="center"/>
          </w:tcPr>
          <w:bookmarkEnd w:id="22"/>
          <w:p w14:paraId="55C9FBA4" w14:textId="77777777" w:rsidR="008A6150" w:rsidRPr="00B040CD" w:rsidRDefault="008A6150" w:rsidP="007255E2">
            <w:pPr>
              <w:widowControl/>
              <w:jc w:val="center"/>
              <w:rPr>
                <w:rFonts w:ascii="Times New Roman" w:hAnsi="Times New Roman" w:cs="Times New Roman"/>
                <w:b/>
                <w:bCs/>
                <w:noProof/>
                <w:sz w:val="18"/>
                <w:szCs w:val="18"/>
              </w:rPr>
            </w:pPr>
            <w:r w:rsidRPr="00B040CD">
              <w:rPr>
                <w:rFonts w:ascii="Times New Roman" w:hAnsi="Times New Roman" w:cs="Times New Roman"/>
                <w:b/>
                <w:bCs/>
                <w:noProof/>
                <w:sz w:val="18"/>
                <w:szCs w:val="18"/>
              </w:rPr>
              <w:t>Sample</w:t>
            </w:r>
          </w:p>
        </w:tc>
        <w:tc>
          <w:tcPr>
            <w:tcW w:w="855" w:type="pct"/>
            <w:gridSpan w:val="2"/>
            <w:tcBorders>
              <w:top w:val="single" w:sz="12" w:space="0" w:color="auto"/>
              <w:left w:val="nil"/>
              <w:bottom w:val="single" w:sz="8" w:space="0" w:color="auto"/>
              <w:right w:val="nil"/>
            </w:tcBorders>
            <w:vAlign w:val="center"/>
          </w:tcPr>
          <w:p w14:paraId="40C7A88E" w14:textId="77777777" w:rsidR="008A6150" w:rsidRPr="00B040CD" w:rsidRDefault="008A6150" w:rsidP="007255E2">
            <w:pPr>
              <w:widowControl/>
              <w:jc w:val="center"/>
              <w:rPr>
                <w:rFonts w:ascii="Times New Roman" w:hAnsi="Times New Roman" w:cs="Times New Roman"/>
                <w:b/>
                <w:bCs/>
                <w:noProof/>
                <w:sz w:val="18"/>
                <w:szCs w:val="18"/>
              </w:rPr>
            </w:pPr>
            <w:r w:rsidRPr="00B040CD">
              <w:rPr>
                <w:rFonts w:ascii="Times New Roman" w:hAnsi="Times New Roman" w:cs="Times New Roman"/>
                <w:b/>
                <w:bCs/>
                <w:noProof/>
                <w:sz w:val="18"/>
                <w:szCs w:val="18"/>
              </w:rPr>
              <w:t>Immerse time</w:t>
            </w:r>
          </w:p>
        </w:tc>
        <w:tc>
          <w:tcPr>
            <w:tcW w:w="512" w:type="pct"/>
            <w:tcBorders>
              <w:top w:val="single" w:sz="12" w:space="0" w:color="auto"/>
              <w:left w:val="nil"/>
              <w:bottom w:val="single" w:sz="8" w:space="0" w:color="auto"/>
              <w:right w:val="nil"/>
            </w:tcBorders>
            <w:vAlign w:val="center"/>
          </w:tcPr>
          <w:p w14:paraId="469A3198" w14:textId="77777777" w:rsidR="008A6150" w:rsidRPr="00B040CD" w:rsidRDefault="008A6150" w:rsidP="007255E2">
            <w:pPr>
              <w:widowControl/>
              <w:jc w:val="center"/>
              <w:rPr>
                <w:rFonts w:ascii="Times New Roman" w:hAnsi="Times New Roman" w:cs="Times New Roman"/>
                <w:b/>
                <w:bCs/>
                <w:noProof/>
                <w:sz w:val="18"/>
                <w:szCs w:val="18"/>
              </w:rPr>
            </w:pPr>
            <w:r w:rsidRPr="00B040CD">
              <w:rPr>
                <w:rFonts w:ascii="Times New Roman" w:hAnsi="Times New Roman" w:cs="Times New Roman"/>
                <w:b/>
                <w:bCs/>
                <w:noProof/>
                <w:sz w:val="18"/>
                <w:szCs w:val="18"/>
              </w:rPr>
              <w:t>CHCl</w:t>
            </w:r>
            <w:r w:rsidRPr="00B040CD">
              <w:rPr>
                <w:rFonts w:ascii="Times New Roman" w:hAnsi="Times New Roman" w:cs="Times New Roman"/>
                <w:b/>
                <w:bCs/>
                <w:noProof/>
                <w:sz w:val="18"/>
                <w:szCs w:val="18"/>
                <w:vertAlign w:val="subscript"/>
              </w:rPr>
              <w:t>3</w:t>
            </w:r>
          </w:p>
        </w:tc>
        <w:tc>
          <w:tcPr>
            <w:tcW w:w="427" w:type="pct"/>
            <w:tcBorders>
              <w:top w:val="single" w:sz="12" w:space="0" w:color="auto"/>
              <w:left w:val="nil"/>
              <w:bottom w:val="single" w:sz="8" w:space="0" w:color="auto"/>
              <w:right w:val="nil"/>
            </w:tcBorders>
            <w:vAlign w:val="center"/>
          </w:tcPr>
          <w:p w14:paraId="246D5E2D" w14:textId="77777777" w:rsidR="008A6150" w:rsidRPr="00B040CD" w:rsidRDefault="008A6150" w:rsidP="007255E2">
            <w:pPr>
              <w:widowControl/>
              <w:jc w:val="center"/>
              <w:rPr>
                <w:rFonts w:ascii="Times New Roman" w:hAnsi="Times New Roman" w:cs="Times New Roman"/>
                <w:b/>
                <w:bCs/>
                <w:noProof/>
                <w:sz w:val="18"/>
                <w:szCs w:val="18"/>
              </w:rPr>
            </w:pPr>
            <w:r w:rsidRPr="00B040CD">
              <w:rPr>
                <w:rFonts w:ascii="Times New Roman" w:hAnsi="Times New Roman" w:cs="Times New Roman"/>
                <w:b/>
                <w:bCs/>
                <w:noProof/>
                <w:sz w:val="18"/>
                <w:szCs w:val="18"/>
              </w:rPr>
              <w:t>EA</w:t>
            </w:r>
          </w:p>
        </w:tc>
        <w:tc>
          <w:tcPr>
            <w:tcW w:w="513" w:type="pct"/>
            <w:tcBorders>
              <w:top w:val="single" w:sz="12" w:space="0" w:color="auto"/>
              <w:left w:val="nil"/>
              <w:bottom w:val="single" w:sz="8" w:space="0" w:color="auto"/>
              <w:right w:val="nil"/>
            </w:tcBorders>
            <w:vAlign w:val="center"/>
          </w:tcPr>
          <w:p w14:paraId="12C2A28B" w14:textId="77777777" w:rsidR="008A6150" w:rsidRPr="00B040CD" w:rsidRDefault="008A6150" w:rsidP="007255E2">
            <w:pPr>
              <w:widowControl/>
              <w:jc w:val="center"/>
              <w:rPr>
                <w:rFonts w:ascii="Times New Roman" w:hAnsi="Times New Roman" w:cs="Times New Roman"/>
                <w:b/>
                <w:bCs/>
                <w:noProof/>
                <w:sz w:val="18"/>
                <w:szCs w:val="18"/>
              </w:rPr>
            </w:pPr>
            <w:r w:rsidRPr="00B040CD">
              <w:rPr>
                <w:rFonts w:ascii="Times New Roman" w:hAnsi="Times New Roman" w:cs="Times New Roman"/>
                <w:b/>
                <w:bCs/>
                <w:noProof/>
                <w:sz w:val="18"/>
                <w:szCs w:val="18"/>
              </w:rPr>
              <w:t>Acetone</w:t>
            </w:r>
          </w:p>
        </w:tc>
        <w:tc>
          <w:tcPr>
            <w:tcW w:w="512" w:type="pct"/>
            <w:tcBorders>
              <w:top w:val="single" w:sz="12" w:space="0" w:color="auto"/>
              <w:left w:val="nil"/>
              <w:bottom w:val="single" w:sz="8" w:space="0" w:color="auto"/>
              <w:right w:val="nil"/>
            </w:tcBorders>
            <w:vAlign w:val="center"/>
          </w:tcPr>
          <w:p w14:paraId="4FE258D4" w14:textId="77777777" w:rsidR="008A6150" w:rsidRPr="00B040CD" w:rsidRDefault="008A6150" w:rsidP="007255E2">
            <w:pPr>
              <w:widowControl/>
              <w:jc w:val="center"/>
              <w:rPr>
                <w:rFonts w:ascii="Times New Roman" w:hAnsi="Times New Roman" w:cs="Times New Roman"/>
                <w:b/>
                <w:bCs/>
                <w:noProof/>
                <w:sz w:val="18"/>
                <w:szCs w:val="18"/>
              </w:rPr>
            </w:pPr>
            <w:r w:rsidRPr="00B040CD">
              <w:rPr>
                <w:rFonts w:ascii="Times New Roman" w:hAnsi="Times New Roman" w:cs="Times New Roman"/>
                <w:b/>
                <w:bCs/>
                <w:noProof/>
                <w:sz w:val="18"/>
                <w:szCs w:val="18"/>
              </w:rPr>
              <w:t>THF</w:t>
            </w:r>
          </w:p>
        </w:tc>
        <w:tc>
          <w:tcPr>
            <w:tcW w:w="513" w:type="pct"/>
            <w:tcBorders>
              <w:top w:val="single" w:sz="12" w:space="0" w:color="auto"/>
              <w:left w:val="nil"/>
              <w:bottom w:val="single" w:sz="8" w:space="0" w:color="auto"/>
              <w:right w:val="nil"/>
            </w:tcBorders>
            <w:vAlign w:val="center"/>
          </w:tcPr>
          <w:p w14:paraId="3976AEE8" w14:textId="77777777" w:rsidR="008A6150" w:rsidRPr="00B040CD" w:rsidRDefault="008A6150" w:rsidP="007255E2">
            <w:pPr>
              <w:widowControl/>
              <w:jc w:val="center"/>
              <w:rPr>
                <w:rFonts w:ascii="Times New Roman" w:hAnsi="Times New Roman" w:cs="Times New Roman"/>
                <w:b/>
                <w:bCs/>
                <w:noProof/>
                <w:sz w:val="18"/>
                <w:szCs w:val="18"/>
              </w:rPr>
            </w:pPr>
            <w:r w:rsidRPr="00B040CD">
              <w:rPr>
                <w:rFonts w:ascii="Times New Roman" w:hAnsi="Times New Roman" w:cs="Times New Roman"/>
                <w:b/>
                <w:bCs/>
                <w:noProof/>
                <w:sz w:val="18"/>
                <w:szCs w:val="18"/>
              </w:rPr>
              <w:t>DMAc</w:t>
            </w:r>
          </w:p>
        </w:tc>
        <w:tc>
          <w:tcPr>
            <w:tcW w:w="427" w:type="pct"/>
            <w:tcBorders>
              <w:top w:val="single" w:sz="12" w:space="0" w:color="auto"/>
              <w:left w:val="nil"/>
              <w:bottom w:val="single" w:sz="8" w:space="0" w:color="auto"/>
              <w:right w:val="nil"/>
            </w:tcBorders>
            <w:vAlign w:val="center"/>
          </w:tcPr>
          <w:p w14:paraId="1920D7B8" w14:textId="77777777" w:rsidR="008A6150" w:rsidRPr="00B040CD" w:rsidRDefault="008A6150" w:rsidP="007255E2">
            <w:pPr>
              <w:widowControl/>
              <w:jc w:val="center"/>
              <w:rPr>
                <w:rFonts w:ascii="Times New Roman" w:hAnsi="Times New Roman" w:cs="Times New Roman"/>
                <w:b/>
                <w:bCs/>
                <w:noProof/>
                <w:sz w:val="18"/>
                <w:szCs w:val="18"/>
              </w:rPr>
            </w:pPr>
            <w:r w:rsidRPr="00B040CD">
              <w:rPr>
                <w:rFonts w:ascii="Times New Roman" w:hAnsi="Times New Roman" w:cs="Times New Roman"/>
                <w:b/>
                <w:bCs/>
                <w:noProof/>
                <w:sz w:val="18"/>
                <w:szCs w:val="18"/>
              </w:rPr>
              <w:t>NMP</w:t>
            </w:r>
          </w:p>
        </w:tc>
        <w:tc>
          <w:tcPr>
            <w:tcW w:w="557" w:type="pct"/>
            <w:tcBorders>
              <w:top w:val="single" w:sz="12" w:space="0" w:color="auto"/>
              <w:left w:val="nil"/>
              <w:bottom w:val="single" w:sz="8" w:space="0" w:color="auto"/>
              <w:right w:val="nil"/>
            </w:tcBorders>
            <w:vAlign w:val="center"/>
          </w:tcPr>
          <w:p w14:paraId="1C0074BA" w14:textId="77777777" w:rsidR="008A6150" w:rsidRPr="00B040CD" w:rsidRDefault="008A6150" w:rsidP="007255E2">
            <w:pPr>
              <w:widowControl/>
              <w:jc w:val="center"/>
              <w:rPr>
                <w:rFonts w:ascii="Times New Roman" w:hAnsi="Times New Roman" w:cs="Times New Roman"/>
                <w:b/>
                <w:bCs/>
                <w:noProof/>
                <w:sz w:val="18"/>
                <w:szCs w:val="18"/>
              </w:rPr>
            </w:pPr>
            <w:r w:rsidRPr="00B040CD">
              <w:rPr>
                <w:rFonts w:ascii="Times New Roman" w:hAnsi="Times New Roman" w:cs="Times New Roman"/>
                <w:b/>
                <w:bCs/>
                <w:noProof/>
                <w:sz w:val="18"/>
                <w:szCs w:val="18"/>
              </w:rPr>
              <w:t>DMSO</w:t>
            </w:r>
          </w:p>
        </w:tc>
      </w:tr>
      <w:tr w:rsidR="008A6150" w:rsidRPr="00B040CD" w14:paraId="3467B328" w14:textId="77777777" w:rsidTr="007255E2">
        <w:tc>
          <w:tcPr>
            <w:tcW w:w="683" w:type="pct"/>
            <w:vMerge w:val="restart"/>
            <w:tcBorders>
              <w:top w:val="single" w:sz="8" w:space="0" w:color="auto"/>
              <w:left w:val="nil"/>
              <w:right w:val="nil"/>
            </w:tcBorders>
            <w:vAlign w:val="center"/>
          </w:tcPr>
          <w:p w14:paraId="6165A1F0" w14:textId="77777777" w:rsidR="008A6150" w:rsidRPr="00B040CD" w:rsidRDefault="008A6150" w:rsidP="007255E2">
            <w:pPr>
              <w:widowControl/>
              <w:jc w:val="center"/>
              <w:rPr>
                <w:rFonts w:ascii="Times New Roman" w:hAnsi="Times New Roman" w:cs="Times New Roman"/>
                <w:b/>
                <w:bCs/>
                <w:noProof/>
                <w:sz w:val="18"/>
                <w:szCs w:val="18"/>
              </w:rPr>
            </w:pPr>
            <w:bookmarkStart w:id="23" w:name="_Hlk223946562"/>
            <w:r w:rsidRPr="00B040CD">
              <w:rPr>
                <w:rFonts w:ascii="Times New Roman" w:hAnsi="Times New Roman" w:cs="Times New Roman"/>
                <w:b/>
                <w:bCs/>
                <w:noProof/>
                <w:sz w:val="18"/>
                <w:szCs w:val="18"/>
              </w:rPr>
              <w:t>PI-6FTB</w:t>
            </w:r>
          </w:p>
        </w:tc>
        <w:tc>
          <w:tcPr>
            <w:tcW w:w="513" w:type="pct"/>
            <w:tcBorders>
              <w:top w:val="single" w:sz="8" w:space="0" w:color="auto"/>
              <w:left w:val="nil"/>
              <w:bottom w:val="nil"/>
              <w:right w:val="nil"/>
            </w:tcBorders>
            <w:vAlign w:val="center"/>
          </w:tcPr>
          <w:p w14:paraId="130256B9" w14:textId="77777777" w:rsidR="008A6150" w:rsidRPr="00B040CD" w:rsidRDefault="008A6150" w:rsidP="007255E2">
            <w:pPr>
              <w:widowControl/>
              <w:jc w:val="center"/>
              <w:rPr>
                <w:rFonts w:ascii="Times New Roman" w:hAnsi="Times New Roman" w:cs="Times New Roman"/>
                <w:noProof/>
                <w:sz w:val="18"/>
                <w:szCs w:val="18"/>
              </w:rPr>
            </w:pPr>
            <w:r w:rsidRPr="00B040CD">
              <w:rPr>
                <w:rFonts w:ascii="Times New Roman" w:hAnsi="Times New Roman" w:cs="Times New Roman"/>
                <w:noProof/>
                <w:sz w:val="18"/>
                <w:szCs w:val="18"/>
              </w:rPr>
              <w:t>20 min</w:t>
            </w:r>
          </w:p>
        </w:tc>
        <w:tc>
          <w:tcPr>
            <w:tcW w:w="854" w:type="pct"/>
            <w:gridSpan w:val="2"/>
            <w:tcBorders>
              <w:top w:val="single" w:sz="8" w:space="0" w:color="auto"/>
              <w:left w:val="nil"/>
              <w:bottom w:val="nil"/>
              <w:right w:val="nil"/>
            </w:tcBorders>
            <w:vAlign w:val="center"/>
          </w:tcPr>
          <w:p w14:paraId="5BC5A536" w14:textId="77777777" w:rsidR="008A6150" w:rsidRPr="00B040CD" w:rsidRDefault="008A6150" w:rsidP="007255E2">
            <w:pPr>
              <w:widowControl/>
              <w:jc w:val="center"/>
              <w:rPr>
                <w:rFonts w:ascii="Times New Roman" w:hAnsi="Times New Roman" w:cs="Times New Roman"/>
                <w:noProof/>
                <w:sz w:val="18"/>
                <w:szCs w:val="18"/>
              </w:rPr>
            </w:pPr>
            <w:r w:rsidRPr="00B040CD">
              <w:rPr>
                <w:rFonts w:ascii="Times New Roman" w:hAnsi="Times New Roman" w:cs="Times New Roman"/>
                <w:sz w:val="22"/>
              </w:rPr>
              <w:t>-</w:t>
            </w:r>
          </w:p>
        </w:tc>
        <w:tc>
          <w:tcPr>
            <w:tcW w:w="427" w:type="pct"/>
            <w:tcBorders>
              <w:top w:val="single" w:sz="8" w:space="0" w:color="auto"/>
              <w:left w:val="nil"/>
              <w:bottom w:val="nil"/>
              <w:right w:val="nil"/>
            </w:tcBorders>
            <w:vAlign w:val="center"/>
          </w:tcPr>
          <w:p w14:paraId="485FF6B0" w14:textId="77777777" w:rsidR="008A6150" w:rsidRPr="00B040CD" w:rsidRDefault="008A6150" w:rsidP="007255E2">
            <w:pPr>
              <w:widowControl/>
              <w:jc w:val="center"/>
              <w:rPr>
                <w:rFonts w:ascii="Times New Roman" w:hAnsi="Times New Roman" w:cs="Times New Roman"/>
                <w:noProof/>
                <w:sz w:val="18"/>
                <w:szCs w:val="18"/>
              </w:rPr>
            </w:pPr>
            <w:r w:rsidRPr="00B040CD">
              <w:rPr>
                <w:rFonts w:ascii="Times New Roman" w:hAnsi="Times New Roman" w:cs="Times New Roman"/>
                <w:sz w:val="22"/>
              </w:rPr>
              <w:t>+-</w:t>
            </w:r>
          </w:p>
        </w:tc>
        <w:tc>
          <w:tcPr>
            <w:tcW w:w="513" w:type="pct"/>
            <w:tcBorders>
              <w:top w:val="single" w:sz="8" w:space="0" w:color="auto"/>
              <w:left w:val="nil"/>
              <w:bottom w:val="nil"/>
              <w:right w:val="nil"/>
            </w:tcBorders>
            <w:vAlign w:val="center"/>
          </w:tcPr>
          <w:p w14:paraId="24879142" w14:textId="77777777" w:rsidR="008A6150" w:rsidRPr="00B040CD" w:rsidRDefault="008A6150" w:rsidP="007255E2">
            <w:pPr>
              <w:widowControl/>
              <w:jc w:val="center"/>
              <w:rPr>
                <w:rFonts w:ascii="Times New Roman" w:hAnsi="Times New Roman" w:cs="Times New Roman"/>
                <w:noProof/>
                <w:sz w:val="18"/>
                <w:szCs w:val="18"/>
              </w:rPr>
            </w:pPr>
            <w:r w:rsidRPr="00B040CD">
              <w:rPr>
                <w:rFonts w:ascii="Times New Roman" w:hAnsi="Times New Roman" w:cs="Times New Roman"/>
                <w:sz w:val="22"/>
              </w:rPr>
              <w:t>++</w:t>
            </w:r>
          </w:p>
        </w:tc>
        <w:tc>
          <w:tcPr>
            <w:tcW w:w="512" w:type="pct"/>
            <w:tcBorders>
              <w:top w:val="single" w:sz="8" w:space="0" w:color="auto"/>
              <w:left w:val="nil"/>
              <w:bottom w:val="nil"/>
              <w:right w:val="nil"/>
            </w:tcBorders>
            <w:vAlign w:val="center"/>
          </w:tcPr>
          <w:p w14:paraId="7FDC6A36" w14:textId="77777777" w:rsidR="008A6150" w:rsidRPr="00B040CD" w:rsidRDefault="008A6150" w:rsidP="007255E2">
            <w:pPr>
              <w:widowControl/>
              <w:jc w:val="center"/>
              <w:rPr>
                <w:rFonts w:ascii="Times New Roman" w:hAnsi="Times New Roman" w:cs="Times New Roman"/>
                <w:noProof/>
                <w:sz w:val="18"/>
                <w:szCs w:val="18"/>
              </w:rPr>
            </w:pPr>
            <w:r w:rsidRPr="00B040CD">
              <w:rPr>
                <w:rFonts w:ascii="Times New Roman" w:hAnsi="Times New Roman" w:cs="Times New Roman"/>
                <w:sz w:val="22"/>
              </w:rPr>
              <w:t>++</w:t>
            </w:r>
          </w:p>
        </w:tc>
        <w:tc>
          <w:tcPr>
            <w:tcW w:w="513" w:type="pct"/>
            <w:tcBorders>
              <w:top w:val="single" w:sz="8" w:space="0" w:color="auto"/>
              <w:left w:val="nil"/>
              <w:bottom w:val="nil"/>
              <w:right w:val="nil"/>
            </w:tcBorders>
            <w:vAlign w:val="center"/>
          </w:tcPr>
          <w:p w14:paraId="45E3A6A2" w14:textId="77777777" w:rsidR="008A6150" w:rsidRPr="00B040CD" w:rsidRDefault="008A6150" w:rsidP="007255E2">
            <w:pPr>
              <w:widowControl/>
              <w:jc w:val="center"/>
              <w:rPr>
                <w:rFonts w:ascii="Times New Roman" w:hAnsi="Times New Roman" w:cs="Times New Roman"/>
                <w:noProof/>
                <w:sz w:val="18"/>
                <w:szCs w:val="18"/>
              </w:rPr>
            </w:pPr>
            <w:r w:rsidRPr="00B040CD">
              <w:rPr>
                <w:rFonts w:ascii="Times New Roman" w:hAnsi="Times New Roman" w:cs="Times New Roman"/>
                <w:sz w:val="22"/>
              </w:rPr>
              <w:t>++</w:t>
            </w:r>
          </w:p>
        </w:tc>
        <w:tc>
          <w:tcPr>
            <w:tcW w:w="427" w:type="pct"/>
            <w:tcBorders>
              <w:top w:val="single" w:sz="8" w:space="0" w:color="auto"/>
              <w:left w:val="nil"/>
              <w:bottom w:val="nil"/>
              <w:right w:val="nil"/>
            </w:tcBorders>
            <w:vAlign w:val="center"/>
          </w:tcPr>
          <w:p w14:paraId="497C68FF" w14:textId="77777777" w:rsidR="008A6150" w:rsidRPr="00B040CD" w:rsidRDefault="008A6150" w:rsidP="007255E2">
            <w:pPr>
              <w:widowControl/>
              <w:jc w:val="center"/>
              <w:rPr>
                <w:rFonts w:ascii="Times New Roman" w:hAnsi="Times New Roman" w:cs="Times New Roman"/>
                <w:noProof/>
                <w:sz w:val="18"/>
                <w:szCs w:val="18"/>
              </w:rPr>
            </w:pPr>
            <w:r w:rsidRPr="00B040CD">
              <w:rPr>
                <w:rFonts w:ascii="Times New Roman" w:hAnsi="Times New Roman" w:cs="Times New Roman"/>
                <w:sz w:val="22"/>
              </w:rPr>
              <w:t>++</w:t>
            </w:r>
          </w:p>
        </w:tc>
        <w:tc>
          <w:tcPr>
            <w:tcW w:w="557" w:type="pct"/>
            <w:tcBorders>
              <w:top w:val="single" w:sz="8" w:space="0" w:color="auto"/>
              <w:left w:val="nil"/>
              <w:bottom w:val="nil"/>
              <w:right w:val="nil"/>
            </w:tcBorders>
            <w:vAlign w:val="center"/>
          </w:tcPr>
          <w:p w14:paraId="44D4D7CD" w14:textId="77777777" w:rsidR="008A6150" w:rsidRPr="00B040CD" w:rsidRDefault="008A6150" w:rsidP="007255E2">
            <w:pPr>
              <w:widowControl/>
              <w:jc w:val="center"/>
              <w:rPr>
                <w:rFonts w:ascii="Times New Roman" w:hAnsi="Times New Roman" w:cs="Times New Roman"/>
                <w:noProof/>
                <w:sz w:val="18"/>
                <w:szCs w:val="18"/>
              </w:rPr>
            </w:pPr>
            <w:r w:rsidRPr="00B040CD">
              <w:rPr>
                <w:rFonts w:ascii="Times New Roman" w:hAnsi="Times New Roman" w:cs="Times New Roman"/>
                <w:sz w:val="22"/>
              </w:rPr>
              <w:t>++</w:t>
            </w:r>
          </w:p>
        </w:tc>
      </w:tr>
      <w:tr w:rsidR="008A6150" w:rsidRPr="00B040CD" w14:paraId="1304E996" w14:textId="77777777" w:rsidTr="004303E8">
        <w:tc>
          <w:tcPr>
            <w:tcW w:w="683" w:type="pct"/>
            <w:vMerge/>
            <w:tcBorders>
              <w:left w:val="nil"/>
              <w:bottom w:val="nil"/>
              <w:right w:val="nil"/>
            </w:tcBorders>
            <w:vAlign w:val="center"/>
          </w:tcPr>
          <w:p w14:paraId="0950DDA7" w14:textId="77777777" w:rsidR="008A6150" w:rsidRPr="00B040CD" w:rsidRDefault="008A6150" w:rsidP="007255E2">
            <w:pPr>
              <w:widowControl/>
              <w:jc w:val="center"/>
              <w:rPr>
                <w:rFonts w:ascii="Times New Roman" w:hAnsi="Times New Roman" w:cs="Times New Roman"/>
                <w:b/>
                <w:bCs/>
                <w:noProof/>
                <w:sz w:val="18"/>
                <w:szCs w:val="18"/>
              </w:rPr>
            </w:pPr>
          </w:p>
        </w:tc>
        <w:tc>
          <w:tcPr>
            <w:tcW w:w="513" w:type="pct"/>
            <w:tcBorders>
              <w:top w:val="nil"/>
              <w:left w:val="nil"/>
              <w:bottom w:val="nil"/>
              <w:right w:val="nil"/>
            </w:tcBorders>
            <w:vAlign w:val="center"/>
          </w:tcPr>
          <w:p w14:paraId="7E53F428" w14:textId="77777777" w:rsidR="008A6150" w:rsidRPr="00B040CD" w:rsidRDefault="008A6150" w:rsidP="007255E2">
            <w:pPr>
              <w:widowControl/>
              <w:jc w:val="center"/>
              <w:rPr>
                <w:rFonts w:ascii="Times New Roman" w:hAnsi="Times New Roman" w:cs="Times New Roman"/>
                <w:noProof/>
                <w:sz w:val="18"/>
                <w:szCs w:val="18"/>
              </w:rPr>
            </w:pPr>
            <w:bookmarkStart w:id="24" w:name="OLE_LINK65"/>
            <w:r w:rsidRPr="00B040CD">
              <w:rPr>
                <w:rFonts w:ascii="Times New Roman" w:hAnsi="Times New Roman" w:cs="Times New Roman"/>
                <w:noProof/>
                <w:sz w:val="18"/>
                <w:szCs w:val="18"/>
              </w:rPr>
              <w:t>24 h</w:t>
            </w:r>
            <w:bookmarkEnd w:id="24"/>
          </w:p>
        </w:tc>
        <w:tc>
          <w:tcPr>
            <w:tcW w:w="854" w:type="pct"/>
            <w:gridSpan w:val="2"/>
            <w:tcBorders>
              <w:top w:val="nil"/>
              <w:left w:val="nil"/>
              <w:bottom w:val="nil"/>
              <w:right w:val="nil"/>
            </w:tcBorders>
            <w:vAlign w:val="center"/>
          </w:tcPr>
          <w:p w14:paraId="75CA8DFA" w14:textId="77777777" w:rsidR="008A6150" w:rsidRPr="00B040CD" w:rsidRDefault="008A6150" w:rsidP="007255E2">
            <w:pPr>
              <w:widowControl/>
              <w:jc w:val="center"/>
              <w:rPr>
                <w:rFonts w:ascii="Times New Roman" w:hAnsi="Times New Roman" w:cs="Times New Roman"/>
                <w:noProof/>
                <w:sz w:val="18"/>
                <w:szCs w:val="18"/>
              </w:rPr>
            </w:pPr>
            <w:r w:rsidRPr="00B040CD">
              <w:rPr>
                <w:rFonts w:ascii="Times New Roman" w:hAnsi="Times New Roman" w:cs="Times New Roman"/>
                <w:sz w:val="22"/>
              </w:rPr>
              <w:t>-</w:t>
            </w:r>
          </w:p>
        </w:tc>
        <w:tc>
          <w:tcPr>
            <w:tcW w:w="427" w:type="pct"/>
            <w:tcBorders>
              <w:top w:val="nil"/>
              <w:left w:val="nil"/>
              <w:bottom w:val="nil"/>
              <w:right w:val="nil"/>
            </w:tcBorders>
            <w:vAlign w:val="center"/>
          </w:tcPr>
          <w:p w14:paraId="76B59BF0" w14:textId="77777777" w:rsidR="008A6150" w:rsidRPr="00B040CD" w:rsidRDefault="008A6150" w:rsidP="007255E2">
            <w:pPr>
              <w:widowControl/>
              <w:jc w:val="center"/>
              <w:rPr>
                <w:rFonts w:ascii="Times New Roman" w:hAnsi="Times New Roman" w:cs="Times New Roman"/>
                <w:noProof/>
                <w:sz w:val="18"/>
                <w:szCs w:val="18"/>
              </w:rPr>
            </w:pPr>
            <w:r w:rsidRPr="00B040CD">
              <w:rPr>
                <w:rFonts w:ascii="Times New Roman" w:hAnsi="Times New Roman" w:cs="Times New Roman"/>
                <w:sz w:val="22"/>
              </w:rPr>
              <w:t>+-</w:t>
            </w:r>
          </w:p>
        </w:tc>
        <w:tc>
          <w:tcPr>
            <w:tcW w:w="513" w:type="pct"/>
            <w:tcBorders>
              <w:top w:val="nil"/>
              <w:left w:val="nil"/>
              <w:bottom w:val="nil"/>
              <w:right w:val="nil"/>
            </w:tcBorders>
            <w:vAlign w:val="center"/>
          </w:tcPr>
          <w:p w14:paraId="302C4A96" w14:textId="77777777" w:rsidR="008A6150" w:rsidRPr="00B040CD" w:rsidRDefault="008A6150" w:rsidP="007255E2">
            <w:pPr>
              <w:widowControl/>
              <w:jc w:val="center"/>
              <w:rPr>
                <w:rFonts w:ascii="Times New Roman" w:hAnsi="Times New Roman" w:cs="Times New Roman"/>
                <w:noProof/>
                <w:sz w:val="18"/>
                <w:szCs w:val="18"/>
              </w:rPr>
            </w:pPr>
            <w:r w:rsidRPr="00B040CD">
              <w:rPr>
                <w:rFonts w:ascii="Times New Roman" w:hAnsi="Times New Roman" w:cs="Times New Roman"/>
                <w:sz w:val="22"/>
              </w:rPr>
              <w:t>++</w:t>
            </w:r>
          </w:p>
        </w:tc>
        <w:tc>
          <w:tcPr>
            <w:tcW w:w="512" w:type="pct"/>
            <w:tcBorders>
              <w:top w:val="nil"/>
              <w:left w:val="nil"/>
              <w:bottom w:val="nil"/>
              <w:right w:val="nil"/>
            </w:tcBorders>
            <w:vAlign w:val="center"/>
          </w:tcPr>
          <w:p w14:paraId="2E3634D6" w14:textId="77777777" w:rsidR="008A6150" w:rsidRPr="00B040CD" w:rsidRDefault="008A6150" w:rsidP="007255E2">
            <w:pPr>
              <w:widowControl/>
              <w:jc w:val="center"/>
              <w:rPr>
                <w:rFonts w:ascii="Times New Roman" w:hAnsi="Times New Roman" w:cs="Times New Roman"/>
                <w:noProof/>
                <w:sz w:val="18"/>
                <w:szCs w:val="18"/>
              </w:rPr>
            </w:pPr>
            <w:r w:rsidRPr="00B040CD">
              <w:rPr>
                <w:rFonts w:ascii="Times New Roman" w:hAnsi="Times New Roman" w:cs="Times New Roman"/>
                <w:sz w:val="22"/>
              </w:rPr>
              <w:t>++</w:t>
            </w:r>
          </w:p>
        </w:tc>
        <w:tc>
          <w:tcPr>
            <w:tcW w:w="513" w:type="pct"/>
            <w:tcBorders>
              <w:top w:val="nil"/>
              <w:left w:val="nil"/>
              <w:bottom w:val="nil"/>
              <w:right w:val="nil"/>
            </w:tcBorders>
            <w:vAlign w:val="center"/>
          </w:tcPr>
          <w:p w14:paraId="7095AF22" w14:textId="77777777" w:rsidR="008A6150" w:rsidRPr="00B040CD" w:rsidRDefault="008A6150" w:rsidP="007255E2">
            <w:pPr>
              <w:widowControl/>
              <w:jc w:val="center"/>
              <w:rPr>
                <w:rFonts w:ascii="Times New Roman" w:hAnsi="Times New Roman" w:cs="Times New Roman"/>
                <w:noProof/>
                <w:sz w:val="18"/>
                <w:szCs w:val="18"/>
              </w:rPr>
            </w:pPr>
            <w:r w:rsidRPr="00B040CD">
              <w:rPr>
                <w:rFonts w:ascii="Times New Roman" w:hAnsi="Times New Roman" w:cs="Times New Roman"/>
                <w:sz w:val="22"/>
              </w:rPr>
              <w:t>++</w:t>
            </w:r>
          </w:p>
        </w:tc>
        <w:tc>
          <w:tcPr>
            <w:tcW w:w="427" w:type="pct"/>
            <w:tcBorders>
              <w:top w:val="nil"/>
              <w:left w:val="nil"/>
              <w:bottom w:val="nil"/>
              <w:right w:val="nil"/>
            </w:tcBorders>
            <w:vAlign w:val="center"/>
          </w:tcPr>
          <w:p w14:paraId="396CB0CD" w14:textId="77777777" w:rsidR="008A6150" w:rsidRPr="00B040CD" w:rsidRDefault="008A6150" w:rsidP="007255E2">
            <w:pPr>
              <w:widowControl/>
              <w:jc w:val="center"/>
              <w:rPr>
                <w:rFonts w:ascii="Times New Roman" w:hAnsi="Times New Roman" w:cs="Times New Roman"/>
                <w:noProof/>
                <w:sz w:val="18"/>
                <w:szCs w:val="18"/>
              </w:rPr>
            </w:pPr>
            <w:r w:rsidRPr="00B040CD">
              <w:rPr>
                <w:rFonts w:ascii="Times New Roman" w:hAnsi="Times New Roman" w:cs="Times New Roman"/>
                <w:sz w:val="22"/>
              </w:rPr>
              <w:t>++</w:t>
            </w:r>
          </w:p>
        </w:tc>
        <w:tc>
          <w:tcPr>
            <w:tcW w:w="557" w:type="pct"/>
            <w:tcBorders>
              <w:top w:val="nil"/>
              <w:left w:val="nil"/>
              <w:bottom w:val="nil"/>
              <w:right w:val="nil"/>
            </w:tcBorders>
            <w:vAlign w:val="center"/>
          </w:tcPr>
          <w:p w14:paraId="19C76F48" w14:textId="77777777" w:rsidR="008A6150" w:rsidRPr="00B040CD" w:rsidRDefault="008A6150" w:rsidP="007255E2">
            <w:pPr>
              <w:widowControl/>
              <w:jc w:val="center"/>
              <w:rPr>
                <w:rFonts w:ascii="Times New Roman" w:hAnsi="Times New Roman" w:cs="Times New Roman"/>
                <w:noProof/>
                <w:sz w:val="18"/>
                <w:szCs w:val="18"/>
              </w:rPr>
            </w:pPr>
            <w:r w:rsidRPr="00B040CD">
              <w:rPr>
                <w:rFonts w:ascii="Times New Roman" w:hAnsi="Times New Roman" w:cs="Times New Roman"/>
                <w:sz w:val="22"/>
              </w:rPr>
              <w:t>++</w:t>
            </w:r>
          </w:p>
        </w:tc>
      </w:tr>
      <w:bookmarkEnd w:id="23"/>
      <w:tr w:rsidR="008A6150" w:rsidRPr="00B040CD" w14:paraId="67A16A53" w14:textId="77777777" w:rsidTr="007255E2">
        <w:tc>
          <w:tcPr>
            <w:tcW w:w="683" w:type="pct"/>
            <w:vMerge w:val="restart"/>
            <w:tcBorders>
              <w:top w:val="nil"/>
              <w:left w:val="nil"/>
              <w:right w:val="nil"/>
            </w:tcBorders>
            <w:vAlign w:val="center"/>
          </w:tcPr>
          <w:p w14:paraId="3E81DD75" w14:textId="77777777" w:rsidR="008A6150" w:rsidRPr="00B040CD" w:rsidRDefault="008A6150" w:rsidP="007255E2">
            <w:pPr>
              <w:jc w:val="center"/>
              <w:rPr>
                <w:rFonts w:ascii="Times New Roman" w:hAnsi="Times New Roman" w:cs="Times New Roman"/>
                <w:b/>
                <w:bCs/>
                <w:noProof/>
                <w:sz w:val="18"/>
                <w:szCs w:val="18"/>
              </w:rPr>
            </w:pPr>
            <w:r w:rsidRPr="00B040CD">
              <w:rPr>
                <w:rFonts w:ascii="Times New Roman" w:hAnsi="Times New Roman" w:cs="Times New Roman"/>
                <w:b/>
                <w:bCs/>
                <w:noProof/>
                <w:sz w:val="18"/>
                <w:szCs w:val="18"/>
              </w:rPr>
              <w:t>PI-Cu50%</w:t>
            </w:r>
          </w:p>
        </w:tc>
        <w:tc>
          <w:tcPr>
            <w:tcW w:w="513" w:type="pct"/>
            <w:tcBorders>
              <w:top w:val="nil"/>
              <w:left w:val="nil"/>
              <w:bottom w:val="nil"/>
              <w:right w:val="nil"/>
            </w:tcBorders>
            <w:vAlign w:val="center"/>
          </w:tcPr>
          <w:p w14:paraId="1719B3AA" w14:textId="77777777" w:rsidR="008A6150" w:rsidRPr="00B040CD" w:rsidRDefault="008A6150" w:rsidP="007255E2">
            <w:pPr>
              <w:widowControl/>
              <w:jc w:val="center"/>
              <w:rPr>
                <w:rFonts w:ascii="Times New Roman" w:hAnsi="Times New Roman" w:cs="Times New Roman"/>
                <w:noProof/>
                <w:sz w:val="18"/>
                <w:szCs w:val="18"/>
              </w:rPr>
            </w:pPr>
            <w:r w:rsidRPr="00B040CD">
              <w:rPr>
                <w:rFonts w:ascii="Times New Roman" w:hAnsi="Times New Roman" w:cs="Times New Roman"/>
                <w:noProof/>
                <w:sz w:val="18"/>
                <w:szCs w:val="18"/>
              </w:rPr>
              <w:t>20 min</w:t>
            </w:r>
          </w:p>
        </w:tc>
        <w:tc>
          <w:tcPr>
            <w:tcW w:w="854" w:type="pct"/>
            <w:gridSpan w:val="2"/>
            <w:tcBorders>
              <w:top w:val="nil"/>
              <w:left w:val="nil"/>
              <w:bottom w:val="nil"/>
              <w:right w:val="nil"/>
            </w:tcBorders>
            <w:vAlign w:val="center"/>
          </w:tcPr>
          <w:p w14:paraId="500E3249" w14:textId="77777777" w:rsidR="008A6150" w:rsidRPr="00B040CD" w:rsidRDefault="008A6150" w:rsidP="007255E2">
            <w:pPr>
              <w:widowControl/>
              <w:jc w:val="center"/>
              <w:rPr>
                <w:rFonts w:ascii="Times New Roman" w:hAnsi="Times New Roman" w:cs="Times New Roman"/>
                <w:noProof/>
                <w:sz w:val="18"/>
                <w:szCs w:val="18"/>
              </w:rPr>
            </w:pPr>
            <w:r w:rsidRPr="00B040CD">
              <w:rPr>
                <w:rFonts w:ascii="Times New Roman" w:hAnsi="Times New Roman" w:cs="Times New Roman"/>
                <w:noProof/>
                <w:sz w:val="18"/>
                <w:szCs w:val="18"/>
              </w:rPr>
              <w:t>-</w:t>
            </w:r>
          </w:p>
        </w:tc>
        <w:tc>
          <w:tcPr>
            <w:tcW w:w="427" w:type="pct"/>
            <w:tcBorders>
              <w:top w:val="nil"/>
              <w:left w:val="nil"/>
              <w:bottom w:val="nil"/>
              <w:right w:val="nil"/>
            </w:tcBorders>
            <w:vAlign w:val="center"/>
          </w:tcPr>
          <w:p w14:paraId="4BABF6D5" w14:textId="77777777" w:rsidR="008A6150" w:rsidRPr="00B040CD" w:rsidRDefault="008A6150" w:rsidP="007255E2">
            <w:pPr>
              <w:widowControl/>
              <w:jc w:val="center"/>
              <w:rPr>
                <w:rFonts w:ascii="Times New Roman" w:hAnsi="Times New Roman" w:cs="Times New Roman"/>
                <w:noProof/>
                <w:sz w:val="18"/>
                <w:szCs w:val="18"/>
              </w:rPr>
            </w:pPr>
            <w:r w:rsidRPr="00B040CD">
              <w:rPr>
                <w:rFonts w:ascii="Times New Roman" w:hAnsi="Times New Roman" w:cs="Times New Roman"/>
                <w:noProof/>
                <w:sz w:val="18"/>
                <w:szCs w:val="18"/>
              </w:rPr>
              <w:t>-</w:t>
            </w:r>
          </w:p>
        </w:tc>
        <w:tc>
          <w:tcPr>
            <w:tcW w:w="513" w:type="pct"/>
            <w:tcBorders>
              <w:top w:val="nil"/>
              <w:left w:val="nil"/>
              <w:bottom w:val="nil"/>
              <w:right w:val="nil"/>
            </w:tcBorders>
            <w:vAlign w:val="center"/>
          </w:tcPr>
          <w:p w14:paraId="1F291AD4" w14:textId="77777777" w:rsidR="008A6150" w:rsidRPr="00B040CD" w:rsidRDefault="008A6150" w:rsidP="007255E2">
            <w:pPr>
              <w:widowControl/>
              <w:jc w:val="center"/>
              <w:rPr>
                <w:rFonts w:ascii="Times New Roman" w:hAnsi="Times New Roman" w:cs="Times New Roman"/>
                <w:noProof/>
                <w:sz w:val="18"/>
                <w:szCs w:val="18"/>
              </w:rPr>
            </w:pPr>
            <w:r w:rsidRPr="00B040CD">
              <w:rPr>
                <w:rFonts w:ascii="Times New Roman" w:hAnsi="Times New Roman" w:cs="Times New Roman"/>
                <w:noProof/>
                <w:sz w:val="18"/>
                <w:szCs w:val="18"/>
              </w:rPr>
              <w:t>-</w:t>
            </w:r>
          </w:p>
        </w:tc>
        <w:tc>
          <w:tcPr>
            <w:tcW w:w="512" w:type="pct"/>
            <w:tcBorders>
              <w:top w:val="nil"/>
              <w:left w:val="nil"/>
              <w:bottom w:val="nil"/>
              <w:right w:val="nil"/>
            </w:tcBorders>
            <w:vAlign w:val="center"/>
          </w:tcPr>
          <w:p w14:paraId="06F6FB81" w14:textId="77777777" w:rsidR="008A6150" w:rsidRPr="00B040CD" w:rsidRDefault="008A6150" w:rsidP="007255E2">
            <w:pPr>
              <w:widowControl/>
              <w:jc w:val="center"/>
              <w:rPr>
                <w:rFonts w:ascii="Times New Roman" w:hAnsi="Times New Roman" w:cs="Times New Roman"/>
                <w:noProof/>
                <w:sz w:val="18"/>
                <w:szCs w:val="18"/>
              </w:rPr>
            </w:pPr>
            <w:r w:rsidRPr="00B040CD">
              <w:rPr>
                <w:rFonts w:ascii="Times New Roman" w:hAnsi="Times New Roman" w:cs="Times New Roman"/>
                <w:noProof/>
                <w:sz w:val="18"/>
                <w:szCs w:val="18"/>
              </w:rPr>
              <w:t>-</w:t>
            </w:r>
          </w:p>
        </w:tc>
        <w:tc>
          <w:tcPr>
            <w:tcW w:w="513" w:type="pct"/>
            <w:tcBorders>
              <w:top w:val="nil"/>
              <w:left w:val="nil"/>
              <w:bottom w:val="nil"/>
              <w:right w:val="nil"/>
            </w:tcBorders>
            <w:vAlign w:val="center"/>
          </w:tcPr>
          <w:p w14:paraId="4C1B3817" w14:textId="77777777" w:rsidR="008A6150" w:rsidRPr="00B040CD" w:rsidRDefault="008A6150" w:rsidP="007255E2">
            <w:pPr>
              <w:widowControl/>
              <w:jc w:val="center"/>
              <w:rPr>
                <w:rFonts w:ascii="Times New Roman" w:hAnsi="Times New Roman" w:cs="Times New Roman"/>
                <w:noProof/>
                <w:sz w:val="18"/>
                <w:szCs w:val="18"/>
              </w:rPr>
            </w:pPr>
            <w:r w:rsidRPr="00B040CD">
              <w:rPr>
                <w:rFonts w:ascii="Times New Roman" w:hAnsi="Times New Roman" w:cs="Times New Roman"/>
                <w:noProof/>
                <w:sz w:val="18"/>
                <w:szCs w:val="18"/>
              </w:rPr>
              <w:t>+-</w:t>
            </w:r>
          </w:p>
        </w:tc>
        <w:tc>
          <w:tcPr>
            <w:tcW w:w="427" w:type="pct"/>
            <w:tcBorders>
              <w:top w:val="nil"/>
              <w:left w:val="nil"/>
              <w:bottom w:val="nil"/>
              <w:right w:val="nil"/>
            </w:tcBorders>
            <w:vAlign w:val="center"/>
          </w:tcPr>
          <w:p w14:paraId="4B4394FC" w14:textId="77777777" w:rsidR="008A6150" w:rsidRPr="00B040CD" w:rsidRDefault="008A6150" w:rsidP="007255E2">
            <w:pPr>
              <w:widowControl/>
              <w:jc w:val="center"/>
              <w:rPr>
                <w:rFonts w:ascii="Times New Roman" w:hAnsi="Times New Roman" w:cs="Times New Roman"/>
                <w:noProof/>
                <w:sz w:val="18"/>
                <w:szCs w:val="18"/>
              </w:rPr>
            </w:pPr>
            <w:r w:rsidRPr="00B040CD">
              <w:rPr>
                <w:rFonts w:ascii="Times New Roman" w:hAnsi="Times New Roman" w:cs="Times New Roman"/>
                <w:noProof/>
                <w:sz w:val="18"/>
                <w:szCs w:val="18"/>
              </w:rPr>
              <w:t>-</w:t>
            </w:r>
          </w:p>
        </w:tc>
        <w:tc>
          <w:tcPr>
            <w:tcW w:w="557" w:type="pct"/>
            <w:tcBorders>
              <w:top w:val="nil"/>
              <w:left w:val="nil"/>
              <w:bottom w:val="nil"/>
              <w:right w:val="nil"/>
            </w:tcBorders>
            <w:vAlign w:val="center"/>
          </w:tcPr>
          <w:p w14:paraId="7AB75E16" w14:textId="77777777" w:rsidR="008A6150" w:rsidRPr="00B040CD" w:rsidRDefault="008A6150" w:rsidP="007255E2">
            <w:pPr>
              <w:widowControl/>
              <w:jc w:val="center"/>
              <w:rPr>
                <w:rFonts w:ascii="Times New Roman" w:hAnsi="Times New Roman" w:cs="Times New Roman"/>
                <w:noProof/>
                <w:sz w:val="18"/>
                <w:szCs w:val="18"/>
              </w:rPr>
            </w:pPr>
            <w:r w:rsidRPr="00B040CD">
              <w:rPr>
                <w:rFonts w:ascii="Times New Roman" w:hAnsi="Times New Roman" w:cs="Times New Roman"/>
                <w:noProof/>
                <w:sz w:val="18"/>
                <w:szCs w:val="18"/>
              </w:rPr>
              <w:t>+-</w:t>
            </w:r>
          </w:p>
        </w:tc>
      </w:tr>
      <w:tr w:rsidR="008A6150" w:rsidRPr="00B040CD" w14:paraId="5C98AEA6" w14:textId="77777777" w:rsidTr="004303E8">
        <w:tc>
          <w:tcPr>
            <w:tcW w:w="683" w:type="pct"/>
            <w:vMerge/>
            <w:tcBorders>
              <w:left w:val="nil"/>
              <w:bottom w:val="single" w:sz="12" w:space="0" w:color="auto"/>
              <w:right w:val="nil"/>
            </w:tcBorders>
            <w:vAlign w:val="center"/>
          </w:tcPr>
          <w:p w14:paraId="3678E791" w14:textId="77777777" w:rsidR="008A6150" w:rsidRPr="00B040CD" w:rsidRDefault="008A6150" w:rsidP="007255E2">
            <w:pPr>
              <w:widowControl/>
              <w:jc w:val="center"/>
              <w:rPr>
                <w:rFonts w:ascii="Times New Roman" w:hAnsi="Times New Roman" w:cs="Times New Roman"/>
                <w:b/>
                <w:bCs/>
                <w:noProof/>
                <w:sz w:val="18"/>
                <w:szCs w:val="18"/>
              </w:rPr>
            </w:pPr>
          </w:p>
        </w:tc>
        <w:tc>
          <w:tcPr>
            <w:tcW w:w="513" w:type="pct"/>
            <w:tcBorders>
              <w:top w:val="nil"/>
              <w:left w:val="nil"/>
              <w:bottom w:val="single" w:sz="12" w:space="0" w:color="auto"/>
              <w:right w:val="nil"/>
            </w:tcBorders>
            <w:vAlign w:val="center"/>
          </w:tcPr>
          <w:p w14:paraId="5758715A" w14:textId="77777777" w:rsidR="008A6150" w:rsidRPr="00B040CD" w:rsidRDefault="008A6150" w:rsidP="007255E2">
            <w:pPr>
              <w:widowControl/>
              <w:jc w:val="center"/>
              <w:rPr>
                <w:rFonts w:ascii="Times New Roman" w:hAnsi="Times New Roman" w:cs="Times New Roman"/>
                <w:noProof/>
                <w:sz w:val="18"/>
                <w:szCs w:val="18"/>
              </w:rPr>
            </w:pPr>
            <w:r w:rsidRPr="00B040CD">
              <w:rPr>
                <w:rFonts w:ascii="Times New Roman" w:hAnsi="Times New Roman" w:cs="Times New Roman"/>
                <w:noProof/>
                <w:sz w:val="18"/>
                <w:szCs w:val="18"/>
              </w:rPr>
              <w:t>24 h</w:t>
            </w:r>
          </w:p>
        </w:tc>
        <w:tc>
          <w:tcPr>
            <w:tcW w:w="854" w:type="pct"/>
            <w:gridSpan w:val="2"/>
            <w:tcBorders>
              <w:top w:val="nil"/>
              <w:left w:val="nil"/>
              <w:bottom w:val="single" w:sz="12" w:space="0" w:color="auto"/>
              <w:right w:val="nil"/>
            </w:tcBorders>
            <w:vAlign w:val="center"/>
          </w:tcPr>
          <w:p w14:paraId="77017511" w14:textId="77777777" w:rsidR="008A6150" w:rsidRPr="00B040CD" w:rsidRDefault="008A6150" w:rsidP="007255E2">
            <w:pPr>
              <w:widowControl/>
              <w:jc w:val="center"/>
              <w:rPr>
                <w:rFonts w:ascii="Times New Roman" w:hAnsi="Times New Roman" w:cs="Times New Roman"/>
                <w:noProof/>
                <w:sz w:val="18"/>
                <w:szCs w:val="18"/>
              </w:rPr>
            </w:pPr>
            <w:r w:rsidRPr="00B040CD">
              <w:rPr>
                <w:rFonts w:ascii="Times New Roman" w:hAnsi="Times New Roman" w:cs="Times New Roman"/>
                <w:sz w:val="22"/>
              </w:rPr>
              <w:t>-</w:t>
            </w:r>
          </w:p>
        </w:tc>
        <w:tc>
          <w:tcPr>
            <w:tcW w:w="427" w:type="pct"/>
            <w:tcBorders>
              <w:top w:val="nil"/>
              <w:left w:val="nil"/>
              <w:bottom w:val="single" w:sz="12" w:space="0" w:color="auto"/>
              <w:right w:val="nil"/>
            </w:tcBorders>
            <w:vAlign w:val="center"/>
          </w:tcPr>
          <w:p w14:paraId="0DF4F22F" w14:textId="77777777" w:rsidR="008A6150" w:rsidRPr="00B040CD" w:rsidRDefault="008A6150" w:rsidP="007255E2">
            <w:pPr>
              <w:widowControl/>
              <w:jc w:val="center"/>
              <w:rPr>
                <w:rFonts w:ascii="Times New Roman" w:hAnsi="Times New Roman" w:cs="Times New Roman"/>
                <w:noProof/>
                <w:sz w:val="18"/>
                <w:szCs w:val="18"/>
              </w:rPr>
            </w:pPr>
            <w:r w:rsidRPr="00B040CD">
              <w:rPr>
                <w:rFonts w:ascii="Times New Roman" w:hAnsi="Times New Roman" w:cs="Times New Roman"/>
                <w:noProof/>
                <w:sz w:val="18"/>
                <w:szCs w:val="18"/>
              </w:rPr>
              <w:t>-</w:t>
            </w:r>
          </w:p>
        </w:tc>
        <w:tc>
          <w:tcPr>
            <w:tcW w:w="513" w:type="pct"/>
            <w:tcBorders>
              <w:top w:val="nil"/>
              <w:left w:val="nil"/>
              <w:bottom w:val="single" w:sz="12" w:space="0" w:color="auto"/>
              <w:right w:val="nil"/>
            </w:tcBorders>
            <w:vAlign w:val="center"/>
          </w:tcPr>
          <w:p w14:paraId="08FBA2DC" w14:textId="77777777" w:rsidR="008A6150" w:rsidRPr="00B040CD" w:rsidRDefault="008A6150" w:rsidP="007255E2">
            <w:pPr>
              <w:widowControl/>
              <w:jc w:val="center"/>
              <w:rPr>
                <w:rFonts w:ascii="Times New Roman" w:hAnsi="Times New Roman" w:cs="Times New Roman"/>
                <w:noProof/>
                <w:sz w:val="18"/>
                <w:szCs w:val="18"/>
              </w:rPr>
            </w:pPr>
            <w:r w:rsidRPr="00B040CD">
              <w:rPr>
                <w:rFonts w:ascii="Times New Roman" w:hAnsi="Times New Roman" w:cs="Times New Roman"/>
                <w:noProof/>
                <w:sz w:val="18"/>
                <w:szCs w:val="18"/>
              </w:rPr>
              <w:t>-</w:t>
            </w:r>
          </w:p>
        </w:tc>
        <w:tc>
          <w:tcPr>
            <w:tcW w:w="512" w:type="pct"/>
            <w:tcBorders>
              <w:top w:val="nil"/>
              <w:left w:val="nil"/>
              <w:bottom w:val="single" w:sz="12" w:space="0" w:color="auto"/>
              <w:right w:val="nil"/>
            </w:tcBorders>
            <w:vAlign w:val="center"/>
          </w:tcPr>
          <w:p w14:paraId="38A384B9" w14:textId="77777777" w:rsidR="008A6150" w:rsidRPr="00B040CD" w:rsidRDefault="008A6150" w:rsidP="007255E2">
            <w:pPr>
              <w:widowControl/>
              <w:jc w:val="center"/>
              <w:rPr>
                <w:rFonts w:ascii="Times New Roman" w:hAnsi="Times New Roman" w:cs="Times New Roman"/>
                <w:noProof/>
                <w:sz w:val="18"/>
                <w:szCs w:val="18"/>
              </w:rPr>
            </w:pPr>
            <w:r w:rsidRPr="00B040CD">
              <w:rPr>
                <w:rFonts w:ascii="Times New Roman" w:hAnsi="Times New Roman" w:cs="Times New Roman"/>
                <w:noProof/>
                <w:sz w:val="18"/>
                <w:szCs w:val="18"/>
              </w:rPr>
              <w:t>-</w:t>
            </w:r>
          </w:p>
        </w:tc>
        <w:tc>
          <w:tcPr>
            <w:tcW w:w="513" w:type="pct"/>
            <w:tcBorders>
              <w:top w:val="nil"/>
              <w:left w:val="nil"/>
              <w:bottom w:val="single" w:sz="12" w:space="0" w:color="auto"/>
              <w:right w:val="nil"/>
            </w:tcBorders>
            <w:vAlign w:val="center"/>
          </w:tcPr>
          <w:p w14:paraId="74278CE3" w14:textId="77777777" w:rsidR="008A6150" w:rsidRPr="00B040CD" w:rsidRDefault="008A6150" w:rsidP="007255E2">
            <w:pPr>
              <w:widowControl/>
              <w:jc w:val="center"/>
              <w:rPr>
                <w:rFonts w:ascii="Times New Roman" w:hAnsi="Times New Roman" w:cs="Times New Roman"/>
                <w:noProof/>
                <w:sz w:val="18"/>
                <w:szCs w:val="18"/>
              </w:rPr>
            </w:pPr>
            <w:r w:rsidRPr="00B040CD">
              <w:rPr>
                <w:rFonts w:ascii="Times New Roman" w:hAnsi="Times New Roman" w:cs="Times New Roman"/>
                <w:noProof/>
                <w:sz w:val="18"/>
                <w:szCs w:val="18"/>
              </w:rPr>
              <w:t>+-</w:t>
            </w:r>
          </w:p>
        </w:tc>
        <w:tc>
          <w:tcPr>
            <w:tcW w:w="427" w:type="pct"/>
            <w:tcBorders>
              <w:top w:val="nil"/>
              <w:left w:val="nil"/>
              <w:bottom w:val="single" w:sz="12" w:space="0" w:color="auto"/>
              <w:right w:val="nil"/>
            </w:tcBorders>
            <w:vAlign w:val="center"/>
          </w:tcPr>
          <w:p w14:paraId="2C54DEF2" w14:textId="77777777" w:rsidR="008A6150" w:rsidRPr="00B040CD" w:rsidRDefault="008A6150" w:rsidP="007255E2">
            <w:pPr>
              <w:widowControl/>
              <w:jc w:val="center"/>
              <w:rPr>
                <w:rFonts w:ascii="Times New Roman" w:hAnsi="Times New Roman" w:cs="Times New Roman"/>
                <w:noProof/>
                <w:sz w:val="18"/>
                <w:szCs w:val="18"/>
              </w:rPr>
            </w:pPr>
            <w:r w:rsidRPr="00B040CD">
              <w:rPr>
                <w:rFonts w:ascii="Times New Roman" w:hAnsi="Times New Roman" w:cs="Times New Roman"/>
                <w:noProof/>
                <w:sz w:val="18"/>
                <w:szCs w:val="18"/>
              </w:rPr>
              <w:t>+-</w:t>
            </w:r>
          </w:p>
        </w:tc>
        <w:tc>
          <w:tcPr>
            <w:tcW w:w="557" w:type="pct"/>
            <w:tcBorders>
              <w:top w:val="nil"/>
              <w:left w:val="nil"/>
              <w:bottom w:val="single" w:sz="12" w:space="0" w:color="auto"/>
              <w:right w:val="nil"/>
            </w:tcBorders>
            <w:vAlign w:val="center"/>
          </w:tcPr>
          <w:p w14:paraId="4EF9B4C4" w14:textId="77777777" w:rsidR="008A6150" w:rsidRPr="00B040CD" w:rsidRDefault="008A6150" w:rsidP="007255E2">
            <w:pPr>
              <w:widowControl/>
              <w:jc w:val="center"/>
              <w:rPr>
                <w:rFonts w:ascii="Times New Roman" w:hAnsi="Times New Roman" w:cs="Times New Roman"/>
                <w:noProof/>
                <w:sz w:val="18"/>
                <w:szCs w:val="18"/>
              </w:rPr>
            </w:pPr>
            <w:r w:rsidRPr="00B040CD">
              <w:rPr>
                <w:rFonts w:ascii="Times New Roman" w:hAnsi="Times New Roman" w:cs="Times New Roman"/>
                <w:noProof/>
                <w:sz w:val="18"/>
                <w:szCs w:val="18"/>
              </w:rPr>
              <w:t>+-</w:t>
            </w:r>
          </w:p>
        </w:tc>
      </w:tr>
    </w:tbl>
    <w:p w14:paraId="3B40A233" w14:textId="59AA580F" w:rsidR="00C14032" w:rsidRPr="00B040CD" w:rsidRDefault="008A6150" w:rsidP="009273E7">
      <w:pPr>
        <w:rPr>
          <w:rFonts w:ascii="Times New Roman" w:hAnsi="Times New Roman" w:cs="Times New Roman"/>
          <w:sz w:val="22"/>
        </w:rPr>
      </w:pPr>
      <w:r w:rsidRPr="00B040CD">
        <w:rPr>
          <w:rFonts w:ascii="Times New Roman" w:hAnsi="Times New Roman" w:cs="Times New Roman"/>
          <w:sz w:val="22"/>
        </w:rPr>
        <w:t xml:space="preserve">++: soluble; </w:t>
      </w:r>
      <w:bookmarkStart w:id="25" w:name="OLE_LINK67"/>
      <w:r w:rsidRPr="00B040CD">
        <w:rPr>
          <w:rFonts w:ascii="Times New Roman" w:hAnsi="Times New Roman" w:cs="Times New Roman"/>
          <w:sz w:val="22"/>
        </w:rPr>
        <w:t>+-</w:t>
      </w:r>
      <w:bookmarkEnd w:id="25"/>
      <w:r w:rsidRPr="00B040CD">
        <w:rPr>
          <w:rFonts w:ascii="Times New Roman" w:hAnsi="Times New Roman" w:cs="Times New Roman"/>
          <w:sz w:val="22"/>
        </w:rPr>
        <w:t xml:space="preserve">: partial soluble; </w:t>
      </w:r>
      <w:bookmarkStart w:id="26" w:name="OLE_LINK66"/>
      <w:r w:rsidRPr="00B040CD">
        <w:rPr>
          <w:rFonts w:ascii="Times New Roman" w:hAnsi="Times New Roman" w:cs="Times New Roman"/>
          <w:sz w:val="22"/>
        </w:rPr>
        <w:t>-</w:t>
      </w:r>
      <w:bookmarkEnd w:id="26"/>
      <w:r w:rsidRPr="00B040CD">
        <w:rPr>
          <w:rFonts w:ascii="Times New Roman" w:hAnsi="Times New Roman" w:cs="Times New Roman"/>
          <w:sz w:val="22"/>
        </w:rPr>
        <w:t>:insoluble at room temperature.</w:t>
      </w:r>
    </w:p>
    <w:sectPr w:rsidR="00C14032" w:rsidRPr="00B040CD">
      <w:footerReference w:type="default" r:id="rId2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8D53B" w14:textId="77777777" w:rsidR="007D209B" w:rsidRDefault="007D209B" w:rsidP="00FE4237">
      <w:r>
        <w:separator/>
      </w:r>
    </w:p>
  </w:endnote>
  <w:endnote w:type="continuationSeparator" w:id="0">
    <w:p w14:paraId="32CFD1EF" w14:textId="77777777" w:rsidR="007D209B" w:rsidRDefault="007D209B" w:rsidP="00FE4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yriad Pro Light">
    <w:altName w:val="微软雅黑"/>
    <w:panose1 w:val="00000000000000000000"/>
    <w:charset w:val="86"/>
    <w:family w:val="swiss"/>
    <w:notTrueType/>
    <w:pitch w:val="default"/>
    <w:sig w:usb0="00000001" w:usb1="080E0000" w:usb2="00000010" w:usb3="00000000" w:csb0="00040000"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9482984"/>
      <w:docPartObj>
        <w:docPartGallery w:val="Page Numbers (Bottom of Page)"/>
        <w:docPartUnique/>
      </w:docPartObj>
    </w:sdtPr>
    <w:sdtEndPr>
      <w:rPr>
        <w:rFonts w:ascii="Times New Roman" w:hAnsi="Times New Roman" w:cs="Times New Roman"/>
        <w:sz w:val="24"/>
        <w:szCs w:val="24"/>
      </w:rPr>
    </w:sdtEndPr>
    <w:sdtContent>
      <w:p w14:paraId="5F5A5A65" w14:textId="6F9EBE79" w:rsidR="00F3195F" w:rsidRPr="008A6150" w:rsidRDefault="008A6150">
        <w:pPr>
          <w:pStyle w:val="a7"/>
          <w:jc w:val="center"/>
          <w:rPr>
            <w:rFonts w:ascii="Times New Roman" w:hAnsi="Times New Roman" w:cs="Times New Roman"/>
            <w:sz w:val="24"/>
            <w:szCs w:val="24"/>
          </w:rPr>
        </w:pPr>
        <w:r w:rsidRPr="008A6150">
          <w:rPr>
            <w:rFonts w:ascii="Times New Roman" w:hAnsi="Times New Roman" w:cs="Times New Roman"/>
            <w:sz w:val="24"/>
            <w:szCs w:val="24"/>
          </w:rPr>
          <w:t>S</w:t>
        </w:r>
        <w:r w:rsidR="00F3195F" w:rsidRPr="008A6150">
          <w:rPr>
            <w:rFonts w:ascii="Times New Roman" w:hAnsi="Times New Roman" w:cs="Times New Roman"/>
            <w:sz w:val="24"/>
            <w:szCs w:val="24"/>
          </w:rPr>
          <w:fldChar w:fldCharType="begin"/>
        </w:r>
        <w:r w:rsidR="00F3195F" w:rsidRPr="008A6150">
          <w:rPr>
            <w:rFonts w:ascii="Times New Roman" w:hAnsi="Times New Roman" w:cs="Times New Roman"/>
            <w:sz w:val="24"/>
            <w:szCs w:val="24"/>
          </w:rPr>
          <w:instrText>PAGE   \* MERGEFORMAT</w:instrText>
        </w:r>
        <w:r w:rsidR="00F3195F" w:rsidRPr="008A6150">
          <w:rPr>
            <w:rFonts w:ascii="Times New Roman" w:hAnsi="Times New Roman" w:cs="Times New Roman"/>
            <w:sz w:val="24"/>
            <w:szCs w:val="24"/>
          </w:rPr>
          <w:fldChar w:fldCharType="separate"/>
        </w:r>
        <w:r w:rsidR="00F3195F" w:rsidRPr="008A6150">
          <w:rPr>
            <w:rFonts w:ascii="Times New Roman" w:hAnsi="Times New Roman" w:cs="Times New Roman"/>
            <w:sz w:val="24"/>
            <w:szCs w:val="24"/>
            <w:lang w:val="zh-CN"/>
          </w:rPr>
          <w:t>2</w:t>
        </w:r>
        <w:r w:rsidR="00F3195F" w:rsidRPr="008A6150">
          <w:rPr>
            <w:rFonts w:ascii="Times New Roman" w:hAnsi="Times New Roman" w:cs="Times New Roman"/>
            <w:sz w:val="24"/>
            <w:szCs w:val="24"/>
          </w:rPr>
          <w:fldChar w:fldCharType="end"/>
        </w:r>
      </w:p>
    </w:sdtContent>
  </w:sdt>
  <w:p w14:paraId="3C8DAAA6" w14:textId="77777777" w:rsidR="00266C2E" w:rsidRDefault="00266C2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874EA" w14:textId="77777777" w:rsidR="007D209B" w:rsidRDefault="007D209B" w:rsidP="00FE4237">
      <w:r>
        <w:separator/>
      </w:r>
    </w:p>
  </w:footnote>
  <w:footnote w:type="continuationSeparator" w:id="0">
    <w:p w14:paraId="38E0B6FF" w14:textId="77777777" w:rsidR="007D209B" w:rsidRDefault="007D209B" w:rsidP="00FE42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B54A4"/>
    <w:multiLevelType w:val="multilevel"/>
    <w:tmpl w:val="68D63CC4"/>
    <w:lvl w:ilvl="0">
      <w:start w:val="1"/>
      <w:numFmt w:val="decimal"/>
      <w:lvlText w:val="%1."/>
      <w:lvlJc w:val="left"/>
      <w:pPr>
        <w:ind w:left="360" w:hanging="360"/>
      </w:pPr>
      <w:rPr>
        <w:rFonts w:hint="default"/>
      </w:rPr>
    </w:lvl>
    <w:lvl w:ilvl="1">
      <w:start w:val="4"/>
      <w:numFmt w:val="decimal"/>
      <w:isLgl/>
      <w:lvlText w:val="%1.%2"/>
      <w:lvlJc w:val="left"/>
      <w:pPr>
        <w:ind w:left="900" w:hanging="42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3000" w:hanging="1080"/>
      </w:pPr>
      <w:rPr>
        <w:rFonts w:hint="default"/>
      </w:rPr>
    </w:lvl>
    <w:lvl w:ilvl="5">
      <w:start w:val="1"/>
      <w:numFmt w:val="decimal"/>
      <w:isLgl/>
      <w:lvlText w:val="%1.%2.%3.%4.%5.%6"/>
      <w:lvlJc w:val="left"/>
      <w:pPr>
        <w:ind w:left="348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800" w:hanging="1440"/>
      </w:pPr>
      <w:rPr>
        <w:rFonts w:hint="default"/>
      </w:rPr>
    </w:lvl>
    <w:lvl w:ilvl="8">
      <w:start w:val="1"/>
      <w:numFmt w:val="decimal"/>
      <w:isLgl/>
      <w:lvlText w:val="%1.%2.%3.%4.%5.%6.%7.%8.%9"/>
      <w:lvlJc w:val="left"/>
      <w:pPr>
        <w:ind w:left="5640" w:hanging="1800"/>
      </w:pPr>
      <w:rPr>
        <w:rFonts w:hint="default"/>
      </w:rPr>
    </w:lvl>
  </w:abstractNum>
  <w:abstractNum w:abstractNumId="1" w15:restartNumberingAfterBreak="0">
    <w:nsid w:val="263D26D5"/>
    <w:multiLevelType w:val="multilevel"/>
    <w:tmpl w:val="D2324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8845D99"/>
    <w:multiLevelType w:val="multilevel"/>
    <w:tmpl w:val="6CD6A9AE"/>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76666A5A"/>
    <w:multiLevelType w:val="hybridMultilevel"/>
    <w:tmpl w:val="C1ECF232"/>
    <w:lvl w:ilvl="0" w:tplc="0CE0277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777022114">
    <w:abstractNumId w:val="2"/>
  </w:num>
  <w:num w:numId="2" w16cid:durableId="1590118565">
    <w:abstractNumId w:val="1"/>
  </w:num>
  <w:num w:numId="3" w16cid:durableId="1861702901">
    <w:abstractNumId w:val="0"/>
  </w:num>
  <w:num w:numId="4" w16cid:durableId="4359073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hideSpellingErrors/>
  <w:hideGrammaticalErrors/>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QxNrI0NDA3NzE0sDBT0lEKTi0uzszPAykwNK8FANtHct4tAAAA"/>
    <w:docVar w:name="EN.InstantFormat" w:val="&lt;ENInstantFormat&gt;&lt;Enabled&gt;1&lt;/Enabled&gt;&lt;ScanUnformatted&gt;1&lt;/ScanUnformatted&gt;&lt;ScanChanges&gt;1&lt;/ScanChanges&gt;&lt;Suspended&gt;1&lt;/Suspended&gt;&lt;/ENInstantFormat&gt;"/>
  </w:docVars>
  <w:rsids>
    <w:rsidRoot w:val="00A5660E"/>
    <w:rsid w:val="0000640B"/>
    <w:rsid w:val="00010F53"/>
    <w:rsid w:val="000134A1"/>
    <w:rsid w:val="000144E0"/>
    <w:rsid w:val="00014596"/>
    <w:rsid w:val="00015009"/>
    <w:rsid w:val="00016040"/>
    <w:rsid w:val="00020720"/>
    <w:rsid w:val="00024163"/>
    <w:rsid w:val="00024A31"/>
    <w:rsid w:val="00025B1F"/>
    <w:rsid w:val="00026AD1"/>
    <w:rsid w:val="0002733B"/>
    <w:rsid w:val="00031AA1"/>
    <w:rsid w:val="00037AEC"/>
    <w:rsid w:val="000557C6"/>
    <w:rsid w:val="0005722A"/>
    <w:rsid w:val="00063668"/>
    <w:rsid w:val="00063A9F"/>
    <w:rsid w:val="000645D2"/>
    <w:rsid w:val="00075919"/>
    <w:rsid w:val="00075C2E"/>
    <w:rsid w:val="00081996"/>
    <w:rsid w:val="000840F1"/>
    <w:rsid w:val="000852F7"/>
    <w:rsid w:val="00092CFB"/>
    <w:rsid w:val="000A07B8"/>
    <w:rsid w:val="000B1B5D"/>
    <w:rsid w:val="000B1D3D"/>
    <w:rsid w:val="000B21F6"/>
    <w:rsid w:val="000B2418"/>
    <w:rsid w:val="000B712E"/>
    <w:rsid w:val="000B740E"/>
    <w:rsid w:val="000C248E"/>
    <w:rsid w:val="000C37E2"/>
    <w:rsid w:val="000C4F9A"/>
    <w:rsid w:val="000D2634"/>
    <w:rsid w:val="000D375C"/>
    <w:rsid w:val="000E77AD"/>
    <w:rsid w:val="000F25A0"/>
    <w:rsid w:val="000F779D"/>
    <w:rsid w:val="00100D47"/>
    <w:rsid w:val="00105FA0"/>
    <w:rsid w:val="00114A30"/>
    <w:rsid w:val="00117E75"/>
    <w:rsid w:val="00123CD4"/>
    <w:rsid w:val="00130940"/>
    <w:rsid w:val="00133E1B"/>
    <w:rsid w:val="00134364"/>
    <w:rsid w:val="00136B14"/>
    <w:rsid w:val="00136EF0"/>
    <w:rsid w:val="00144F0A"/>
    <w:rsid w:val="0014537E"/>
    <w:rsid w:val="00145398"/>
    <w:rsid w:val="00151380"/>
    <w:rsid w:val="00153A4F"/>
    <w:rsid w:val="00160ECD"/>
    <w:rsid w:val="001644C7"/>
    <w:rsid w:val="001729EB"/>
    <w:rsid w:val="00173E38"/>
    <w:rsid w:val="00173FAF"/>
    <w:rsid w:val="00184E2D"/>
    <w:rsid w:val="00185EE5"/>
    <w:rsid w:val="00186051"/>
    <w:rsid w:val="0019027D"/>
    <w:rsid w:val="00190E25"/>
    <w:rsid w:val="001952FD"/>
    <w:rsid w:val="001A4ED9"/>
    <w:rsid w:val="001B0FFF"/>
    <w:rsid w:val="001B5275"/>
    <w:rsid w:val="001B6B8E"/>
    <w:rsid w:val="001B7720"/>
    <w:rsid w:val="001B7D4E"/>
    <w:rsid w:val="001C1AD1"/>
    <w:rsid w:val="001C1D09"/>
    <w:rsid w:val="001C1FE2"/>
    <w:rsid w:val="001C6C38"/>
    <w:rsid w:val="001C7CE5"/>
    <w:rsid w:val="001D7560"/>
    <w:rsid w:val="001E0E54"/>
    <w:rsid w:val="001E538C"/>
    <w:rsid w:val="001E6E1F"/>
    <w:rsid w:val="001F2F94"/>
    <w:rsid w:val="001F323E"/>
    <w:rsid w:val="001F5220"/>
    <w:rsid w:val="0020510D"/>
    <w:rsid w:val="00205556"/>
    <w:rsid w:val="00210975"/>
    <w:rsid w:val="00215CEE"/>
    <w:rsid w:val="00217421"/>
    <w:rsid w:val="0022139F"/>
    <w:rsid w:val="00225E5C"/>
    <w:rsid w:val="00227409"/>
    <w:rsid w:val="0023399C"/>
    <w:rsid w:val="00235F50"/>
    <w:rsid w:val="002407EF"/>
    <w:rsid w:val="0024127E"/>
    <w:rsid w:val="00241DE6"/>
    <w:rsid w:val="0024460E"/>
    <w:rsid w:val="00244C58"/>
    <w:rsid w:val="00245AC2"/>
    <w:rsid w:val="00247744"/>
    <w:rsid w:val="00253310"/>
    <w:rsid w:val="002615F9"/>
    <w:rsid w:val="00262481"/>
    <w:rsid w:val="002630D3"/>
    <w:rsid w:val="0026384F"/>
    <w:rsid w:val="00266960"/>
    <w:rsid w:val="00266C2E"/>
    <w:rsid w:val="00271089"/>
    <w:rsid w:val="002724B6"/>
    <w:rsid w:val="0027392C"/>
    <w:rsid w:val="00280349"/>
    <w:rsid w:val="00280F12"/>
    <w:rsid w:val="0028540C"/>
    <w:rsid w:val="0029377E"/>
    <w:rsid w:val="00297065"/>
    <w:rsid w:val="002A0203"/>
    <w:rsid w:val="002A06BC"/>
    <w:rsid w:val="002A408C"/>
    <w:rsid w:val="002A486E"/>
    <w:rsid w:val="002B152C"/>
    <w:rsid w:val="002C39D5"/>
    <w:rsid w:val="002C7BAB"/>
    <w:rsid w:val="002D2605"/>
    <w:rsid w:val="002D2E3F"/>
    <w:rsid w:val="002D37D6"/>
    <w:rsid w:val="002D4E3B"/>
    <w:rsid w:val="002D5ED0"/>
    <w:rsid w:val="002E25FD"/>
    <w:rsid w:val="002F1A28"/>
    <w:rsid w:val="002F30D2"/>
    <w:rsid w:val="002F7698"/>
    <w:rsid w:val="00301B7B"/>
    <w:rsid w:val="00311FA5"/>
    <w:rsid w:val="00314058"/>
    <w:rsid w:val="00315F44"/>
    <w:rsid w:val="003169C4"/>
    <w:rsid w:val="003203EB"/>
    <w:rsid w:val="00323355"/>
    <w:rsid w:val="00327ED6"/>
    <w:rsid w:val="003347CC"/>
    <w:rsid w:val="00340224"/>
    <w:rsid w:val="0034031D"/>
    <w:rsid w:val="00346F92"/>
    <w:rsid w:val="00351F5A"/>
    <w:rsid w:val="00355D82"/>
    <w:rsid w:val="003624AE"/>
    <w:rsid w:val="0036550A"/>
    <w:rsid w:val="003768E9"/>
    <w:rsid w:val="0038660B"/>
    <w:rsid w:val="00387455"/>
    <w:rsid w:val="003A0928"/>
    <w:rsid w:val="003A4199"/>
    <w:rsid w:val="003A4446"/>
    <w:rsid w:val="003A7F70"/>
    <w:rsid w:val="003B214F"/>
    <w:rsid w:val="003B40F8"/>
    <w:rsid w:val="003B4123"/>
    <w:rsid w:val="003B7972"/>
    <w:rsid w:val="003B7AAE"/>
    <w:rsid w:val="003C08E0"/>
    <w:rsid w:val="003C14A2"/>
    <w:rsid w:val="003C18DA"/>
    <w:rsid w:val="003C5D75"/>
    <w:rsid w:val="003C695B"/>
    <w:rsid w:val="003C7B69"/>
    <w:rsid w:val="003D466B"/>
    <w:rsid w:val="003D6E67"/>
    <w:rsid w:val="003D71AB"/>
    <w:rsid w:val="003E079F"/>
    <w:rsid w:val="003E22D1"/>
    <w:rsid w:val="003F2877"/>
    <w:rsid w:val="00405E95"/>
    <w:rsid w:val="00412095"/>
    <w:rsid w:val="00414ED4"/>
    <w:rsid w:val="00415166"/>
    <w:rsid w:val="00420275"/>
    <w:rsid w:val="00425BC7"/>
    <w:rsid w:val="004275A4"/>
    <w:rsid w:val="00427A3D"/>
    <w:rsid w:val="004303E8"/>
    <w:rsid w:val="00433023"/>
    <w:rsid w:val="004361B1"/>
    <w:rsid w:val="00450A25"/>
    <w:rsid w:val="00451EEA"/>
    <w:rsid w:val="00461720"/>
    <w:rsid w:val="00461A67"/>
    <w:rsid w:val="00462879"/>
    <w:rsid w:val="004726BE"/>
    <w:rsid w:val="00472F89"/>
    <w:rsid w:val="00473562"/>
    <w:rsid w:val="00474A40"/>
    <w:rsid w:val="00482731"/>
    <w:rsid w:val="004842EA"/>
    <w:rsid w:val="00484A10"/>
    <w:rsid w:val="0049250B"/>
    <w:rsid w:val="004A3FB1"/>
    <w:rsid w:val="004A40C9"/>
    <w:rsid w:val="004A605A"/>
    <w:rsid w:val="004A65E0"/>
    <w:rsid w:val="004B3DD4"/>
    <w:rsid w:val="004B45DB"/>
    <w:rsid w:val="004C03FF"/>
    <w:rsid w:val="004C38B1"/>
    <w:rsid w:val="004C68A8"/>
    <w:rsid w:val="004C74F6"/>
    <w:rsid w:val="004D0B51"/>
    <w:rsid w:val="004D2892"/>
    <w:rsid w:val="004D5348"/>
    <w:rsid w:val="004D6D4C"/>
    <w:rsid w:val="004E1333"/>
    <w:rsid w:val="004F1383"/>
    <w:rsid w:val="005042CB"/>
    <w:rsid w:val="005075C6"/>
    <w:rsid w:val="0051439F"/>
    <w:rsid w:val="0051694B"/>
    <w:rsid w:val="00517E9C"/>
    <w:rsid w:val="005258DF"/>
    <w:rsid w:val="00526768"/>
    <w:rsid w:val="00530A5B"/>
    <w:rsid w:val="00534011"/>
    <w:rsid w:val="00535FF7"/>
    <w:rsid w:val="0054435C"/>
    <w:rsid w:val="005457CF"/>
    <w:rsid w:val="00547A35"/>
    <w:rsid w:val="00555504"/>
    <w:rsid w:val="00556F4F"/>
    <w:rsid w:val="005624B7"/>
    <w:rsid w:val="00564B87"/>
    <w:rsid w:val="00567938"/>
    <w:rsid w:val="00570AEE"/>
    <w:rsid w:val="00571927"/>
    <w:rsid w:val="00571BBA"/>
    <w:rsid w:val="00575354"/>
    <w:rsid w:val="00580F69"/>
    <w:rsid w:val="0058705D"/>
    <w:rsid w:val="0059020E"/>
    <w:rsid w:val="005B07BC"/>
    <w:rsid w:val="005B2774"/>
    <w:rsid w:val="005C0831"/>
    <w:rsid w:val="005C21B3"/>
    <w:rsid w:val="005C3548"/>
    <w:rsid w:val="005C44BB"/>
    <w:rsid w:val="005C47AF"/>
    <w:rsid w:val="005D0EC0"/>
    <w:rsid w:val="005D2710"/>
    <w:rsid w:val="005D592D"/>
    <w:rsid w:val="005E127A"/>
    <w:rsid w:val="005E3B00"/>
    <w:rsid w:val="005F5B5B"/>
    <w:rsid w:val="005F73EC"/>
    <w:rsid w:val="006022F7"/>
    <w:rsid w:val="00602A23"/>
    <w:rsid w:val="00607A44"/>
    <w:rsid w:val="0061164E"/>
    <w:rsid w:val="00611AE9"/>
    <w:rsid w:val="00611B15"/>
    <w:rsid w:val="00613DC0"/>
    <w:rsid w:val="00616DD3"/>
    <w:rsid w:val="006241B3"/>
    <w:rsid w:val="00625D53"/>
    <w:rsid w:val="00626266"/>
    <w:rsid w:val="00626A5E"/>
    <w:rsid w:val="00627BE4"/>
    <w:rsid w:val="00627CA4"/>
    <w:rsid w:val="006361F1"/>
    <w:rsid w:val="00640D70"/>
    <w:rsid w:val="00645961"/>
    <w:rsid w:val="00645E4B"/>
    <w:rsid w:val="006610DD"/>
    <w:rsid w:val="00661A8E"/>
    <w:rsid w:val="006641BC"/>
    <w:rsid w:val="00664A85"/>
    <w:rsid w:val="006652B0"/>
    <w:rsid w:val="00687BA4"/>
    <w:rsid w:val="00690138"/>
    <w:rsid w:val="00692CAB"/>
    <w:rsid w:val="00693B21"/>
    <w:rsid w:val="00695D4C"/>
    <w:rsid w:val="006A1780"/>
    <w:rsid w:val="006A30CB"/>
    <w:rsid w:val="006A7942"/>
    <w:rsid w:val="006B55A0"/>
    <w:rsid w:val="006C0916"/>
    <w:rsid w:val="006C2571"/>
    <w:rsid w:val="006C30BD"/>
    <w:rsid w:val="006C7019"/>
    <w:rsid w:val="006C7C95"/>
    <w:rsid w:val="006D3752"/>
    <w:rsid w:val="006D37AD"/>
    <w:rsid w:val="006E3F57"/>
    <w:rsid w:val="006E5F8B"/>
    <w:rsid w:val="006F01F2"/>
    <w:rsid w:val="006F1547"/>
    <w:rsid w:val="006F5C53"/>
    <w:rsid w:val="007079DA"/>
    <w:rsid w:val="00707BBD"/>
    <w:rsid w:val="007105B0"/>
    <w:rsid w:val="007106F7"/>
    <w:rsid w:val="0071258F"/>
    <w:rsid w:val="00713953"/>
    <w:rsid w:val="0072165B"/>
    <w:rsid w:val="00730D3E"/>
    <w:rsid w:val="0074028D"/>
    <w:rsid w:val="0074471E"/>
    <w:rsid w:val="007458F1"/>
    <w:rsid w:val="0074657E"/>
    <w:rsid w:val="00762817"/>
    <w:rsid w:val="00762FFD"/>
    <w:rsid w:val="0076563F"/>
    <w:rsid w:val="00766317"/>
    <w:rsid w:val="00766D72"/>
    <w:rsid w:val="0077214A"/>
    <w:rsid w:val="007768AF"/>
    <w:rsid w:val="007862D3"/>
    <w:rsid w:val="00786DBC"/>
    <w:rsid w:val="00791B19"/>
    <w:rsid w:val="00794AFE"/>
    <w:rsid w:val="00796EE0"/>
    <w:rsid w:val="007A17D8"/>
    <w:rsid w:val="007A4803"/>
    <w:rsid w:val="007A4811"/>
    <w:rsid w:val="007C121B"/>
    <w:rsid w:val="007C15EE"/>
    <w:rsid w:val="007C7281"/>
    <w:rsid w:val="007D09C5"/>
    <w:rsid w:val="007D209B"/>
    <w:rsid w:val="007D2AAB"/>
    <w:rsid w:val="007D6749"/>
    <w:rsid w:val="007E30E5"/>
    <w:rsid w:val="007F229F"/>
    <w:rsid w:val="007F48C0"/>
    <w:rsid w:val="007F74AF"/>
    <w:rsid w:val="00801C7C"/>
    <w:rsid w:val="00804030"/>
    <w:rsid w:val="00804669"/>
    <w:rsid w:val="008062EF"/>
    <w:rsid w:val="00810DBD"/>
    <w:rsid w:val="00812561"/>
    <w:rsid w:val="00833834"/>
    <w:rsid w:val="0083442C"/>
    <w:rsid w:val="00842DB1"/>
    <w:rsid w:val="00844916"/>
    <w:rsid w:val="00845A07"/>
    <w:rsid w:val="008555C0"/>
    <w:rsid w:val="00856E9F"/>
    <w:rsid w:val="00861467"/>
    <w:rsid w:val="00863CB3"/>
    <w:rsid w:val="00864A3F"/>
    <w:rsid w:val="00865A76"/>
    <w:rsid w:val="00867017"/>
    <w:rsid w:val="0086758A"/>
    <w:rsid w:val="00870A68"/>
    <w:rsid w:val="0087615D"/>
    <w:rsid w:val="008778B1"/>
    <w:rsid w:val="00877F06"/>
    <w:rsid w:val="00880B53"/>
    <w:rsid w:val="00881E8E"/>
    <w:rsid w:val="00892F0F"/>
    <w:rsid w:val="008A2B84"/>
    <w:rsid w:val="008A4B44"/>
    <w:rsid w:val="008A4FD2"/>
    <w:rsid w:val="008A6150"/>
    <w:rsid w:val="008A6F2D"/>
    <w:rsid w:val="008B5302"/>
    <w:rsid w:val="008C01C3"/>
    <w:rsid w:val="008C0B29"/>
    <w:rsid w:val="008C3471"/>
    <w:rsid w:val="008C401F"/>
    <w:rsid w:val="008C5062"/>
    <w:rsid w:val="008C64C9"/>
    <w:rsid w:val="008C6797"/>
    <w:rsid w:val="008D162E"/>
    <w:rsid w:val="008D29AA"/>
    <w:rsid w:val="008D38BE"/>
    <w:rsid w:val="008E4498"/>
    <w:rsid w:val="008F7920"/>
    <w:rsid w:val="008F7CC9"/>
    <w:rsid w:val="00901D66"/>
    <w:rsid w:val="00902B39"/>
    <w:rsid w:val="00905693"/>
    <w:rsid w:val="00911C1F"/>
    <w:rsid w:val="00915D11"/>
    <w:rsid w:val="00916BA9"/>
    <w:rsid w:val="00920E27"/>
    <w:rsid w:val="0092231A"/>
    <w:rsid w:val="00922A11"/>
    <w:rsid w:val="00922C71"/>
    <w:rsid w:val="009238E8"/>
    <w:rsid w:val="009273E7"/>
    <w:rsid w:val="00931168"/>
    <w:rsid w:val="00931BD6"/>
    <w:rsid w:val="009342FB"/>
    <w:rsid w:val="00934842"/>
    <w:rsid w:val="00936F53"/>
    <w:rsid w:val="0094246D"/>
    <w:rsid w:val="0094522E"/>
    <w:rsid w:val="00947BF6"/>
    <w:rsid w:val="00954779"/>
    <w:rsid w:val="009563A8"/>
    <w:rsid w:val="00960CA0"/>
    <w:rsid w:val="009669E4"/>
    <w:rsid w:val="009872C0"/>
    <w:rsid w:val="00987CFE"/>
    <w:rsid w:val="00991879"/>
    <w:rsid w:val="009A3783"/>
    <w:rsid w:val="009A408D"/>
    <w:rsid w:val="009B38DE"/>
    <w:rsid w:val="009B38E3"/>
    <w:rsid w:val="009B398A"/>
    <w:rsid w:val="009B6F3E"/>
    <w:rsid w:val="009C5528"/>
    <w:rsid w:val="009C5718"/>
    <w:rsid w:val="009C7990"/>
    <w:rsid w:val="009D1026"/>
    <w:rsid w:val="009E2DB5"/>
    <w:rsid w:val="009F0995"/>
    <w:rsid w:val="009F12FF"/>
    <w:rsid w:val="00A0338A"/>
    <w:rsid w:val="00A052C7"/>
    <w:rsid w:val="00A06E30"/>
    <w:rsid w:val="00A078A0"/>
    <w:rsid w:val="00A10CCD"/>
    <w:rsid w:val="00A13631"/>
    <w:rsid w:val="00A15B8C"/>
    <w:rsid w:val="00A16CB5"/>
    <w:rsid w:val="00A23058"/>
    <w:rsid w:val="00A2403F"/>
    <w:rsid w:val="00A31F1B"/>
    <w:rsid w:val="00A415EC"/>
    <w:rsid w:val="00A431D6"/>
    <w:rsid w:val="00A50727"/>
    <w:rsid w:val="00A551F1"/>
    <w:rsid w:val="00A5660E"/>
    <w:rsid w:val="00A60850"/>
    <w:rsid w:val="00A64E97"/>
    <w:rsid w:val="00A70013"/>
    <w:rsid w:val="00A75A97"/>
    <w:rsid w:val="00A77B44"/>
    <w:rsid w:val="00A80042"/>
    <w:rsid w:val="00A8562F"/>
    <w:rsid w:val="00A96E70"/>
    <w:rsid w:val="00AA1664"/>
    <w:rsid w:val="00AA217D"/>
    <w:rsid w:val="00AA3AF2"/>
    <w:rsid w:val="00AA5943"/>
    <w:rsid w:val="00AA7A6D"/>
    <w:rsid w:val="00AB1DBA"/>
    <w:rsid w:val="00AB2B21"/>
    <w:rsid w:val="00AC3A3A"/>
    <w:rsid w:val="00AC572D"/>
    <w:rsid w:val="00AC664D"/>
    <w:rsid w:val="00AC7695"/>
    <w:rsid w:val="00AD13DB"/>
    <w:rsid w:val="00AD5ED0"/>
    <w:rsid w:val="00AE1622"/>
    <w:rsid w:val="00AE1A9F"/>
    <w:rsid w:val="00AE1BB4"/>
    <w:rsid w:val="00AE3661"/>
    <w:rsid w:val="00AE4413"/>
    <w:rsid w:val="00AF0E4B"/>
    <w:rsid w:val="00AF1E1A"/>
    <w:rsid w:val="00AF4FFE"/>
    <w:rsid w:val="00B040CD"/>
    <w:rsid w:val="00B05478"/>
    <w:rsid w:val="00B11081"/>
    <w:rsid w:val="00B209BD"/>
    <w:rsid w:val="00B31B2C"/>
    <w:rsid w:val="00B36C63"/>
    <w:rsid w:val="00B45476"/>
    <w:rsid w:val="00B541D8"/>
    <w:rsid w:val="00B54695"/>
    <w:rsid w:val="00B56DFF"/>
    <w:rsid w:val="00B71D50"/>
    <w:rsid w:val="00B75C4D"/>
    <w:rsid w:val="00B80648"/>
    <w:rsid w:val="00B90C42"/>
    <w:rsid w:val="00B946D0"/>
    <w:rsid w:val="00BA0587"/>
    <w:rsid w:val="00BA5B86"/>
    <w:rsid w:val="00BB0011"/>
    <w:rsid w:val="00BB4C52"/>
    <w:rsid w:val="00BB4D11"/>
    <w:rsid w:val="00BB56DD"/>
    <w:rsid w:val="00BC1968"/>
    <w:rsid w:val="00BC3CA8"/>
    <w:rsid w:val="00BC7389"/>
    <w:rsid w:val="00BD04D9"/>
    <w:rsid w:val="00BD1D65"/>
    <w:rsid w:val="00BE015B"/>
    <w:rsid w:val="00BE5BE4"/>
    <w:rsid w:val="00BE61FE"/>
    <w:rsid w:val="00BF2EE4"/>
    <w:rsid w:val="00BF5A2B"/>
    <w:rsid w:val="00BF5B08"/>
    <w:rsid w:val="00BF671A"/>
    <w:rsid w:val="00C00D21"/>
    <w:rsid w:val="00C131D7"/>
    <w:rsid w:val="00C134EA"/>
    <w:rsid w:val="00C14032"/>
    <w:rsid w:val="00C156DA"/>
    <w:rsid w:val="00C164F6"/>
    <w:rsid w:val="00C20E72"/>
    <w:rsid w:val="00C2278F"/>
    <w:rsid w:val="00C24A19"/>
    <w:rsid w:val="00C2591D"/>
    <w:rsid w:val="00C2795A"/>
    <w:rsid w:val="00C352DB"/>
    <w:rsid w:val="00C37EC7"/>
    <w:rsid w:val="00C40CD8"/>
    <w:rsid w:val="00C40D44"/>
    <w:rsid w:val="00C44241"/>
    <w:rsid w:val="00C4684C"/>
    <w:rsid w:val="00C5060A"/>
    <w:rsid w:val="00C57682"/>
    <w:rsid w:val="00C66617"/>
    <w:rsid w:val="00C7134F"/>
    <w:rsid w:val="00C72E1C"/>
    <w:rsid w:val="00C74B13"/>
    <w:rsid w:val="00C760C4"/>
    <w:rsid w:val="00C779DC"/>
    <w:rsid w:val="00C8447C"/>
    <w:rsid w:val="00C8581D"/>
    <w:rsid w:val="00C918D9"/>
    <w:rsid w:val="00C92A5C"/>
    <w:rsid w:val="00C9746F"/>
    <w:rsid w:val="00CA1CC0"/>
    <w:rsid w:val="00CB13F1"/>
    <w:rsid w:val="00CB3E8A"/>
    <w:rsid w:val="00CB5E2E"/>
    <w:rsid w:val="00CB6A12"/>
    <w:rsid w:val="00CB793C"/>
    <w:rsid w:val="00CC4C3A"/>
    <w:rsid w:val="00CD1D64"/>
    <w:rsid w:val="00CD2911"/>
    <w:rsid w:val="00CD396C"/>
    <w:rsid w:val="00CE0BFC"/>
    <w:rsid w:val="00CE1C3C"/>
    <w:rsid w:val="00CE4F32"/>
    <w:rsid w:val="00CF142B"/>
    <w:rsid w:val="00CF2616"/>
    <w:rsid w:val="00CF393D"/>
    <w:rsid w:val="00CF589F"/>
    <w:rsid w:val="00CF6D8B"/>
    <w:rsid w:val="00D10B8C"/>
    <w:rsid w:val="00D1380B"/>
    <w:rsid w:val="00D13BB1"/>
    <w:rsid w:val="00D1607C"/>
    <w:rsid w:val="00D17040"/>
    <w:rsid w:val="00D171F9"/>
    <w:rsid w:val="00D206D5"/>
    <w:rsid w:val="00D26799"/>
    <w:rsid w:val="00D27407"/>
    <w:rsid w:val="00D31021"/>
    <w:rsid w:val="00D34502"/>
    <w:rsid w:val="00D36A13"/>
    <w:rsid w:val="00D42ECC"/>
    <w:rsid w:val="00D53056"/>
    <w:rsid w:val="00D545E0"/>
    <w:rsid w:val="00D612C4"/>
    <w:rsid w:val="00D64F84"/>
    <w:rsid w:val="00D65AFD"/>
    <w:rsid w:val="00D66D78"/>
    <w:rsid w:val="00D70380"/>
    <w:rsid w:val="00D71BDA"/>
    <w:rsid w:val="00D71F8B"/>
    <w:rsid w:val="00D74073"/>
    <w:rsid w:val="00D75BEE"/>
    <w:rsid w:val="00D7707B"/>
    <w:rsid w:val="00D81231"/>
    <w:rsid w:val="00D82245"/>
    <w:rsid w:val="00D8422D"/>
    <w:rsid w:val="00D911EB"/>
    <w:rsid w:val="00D925EA"/>
    <w:rsid w:val="00D93B97"/>
    <w:rsid w:val="00D93C19"/>
    <w:rsid w:val="00D949E7"/>
    <w:rsid w:val="00DA17E2"/>
    <w:rsid w:val="00DB448A"/>
    <w:rsid w:val="00DB7866"/>
    <w:rsid w:val="00DB78E1"/>
    <w:rsid w:val="00DE1C43"/>
    <w:rsid w:val="00DE48EF"/>
    <w:rsid w:val="00DE5EB3"/>
    <w:rsid w:val="00DE7DFD"/>
    <w:rsid w:val="00DF0B5F"/>
    <w:rsid w:val="00DF4286"/>
    <w:rsid w:val="00E01BA6"/>
    <w:rsid w:val="00E0762A"/>
    <w:rsid w:val="00E11B77"/>
    <w:rsid w:val="00E11DC9"/>
    <w:rsid w:val="00E12125"/>
    <w:rsid w:val="00E13956"/>
    <w:rsid w:val="00E2488B"/>
    <w:rsid w:val="00E26C22"/>
    <w:rsid w:val="00E2788E"/>
    <w:rsid w:val="00E358E7"/>
    <w:rsid w:val="00E37D95"/>
    <w:rsid w:val="00E40926"/>
    <w:rsid w:val="00E54D56"/>
    <w:rsid w:val="00E610BE"/>
    <w:rsid w:val="00E671EA"/>
    <w:rsid w:val="00E70887"/>
    <w:rsid w:val="00E734A7"/>
    <w:rsid w:val="00E77F44"/>
    <w:rsid w:val="00E8025C"/>
    <w:rsid w:val="00E8537E"/>
    <w:rsid w:val="00E860DC"/>
    <w:rsid w:val="00E91B7A"/>
    <w:rsid w:val="00E91DE7"/>
    <w:rsid w:val="00E91E1B"/>
    <w:rsid w:val="00E91FAB"/>
    <w:rsid w:val="00E97908"/>
    <w:rsid w:val="00EA3826"/>
    <w:rsid w:val="00EA39FA"/>
    <w:rsid w:val="00EA673E"/>
    <w:rsid w:val="00EB1723"/>
    <w:rsid w:val="00EB2EA8"/>
    <w:rsid w:val="00EB4CAA"/>
    <w:rsid w:val="00EC1966"/>
    <w:rsid w:val="00EC4125"/>
    <w:rsid w:val="00EC6803"/>
    <w:rsid w:val="00ED2F91"/>
    <w:rsid w:val="00ED304E"/>
    <w:rsid w:val="00EE03D4"/>
    <w:rsid w:val="00EE081F"/>
    <w:rsid w:val="00EE5409"/>
    <w:rsid w:val="00EF0AA1"/>
    <w:rsid w:val="00EF1328"/>
    <w:rsid w:val="00EF3641"/>
    <w:rsid w:val="00F01973"/>
    <w:rsid w:val="00F01A24"/>
    <w:rsid w:val="00F05C29"/>
    <w:rsid w:val="00F20508"/>
    <w:rsid w:val="00F24C37"/>
    <w:rsid w:val="00F26531"/>
    <w:rsid w:val="00F3195F"/>
    <w:rsid w:val="00F50750"/>
    <w:rsid w:val="00F509C0"/>
    <w:rsid w:val="00F50EA2"/>
    <w:rsid w:val="00F5265F"/>
    <w:rsid w:val="00F53BE3"/>
    <w:rsid w:val="00F6158D"/>
    <w:rsid w:val="00F61BFE"/>
    <w:rsid w:val="00F650AC"/>
    <w:rsid w:val="00F65120"/>
    <w:rsid w:val="00F6757F"/>
    <w:rsid w:val="00F723A2"/>
    <w:rsid w:val="00F75F21"/>
    <w:rsid w:val="00F8048C"/>
    <w:rsid w:val="00F81E85"/>
    <w:rsid w:val="00F831DF"/>
    <w:rsid w:val="00F83BFA"/>
    <w:rsid w:val="00F845CE"/>
    <w:rsid w:val="00F86488"/>
    <w:rsid w:val="00F935A0"/>
    <w:rsid w:val="00FA1F27"/>
    <w:rsid w:val="00FA4DDB"/>
    <w:rsid w:val="00FA7855"/>
    <w:rsid w:val="00FB0BA4"/>
    <w:rsid w:val="00FB34D5"/>
    <w:rsid w:val="00FB39D3"/>
    <w:rsid w:val="00FB5FD3"/>
    <w:rsid w:val="00FC02F7"/>
    <w:rsid w:val="00FC467B"/>
    <w:rsid w:val="00FC632E"/>
    <w:rsid w:val="00FD1D96"/>
    <w:rsid w:val="00FD376E"/>
    <w:rsid w:val="00FE05E9"/>
    <w:rsid w:val="00FE0EF4"/>
    <w:rsid w:val="00FE359B"/>
    <w:rsid w:val="00FE4237"/>
    <w:rsid w:val="00FE4D66"/>
    <w:rsid w:val="00FE594E"/>
    <w:rsid w:val="00FE7B5C"/>
    <w:rsid w:val="00FF2254"/>
    <w:rsid w:val="00FF3552"/>
    <w:rsid w:val="00FF58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394FC3"/>
  <w14:defaultImageDpi w14:val="32767"/>
  <w15:chartTrackingRefBased/>
  <w15:docId w15:val="{988666B1-5643-40BC-904B-CC3DC7BF5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kern w:val="2"/>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0940"/>
    <w:pPr>
      <w:widowControl w:val="0"/>
      <w:jc w:val="both"/>
    </w:pPr>
    <w:rPr>
      <w:rFonts w:asciiTheme="minorHAnsi" w:eastAsiaTheme="minorEastAsia" w:hAnsiTheme="minorHAnsi" w:cstheme="minorBidi"/>
      <w:sz w:val="21"/>
      <w:szCs w:val="22"/>
    </w:rPr>
  </w:style>
  <w:style w:type="paragraph" w:styleId="1">
    <w:name w:val="heading 1"/>
    <w:basedOn w:val="a"/>
    <w:next w:val="a"/>
    <w:link w:val="10"/>
    <w:uiPriority w:val="9"/>
    <w:qFormat/>
    <w:rsid w:val="00C4684C"/>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2A486E"/>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134F"/>
    <w:pPr>
      <w:ind w:firstLineChars="200" w:firstLine="420"/>
    </w:pPr>
  </w:style>
  <w:style w:type="table" w:styleId="a4">
    <w:name w:val="Table Grid"/>
    <w:basedOn w:val="a1"/>
    <w:uiPriority w:val="59"/>
    <w:rsid w:val="00905693"/>
    <w:rPr>
      <w:rFonts w:asciiTheme="minorHAnsi" w:eastAsiaTheme="minorEastAsia" w:hAnsiTheme="minorHAnsi" w:cstheme="minorBidi"/>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E4237"/>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FE4237"/>
    <w:rPr>
      <w:rFonts w:asciiTheme="minorHAnsi" w:eastAsiaTheme="minorEastAsia" w:hAnsiTheme="minorHAnsi" w:cstheme="minorBidi"/>
      <w:sz w:val="18"/>
      <w:szCs w:val="18"/>
    </w:rPr>
  </w:style>
  <w:style w:type="paragraph" w:styleId="a7">
    <w:name w:val="footer"/>
    <w:basedOn w:val="a"/>
    <w:link w:val="a8"/>
    <w:uiPriority w:val="99"/>
    <w:unhideWhenUsed/>
    <w:rsid w:val="00FE4237"/>
    <w:pPr>
      <w:tabs>
        <w:tab w:val="center" w:pos="4153"/>
        <w:tab w:val="right" w:pos="8306"/>
      </w:tabs>
      <w:snapToGrid w:val="0"/>
      <w:jc w:val="left"/>
    </w:pPr>
    <w:rPr>
      <w:sz w:val="18"/>
      <w:szCs w:val="18"/>
    </w:rPr>
  </w:style>
  <w:style w:type="character" w:customStyle="1" w:styleId="a8">
    <w:name w:val="页脚 字符"/>
    <w:basedOn w:val="a0"/>
    <w:link w:val="a7"/>
    <w:uiPriority w:val="99"/>
    <w:rsid w:val="00FE4237"/>
    <w:rPr>
      <w:rFonts w:asciiTheme="minorHAnsi" w:eastAsiaTheme="minorEastAsia" w:hAnsiTheme="minorHAnsi" w:cstheme="minorBidi"/>
      <w:sz w:val="18"/>
      <w:szCs w:val="18"/>
    </w:rPr>
  </w:style>
  <w:style w:type="paragraph" w:styleId="a9">
    <w:name w:val="Revision"/>
    <w:hidden/>
    <w:uiPriority w:val="99"/>
    <w:semiHidden/>
    <w:rsid w:val="00F20508"/>
    <w:rPr>
      <w:rFonts w:asciiTheme="minorHAnsi" w:eastAsiaTheme="minorEastAsia" w:hAnsiTheme="minorHAnsi" w:cstheme="minorBidi"/>
      <w:sz w:val="21"/>
      <w:szCs w:val="22"/>
    </w:rPr>
  </w:style>
  <w:style w:type="paragraph" w:styleId="aa">
    <w:name w:val="Balloon Text"/>
    <w:basedOn w:val="a"/>
    <w:link w:val="ab"/>
    <w:uiPriority w:val="99"/>
    <w:semiHidden/>
    <w:unhideWhenUsed/>
    <w:rsid w:val="002D2E3F"/>
    <w:rPr>
      <w:sz w:val="18"/>
      <w:szCs w:val="18"/>
    </w:rPr>
  </w:style>
  <w:style w:type="character" w:customStyle="1" w:styleId="ab">
    <w:name w:val="批注框文本 字符"/>
    <w:basedOn w:val="a0"/>
    <w:link w:val="aa"/>
    <w:uiPriority w:val="99"/>
    <w:semiHidden/>
    <w:rsid w:val="002D2E3F"/>
    <w:rPr>
      <w:rFonts w:asciiTheme="minorHAnsi" w:eastAsiaTheme="minorEastAsia" w:hAnsiTheme="minorHAnsi" w:cstheme="minorBidi"/>
      <w:sz w:val="18"/>
      <w:szCs w:val="18"/>
    </w:rPr>
  </w:style>
  <w:style w:type="table" w:customStyle="1" w:styleId="11">
    <w:name w:val="网格型1"/>
    <w:basedOn w:val="a1"/>
    <w:next w:val="a4"/>
    <w:uiPriority w:val="59"/>
    <w:rsid w:val="00E11D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144F0A"/>
    <w:rPr>
      <w:sz w:val="21"/>
      <w:szCs w:val="21"/>
    </w:rPr>
  </w:style>
  <w:style w:type="paragraph" w:styleId="ad">
    <w:name w:val="annotation text"/>
    <w:basedOn w:val="a"/>
    <w:link w:val="ae"/>
    <w:uiPriority w:val="99"/>
    <w:unhideWhenUsed/>
    <w:rsid w:val="00144F0A"/>
    <w:pPr>
      <w:jc w:val="left"/>
    </w:pPr>
  </w:style>
  <w:style w:type="character" w:customStyle="1" w:styleId="ae">
    <w:name w:val="批注文字 字符"/>
    <w:basedOn w:val="a0"/>
    <w:link w:val="ad"/>
    <w:uiPriority w:val="99"/>
    <w:rsid w:val="00144F0A"/>
    <w:rPr>
      <w:rFonts w:asciiTheme="minorHAnsi" w:eastAsiaTheme="minorEastAsia" w:hAnsiTheme="minorHAnsi" w:cstheme="minorBidi"/>
      <w:sz w:val="21"/>
      <w:szCs w:val="22"/>
    </w:rPr>
  </w:style>
  <w:style w:type="paragraph" w:styleId="af">
    <w:name w:val="annotation subject"/>
    <w:basedOn w:val="ad"/>
    <w:next w:val="ad"/>
    <w:link w:val="af0"/>
    <w:uiPriority w:val="99"/>
    <w:semiHidden/>
    <w:unhideWhenUsed/>
    <w:rsid w:val="00144F0A"/>
    <w:rPr>
      <w:b/>
      <w:bCs/>
    </w:rPr>
  </w:style>
  <w:style w:type="character" w:customStyle="1" w:styleId="af0">
    <w:name w:val="批注主题 字符"/>
    <w:basedOn w:val="ae"/>
    <w:link w:val="af"/>
    <w:uiPriority w:val="99"/>
    <w:semiHidden/>
    <w:rsid w:val="00144F0A"/>
    <w:rPr>
      <w:rFonts w:asciiTheme="minorHAnsi" w:eastAsiaTheme="minorEastAsia" w:hAnsiTheme="minorHAnsi" w:cstheme="minorBidi"/>
      <w:b/>
      <w:bCs/>
      <w:sz w:val="21"/>
      <w:szCs w:val="22"/>
    </w:rPr>
  </w:style>
  <w:style w:type="character" w:styleId="af1">
    <w:name w:val="Hyperlink"/>
    <w:basedOn w:val="a0"/>
    <w:uiPriority w:val="99"/>
    <w:unhideWhenUsed/>
    <w:rsid w:val="00414ED4"/>
    <w:rPr>
      <w:color w:val="0000FF" w:themeColor="hyperlink"/>
      <w:u w:val="single"/>
    </w:rPr>
  </w:style>
  <w:style w:type="character" w:styleId="af2">
    <w:name w:val="Unresolved Mention"/>
    <w:basedOn w:val="a0"/>
    <w:uiPriority w:val="99"/>
    <w:semiHidden/>
    <w:unhideWhenUsed/>
    <w:rsid w:val="00414ED4"/>
    <w:rPr>
      <w:color w:val="605E5C"/>
      <w:shd w:val="clear" w:color="auto" w:fill="E1DFDD"/>
    </w:rPr>
  </w:style>
  <w:style w:type="character" w:styleId="af3">
    <w:name w:val="Placeholder Text"/>
    <w:basedOn w:val="a0"/>
    <w:uiPriority w:val="99"/>
    <w:semiHidden/>
    <w:rsid w:val="00A052C7"/>
    <w:rPr>
      <w:color w:val="666666"/>
    </w:rPr>
  </w:style>
  <w:style w:type="paragraph" w:customStyle="1" w:styleId="H1">
    <w:name w:val="H1"/>
    <w:basedOn w:val="1"/>
    <w:qFormat/>
    <w:rsid w:val="00C4684C"/>
    <w:pPr>
      <w:keepNext w:val="0"/>
      <w:keepLines w:val="0"/>
      <w:widowControl/>
      <w:spacing w:before="460" w:after="230" w:line="230" w:lineRule="atLeast"/>
      <w:jc w:val="left"/>
    </w:pPr>
    <w:rPr>
      <w:rFonts w:ascii="Arial" w:eastAsia="MS Mincho" w:hAnsi="Arial" w:cs="Times New Roman"/>
      <w:bCs w:val="0"/>
      <w:kern w:val="0"/>
      <w:sz w:val="22"/>
      <w:szCs w:val="20"/>
      <w:lang w:eastAsia="ja-JP"/>
    </w:rPr>
  </w:style>
  <w:style w:type="character" w:customStyle="1" w:styleId="10">
    <w:name w:val="标题 1 字符"/>
    <w:basedOn w:val="a0"/>
    <w:link w:val="1"/>
    <w:uiPriority w:val="9"/>
    <w:rsid w:val="00C4684C"/>
    <w:rPr>
      <w:rFonts w:asciiTheme="minorHAnsi" w:eastAsiaTheme="minorEastAsia" w:hAnsiTheme="minorHAnsi" w:cstheme="minorBidi"/>
      <w:b/>
      <w:bCs/>
      <w:kern w:val="44"/>
      <w:sz w:val="44"/>
      <w:szCs w:val="44"/>
    </w:rPr>
  </w:style>
  <w:style w:type="paragraph" w:styleId="TOC1">
    <w:name w:val="toc 1"/>
    <w:basedOn w:val="a"/>
    <w:next w:val="a"/>
    <w:autoRedefine/>
    <w:uiPriority w:val="39"/>
    <w:unhideWhenUsed/>
    <w:rsid w:val="00D71F8B"/>
  </w:style>
  <w:style w:type="paragraph" w:styleId="TOC">
    <w:name w:val="TOC Heading"/>
    <w:basedOn w:val="1"/>
    <w:next w:val="a"/>
    <w:uiPriority w:val="39"/>
    <w:unhideWhenUsed/>
    <w:qFormat/>
    <w:rsid w:val="00D71F8B"/>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character" w:customStyle="1" w:styleId="20">
    <w:name w:val="标题 2 字符"/>
    <w:basedOn w:val="a0"/>
    <w:link w:val="2"/>
    <w:uiPriority w:val="9"/>
    <w:semiHidden/>
    <w:rsid w:val="002A486E"/>
    <w:rPr>
      <w:rFonts w:asciiTheme="majorHAnsi" w:eastAsiaTheme="majorEastAsia" w:hAnsiTheme="majorHAnsi" w:cstheme="majorBidi"/>
      <w:b/>
      <w:bCs/>
      <w:sz w:val="32"/>
      <w:szCs w:val="32"/>
    </w:rPr>
  </w:style>
  <w:style w:type="paragraph" w:customStyle="1" w:styleId="Default">
    <w:name w:val="Default"/>
    <w:rsid w:val="00C66617"/>
    <w:pPr>
      <w:widowControl w:val="0"/>
      <w:autoSpaceDE w:val="0"/>
      <w:autoSpaceDN w:val="0"/>
      <w:adjustRightInd w:val="0"/>
    </w:pPr>
    <w:rPr>
      <w:rFonts w:ascii="Myriad Pro Light" w:eastAsia="Myriad Pro Light" w:hAnsiTheme="minorHAnsi" w:cs="Myriad Pro Light"/>
      <w:color w:val="000000"/>
      <w:kern w:val="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85538">
      <w:bodyDiv w:val="1"/>
      <w:marLeft w:val="0"/>
      <w:marRight w:val="0"/>
      <w:marTop w:val="0"/>
      <w:marBottom w:val="0"/>
      <w:divBdr>
        <w:top w:val="none" w:sz="0" w:space="0" w:color="auto"/>
        <w:left w:val="none" w:sz="0" w:space="0" w:color="auto"/>
        <w:bottom w:val="none" w:sz="0" w:space="0" w:color="auto"/>
        <w:right w:val="none" w:sz="0" w:space="0" w:color="auto"/>
      </w:divBdr>
    </w:div>
    <w:div w:id="662658912">
      <w:bodyDiv w:val="1"/>
      <w:marLeft w:val="0"/>
      <w:marRight w:val="0"/>
      <w:marTop w:val="0"/>
      <w:marBottom w:val="0"/>
      <w:divBdr>
        <w:top w:val="none" w:sz="0" w:space="0" w:color="auto"/>
        <w:left w:val="none" w:sz="0" w:space="0" w:color="auto"/>
        <w:bottom w:val="none" w:sz="0" w:space="0" w:color="auto"/>
        <w:right w:val="none" w:sz="0" w:space="0" w:color="auto"/>
      </w:divBdr>
    </w:div>
    <w:div w:id="689330410">
      <w:bodyDiv w:val="1"/>
      <w:marLeft w:val="0"/>
      <w:marRight w:val="0"/>
      <w:marTop w:val="0"/>
      <w:marBottom w:val="0"/>
      <w:divBdr>
        <w:top w:val="none" w:sz="0" w:space="0" w:color="auto"/>
        <w:left w:val="none" w:sz="0" w:space="0" w:color="auto"/>
        <w:bottom w:val="none" w:sz="0" w:space="0" w:color="auto"/>
        <w:right w:val="none" w:sz="0" w:space="0" w:color="auto"/>
      </w:divBdr>
    </w:div>
    <w:div w:id="206471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xiuting@dhu.edu.cn" TargetMode="External"/><Relationship Id="rId13" Type="http://schemas.openxmlformats.org/officeDocument/2006/relationships/image" Target="media/image4.tif"/><Relationship Id="rId18" Type="http://schemas.openxmlformats.org/officeDocument/2006/relationships/image" Target="media/image9.ti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tiff"/><Relationship Id="rId7" Type="http://schemas.openxmlformats.org/officeDocument/2006/relationships/endnotes" Target="endnotes.xml"/><Relationship Id="rId12" Type="http://schemas.openxmlformats.org/officeDocument/2006/relationships/image" Target="media/image3.tif"/><Relationship Id="rId17" Type="http://schemas.openxmlformats.org/officeDocument/2006/relationships/image" Target="media/image8.ti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tif"/><Relationship Id="rId20" Type="http://schemas.openxmlformats.org/officeDocument/2006/relationships/image" Target="media/image11.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Relationship Id="rId24" Type="http://schemas.openxmlformats.org/officeDocument/2006/relationships/image" Target="media/image15.tiff"/><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tiff"/><Relationship Id="rId10" Type="http://schemas.openxmlformats.org/officeDocument/2006/relationships/image" Target="media/image1.tif"/><Relationship Id="rId19" Type="http://schemas.openxmlformats.org/officeDocument/2006/relationships/image" Target="media/image10.tif"/><Relationship Id="rId4" Type="http://schemas.openxmlformats.org/officeDocument/2006/relationships/settings" Target="settings.xml"/><Relationship Id="rId9" Type="http://schemas.openxmlformats.org/officeDocument/2006/relationships/hyperlink" Target="mailto:xzhao@dhu.edu.cn" TargetMode="External"/><Relationship Id="rId14" Type="http://schemas.openxmlformats.org/officeDocument/2006/relationships/image" Target="media/image5.tif"/><Relationship Id="rId22" Type="http://schemas.openxmlformats.org/officeDocument/2006/relationships/image" Target="media/image13.tif"/><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EFDC8F-C94D-4071-9C3C-AFC317487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13</Pages>
  <Words>1719</Words>
  <Characters>9799</Characters>
  <Application>Microsoft Office Word</Application>
  <DocSecurity>0</DocSecurity>
  <Lines>81</Lines>
  <Paragraphs>22</Paragraphs>
  <ScaleCrop>false</ScaleCrop>
  <Company/>
  <LinksUpToDate>false</LinksUpToDate>
  <CharactersWithSpaces>11496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xiuting li</cp:lastModifiedBy>
  <cp:revision>80</cp:revision>
  <cp:lastPrinted>2026-05-28T03:11:00Z</cp:lastPrinted>
  <dcterms:created xsi:type="dcterms:W3CDTF">2026-04-27T02:48:00Z</dcterms:created>
  <dcterms:modified xsi:type="dcterms:W3CDTF">2026-05-28T06:30:00Z</dcterms:modified>
</cp:coreProperties>
</file>