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F4DE" w14:textId="4B5C20EB" w:rsidR="008B0BBA" w:rsidRDefault="00000000">
      <w:pPr>
        <w:widowControl/>
        <w:numPr>
          <w:ilvl w:val="0"/>
          <w:numId w:val="4"/>
        </w:numPr>
        <w:jc w:val="center"/>
        <w:rPr>
          <w:rFonts w:ascii="Times New Roman" w:hAnsi="Times New Roman"/>
          <w:sz w:val="18"/>
          <w:szCs w:val="18"/>
        </w:rPr>
      </w:pPr>
      <w:bookmarkStart w:id="0" w:name="_Ref21078"/>
      <w:bookmarkStart w:id="1" w:name="_Ref12462"/>
      <w:r>
        <w:rPr>
          <w:rFonts w:ascii="Times New Roman" w:hAnsi="Times New Roman"/>
          <w:sz w:val="18"/>
          <w:szCs w:val="18"/>
        </w:rPr>
        <w:t>Dataset Composition and Demographic Characteristics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89"/>
        <w:gridCol w:w="889"/>
        <w:gridCol w:w="819"/>
        <w:gridCol w:w="660"/>
        <w:gridCol w:w="804"/>
        <w:gridCol w:w="1129"/>
        <w:gridCol w:w="1086"/>
        <w:gridCol w:w="969"/>
      </w:tblGrid>
      <w:tr w:rsidR="008B0BBA" w14:paraId="3D66315F" w14:textId="77777777">
        <w:tc>
          <w:tcPr>
            <w:tcW w:w="108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BCE7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Dataset </w:t>
            </w:r>
          </w:p>
        </w:tc>
        <w:tc>
          <w:tcPr>
            <w:tcW w:w="90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3CF276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Patients</w:t>
            </w:r>
          </w:p>
        </w:tc>
        <w:tc>
          <w:tcPr>
            <w:tcW w:w="90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2E9878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 of Images</w:t>
            </w:r>
          </w:p>
        </w:tc>
        <w:tc>
          <w:tcPr>
            <w:tcW w:w="15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9C1A51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Gender (Number of Patients)</w:t>
            </w:r>
          </w:p>
        </w:tc>
        <w:tc>
          <w:tcPr>
            <w:tcW w:w="412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AA96C1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Age Distribution (Number of Patients)</w:t>
            </w:r>
          </w:p>
        </w:tc>
      </w:tr>
      <w:tr w:rsidR="008B0BBA" w14:paraId="69378C64" w14:textId="77777777">
        <w:trPr>
          <w:trHeight w:val="645"/>
        </w:trPr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80D963" w14:textId="77777777" w:rsidR="008B0BBA" w:rsidRDefault="008B0BB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07692" w14:textId="77777777" w:rsidR="008B0BBA" w:rsidRDefault="008B0BB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17D15" w14:textId="77777777" w:rsidR="008B0BBA" w:rsidRDefault="008B0BBA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D85164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Female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B73D1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AFC4C5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≤18y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1C877E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18y&lt;x≤40y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86C304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40y≤x&lt;60y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F44CE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≥60y</w:t>
            </w:r>
          </w:p>
        </w:tc>
      </w:tr>
      <w:tr w:rsidR="008B0BBA" w14:paraId="3E1C2F2B" w14:textId="77777777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1BAF0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Training set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D3E2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694D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8F62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87EF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0EDF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33083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917F0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81FE4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</w:tr>
      <w:tr w:rsidR="008B0BBA" w14:paraId="3DD6E3E7" w14:textId="77777777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A4715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Validation set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5CEE3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EC7A4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D84B8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94BC7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CEF53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641C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66E98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DAE5D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</w:tr>
      <w:tr w:rsidR="008B0BBA" w14:paraId="291C91ED" w14:textId="77777777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1DEA5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Test set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755F5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94EC6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FF9A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9D2C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855A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B4323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B4A2B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90CCB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</w:tr>
      <w:tr w:rsidR="008B0BBA" w14:paraId="7F2DB2F7" w14:textId="77777777"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8170431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08B680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74E1928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A27C00A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FF156D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1E5CF9C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5A8BC9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4B15816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28D3B6F" w14:textId="77777777" w:rsidR="008B0BBA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instrText xml:space="preserve"> =SUM(ABOVE) \* MERGEFORMAT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7379CEE" w14:textId="77777777" w:rsidR="008B0BBA" w:rsidRDefault="008B0BBA">
      <w:pPr>
        <w:ind w:firstLineChars="200" w:firstLine="400"/>
        <w:jc w:val="center"/>
        <w:rPr>
          <w:rFonts w:ascii="Times New Roman" w:hAnsi="Times New Roman"/>
          <w:color w:val="FF0000"/>
          <w:sz w:val="20"/>
          <w:szCs w:val="22"/>
        </w:rPr>
      </w:pPr>
    </w:p>
    <w:p w14:paraId="4B8C0FEE" w14:textId="77777777" w:rsidR="008B0BBA" w:rsidRDefault="00000000">
      <w:pPr>
        <w:numPr>
          <w:ilvl w:val="0"/>
          <w:numId w:val="4"/>
        </w:numPr>
        <w:jc w:val="center"/>
        <w:rPr>
          <w:sz w:val="20"/>
          <w:szCs w:val="22"/>
        </w:rPr>
      </w:pPr>
      <w:bookmarkStart w:id="2" w:name="_Ref12485"/>
      <w:r>
        <w:rPr>
          <w:rFonts w:ascii="Times New Roman" w:hAnsi="Times New Roman"/>
          <w:sz w:val="20"/>
          <w:szCs w:val="22"/>
        </w:rPr>
        <w:t xml:space="preserve">Demographic characteristics of the overall data set and the </w:t>
      </w:r>
      <w:r>
        <w:rPr>
          <w:rFonts w:ascii="Times New Roman" w:hAnsi="Times New Roman" w:hint="eastAsia"/>
          <w:sz w:val="20"/>
          <w:szCs w:val="22"/>
        </w:rPr>
        <w:t>Test</w:t>
      </w:r>
      <w:r>
        <w:rPr>
          <w:rFonts w:ascii="Times New Roman" w:hAnsi="Times New Roman"/>
          <w:sz w:val="20"/>
          <w:szCs w:val="22"/>
        </w:rPr>
        <w:t xml:space="preserve"> set</w:t>
      </w:r>
      <w:bookmarkEnd w:id="2"/>
    </w:p>
    <w:tbl>
      <w:tblPr>
        <w:tblW w:w="8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49"/>
        <w:gridCol w:w="947"/>
        <w:gridCol w:w="954"/>
        <w:gridCol w:w="1167"/>
        <w:gridCol w:w="1129"/>
        <w:gridCol w:w="1914"/>
      </w:tblGrid>
      <w:tr w:rsidR="008B0BBA" w14:paraId="178707D8" w14:textId="77777777">
        <w:trPr>
          <w:cantSplit/>
        </w:trPr>
        <w:tc>
          <w:tcPr>
            <w:tcW w:w="12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74C038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Group</w:t>
            </w:r>
          </w:p>
        </w:tc>
        <w:tc>
          <w:tcPr>
            <w:tcW w:w="8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2FA19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Gender</w:t>
            </w:r>
          </w:p>
        </w:tc>
        <w:tc>
          <w:tcPr>
            <w:tcW w:w="9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055FD8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N</w:t>
            </w:r>
          </w:p>
        </w:tc>
        <w:tc>
          <w:tcPr>
            <w:tcW w:w="9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EB492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Minimum</w:t>
            </w:r>
          </w:p>
        </w:tc>
        <w:tc>
          <w:tcPr>
            <w:tcW w:w="11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66250B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Maximum</w:t>
            </w:r>
          </w:p>
        </w:tc>
        <w:tc>
          <w:tcPr>
            <w:tcW w:w="112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4BF0D3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Mean</w:t>
            </w:r>
          </w:p>
        </w:tc>
        <w:tc>
          <w:tcPr>
            <w:tcW w:w="1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069D7C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Standard Deviation</w:t>
            </w:r>
          </w:p>
        </w:tc>
      </w:tr>
      <w:tr w:rsidR="008B0BBA" w14:paraId="30487740" w14:textId="77777777">
        <w:trPr>
          <w:cantSplit/>
        </w:trPr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449F3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Overall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9BFDB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Both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60D99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89</w:t>
            </w:r>
            <w:r>
              <w:rPr>
                <w:rFonts w:ascii="Times New Roman" w:hAnsi="Times New Roman" w:hint="eastAsia"/>
                <w:color w:val="000000"/>
                <w:sz w:val="20"/>
                <w:szCs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88C26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970B5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87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49AD03D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37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33978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22</w:t>
            </w:r>
          </w:p>
        </w:tc>
      </w:tr>
      <w:tr w:rsidR="008B0BBA" w14:paraId="6EE6C9CA" w14:textId="77777777">
        <w:trPr>
          <w:cantSplit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392FC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Overall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ACB59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Male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8148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2"/>
              </w:rPr>
              <w:t>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9C4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CF99B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0706C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5B32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21</w:t>
            </w:r>
          </w:p>
        </w:tc>
      </w:tr>
      <w:tr w:rsidR="008B0BBA" w14:paraId="005E4E7A" w14:textId="77777777">
        <w:trPr>
          <w:cantSplit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8368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Overall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FD0E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Female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DDFD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2"/>
              </w:rPr>
              <w:t>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05415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66679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5F65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74A6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22</w:t>
            </w:r>
          </w:p>
        </w:tc>
      </w:tr>
      <w:tr w:rsidR="008B0BBA" w14:paraId="2CF5BBF3" w14:textId="77777777">
        <w:trPr>
          <w:cantSplit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557DE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2"/>
              </w:rPr>
              <w:t>Test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set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8A64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Both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0F19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07C2E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8BA25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74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9D138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C188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19</w:t>
            </w:r>
          </w:p>
        </w:tc>
      </w:tr>
      <w:tr w:rsidR="008B0BBA" w14:paraId="7B1E1D3E" w14:textId="77777777">
        <w:trPr>
          <w:cantSplit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8291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hint="eastAsia"/>
                <w:sz w:val="20"/>
                <w:szCs w:val="22"/>
              </w:rPr>
              <w:t>Test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set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CA8E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Male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86815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DB005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660B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72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A4A5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1D17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19</w:t>
            </w:r>
          </w:p>
        </w:tc>
      </w:tr>
      <w:tr w:rsidR="008B0BBA" w14:paraId="4F602782" w14:textId="77777777">
        <w:trPr>
          <w:cantSplit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D54D14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2"/>
              </w:rPr>
              <w:t>Test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set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9EC7CA9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Female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077354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8432B5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3E1DCC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ADF9F0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FE4962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19</w:t>
            </w:r>
          </w:p>
        </w:tc>
      </w:tr>
    </w:tbl>
    <w:p w14:paraId="36D896EB" w14:textId="77777777" w:rsidR="008B0BBA" w:rsidRDefault="00000000">
      <w:pPr>
        <w:numPr>
          <w:ilvl w:val="0"/>
          <w:numId w:val="4"/>
        </w:numPr>
        <w:jc w:val="center"/>
        <w:rPr>
          <w:rFonts w:ascii="Times New Roman" w:hAnsi="Times New Roman"/>
          <w:sz w:val="20"/>
          <w:szCs w:val="20"/>
        </w:rPr>
      </w:pPr>
      <w:bookmarkStart w:id="3" w:name="_Ref12534"/>
      <w:r>
        <w:rPr>
          <w:rFonts w:ascii="Times New Roman" w:hAnsi="Times New Roman"/>
          <w:sz w:val="20"/>
          <w:szCs w:val="20"/>
        </w:rPr>
        <w:t>Agreement analysis between model and manual measurements on the test set (n=126)</w:t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9"/>
        <w:gridCol w:w="1470"/>
        <w:gridCol w:w="1447"/>
        <w:gridCol w:w="1628"/>
        <w:gridCol w:w="758"/>
        <w:gridCol w:w="735"/>
        <w:gridCol w:w="1015"/>
      </w:tblGrid>
      <w:tr w:rsidR="008B0BBA" w14:paraId="3A7946D3" w14:textId="77777777">
        <w:trPr>
          <w:trHeight w:val="918"/>
        </w:trPr>
        <w:tc>
          <w:tcPr>
            <w:tcW w:w="146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2E229668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Measurement parameters(°)</w:t>
            </w:r>
          </w:p>
        </w:tc>
        <w:tc>
          <w:tcPr>
            <w:tcW w:w="14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FF0CFDF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Model Measurements(Mean±SD)</w:t>
            </w:r>
          </w:p>
        </w:tc>
        <w:tc>
          <w:tcPr>
            <w:tcW w:w="14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46391C6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Manual Annotations (Mean±SD)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ADC4B33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MD(95%CI)</w:t>
            </w:r>
          </w:p>
        </w:tc>
        <w:tc>
          <w:tcPr>
            <w:tcW w:w="75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03D971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D9B2E9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0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B1438C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Cohen's d</w:t>
            </w:r>
          </w:p>
        </w:tc>
      </w:tr>
      <w:tr w:rsidR="008B0BBA" w14:paraId="42B651D1" w14:textId="77777777">
        <w:trPr>
          <w:trHeight w:val="90"/>
        </w:trPr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9ED4E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LLA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59BFD6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148.80±6.36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215780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148.24±8.66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268C6A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0.56(-0.59,1.72)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E579DB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0.962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8074A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0.338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078642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8B0BBA" w14:paraId="191B4664" w14:textId="77777777"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D8F7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MLA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5F8E9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128.47±6.76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AE852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128.92±8.38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F7E5B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-0.45(-1.07,0.17)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F70D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-1.441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853F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97070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8B0BBA" w14:paraId="684D7847" w14:textId="77777777">
        <w:trPr>
          <w:trHeight w:val="60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82BAA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00196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15.62±2.79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98F63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15.10±4.19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EB623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0.52(-0.06,1.09)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E2938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00E47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0.077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097D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8B0BBA" w14:paraId="48195566" w14:textId="77777777">
        <w:tc>
          <w:tcPr>
            <w:tcW w:w="14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F0C3AF1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33E391F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17.47±4.25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522209E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18.02±5.02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94A3CBF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-0.55(-1.12,0.01)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0091BB7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-1.938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8791B64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91C91FD" w14:textId="77777777" w:rsidR="008B0BBA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</w:tbl>
    <w:p w14:paraId="0EEE16A1" w14:textId="77777777" w:rsidR="008B0BBA" w:rsidRDefault="008B0BBA">
      <w:pPr>
        <w:rPr>
          <w:rFonts w:ascii="Times New Roman" w:hAnsi="Times New Roman"/>
          <w:color w:val="FF0000"/>
        </w:rPr>
      </w:pPr>
    </w:p>
    <w:p w14:paraId="5EE6D988" w14:textId="77777777" w:rsidR="008B0BBA" w:rsidRDefault="008B0BBA">
      <w:pPr>
        <w:numPr>
          <w:ilvl w:val="0"/>
          <w:numId w:val="4"/>
        </w:numPr>
        <w:jc w:val="center"/>
        <w:rPr>
          <w:rFonts w:ascii="Times New Roman" w:hAnsi="Times New Roman"/>
          <w:sz w:val="20"/>
          <w:szCs w:val="22"/>
        </w:rPr>
      </w:pPr>
      <w:bookmarkStart w:id="4" w:name="_Ref12586"/>
      <w:bookmarkEnd w:id="4"/>
    </w:p>
    <w:p w14:paraId="59341557" w14:textId="77777777" w:rsidR="008B0BBA" w:rsidRDefault="00000000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Confusion Matrix for the </w:t>
      </w:r>
      <w:r>
        <w:rPr>
          <w:rFonts w:ascii="Times New Roman" w:hAnsi="Times New Roman" w:hint="eastAsia"/>
          <w:sz w:val="20"/>
          <w:szCs w:val="22"/>
        </w:rPr>
        <w:t>LLA</w:t>
      </w:r>
      <w:r>
        <w:rPr>
          <w:rFonts w:ascii="Times New Roman" w:hAnsi="Times New Roman"/>
          <w:sz w:val="20"/>
          <w:szCs w:val="22"/>
        </w:rPr>
        <w:t xml:space="preserve"> Assessment Using Manual Measurements as the Reference Standard (n=126)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590"/>
        <w:gridCol w:w="2462"/>
        <w:gridCol w:w="2185"/>
        <w:gridCol w:w="1066"/>
      </w:tblGrid>
      <w:tr w:rsidR="008B0BBA" w14:paraId="7379090A" w14:textId="77777777">
        <w:trPr>
          <w:trHeight w:val="454"/>
        </w:trPr>
        <w:tc>
          <w:tcPr>
            <w:tcW w:w="155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E2389C4" w14:textId="77777777" w:rsidR="008B0BBA" w:rsidRDefault="008B0BBA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48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468F1E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Model:Abnormal</w:t>
            </w:r>
          </w:p>
        </w:tc>
        <w:tc>
          <w:tcPr>
            <w:tcW w:w="131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915129E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Model:Normal</w:t>
            </w:r>
          </w:p>
        </w:tc>
        <w:tc>
          <w:tcPr>
            <w:tcW w:w="64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878203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</w:tr>
      <w:tr w:rsidR="008B0BBA" w14:paraId="45744968" w14:textId="77777777">
        <w:trPr>
          <w:trHeight w:val="454"/>
        </w:trPr>
        <w:tc>
          <w:tcPr>
            <w:tcW w:w="15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CB8C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Manual:Abnormal</w:t>
            </w:r>
          </w:p>
        </w:tc>
        <w:tc>
          <w:tcPr>
            <w:tcW w:w="14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94C6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52</w:t>
            </w:r>
          </w:p>
        </w:tc>
        <w:tc>
          <w:tcPr>
            <w:tcW w:w="13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43E3E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</w:t>
            </w:r>
          </w:p>
        </w:tc>
        <w:tc>
          <w:tcPr>
            <w:tcW w:w="6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4A6EA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57</w:t>
            </w:r>
          </w:p>
        </w:tc>
      </w:tr>
      <w:tr w:rsidR="008B0BBA" w14:paraId="4079B439" w14:textId="77777777">
        <w:trPr>
          <w:trHeight w:val="454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0F1E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Manual:Normal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DCE18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81CA6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FF368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69</w:t>
            </w:r>
          </w:p>
        </w:tc>
      </w:tr>
      <w:tr w:rsidR="008B0BBA" w14:paraId="62706D32" w14:textId="77777777">
        <w:trPr>
          <w:trHeight w:val="454"/>
        </w:trPr>
        <w:tc>
          <w:tcPr>
            <w:tcW w:w="15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803C793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40C1636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EBCFE38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37173B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126</w:t>
            </w:r>
          </w:p>
        </w:tc>
      </w:tr>
    </w:tbl>
    <w:p w14:paraId="0E1A08FC" w14:textId="77777777" w:rsidR="008B0BB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values in the table represent the number of cases.</w:t>
      </w:r>
    </w:p>
    <w:p w14:paraId="17D75BA7" w14:textId="77777777" w:rsidR="008B0BBA" w:rsidRDefault="008B0BBA">
      <w:pPr>
        <w:rPr>
          <w:rFonts w:ascii="Times New Roman" w:hAnsi="Times New Roman"/>
        </w:rPr>
      </w:pPr>
    </w:p>
    <w:p w14:paraId="3BE3E0AC" w14:textId="77777777" w:rsidR="008B0BBA" w:rsidRDefault="008B0BBA">
      <w:pPr>
        <w:rPr>
          <w:rFonts w:ascii="Times New Roman" w:hAnsi="Times New Roman"/>
        </w:rPr>
      </w:pPr>
    </w:p>
    <w:p w14:paraId="302EF982" w14:textId="77777777" w:rsidR="008B0BBA" w:rsidRDefault="00000000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Confusion Matrix for the </w:t>
      </w:r>
      <w:r>
        <w:rPr>
          <w:rFonts w:ascii="Times New Roman" w:hAnsi="Times New Roman" w:hint="eastAsia"/>
          <w:color w:val="000000"/>
          <w:sz w:val="20"/>
          <w:szCs w:val="22"/>
        </w:rPr>
        <w:t>MLA</w:t>
      </w:r>
      <w:r>
        <w:rPr>
          <w:rFonts w:ascii="Times New Roman" w:hAnsi="Times New Roman"/>
          <w:sz w:val="20"/>
          <w:szCs w:val="22"/>
        </w:rPr>
        <w:t xml:space="preserve"> Assessment Using Manual Measurements as the Reference Standard (n=126)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2559"/>
        <w:gridCol w:w="2211"/>
        <w:gridCol w:w="1961"/>
        <w:gridCol w:w="1573"/>
      </w:tblGrid>
      <w:tr w:rsidR="008B0BBA" w14:paraId="0C2C6D5D" w14:textId="77777777">
        <w:trPr>
          <w:trHeight w:val="454"/>
        </w:trPr>
        <w:tc>
          <w:tcPr>
            <w:tcW w:w="15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526AD99" w14:textId="77777777" w:rsidR="008B0BBA" w:rsidRDefault="008B0BBA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33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7DE70FF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Model:Abnormal</w:t>
            </w:r>
          </w:p>
        </w:tc>
        <w:tc>
          <w:tcPr>
            <w:tcW w:w="118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BA192C4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Model:Normal</w:t>
            </w:r>
          </w:p>
        </w:tc>
        <w:tc>
          <w:tcPr>
            <w:tcW w:w="9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08868E3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</w:tr>
      <w:tr w:rsidR="008B0BBA" w14:paraId="0E82A97C" w14:textId="77777777">
        <w:trPr>
          <w:trHeight w:val="454"/>
        </w:trPr>
        <w:tc>
          <w:tcPr>
            <w:tcW w:w="15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C324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Manual:Abnormal</w:t>
            </w:r>
          </w:p>
        </w:tc>
        <w:tc>
          <w:tcPr>
            <w:tcW w:w="13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264B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53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E8D2B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9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A942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57</w:t>
            </w:r>
          </w:p>
        </w:tc>
      </w:tr>
      <w:tr w:rsidR="008B0BBA" w14:paraId="1C963995" w14:textId="77777777">
        <w:trPr>
          <w:trHeight w:val="454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CC38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Manual:Normal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6D955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C54F1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65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36AD5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69</w:t>
            </w:r>
          </w:p>
        </w:tc>
      </w:tr>
      <w:tr w:rsidR="008B0BBA" w14:paraId="582572E0" w14:textId="77777777">
        <w:trPr>
          <w:trHeight w:val="454"/>
        </w:trPr>
        <w:tc>
          <w:tcPr>
            <w:tcW w:w="15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A2BD88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F1F87BF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57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7A75ACA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A52DE4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126</w:t>
            </w:r>
          </w:p>
        </w:tc>
      </w:tr>
    </w:tbl>
    <w:p w14:paraId="2FB4E09B" w14:textId="77777777" w:rsidR="008B0BB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values in the table represent the number of cases.</w:t>
      </w:r>
    </w:p>
    <w:p w14:paraId="49195CFF" w14:textId="77777777" w:rsidR="008B0BBA" w:rsidRDefault="008B0BBA">
      <w:pPr>
        <w:rPr>
          <w:rFonts w:ascii="Times New Roman" w:hAnsi="Times New Roman"/>
        </w:rPr>
      </w:pPr>
    </w:p>
    <w:p w14:paraId="6D116F70" w14:textId="77777777" w:rsidR="008B0BBA" w:rsidRDefault="00000000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Confusion Matrix for the </w:t>
      </w:r>
      <w:r>
        <w:rPr>
          <w:rFonts w:ascii="Times New Roman" w:hAnsi="Times New Roman" w:hint="eastAsia"/>
          <w:color w:val="000000"/>
          <w:sz w:val="20"/>
          <w:szCs w:val="22"/>
        </w:rPr>
        <w:t>AA</w:t>
      </w:r>
      <w:r>
        <w:rPr>
          <w:rFonts w:ascii="Times New Roman" w:hAnsi="Times New Roman"/>
          <w:sz w:val="20"/>
          <w:szCs w:val="22"/>
        </w:rPr>
        <w:t xml:space="preserve"> Assessment Using Manual Measurements as the Reference Standard (n=126)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393"/>
        <w:gridCol w:w="2275"/>
        <w:gridCol w:w="2018"/>
        <w:gridCol w:w="1617"/>
      </w:tblGrid>
      <w:tr w:rsidR="008B0BBA" w14:paraId="0D60503C" w14:textId="77777777">
        <w:trPr>
          <w:trHeight w:val="454"/>
        </w:trPr>
        <w:tc>
          <w:tcPr>
            <w:tcW w:w="14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0ECFC7F" w14:textId="77777777" w:rsidR="008B0BBA" w:rsidRDefault="008B0BBA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E9F61B0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Model:Abnormal</w:t>
            </w:r>
          </w:p>
        </w:tc>
        <w:tc>
          <w:tcPr>
            <w:tcW w:w="121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37376B4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Model:Normal</w:t>
            </w:r>
          </w:p>
        </w:tc>
        <w:tc>
          <w:tcPr>
            <w:tcW w:w="97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F9DA21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</w:tr>
      <w:tr w:rsidR="008B0BBA" w14:paraId="2B8387AE" w14:textId="77777777">
        <w:trPr>
          <w:trHeight w:val="454"/>
        </w:trPr>
        <w:tc>
          <w:tcPr>
            <w:tcW w:w="14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2B54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Manual:Abnormal</w:t>
            </w:r>
          </w:p>
        </w:tc>
        <w:tc>
          <w:tcPr>
            <w:tcW w:w="13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180CA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39</w:t>
            </w:r>
          </w:p>
        </w:tc>
        <w:tc>
          <w:tcPr>
            <w:tcW w:w="12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6CC54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9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9919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43</w:t>
            </w:r>
          </w:p>
        </w:tc>
      </w:tr>
      <w:tr w:rsidR="008B0BBA" w14:paraId="482C0BBA" w14:textId="77777777">
        <w:trPr>
          <w:trHeight w:val="454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8E3AB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Manual:Normal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2FF9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365F9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79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BC47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83</w:t>
            </w:r>
          </w:p>
        </w:tc>
      </w:tr>
      <w:tr w:rsidR="008B0BBA" w14:paraId="41DC438F" w14:textId="77777777">
        <w:trPr>
          <w:trHeight w:val="454"/>
        </w:trPr>
        <w:tc>
          <w:tcPr>
            <w:tcW w:w="14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CCAAEE4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6A4563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43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98D5433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DE413E6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126</w:t>
            </w:r>
          </w:p>
        </w:tc>
      </w:tr>
    </w:tbl>
    <w:p w14:paraId="3A189918" w14:textId="77777777" w:rsidR="008B0BB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values in the table represent the number of cases.</w:t>
      </w:r>
    </w:p>
    <w:p w14:paraId="5CB606E2" w14:textId="77777777" w:rsidR="008B0BBA" w:rsidRDefault="008B0BBA">
      <w:pPr>
        <w:rPr>
          <w:rFonts w:ascii="Times New Roman" w:hAnsi="Times New Roman"/>
        </w:rPr>
      </w:pPr>
    </w:p>
    <w:p w14:paraId="4E32EBC9" w14:textId="77777777" w:rsidR="008B0BBA" w:rsidRDefault="00000000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Confusion Matrix for the </w:t>
      </w:r>
      <w:r>
        <w:rPr>
          <w:rFonts w:ascii="Times New Roman" w:hAnsi="Times New Roman" w:hint="eastAsia"/>
          <w:color w:val="000000"/>
          <w:sz w:val="20"/>
          <w:szCs w:val="22"/>
        </w:rPr>
        <w:t>PA</w:t>
      </w:r>
      <w:r>
        <w:rPr>
          <w:rFonts w:ascii="Times New Roman" w:hAnsi="Times New Roman"/>
          <w:sz w:val="20"/>
          <w:szCs w:val="22"/>
        </w:rPr>
        <w:t xml:space="preserve"> Assessment Using Manual Measurements as the Reference Standard (n=126)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396"/>
        <w:gridCol w:w="2277"/>
        <w:gridCol w:w="2016"/>
        <w:gridCol w:w="1614"/>
      </w:tblGrid>
      <w:tr w:rsidR="008B0BBA" w14:paraId="2D4E33E6" w14:textId="77777777">
        <w:trPr>
          <w:trHeight w:val="454"/>
        </w:trPr>
        <w:tc>
          <w:tcPr>
            <w:tcW w:w="144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28C5623" w14:textId="77777777" w:rsidR="008B0BBA" w:rsidRDefault="008B0BBA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</w:p>
        </w:tc>
        <w:tc>
          <w:tcPr>
            <w:tcW w:w="137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CD14792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Model:Abnormal</w:t>
            </w:r>
          </w:p>
        </w:tc>
        <w:tc>
          <w:tcPr>
            <w:tcW w:w="12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3B3711F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Model:Normal</w:t>
            </w:r>
          </w:p>
        </w:tc>
        <w:tc>
          <w:tcPr>
            <w:tcW w:w="97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6079E3C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</w:tr>
      <w:tr w:rsidR="008B0BBA" w14:paraId="47EABF12" w14:textId="77777777">
        <w:trPr>
          <w:trHeight w:val="454"/>
        </w:trPr>
        <w:tc>
          <w:tcPr>
            <w:tcW w:w="14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9B8B3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Manual:Abnormal</w:t>
            </w:r>
          </w:p>
        </w:tc>
        <w:tc>
          <w:tcPr>
            <w:tcW w:w="13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F8311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36</w:t>
            </w:r>
          </w:p>
        </w:tc>
        <w:tc>
          <w:tcPr>
            <w:tcW w:w="121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40D6D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3D7CE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39</w:t>
            </w:r>
          </w:p>
        </w:tc>
      </w:tr>
      <w:tr w:rsidR="008B0BBA" w14:paraId="6BF118E4" w14:textId="77777777">
        <w:trPr>
          <w:trHeight w:val="454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0E916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Manual:Normal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AB8C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6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F5E38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81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E5F77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87</w:t>
            </w:r>
          </w:p>
        </w:tc>
      </w:tr>
      <w:tr w:rsidR="008B0BBA" w14:paraId="07095784" w14:textId="77777777">
        <w:trPr>
          <w:trHeight w:val="454"/>
        </w:trPr>
        <w:tc>
          <w:tcPr>
            <w:tcW w:w="144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B54D9AB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12F2BE5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42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9B3C191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84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0159530" w14:textId="77777777" w:rsidR="008B0BBA" w:rsidRDefault="00000000">
            <w:pPr>
              <w:pStyle w:val="NormalWeb"/>
              <w:widowControl/>
              <w:spacing w:line="210" w:lineRule="atLeast"/>
              <w:ind w:right="15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126</w:t>
            </w:r>
          </w:p>
        </w:tc>
      </w:tr>
    </w:tbl>
    <w:p w14:paraId="0C6F06D9" w14:textId="77777777" w:rsidR="008B0BB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Note: The values in the table represent the number of cases.</w:t>
      </w:r>
    </w:p>
    <w:p w14:paraId="1A666689" w14:textId="77777777" w:rsidR="008B0BBA" w:rsidRDefault="00000000">
      <w:pPr>
        <w:numPr>
          <w:ilvl w:val="0"/>
          <w:numId w:val="4"/>
        </w:numPr>
        <w:jc w:val="center"/>
        <w:rPr>
          <w:rFonts w:ascii="Times New Roman" w:hAnsi="Times New Roman"/>
          <w:sz w:val="20"/>
          <w:szCs w:val="22"/>
        </w:rPr>
      </w:pPr>
      <w:bookmarkStart w:id="5" w:name="_Ref12632"/>
      <w:r>
        <w:rPr>
          <w:rFonts w:ascii="Times New Roman" w:hAnsi="Times New Roman"/>
          <w:sz w:val="20"/>
          <w:szCs w:val="22"/>
        </w:rPr>
        <w:t>Detailed Performance Metrics Based on Confusion Matrix</w:t>
      </w:r>
      <w:bookmarkEnd w:id="5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187"/>
        <w:gridCol w:w="1196"/>
        <w:gridCol w:w="1063"/>
        <w:gridCol w:w="1053"/>
        <w:gridCol w:w="1395"/>
        <w:gridCol w:w="908"/>
      </w:tblGrid>
      <w:tr w:rsidR="008B0BBA" w14:paraId="60EFD5B9" w14:textId="77777777">
        <w:tc>
          <w:tcPr>
            <w:tcW w:w="90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7855FB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Measurement Parameter</w:t>
            </w:r>
          </w:p>
        </w:tc>
        <w:tc>
          <w:tcPr>
            <w:tcW w:w="71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87719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Sensitivity</w:t>
            </w:r>
          </w:p>
        </w:tc>
        <w:tc>
          <w:tcPr>
            <w:tcW w:w="72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1CE3C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Specificity</w:t>
            </w:r>
          </w:p>
        </w:tc>
        <w:tc>
          <w:tcPr>
            <w:tcW w:w="64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5A244D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Precision</w:t>
            </w:r>
          </w:p>
        </w:tc>
        <w:tc>
          <w:tcPr>
            <w:tcW w:w="63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2F790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F1 score</w:t>
            </w:r>
          </w:p>
        </w:tc>
        <w:tc>
          <w:tcPr>
            <w:tcW w:w="83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423629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Interpretation accuracy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4CD97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AUC</w:t>
            </w:r>
          </w:p>
        </w:tc>
      </w:tr>
      <w:tr w:rsidR="008B0BBA" w14:paraId="46FBB4E8" w14:textId="77777777"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6F91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LLA</w:t>
            </w:r>
          </w:p>
        </w:tc>
        <w:tc>
          <w:tcPr>
            <w:tcW w:w="7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DD95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0.912</w:t>
            </w: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8BD0C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0.942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93D4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0.929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1281B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0.920</w:t>
            </w:r>
          </w:p>
        </w:tc>
        <w:tc>
          <w:tcPr>
            <w:tcW w:w="8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C872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0.929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89F1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0.952</w:t>
            </w:r>
          </w:p>
        </w:tc>
      </w:tr>
      <w:tr w:rsidR="008B0BBA" w14:paraId="0058DE6C" w14:textId="77777777"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7FED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MLA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7B69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5E70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0.942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CB54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37EC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32FD2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E7204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0.980</w:t>
            </w:r>
          </w:p>
        </w:tc>
      </w:tr>
      <w:tr w:rsidR="008B0BBA" w14:paraId="5EDBDD98" w14:textId="77777777"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975F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FE01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0.907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5E77E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0.952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EABA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EB3E0A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0.907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7FDD1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1224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0.966</w:t>
            </w:r>
          </w:p>
        </w:tc>
      </w:tr>
      <w:tr w:rsidR="008B0BBA" w14:paraId="526F491A" w14:textId="77777777">
        <w:tc>
          <w:tcPr>
            <w:tcW w:w="90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D10316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PA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47027EC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0.923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DB88D23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0.931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0B29B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34B4B0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0.889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A8B5DB0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0.929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F95D73F" w14:textId="77777777" w:rsidR="008B0BBA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0.951</w:t>
            </w:r>
          </w:p>
        </w:tc>
      </w:tr>
    </w:tbl>
    <w:p w14:paraId="125453A6" w14:textId="77777777" w:rsidR="008B0BBA" w:rsidRDefault="008B0BBA">
      <w:pPr>
        <w:widowControl/>
        <w:tabs>
          <w:tab w:val="left" w:pos="0"/>
        </w:tabs>
        <w:jc w:val="left"/>
        <w:rPr>
          <w:rFonts w:ascii="Times New Roman" w:hAnsi="Times New Roman"/>
          <w:sz w:val="18"/>
          <w:szCs w:val="18"/>
        </w:rPr>
      </w:pPr>
    </w:p>
    <w:p w14:paraId="4819BBAE" w14:textId="77777777" w:rsidR="008B0BBA" w:rsidRDefault="008B0BBA">
      <w:pPr>
        <w:widowControl/>
        <w:jc w:val="left"/>
      </w:pPr>
    </w:p>
    <w:sectPr w:rsidR="008B0B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DDD8A"/>
    <w:multiLevelType w:val="singleLevel"/>
    <w:tmpl w:val="83CDDD8A"/>
    <w:lvl w:ilvl="0">
      <w:start w:val="1"/>
      <w:numFmt w:val="decimal"/>
      <w:suff w:val="space"/>
      <w:lvlText w:val="Fig.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AC47A540"/>
    <w:multiLevelType w:val="singleLevel"/>
    <w:tmpl w:val="AC47A5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68C894A"/>
    <w:multiLevelType w:val="singleLevel"/>
    <w:tmpl w:val="068C894A"/>
    <w:lvl w:ilvl="0">
      <w:start w:val="1"/>
      <w:numFmt w:val="decimal"/>
      <w:lvlText w:val="[%1]."/>
      <w:lvlJc w:val="left"/>
      <w:pPr>
        <w:tabs>
          <w:tab w:val="left" w:pos="397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98091B1"/>
    <w:multiLevelType w:val="singleLevel"/>
    <w:tmpl w:val="298091B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9DCBDBB"/>
    <w:multiLevelType w:val="singleLevel"/>
    <w:tmpl w:val="29DCBDBB"/>
    <w:lvl w:ilvl="0">
      <w:start w:val="1"/>
      <w:numFmt w:val="decimal"/>
      <w:suff w:val="space"/>
      <w:lvlText w:val="Table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num w:numId="1" w16cid:durableId="1369917988">
    <w:abstractNumId w:val="1"/>
  </w:num>
  <w:num w:numId="2" w16cid:durableId="267154040">
    <w:abstractNumId w:val="3"/>
  </w:num>
  <w:num w:numId="3" w16cid:durableId="793720516">
    <w:abstractNumId w:val="2"/>
  </w:num>
  <w:num w:numId="4" w16cid:durableId="131796240">
    <w:abstractNumId w:val="4"/>
  </w:num>
  <w:num w:numId="5" w16cid:durableId="10626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180E8C"/>
    <w:rsid w:val="0004454D"/>
    <w:rsid w:val="000811A3"/>
    <w:rsid w:val="002C1ED4"/>
    <w:rsid w:val="0033532D"/>
    <w:rsid w:val="003B759B"/>
    <w:rsid w:val="00523A56"/>
    <w:rsid w:val="00565D79"/>
    <w:rsid w:val="0058365A"/>
    <w:rsid w:val="00607F3B"/>
    <w:rsid w:val="00666F81"/>
    <w:rsid w:val="006716D7"/>
    <w:rsid w:val="00746070"/>
    <w:rsid w:val="007E053F"/>
    <w:rsid w:val="007E0F2F"/>
    <w:rsid w:val="007F317E"/>
    <w:rsid w:val="00855603"/>
    <w:rsid w:val="008B0BBA"/>
    <w:rsid w:val="0091517C"/>
    <w:rsid w:val="00973E9F"/>
    <w:rsid w:val="009D0DCC"/>
    <w:rsid w:val="00A534CF"/>
    <w:rsid w:val="00B45EC5"/>
    <w:rsid w:val="00B50002"/>
    <w:rsid w:val="00B93260"/>
    <w:rsid w:val="00C12F21"/>
    <w:rsid w:val="00DE78BB"/>
    <w:rsid w:val="00DF5B6D"/>
    <w:rsid w:val="00F11F31"/>
    <w:rsid w:val="019E3519"/>
    <w:rsid w:val="03463A74"/>
    <w:rsid w:val="0AA847A6"/>
    <w:rsid w:val="0AC613D4"/>
    <w:rsid w:val="19692162"/>
    <w:rsid w:val="19AA15EC"/>
    <w:rsid w:val="1A360FD9"/>
    <w:rsid w:val="1B6C218D"/>
    <w:rsid w:val="1E8926DC"/>
    <w:rsid w:val="228168B3"/>
    <w:rsid w:val="24BF173D"/>
    <w:rsid w:val="258A4AD9"/>
    <w:rsid w:val="26806D33"/>
    <w:rsid w:val="2BCA0793"/>
    <w:rsid w:val="2F8C01EA"/>
    <w:rsid w:val="30F7415A"/>
    <w:rsid w:val="316F0ABF"/>
    <w:rsid w:val="325651E9"/>
    <w:rsid w:val="32BE3ACE"/>
    <w:rsid w:val="3B902C31"/>
    <w:rsid w:val="3C6D7711"/>
    <w:rsid w:val="3C8E15C7"/>
    <w:rsid w:val="3DB51F72"/>
    <w:rsid w:val="3EAE4EAF"/>
    <w:rsid w:val="3EBF62DD"/>
    <w:rsid w:val="3ED55A04"/>
    <w:rsid w:val="400227B8"/>
    <w:rsid w:val="40FD4879"/>
    <w:rsid w:val="41070CA2"/>
    <w:rsid w:val="42C2575D"/>
    <w:rsid w:val="432B1D8D"/>
    <w:rsid w:val="44305249"/>
    <w:rsid w:val="47C80562"/>
    <w:rsid w:val="4A1F5395"/>
    <w:rsid w:val="4ABD5772"/>
    <w:rsid w:val="53185167"/>
    <w:rsid w:val="5394231B"/>
    <w:rsid w:val="53B63CD2"/>
    <w:rsid w:val="54114086"/>
    <w:rsid w:val="56D73FD9"/>
    <w:rsid w:val="577F5A91"/>
    <w:rsid w:val="58B12AFF"/>
    <w:rsid w:val="590D5684"/>
    <w:rsid w:val="5C461192"/>
    <w:rsid w:val="5D0F4506"/>
    <w:rsid w:val="5D180E8C"/>
    <w:rsid w:val="5F3A3DCA"/>
    <w:rsid w:val="5FA610B3"/>
    <w:rsid w:val="60D24F0C"/>
    <w:rsid w:val="63901107"/>
    <w:rsid w:val="67106240"/>
    <w:rsid w:val="674D1715"/>
    <w:rsid w:val="687C6CED"/>
    <w:rsid w:val="697F201B"/>
    <w:rsid w:val="69A829C9"/>
    <w:rsid w:val="6A2C0A9D"/>
    <w:rsid w:val="6C701A9E"/>
    <w:rsid w:val="704B40E5"/>
    <w:rsid w:val="71160FC5"/>
    <w:rsid w:val="717920A1"/>
    <w:rsid w:val="73C07105"/>
    <w:rsid w:val="73F75998"/>
    <w:rsid w:val="779D531F"/>
    <w:rsid w:val="77A876B5"/>
    <w:rsid w:val="79085565"/>
    <w:rsid w:val="791D50B9"/>
    <w:rsid w:val="79AB3187"/>
    <w:rsid w:val="7AE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C27642"/>
  <w15:docId w15:val="{88CB0A36-4360-4745-BF41-F0068454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hAnsi="SimSu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semiHidden/>
    <w:unhideWhenUsed/>
    <w:qFormat/>
    <w:pPr>
      <w:spacing w:beforeAutospacing="1" w:afterAutospacing="1"/>
      <w:jc w:val="left"/>
      <w:outlineLvl w:val="3"/>
    </w:pPr>
    <w:rPr>
      <w:rFonts w:ascii="SimSun" w:hAnsi="SimSun" w:hint="eastAsia"/>
      <w:b/>
      <w:bCs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customStyle="1" w:styleId="BalloonTextChar">
    <w:name w:val="Balloon Text Char"/>
    <w:link w:val="BalloonText"/>
    <w:qFormat/>
    <w:rPr>
      <w:rFonts w:ascii="Calibri" w:hAnsi="Calibri"/>
      <w:kern w:val="2"/>
      <w:sz w:val="18"/>
      <w:szCs w:val="18"/>
    </w:rPr>
  </w:style>
  <w:style w:type="paragraph" w:customStyle="1" w:styleId="Style9">
    <w:name w:val="_Style 9"/>
    <w:basedOn w:val="Normal"/>
    <w:next w:val="Normal"/>
    <w:uiPriority w:val="37"/>
    <w:unhideWhenUsed/>
    <w:qFormat/>
    <w:pPr>
      <w:tabs>
        <w:tab w:val="left" w:pos="264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2326</Characters>
  <Application>Microsoft Office Word</Application>
  <DocSecurity>0</DocSecurity>
  <Lines>19</Lines>
  <Paragraphs>5</Paragraphs>
  <ScaleCrop>false</ScaleCrop>
  <Company>Springer Nature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2026-06-19T06:25:00Z</dcterms:created>
  <dcterms:modified xsi:type="dcterms:W3CDTF">2026-06-19T06:25:00Z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093A9A458D954632B5034EAFBFD8CCE8_13</vt:lpwstr>
  </property>
  <property fmtid="{D5CDD505-2E9C-101B-9397-08002B2CF9AE}" pid="4" name="KSOTemplateDocerSaveRecord">
    <vt:lpwstr>eyJoZGlkIjoiNGI1ZGNmZGVkNzQwZTZhZmQzM2Q1ZGQyMjJjMThhMTMiLCJ1c2VySWQiOiIzNTEwNjk3MDMifQ==</vt:lpwstr>
  </property>
  <property fmtid="{D5CDD505-2E9C-101B-9397-08002B2CF9AE}" pid="5" name="ZOTERO_PREF_1">
    <vt:lpwstr>&lt;data data-version="3" zotero-version="7.0.24"&gt;&lt;session id="hSwbPhqB"/&gt;&lt;style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6" name="ZOTERO_PREF_2">
    <vt:lpwstr>ons" value="true"/&gt;&lt;/prefs&gt;&lt;/data&gt;</vt:lpwstr>
  </property>
</Properties>
</file>