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43749" w14:textId="7D10A11A" w:rsidR="00B738ED" w:rsidRDefault="0036331D">
      <w:pPr>
        <w:rPr>
          <w:lang w:val="en-US"/>
        </w:rPr>
      </w:pPr>
      <w:r w:rsidRPr="0036331D">
        <w:rPr>
          <w:b/>
          <w:bCs/>
          <w:sz w:val="36"/>
          <w:szCs w:val="36"/>
          <w:u w:val="single"/>
          <w:lang w:val="en-US"/>
        </w:rPr>
        <w:t xml:space="preserve">Antigenic Result of protein </w:t>
      </w:r>
      <w:r>
        <w:rPr>
          <w:b/>
          <w:bCs/>
          <w:sz w:val="36"/>
          <w:szCs w:val="36"/>
          <w:u w:val="single"/>
          <w:lang w:val="en-US"/>
        </w:rPr>
        <w:t>Marburg</w:t>
      </w:r>
    </w:p>
    <w:p w14:paraId="0B66B607" w14:textId="77777777" w:rsidR="0036331D" w:rsidRPr="0036331D" w:rsidRDefault="0036331D" w:rsidP="0036331D">
      <w:pPr>
        <w:rPr>
          <w:b/>
          <w:bCs/>
        </w:rPr>
      </w:pPr>
      <w:r w:rsidRPr="0036331D">
        <w:rPr>
          <w:b/>
          <w:bCs/>
        </w:rPr>
        <w:t>Model selected: virus</w:t>
      </w:r>
    </w:p>
    <w:p w14:paraId="7E61E728" w14:textId="77777777" w:rsidR="0036331D" w:rsidRPr="0036331D" w:rsidRDefault="0036331D" w:rsidP="0036331D">
      <w:pPr>
        <w:rPr>
          <w:b/>
          <w:bCs/>
        </w:rPr>
      </w:pPr>
      <w:r w:rsidRPr="0036331D">
        <w:rPr>
          <w:b/>
          <w:bCs/>
        </w:rPr>
        <w:t>Threshold for this model: 0.4</w:t>
      </w:r>
    </w:p>
    <w:p w14:paraId="7A51443D" w14:textId="5EE027BF" w:rsidR="0036331D" w:rsidRPr="0036331D" w:rsidRDefault="0036331D" w:rsidP="0036331D">
      <w:pPr>
        <w:rPr>
          <w:lang w:val="en-US"/>
        </w:rPr>
      </w:pPr>
      <w:r w:rsidRPr="0036331D">
        <w:rPr>
          <w:b/>
          <w:bCs/>
        </w:rPr>
        <w:br/>
        <w:t>Your Sequence:</w:t>
      </w:r>
      <w:r w:rsidRPr="0036331D">
        <w:br/>
      </w:r>
      <w:r w:rsidRPr="0036331D">
        <w:br/>
        <w:t>MDLHSLLELGTKPTAPHVRNKKVILFDTNHQ</w:t>
      </w:r>
      <w:r w:rsidRPr="0036331D">
        <w:br/>
        <w:t>VSICNQIIDAINSGIDLGDLLEGGLLTLCVE</w:t>
      </w:r>
      <w:r w:rsidRPr="0036331D">
        <w:br/>
        <w:t>HYYNSDKDKFNTSPIAKYLRDAGYEFDVIKN</w:t>
      </w:r>
      <w:r w:rsidRPr="0036331D">
        <w:br/>
        <w:t>ADATRFLDVIPNEPHYSPLILALKTLESTES</w:t>
      </w:r>
      <w:r w:rsidRPr="0036331D">
        <w:br/>
        <w:t>QRGRIGLFLSFCSLFLPKLVVGDRASIEKAL</w:t>
      </w:r>
      <w:r w:rsidRPr="0036331D">
        <w:br/>
        <w:t>RQVTVHQEQGIVTYPNHWLTTGHMKVIFGIL</w:t>
      </w:r>
      <w:r w:rsidRPr="0036331D">
        <w:br/>
        <w:t>RSSFILKFVLIHQGVNLVTGHDAYDSIISNS</w:t>
      </w:r>
      <w:r w:rsidRPr="0036331D">
        <w:br/>
        <w:t>VGQTRFSGLLIVKTVLEFILQKTDSGVTLHP</w:t>
      </w:r>
      <w:r w:rsidRPr="0036331D">
        <w:br/>
        <w:t>LVRTSKVKNEVASFKQALSNLARHGEYAPFA</w:t>
      </w:r>
      <w:r w:rsidRPr="0036331D">
        <w:br/>
        <w:t>RVLNLSGINNLEHGLYPQLSAIALGVATAHG</w:t>
      </w:r>
      <w:r w:rsidRPr="0036331D">
        <w:br/>
        <w:t>STLAGVNVGEQYQQLREAAHDAEVKLQRRHE</w:t>
      </w:r>
      <w:r w:rsidRPr="0036331D">
        <w:br/>
        <w:t>HQEIQAIAEDDEERKILEQFHLQKTEITHSQ</w:t>
      </w:r>
      <w:r w:rsidRPr="0036331D">
        <w:br/>
        <w:t>TLAVLSQKREKLARLAAEIENNIVEDQGFKQ</w:t>
      </w:r>
      <w:r w:rsidRPr="0036331D">
        <w:br/>
        <w:t>SQNRVSQSFLNDPTPVEVTVQARPMNRPTAL</w:t>
      </w:r>
      <w:r w:rsidRPr="0036331D">
        <w:br/>
        <w:t>PPPVDDKIEHESTEDSSSSSSFVDLNDPFAL</w:t>
      </w:r>
      <w:r w:rsidRPr="0036331D">
        <w:br/>
        <w:t>LNEDEDTLDDSVMIPGTTSREFQGIPEPPRQ</w:t>
      </w:r>
      <w:r w:rsidRPr="0036331D">
        <w:br/>
        <w:t>SQDLNNSQGKQEDESTNPIKKQFLRYQELPP</w:t>
      </w:r>
      <w:r w:rsidRPr="0036331D">
        <w:br/>
        <w:t>VQEDDESEYTTDSQESIDQPGSDNEQGVDLP</w:t>
      </w:r>
      <w:r w:rsidRPr="0036331D">
        <w:br/>
        <w:t>PPPLYAQEKRQDPIQHPAANPQDPFGSIGDV</w:t>
      </w:r>
      <w:r w:rsidRPr="0036331D">
        <w:br/>
        <w:t>NGDILEPIRSPSSPSAPQEDTRMREAYELSP</w:t>
      </w:r>
      <w:r w:rsidRPr="0036331D">
        <w:br/>
        <w:t>DFTNDEDNQQNWPQRVVTKKGRTFLYPNDLL</w:t>
      </w:r>
      <w:r w:rsidRPr="0036331D">
        <w:br/>
        <w:t>QTNPPESLITALVEEYQNPVSAKELQADWPD</w:t>
      </w:r>
      <w:r w:rsidRPr="0036331D">
        <w:br/>
        <w:t>MSFDERRHVAMNL</w:t>
      </w:r>
      <w:r w:rsidRPr="0036331D">
        <w:br/>
      </w:r>
      <w:r w:rsidRPr="0036331D">
        <w:br/>
      </w:r>
      <w:r w:rsidRPr="0036331D">
        <w:br/>
        <w:t>Overall Prediction for the Protective Antigen =</w:t>
      </w:r>
      <w:r w:rsidRPr="0036331D">
        <w:rPr>
          <w:b/>
          <w:bCs/>
        </w:rPr>
        <w:t> 0.4699 </w:t>
      </w:r>
      <w:r w:rsidRPr="0036331D">
        <w:t>( Probable </w:t>
      </w:r>
      <w:r w:rsidRPr="0036331D">
        <w:rPr>
          <w:b/>
          <w:bCs/>
        </w:rPr>
        <w:t>ANTIGEN</w:t>
      </w:r>
      <w:r w:rsidRPr="0036331D">
        <w:t> ).</w:t>
      </w:r>
    </w:p>
    <w:sectPr w:rsidR="0036331D" w:rsidRPr="00363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1D"/>
    <w:rsid w:val="00026E00"/>
    <w:rsid w:val="001977B2"/>
    <w:rsid w:val="00306634"/>
    <w:rsid w:val="0036331D"/>
    <w:rsid w:val="00553E7F"/>
    <w:rsid w:val="00B1510B"/>
    <w:rsid w:val="00B738ED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82BD0"/>
  <w15:chartTrackingRefBased/>
  <w15:docId w15:val="{E4251D0D-2E9D-4642-AC16-78DC77F0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63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3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3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3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3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2026-05-23T04:40:00Z</dcterms:created>
  <dcterms:modified xsi:type="dcterms:W3CDTF">2026-05-23T04:41:00Z</dcterms:modified>
</cp:coreProperties>
</file>