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DDDC" w14:textId="734FE8B1" w:rsidR="00710636" w:rsidRDefault="00710636" w:rsidP="00710636">
      <w:pPr>
        <w:rPr>
          <w:rFonts w:ascii="Arial" w:hAnsi="Arial" w:cs="Arial"/>
          <w:b/>
          <w:bCs/>
          <w:szCs w:val="24"/>
          <w:lang w:val="en-US"/>
        </w:rPr>
      </w:pPr>
      <w:r w:rsidRPr="007E5F50">
        <w:rPr>
          <w:rFonts w:ascii="Arial" w:hAnsi="Arial" w:cs="Arial"/>
          <w:b/>
          <w:bCs/>
          <w:szCs w:val="24"/>
          <w:lang w:val="en-US"/>
        </w:rPr>
        <w:t xml:space="preserve">Historical Development of the FMDV </w:t>
      </w:r>
      <w:r w:rsidR="00010108" w:rsidRPr="007E5F50">
        <w:rPr>
          <w:rFonts w:ascii="Arial" w:hAnsi="Arial" w:cs="Arial"/>
          <w:b/>
          <w:bCs/>
          <w:szCs w:val="24"/>
          <w:lang w:val="en-GB"/>
        </w:rPr>
        <w:t>O</w:t>
      </w:r>
      <w:r w:rsidR="00010108" w:rsidRPr="005A426E">
        <w:rPr>
          <w:rFonts w:ascii="Arial" w:hAnsi="Arial" w:cs="Arial"/>
          <w:b/>
          <w:bCs/>
          <w:szCs w:val="24"/>
          <w:vertAlign w:val="subscript"/>
          <w:lang w:val="en-GB"/>
        </w:rPr>
        <w:t>1</w:t>
      </w:r>
      <w:r w:rsidR="00010108" w:rsidRPr="007E5F50">
        <w:rPr>
          <w:rFonts w:ascii="Arial" w:hAnsi="Arial" w:cs="Arial"/>
          <w:b/>
          <w:bCs/>
          <w:szCs w:val="24"/>
          <w:lang w:val="en-GB"/>
        </w:rPr>
        <w:t>/</w:t>
      </w:r>
      <w:proofErr w:type="spellStart"/>
      <w:r w:rsidR="00010108" w:rsidRPr="007E5F50">
        <w:rPr>
          <w:rFonts w:ascii="Arial" w:hAnsi="Arial" w:cs="Arial"/>
          <w:b/>
          <w:bCs/>
          <w:szCs w:val="24"/>
          <w:lang w:val="en-GB"/>
        </w:rPr>
        <w:t>Kaufbeuren</w:t>
      </w:r>
      <w:proofErr w:type="spellEnd"/>
      <w:r w:rsidR="00010108" w:rsidRPr="007E5F50">
        <w:rPr>
          <w:rFonts w:ascii="Arial" w:hAnsi="Arial" w:cs="Arial"/>
          <w:b/>
          <w:bCs/>
          <w:szCs w:val="24"/>
          <w:lang w:val="en-GB"/>
        </w:rPr>
        <w:t>/FRG/66</w:t>
      </w:r>
      <w:r w:rsidRPr="007E5F50">
        <w:rPr>
          <w:rFonts w:ascii="Arial" w:hAnsi="Arial" w:cs="Arial"/>
          <w:b/>
          <w:bCs/>
          <w:szCs w:val="24"/>
          <w:lang w:val="en-US"/>
        </w:rPr>
        <w:t xml:space="preserve"> Infectious Clone pT7S3_O1K</w:t>
      </w:r>
    </w:p>
    <w:p w14:paraId="18187FC8" w14:textId="275B3A7F" w:rsidR="005931FF" w:rsidRPr="005931FF" w:rsidRDefault="005931FF" w:rsidP="00710636">
      <w:pPr>
        <w:rPr>
          <w:rFonts w:ascii="Arial" w:hAnsi="Arial" w:cs="Arial"/>
          <w:szCs w:val="24"/>
          <w:lang w:val="en-US"/>
        </w:rPr>
      </w:pPr>
      <w:r w:rsidRPr="005931FF">
        <w:rPr>
          <w:rFonts w:ascii="Arial" w:hAnsi="Arial" w:cs="Arial"/>
          <w:szCs w:val="24"/>
          <w:lang w:val="en-US"/>
        </w:rPr>
        <w:t>Constantin Lorenz</w:t>
      </w:r>
    </w:p>
    <w:p w14:paraId="7A9D7683" w14:textId="77777777" w:rsidR="005931FF" w:rsidRDefault="005931FF" w:rsidP="00710636">
      <w:pPr>
        <w:rPr>
          <w:rFonts w:ascii="Arial" w:hAnsi="Arial" w:cs="Arial"/>
          <w:b/>
          <w:bCs/>
          <w:szCs w:val="24"/>
          <w:lang w:val="en-US"/>
        </w:rPr>
      </w:pPr>
    </w:p>
    <w:p w14:paraId="22A90675" w14:textId="1BDCA472" w:rsidR="00710636" w:rsidRPr="007E5F50" w:rsidRDefault="00710636" w:rsidP="00710636">
      <w:pPr>
        <w:rPr>
          <w:rFonts w:ascii="Arial" w:hAnsi="Arial" w:cs="Arial"/>
          <w:b/>
          <w:bCs/>
          <w:szCs w:val="24"/>
          <w:lang w:val="en-US"/>
        </w:rPr>
      </w:pPr>
      <w:r w:rsidRPr="007E5F50">
        <w:rPr>
          <w:rFonts w:ascii="Arial" w:hAnsi="Arial" w:cs="Arial"/>
          <w:b/>
          <w:bCs/>
          <w:szCs w:val="24"/>
          <w:lang w:val="en-US"/>
        </w:rPr>
        <w:t>Background and Original Isolation</w:t>
      </w:r>
    </w:p>
    <w:p w14:paraId="49697F8F" w14:textId="2326AA30" w:rsidR="00710636" w:rsidRDefault="00710636" w:rsidP="00710636">
      <w:pPr>
        <w:rPr>
          <w:rFonts w:ascii="Arial" w:hAnsi="Arial" w:cs="Arial"/>
          <w:szCs w:val="24"/>
          <w:lang w:val="en-US"/>
        </w:rPr>
      </w:pPr>
      <w:r w:rsidRPr="007E5F50">
        <w:rPr>
          <w:rFonts w:ascii="Arial" w:hAnsi="Arial" w:cs="Arial"/>
          <w:szCs w:val="24"/>
          <w:lang w:val="en-US"/>
        </w:rPr>
        <w:t xml:space="preserve">The foot-and-mouth disease virus strain </w:t>
      </w:r>
      <w:r w:rsidR="006078B6" w:rsidRPr="007E5F50">
        <w:rPr>
          <w:rFonts w:ascii="Arial" w:hAnsi="Arial" w:cs="Arial"/>
          <w:szCs w:val="24"/>
          <w:lang w:val="en-GB"/>
        </w:rPr>
        <w:t>O</w:t>
      </w:r>
      <w:r w:rsidR="006078B6" w:rsidRPr="005A426E">
        <w:rPr>
          <w:rFonts w:ascii="Arial" w:hAnsi="Arial" w:cs="Arial"/>
          <w:szCs w:val="24"/>
          <w:vertAlign w:val="subscript"/>
          <w:lang w:val="en-GB"/>
        </w:rPr>
        <w:t>1</w:t>
      </w:r>
      <w:r w:rsidR="006078B6" w:rsidRPr="007E5F50">
        <w:rPr>
          <w:rFonts w:ascii="Arial" w:hAnsi="Arial" w:cs="Arial"/>
          <w:szCs w:val="24"/>
          <w:lang w:val="en-GB"/>
        </w:rPr>
        <w:t>/</w:t>
      </w:r>
      <w:proofErr w:type="spellStart"/>
      <w:r w:rsidR="006078B6" w:rsidRPr="007E5F50">
        <w:rPr>
          <w:rFonts w:ascii="Arial" w:hAnsi="Arial" w:cs="Arial"/>
          <w:szCs w:val="24"/>
          <w:lang w:val="en-GB"/>
        </w:rPr>
        <w:t>Kaufbeuren</w:t>
      </w:r>
      <w:proofErr w:type="spellEnd"/>
      <w:r w:rsidR="006078B6" w:rsidRPr="007E5F50">
        <w:rPr>
          <w:rFonts w:ascii="Arial" w:hAnsi="Arial" w:cs="Arial"/>
          <w:szCs w:val="24"/>
          <w:lang w:val="en-GB"/>
        </w:rPr>
        <w:t>/FRG/66</w:t>
      </w:r>
      <w:r w:rsidR="006078B6" w:rsidRPr="007E5F50">
        <w:rPr>
          <w:rFonts w:ascii="Arial" w:hAnsi="Arial" w:cs="Arial"/>
          <w:szCs w:val="24"/>
          <w:lang w:val="en-US"/>
        </w:rPr>
        <w:t xml:space="preserve"> </w:t>
      </w:r>
      <w:r w:rsidRPr="007E5F50">
        <w:rPr>
          <w:rFonts w:ascii="Arial" w:hAnsi="Arial" w:cs="Arial"/>
          <w:szCs w:val="24"/>
          <w:lang w:val="en-US"/>
        </w:rPr>
        <w:t xml:space="preserve">(O1K) was originally isolated in </w:t>
      </w:r>
      <w:r w:rsidR="005A426E">
        <w:rPr>
          <w:rFonts w:ascii="Arial" w:hAnsi="Arial" w:cs="Arial"/>
          <w:szCs w:val="24"/>
          <w:lang w:val="en-US"/>
        </w:rPr>
        <w:t>West</w:t>
      </w:r>
      <w:r w:rsidRPr="007E5F50">
        <w:rPr>
          <w:rFonts w:ascii="Arial" w:hAnsi="Arial" w:cs="Arial"/>
          <w:szCs w:val="24"/>
          <w:lang w:val="en-US"/>
        </w:rPr>
        <w:t xml:space="preserve"> Germany in 1966-67 during an outbreak in </w:t>
      </w:r>
      <w:proofErr w:type="spellStart"/>
      <w:r w:rsidRPr="007E5F50">
        <w:rPr>
          <w:rFonts w:ascii="Arial" w:hAnsi="Arial" w:cs="Arial"/>
          <w:szCs w:val="24"/>
          <w:lang w:val="en-US"/>
        </w:rPr>
        <w:t>Kaufbeuren</w:t>
      </w:r>
      <w:proofErr w:type="spellEnd"/>
      <w:r w:rsidR="005A426E">
        <w:rPr>
          <w:rFonts w:ascii="Arial" w:hAnsi="Arial" w:cs="Arial"/>
          <w:szCs w:val="24"/>
          <w:lang w:val="en-US"/>
        </w:rPr>
        <w:t>, Bavaria</w:t>
      </w:r>
      <w:r w:rsidRPr="007E5F50">
        <w:rPr>
          <w:rFonts w:ascii="Arial" w:hAnsi="Arial" w:cs="Arial"/>
          <w:szCs w:val="24"/>
          <w:lang w:val="en-US"/>
        </w:rPr>
        <w:t xml:space="preserve">. The virus used for subsequent molecular cloning studies was obtained from K. </w:t>
      </w:r>
      <w:proofErr w:type="spellStart"/>
      <w:r w:rsidRPr="007E5F50">
        <w:rPr>
          <w:rFonts w:ascii="Arial" w:hAnsi="Arial" w:cs="Arial"/>
          <w:szCs w:val="24"/>
          <w:lang w:val="en-US"/>
        </w:rPr>
        <w:t>Strohmaier</w:t>
      </w:r>
      <w:proofErr w:type="spellEnd"/>
      <w:r w:rsidRPr="007E5F50">
        <w:rPr>
          <w:rFonts w:ascii="Arial" w:hAnsi="Arial" w:cs="Arial"/>
          <w:szCs w:val="24"/>
          <w:lang w:val="en-US"/>
        </w:rPr>
        <w:t xml:space="preserve"> and W. Keller, and formed the basis for the first sequence data published by </w:t>
      </w:r>
      <w:proofErr w:type="spellStart"/>
      <w:r w:rsidRPr="007E5F50">
        <w:rPr>
          <w:rFonts w:ascii="Arial" w:hAnsi="Arial" w:cs="Arial"/>
          <w:szCs w:val="24"/>
          <w:lang w:val="en-US"/>
        </w:rPr>
        <w:t>Forss</w:t>
      </w:r>
      <w:proofErr w:type="spellEnd"/>
      <w:r w:rsidRPr="007E5F50">
        <w:rPr>
          <w:rFonts w:ascii="Arial" w:hAnsi="Arial" w:cs="Arial"/>
          <w:szCs w:val="24"/>
          <w:lang w:val="en-US"/>
        </w:rPr>
        <w:t xml:space="preserve"> et al. in 1984 </w:t>
      </w:r>
      <w:sdt>
        <w:sdtPr>
          <w:rPr>
            <w:rFonts w:ascii="Arial" w:hAnsi="Arial" w:cs="Arial"/>
            <w:szCs w:val="24"/>
            <w:lang w:val="en-US"/>
          </w:rPr>
          <w:alias w:val="To edit, see citavi.com/edit"/>
          <w:tag w:val="CitaviPlaceholder#4b25d927-015a-4f7f-ac8c-cf0928bd8046"/>
          <w:id w:val="-789516587"/>
          <w:placeholder>
            <w:docPart w:val="DefaultPlaceholder_-1854013440"/>
          </w:placeholder>
        </w:sdtPr>
        <w:sdtEndPr/>
        <w:sdtContent>
          <w:r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Njk3MjRiLTBjMjctNDRmMC1hZmYxLTQzN2MxMWZkMzVhYyIsIlJhbmdlTGVuZ3RoIjozLCJSZWZlcmVuY2VJZCI6IjUzZDliZjc2LTQzNWQtNGIzYS1hOTY3LTEyMDVlZmE1ZDAz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jb25zdGFudGluLmxvcmVuelxcQXBwRGF0YVxcTG9jYWxcXFRlbXBcXDFcXGI1dzJ0dXlrLmpwZyIsIlVyaVN0cmluZyI6IjUzZDliZjc2LTQzNWQtNGIzYS1hOTY3LTEyMDVlZmE1ZDAz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MvbmFyLzEyLjE2LjY1ODc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5My9uYXIvMTIuMTYuNjU4NyIsIlVyaVN0cmluZyI6Imh0dHBzOi8vZG9pLm9yZy8xMC4xMDkzL25hci8xMi4xNi42N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b25zdGFudGluIExvcmVueiIsIkNyZWF0ZWRPbiI6IjIwMjUtMTAtMjJUMTA6MzY6NTQiLCJNb2RpZmllZEJ5IjoiX0NvbnN0YW50aW4gTG9yZW56IiwiSWQiOiI3ZGE0NDNlNi04ZGFlLTRmNjMtYTU3Mi03NjAyOWMxNjY2NDgiLCJNb2RpZmllZE9uIjoiMjAyNS0xMC0yMlQxMDozNjo1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YwODkxMjIiLCJVcmlTdHJpbmciOiJodHRwOi8vd3d3Lm5jYmkubmxtLm5paC5nb3YvcHVibWVkLzYwODkxMj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vbnN0YW50aW4gTG9yZW56IiwiQ3JlYXRlZE9uIjoiMjAyNS0xMC0yMlQxMDozNjo1NCIsIk1vZGlmaWVkQnkiOiJfQ29uc3RhbnRpbiBMb3JlbnoiLCJJZCI6IjUwYzMwMjg5LTdmNGMtNDZmOC04MjI3LTBmMGYwMTAxMGJmNyIsIk1vZGlmaWVkT24iOiIyMDI1LTEwLTIyVDEwOjM2OjU0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UE1DMzIwMDk4IiwiVXJpU3RyaW5nIjoiaHR0cHM6Ly93d3cubmNiaS5ubG0ubmloLmdvdi9wbWMvYXJ0aWNsZXMvUE1DMzIwMDk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}</w:instrText>
          </w:r>
          <w:r w:rsidRPr="007E5F50">
            <w:rPr>
              <w:rFonts w:ascii="Arial" w:hAnsi="Arial" w:cs="Arial"/>
              <w:szCs w:val="24"/>
              <w:lang w:val="en-US"/>
            </w:rPr>
            <w:fldChar w:fldCharType="separate"/>
          </w:r>
          <w:r w:rsidR="007E5F50" w:rsidRPr="007E5F50">
            <w:rPr>
              <w:rFonts w:ascii="Arial" w:hAnsi="Arial" w:cs="Arial"/>
              <w:szCs w:val="24"/>
              <w:lang w:val="en-US"/>
            </w:rPr>
            <w:t>[1]</w:t>
          </w:r>
          <w:r w:rsidRPr="007E5F50">
            <w:rPr>
              <w:rFonts w:ascii="Arial" w:hAnsi="Arial" w:cs="Arial"/>
              <w:szCs w:val="24"/>
              <w:lang w:val="en-US"/>
            </w:rPr>
            <w:fldChar w:fldCharType="end"/>
          </w:r>
        </w:sdtContent>
      </w:sdt>
      <w:r w:rsidRPr="007E5F50">
        <w:rPr>
          <w:rFonts w:ascii="Arial" w:hAnsi="Arial" w:cs="Arial"/>
          <w:szCs w:val="24"/>
          <w:lang w:val="en-US"/>
        </w:rPr>
        <w:t>.</w:t>
      </w:r>
    </w:p>
    <w:p w14:paraId="7B00565D" w14:textId="77777777" w:rsidR="007E5F50" w:rsidRPr="007E5F50" w:rsidRDefault="007E5F50" w:rsidP="00710636">
      <w:pPr>
        <w:rPr>
          <w:rFonts w:ascii="Arial" w:hAnsi="Arial" w:cs="Arial"/>
          <w:szCs w:val="24"/>
          <w:lang w:val="en-US"/>
        </w:rPr>
      </w:pPr>
    </w:p>
    <w:p w14:paraId="6F4F6E9B" w14:textId="77777777" w:rsidR="00710636" w:rsidRPr="007E5F50" w:rsidRDefault="00710636" w:rsidP="00710636">
      <w:pPr>
        <w:rPr>
          <w:rFonts w:ascii="Arial" w:hAnsi="Arial" w:cs="Arial"/>
          <w:b/>
          <w:bCs/>
          <w:szCs w:val="24"/>
          <w:lang w:val="en-US"/>
        </w:rPr>
      </w:pPr>
      <w:r w:rsidRPr="007E5F50">
        <w:rPr>
          <w:rFonts w:ascii="Arial" w:hAnsi="Arial" w:cs="Arial"/>
          <w:b/>
          <w:bCs/>
          <w:szCs w:val="24"/>
          <w:lang w:val="en-US"/>
        </w:rPr>
        <w:t>Initial Sequence Analysis and Passage History</w:t>
      </w:r>
    </w:p>
    <w:p w14:paraId="55533275" w14:textId="7DED554B" w:rsidR="00710636" w:rsidRPr="007E5F50" w:rsidRDefault="00710636" w:rsidP="00710636">
      <w:pPr>
        <w:rPr>
          <w:rFonts w:ascii="Arial" w:hAnsi="Arial" w:cs="Arial"/>
          <w:szCs w:val="24"/>
          <w:lang w:val="en-US"/>
        </w:rPr>
      </w:pPr>
      <w:r w:rsidRPr="007E5F50">
        <w:rPr>
          <w:rFonts w:ascii="Arial" w:hAnsi="Arial" w:cs="Arial"/>
          <w:szCs w:val="24"/>
          <w:lang w:val="en-US"/>
        </w:rPr>
        <w:t xml:space="preserve">In 1984, </w:t>
      </w:r>
      <w:proofErr w:type="spellStart"/>
      <w:r w:rsidRPr="007E5F50">
        <w:rPr>
          <w:rFonts w:ascii="Arial" w:hAnsi="Arial" w:cs="Arial"/>
          <w:szCs w:val="24"/>
          <w:lang w:val="en-US"/>
        </w:rPr>
        <w:t>Forss</w:t>
      </w:r>
      <w:proofErr w:type="spellEnd"/>
      <w:r w:rsidRPr="007E5F50">
        <w:rPr>
          <w:rFonts w:ascii="Arial" w:hAnsi="Arial" w:cs="Arial"/>
          <w:szCs w:val="24"/>
          <w:lang w:val="en-US"/>
        </w:rPr>
        <w:t xml:space="preserve"> et al. published the first comprehensive sequence data for FMDV O1K (GenBank accession X00871). </w:t>
      </w:r>
      <w:r w:rsidR="00BE523A" w:rsidRPr="007E5F50">
        <w:rPr>
          <w:rFonts w:ascii="Arial" w:hAnsi="Arial" w:cs="Arial"/>
          <w:szCs w:val="24"/>
          <w:lang w:val="en-US"/>
        </w:rPr>
        <w:t>T</w:t>
      </w:r>
      <w:r w:rsidRPr="007E5F50">
        <w:rPr>
          <w:rFonts w:ascii="Arial" w:hAnsi="Arial" w:cs="Arial"/>
          <w:szCs w:val="24"/>
          <w:lang w:val="en-US"/>
        </w:rPr>
        <w:t>h</w:t>
      </w:r>
      <w:r w:rsidR="00BE523A" w:rsidRPr="007E5F50">
        <w:rPr>
          <w:rFonts w:ascii="Arial" w:hAnsi="Arial" w:cs="Arial"/>
          <w:szCs w:val="24"/>
          <w:lang w:val="en-US"/>
        </w:rPr>
        <w:t>is</w:t>
      </w:r>
      <w:r w:rsidRPr="007E5F50">
        <w:rPr>
          <w:rFonts w:ascii="Arial" w:hAnsi="Arial" w:cs="Arial"/>
          <w:szCs w:val="24"/>
          <w:lang w:val="en-US"/>
        </w:rPr>
        <w:t xml:space="preserve"> study utilized viral RNA from two different passage levels of the same </w:t>
      </w:r>
      <w:proofErr w:type="spellStart"/>
      <w:r w:rsidRPr="007E5F50">
        <w:rPr>
          <w:rFonts w:ascii="Arial" w:hAnsi="Arial" w:cs="Arial"/>
          <w:szCs w:val="24"/>
          <w:lang w:val="en-US"/>
        </w:rPr>
        <w:t>Kaufbeuren</w:t>
      </w:r>
      <w:proofErr w:type="spellEnd"/>
      <w:r w:rsidRPr="007E5F50">
        <w:rPr>
          <w:rFonts w:ascii="Arial" w:hAnsi="Arial" w:cs="Arial"/>
          <w:szCs w:val="24"/>
          <w:lang w:val="en-US"/>
        </w:rPr>
        <w:t xml:space="preserve"> field isolate: virus passaged </w:t>
      </w:r>
      <w:r w:rsidR="006443D6" w:rsidRPr="007E5F50">
        <w:rPr>
          <w:rFonts w:ascii="Arial" w:hAnsi="Arial" w:cs="Arial"/>
          <w:szCs w:val="24"/>
          <w:lang w:val="en-US"/>
        </w:rPr>
        <w:t>seven</w:t>
      </w:r>
      <w:r w:rsidRPr="007E5F50">
        <w:rPr>
          <w:rFonts w:ascii="Arial" w:hAnsi="Arial" w:cs="Arial"/>
          <w:szCs w:val="24"/>
          <w:lang w:val="en-US"/>
        </w:rPr>
        <w:t xml:space="preserve"> times in BHK-21 cells (low passage) and virus passaged 64 times in BHK-21 cells (high passage). The authors noted sequence heterogeneity between </w:t>
      </w:r>
      <w:r w:rsidR="00CC2A7B" w:rsidRPr="007E5F50">
        <w:rPr>
          <w:rFonts w:ascii="Arial" w:hAnsi="Arial" w:cs="Arial"/>
          <w:szCs w:val="24"/>
          <w:lang w:val="en-US"/>
        </w:rPr>
        <w:t>constructed clones</w:t>
      </w:r>
      <w:r w:rsidRPr="007E5F50">
        <w:rPr>
          <w:rFonts w:ascii="Arial" w:hAnsi="Arial" w:cs="Arial"/>
          <w:szCs w:val="24"/>
          <w:lang w:val="en-US"/>
        </w:rPr>
        <w:t xml:space="preserve">, </w:t>
      </w:r>
      <w:r w:rsidR="008561D1" w:rsidRPr="007E5F50">
        <w:rPr>
          <w:rFonts w:ascii="Arial" w:hAnsi="Arial" w:cs="Arial"/>
          <w:szCs w:val="24"/>
          <w:lang w:val="en-US"/>
        </w:rPr>
        <w:t>and stated that</w:t>
      </w:r>
      <w:r w:rsidRPr="007E5F50">
        <w:rPr>
          <w:rFonts w:ascii="Arial" w:hAnsi="Arial" w:cs="Arial"/>
          <w:szCs w:val="24"/>
          <w:lang w:val="en-US"/>
        </w:rPr>
        <w:t xml:space="preserve"> "</w:t>
      </w:r>
      <w:r w:rsidR="008561D1" w:rsidRPr="007E5F50">
        <w:rPr>
          <w:rFonts w:ascii="Arial" w:hAnsi="Arial" w:cs="Arial"/>
          <w:szCs w:val="24"/>
          <w:lang w:val="en-US"/>
        </w:rPr>
        <w:t>this variation</w:t>
      </w:r>
      <w:r w:rsidRPr="007E5F50">
        <w:rPr>
          <w:rFonts w:ascii="Arial" w:hAnsi="Arial" w:cs="Arial"/>
          <w:szCs w:val="24"/>
          <w:lang w:val="en-US"/>
        </w:rPr>
        <w:t xml:space="preserve"> </w:t>
      </w:r>
      <w:r w:rsidR="008561D1" w:rsidRPr="007E5F50">
        <w:rPr>
          <w:rFonts w:ascii="Arial" w:hAnsi="Arial" w:cs="Arial"/>
          <w:szCs w:val="24"/>
          <w:lang w:val="en-US"/>
        </w:rPr>
        <w:t>was</w:t>
      </w:r>
      <w:r w:rsidRPr="007E5F50">
        <w:rPr>
          <w:rFonts w:ascii="Arial" w:hAnsi="Arial" w:cs="Arial"/>
          <w:szCs w:val="24"/>
          <w:lang w:val="en-US"/>
        </w:rPr>
        <w:t xml:space="preserve"> particularly obvious when cDNA from moderately and highly passaged virus (</w:t>
      </w:r>
      <w:r w:rsidR="006443D6" w:rsidRPr="007E5F50">
        <w:rPr>
          <w:rFonts w:ascii="Arial" w:hAnsi="Arial" w:cs="Arial"/>
          <w:szCs w:val="24"/>
          <w:lang w:val="en-US"/>
        </w:rPr>
        <w:t>seven</w:t>
      </w:r>
      <w:r w:rsidRPr="007E5F50">
        <w:rPr>
          <w:rFonts w:ascii="Arial" w:hAnsi="Arial" w:cs="Arial"/>
          <w:szCs w:val="24"/>
          <w:lang w:val="en-US"/>
        </w:rPr>
        <w:t xml:space="preserve"> and 64 passages in BHK cells, respectively) was compared" </w:t>
      </w:r>
      <w:sdt>
        <w:sdtPr>
          <w:rPr>
            <w:rFonts w:ascii="Arial" w:hAnsi="Arial" w:cs="Arial"/>
            <w:szCs w:val="24"/>
            <w:lang w:val="en-US"/>
          </w:rPr>
          <w:alias w:val="To edit, see citavi.com/edit"/>
          <w:tag w:val="CitaviPlaceholder#02cdc7ef-d3e0-4e5b-90a2-54de5fb74fa2"/>
          <w:id w:val="-1520699901"/>
          <w:placeholder>
            <w:docPart w:val="DefaultPlaceholder_-1854013440"/>
          </w:placeholder>
        </w:sdtPr>
        <w:sdtEndPr/>
        <w:sdtContent>
          <w:r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YjFjNjhlLTYxYzItNDU2Mi05YzVlLThmODg0NDFiNDVkMiIsIlJhbmdlTGVuZ3RoIjozLCJSZWZlcmVuY2VJZCI6IjUzZDliZjc2LTQzNWQtNGIzYS1hOTY3LTEyMDVlZmE1ZDAz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jb25zdGFudGluLmxvcmVuelxcQXBwRGF0YVxcTG9jYWxcXFRlbXBcXDFcXGI1dzJ0dXlrLmpwZyIsIlVyaVN0cmluZyI6IjUzZDliZjc2LTQzNWQtNGIzYS1hOTY3LTEyMDVlZmE1ZDAzN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MvbmFyLzEyLjE2LjY1ODc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5My9uYXIvMTIuMTYuNjU4NyIsIlVyaVN0cmluZyI6Imh0dHBzOi8vZG9pLm9yZy8xMC4xMDkzL25hci8xMi4xNi42N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b25zdGFudGluIExvcmVueiIsIkNyZWF0ZWRPbiI6IjIwMjUtMTAtMjJUMTA6MzY6NTQiLCJNb2RpZmllZEJ5IjoiX0NvbnN0YW50aW4gTG9yZW56IiwiSWQiOiI3ZGE0NDNlNi04ZGFlLTRmNjMtYTU3Mi03NjAyOWMxNjY2NDgiLCJNb2RpZmllZE9uIjoiMjAyNS0xMC0yMlQxMDozNjo1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YwODkxMjIiLCJVcmlTdHJpbmciOiJodHRwOi8vd3d3Lm5jYmkubmxtLm5paC5nb3YvcHVibWVkLzYwODkxMj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vbnN0YW50aW4gTG9yZW56IiwiQ3JlYXRlZE9uIjoiMjAyNS0xMC0yMlQxMDozNjo1NCIsIk1vZGlmaWVkQnkiOiJfQ29uc3RhbnRpbiBMb3JlbnoiLCJJZCI6IjUwYzMwMjg5LTdmNGMtNDZmOC04MjI3LTBmMGYwMTAxMGJmNyIsIk1vZGlmaWVkT24iOiIyMDI1LTEwLTIyVDEwOjM2OjU0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UE1DMzIwMDk4IiwiVXJpU3RyaW5nIjoiaHR0cHM6Ly93d3cubmNiaS5ubG0ubmloLmdvdi9wbWMvYXJ0aWNsZXMvUE1DMzIwMDk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}</w:instrText>
          </w:r>
          <w:r w:rsidRPr="007E5F50">
            <w:rPr>
              <w:rFonts w:ascii="Arial" w:hAnsi="Arial" w:cs="Arial"/>
              <w:szCs w:val="24"/>
              <w:lang w:val="en-US"/>
            </w:rPr>
            <w:fldChar w:fldCharType="separate"/>
          </w:r>
          <w:r w:rsidR="007E5F50" w:rsidRPr="007E5F50">
            <w:rPr>
              <w:rFonts w:ascii="Arial" w:hAnsi="Arial" w:cs="Arial"/>
              <w:szCs w:val="24"/>
              <w:lang w:val="en-US"/>
            </w:rPr>
            <w:t>[1]</w:t>
          </w:r>
          <w:r w:rsidRPr="007E5F50">
            <w:rPr>
              <w:rFonts w:ascii="Arial" w:hAnsi="Arial" w:cs="Arial"/>
              <w:szCs w:val="24"/>
              <w:lang w:val="en-US"/>
            </w:rPr>
            <w:fldChar w:fldCharType="end"/>
          </w:r>
        </w:sdtContent>
      </w:sdt>
      <w:r w:rsidRPr="007E5F50">
        <w:rPr>
          <w:rFonts w:ascii="Arial" w:hAnsi="Arial" w:cs="Arial"/>
          <w:szCs w:val="24"/>
          <w:lang w:val="en-US"/>
        </w:rPr>
        <w:t>.</w:t>
      </w:r>
    </w:p>
    <w:p w14:paraId="73C39FF9" w14:textId="79CFEEDA" w:rsidR="00710636" w:rsidRDefault="00710636" w:rsidP="00710636">
      <w:pPr>
        <w:rPr>
          <w:rFonts w:ascii="Arial" w:hAnsi="Arial" w:cs="Arial"/>
          <w:szCs w:val="24"/>
          <w:lang w:val="en-US"/>
        </w:rPr>
      </w:pPr>
      <w:r w:rsidRPr="007E5F50">
        <w:rPr>
          <w:rFonts w:ascii="Arial" w:hAnsi="Arial" w:cs="Arial"/>
          <w:szCs w:val="24"/>
          <w:lang w:val="en-US"/>
        </w:rPr>
        <w:t>The low-passage material (</w:t>
      </w:r>
      <w:r w:rsidR="006443D6" w:rsidRPr="007E5F50">
        <w:rPr>
          <w:rFonts w:ascii="Arial" w:hAnsi="Arial" w:cs="Arial"/>
          <w:szCs w:val="24"/>
          <w:lang w:val="en-US"/>
        </w:rPr>
        <w:t>seven</w:t>
      </w:r>
      <w:r w:rsidRPr="007E5F50">
        <w:rPr>
          <w:rFonts w:ascii="Arial" w:hAnsi="Arial" w:cs="Arial"/>
          <w:szCs w:val="24"/>
          <w:lang w:val="en-US"/>
        </w:rPr>
        <w:t xml:space="preserve"> passages) yielded clones FMDV-2735 and -2615, which corresponded roughly to the P1 capsid region, while all other genomic clones were derived from the 64-passage virus isolate. Even at </w:t>
      </w:r>
      <w:r w:rsidR="006443D6" w:rsidRPr="007E5F50">
        <w:rPr>
          <w:rFonts w:ascii="Arial" w:hAnsi="Arial" w:cs="Arial"/>
          <w:szCs w:val="24"/>
          <w:lang w:val="en-US"/>
        </w:rPr>
        <w:t>seven</w:t>
      </w:r>
      <w:r w:rsidRPr="007E5F50">
        <w:rPr>
          <w:rFonts w:ascii="Arial" w:hAnsi="Arial" w:cs="Arial"/>
          <w:szCs w:val="24"/>
          <w:lang w:val="en-US"/>
        </w:rPr>
        <w:t xml:space="preserve"> passages, adaptation to heparan sulfate receptors was already evident</w:t>
      </w:r>
      <w:r w:rsidR="00722715" w:rsidRPr="007E5F50">
        <w:rPr>
          <w:rFonts w:ascii="Arial" w:hAnsi="Arial" w:cs="Arial"/>
          <w:szCs w:val="24"/>
          <w:lang w:val="en-US"/>
        </w:rPr>
        <w:t xml:space="preserve"> </w:t>
      </w:r>
      <w:sdt>
        <w:sdtPr>
          <w:rPr>
            <w:rFonts w:ascii="Arial" w:hAnsi="Arial" w:cs="Arial"/>
            <w:szCs w:val="24"/>
            <w:lang w:val="en-US"/>
          </w:rPr>
          <w:alias w:val="To edit, see citavi.com/edit"/>
          <w:tag w:val="CitaviPlaceholder#69de1785-3b93-4d9d-9e23-918757b01fb6"/>
          <w:id w:val="-2018993100"/>
          <w:placeholder>
            <w:docPart w:val="DefaultPlaceholder_-1854013440"/>
          </w:placeholder>
        </w:sdtPr>
        <w:sdtEndPr/>
        <w:sdtContent>
          <w:r w:rsidR="0072271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kMjExNDBiLTY1MzUtNDcxZC1iOGFiLTJhM2Y4OTlhN2YyZiIsIlJhbmdlTGVuZ3RoIjozLCJSZWZlcmVuY2VJZCI6Ijg0ZmNmMzBhLWE5MDAtNDhkYy05M2NjLTk3NDE4YzIyMTc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jb25zdGFudGluLmxvcmVuelxcQXBwRGF0YVxcTG9jYWxcXFRlbXBcXDM3XFxlcjU1b2lqMi5qcGciLCJVcmlTdHJpbmciOiI4NGZjZjMwYS1hOTAwLTQ4ZGMtOTNjYy05NzQxOGMyMjE3OW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I4L0pWSS43MS43LjUxMTUtNTEyMy4xOTk3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lBNQzE5MTc0NiIsIlVyaVN0cmluZyI6Imh0dHBzOi8vd3d3Lm5jYmkubmxtLm5paC5nb3YvcG1jL2FydGljbGVzL1BNQzE5MTc0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29uc3RhbnRpbiBMb3JlbnoiLCJDcmVhdGVkT24iOiIyMDI0LTA0LTA0VDE4OjQ0OjU5IiwiTW9kaWZpZWRCeSI6Il9Db25zdGFudGluIExvcmVueiIsIklkIjoiMTAyNGI5ZDEtZWI5ZS00MDFiLTk2M2UtYWEzYWY0NWUwNjBhIiwiTW9kaWZpZWRPbiI6IjIwMjQtMDQtMDRUMTg6NDQ6NT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5MTg4NTc4IiwiVXJpU3RyaW5nIjoiaHR0cDovL3d3dy5uY2JpLm5sbS5uaWguZ292L3B1Ym1lZC85MTg4NTc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b25zdGFudGluIExvcmVueiIsIkNyZWF0ZWRPbiI6IjIwMjQtMDQtMDRUMTg6NDQ6NTkiLCJNb2RpZmllZEJ5IjoiX0NvbnN0YW50aW4gTG9yZW56IiwiSWQiOiI5MTc0NTUzZi0xMGI1LTQ0NTctODMyNS1kZDMxNGM2ZDdjZDEiLCJNb2RpZmllZE9uIjoiMjAyNC0wNC0wNFQxODo0NDo1O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jgvSlZJLjcxLjcuNTExNS01MTIzLjE5OTciLCJVcmlTdHJpbmciOiJodHRwczovL2RvaS5vcmcvMTAuMTEyOC9KVkkuNzEuNy41MTE1LTUxMjMuMTk5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}</w:instrText>
          </w:r>
          <w:r w:rsidR="00722715" w:rsidRPr="007E5F50">
            <w:rPr>
              <w:rFonts w:ascii="Arial" w:hAnsi="Arial" w:cs="Arial"/>
              <w:szCs w:val="24"/>
              <w:lang w:val="en-US"/>
            </w:rPr>
            <w:fldChar w:fldCharType="separate"/>
          </w:r>
          <w:r w:rsidR="007E5F50" w:rsidRPr="007E5F50">
            <w:rPr>
              <w:rFonts w:ascii="Arial" w:hAnsi="Arial" w:cs="Arial"/>
              <w:szCs w:val="24"/>
              <w:lang w:val="en-US"/>
            </w:rPr>
            <w:t>[2]</w:t>
          </w:r>
          <w:r w:rsidR="00722715" w:rsidRPr="007E5F50">
            <w:rPr>
              <w:rFonts w:ascii="Arial" w:hAnsi="Arial" w:cs="Arial"/>
              <w:szCs w:val="24"/>
              <w:lang w:val="en-US"/>
            </w:rPr>
            <w:fldChar w:fldCharType="end"/>
          </w:r>
        </w:sdtContent>
      </w:sdt>
      <w:r w:rsidRPr="007E5F50">
        <w:rPr>
          <w:rFonts w:ascii="Arial" w:hAnsi="Arial" w:cs="Arial"/>
          <w:szCs w:val="24"/>
          <w:lang w:val="en-US"/>
        </w:rPr>
        <w:t>.</w:t>
      </w:r>
    </w:p>
    <w:p w14:paraId="668CE03E" w14:textId="77777777" w:rsidR="007E5F50" w:rsidRPr="007E5F50" w:rsidRDefault="007E5F50" w:rsidP="00710636">
      <w:pPr>
        <w:rPr>
          <w:rFonts w:ascii="Arial" w:hAnsi="Arial" w:cs="Arial"/>
          <w:szCs w:val="24"/>
          <w:lang w:val="en-US"/>
        </w:rPr>
      </w:pPr>
    </w:p>
    <w:p w14:paraId="32DCFBC2" w14:textId="77777777" w:rsidR="00710636" w:rsidRPr="007E5F50" w:rsidRDefault="00710636" w:rsidP="00710636">
      <w:pPr>
        <w:rPr>
          <w:rFonts w:ascii="Arial" w:hAnsi="Arial" w:cs="Arial"/>
          <w:b/>
          <w:bCs/>
          <w:szCs w:val="24"/>
          <w:lang w:val="en-US"/>
        </w:rPr>
      </w:pPr>
      <w:r w:rsidRPr="007E5F50">
        <w:rPr>
          <w:rFonts w:ascii="Arial" w:hAnsi="Arial" w:cs="Arial"/>
          <w:b/>
          <w:bCs/>
          <w:szCs w:val="24"/>
          <w:lang w:val="en-US"/>
        </w:rPr>
        <w:t>Construction of the First Infectious Clone</w:t>
      </w:r>
    </w:p>
    <w:p w14:paraId="62B31552" w14:textId="777141D2" w:rsidR="00710636" w:rsidRPr="007E5F50" w:rsidRDefault="00710636" w:rsidP="00710636">
      <w:pPr>
        <w:rPr>
          <w:rFonts w:ascii="Arial" w:hAnsi="Arial" w:cs="Arial"/>
          <w:szCs w:val="24"/>
          <w:lang w:val="en-US"/>
        </w:rPr>
      </w:pPr>
      <w:r w:rsidRPr="007E5F50">
        <w:rPr>
          <w:rFonts w:ascii="Arial" w:hAnsi="Arial" w:cs="Arial"/>
          <w:szCs w:val="24"/>
          <w:lang w:val="en-US"/>
        </w:rPr>
        <w:t xml:space="preserve">In 1990, </w:t>
      </w:r>
      <w:proofErr w:type="spellStart"/>
      <w:r w:rsidRPr="007E5F50">
        <w:rPr>
          <w:rFonts w:ascii="Arial" w:hAnsi="Arial" w:cs="Arial"/>
          <w:szCs w:val="24"/>
          <w:lang w:val="en-US"/>
        </w:rPr>
        <w:t>Zibert</w:t>
      </w:r>
      <w:proofErr w:type="spellEnd"/>
      <w:r w:rsidRPr="007E5F50">
        <w:rPr>
          <w:rFonts w:ascii="Arial" w:hAnsi="Arial" w:cs="Arial"/>
          <w:szCs w:val="24"/>
          <w:lang w:val="en-US"/>
        </w:rPr>
        <w:t xml:space="preserve"> et al. described the production of the first infectious O1K cDNA clone</w:t>
      </w:r>
      <w:r w:rsidR="00AA34E5" w:rsidRPr="007E5F50">
        <w:rPr>
          <w:rFonts w:ascii="Arial" w:hAnsi="Arial" w:cs="Arial"/>
          <w:szCs w:val="24"/>
          <w:lang w:val="en-US"/>
        </w:rPr>
        <w:t xml:space="preserve"> </w:t>
      </w:r>
      <w:sdt>
        <w:sdtPr>
          <w:rPr>
            <w:rFonts w:ascii="Arial" w:hAnsi="Arial" w:cs="Arial"/>
            <w:szCs w:val="24"/>
            <w:lang w:val="en-US"/>
          </w:rPr>
          <w:alias w:val="To edit, see citavi.com/edit"/>
          <w:tag w:val="CitaviPlaceholder#465aaa37-7c67-42db-a058-d21a7ef3f899"/>
          <w:id w:val="-1079444037"/>
          <w:placeholder>
            <w:docPart w:val="DefaultPlaceholder_-1854013440"/>
          </w:placeholder>
        </w:sdtPr>
        <w:sdtEndPr/>
        <w:sdtContent>
          <w:r w:rsidR="00AA34E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mOWQ3ZDhmLTlhOWItNGQ4MC04YWI3LWRmODQ3NTFkYTliNCIsIlJhbmdlTGVuZ3RoIjozLCJSZWZlcmVuY2VJZCI6IjE1MjhiMjJjLWNhMGEtNDk4Yi04MjExLWY2MjQwMjkyOGE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NvbnN0YW50aW4ubG9yZW56XFxBcHBEYXRhXFxMb2NhbFxcVGVtcFxcMVxcaGc1cWJrbGcuanBnIiwiVXJpU3RyaW5nIjoiMTUyOGIyMmMtY2EwYS00OThiLTgyMTEtZjYyNDAyOTI4YTdl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yOC9KVkkuNjQuNi4yNDY3LTI0NzMuMTk5M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I4L0pWSS42NC42LjI0NjctMjQ3My4xOTkwIiwiVXJpU3RyaW5nIjoiaHR0cHM6Ly9kb2kub3JnLzEwLjExMjgvSlZJLjY0LjYuMjQ2Ny0yNDczLjE5O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vbnN0YW50aW4gTG9yZW56IiwiQ3JlYXRlZE9uIjoiMjAyNS0xMC0yMlQxMDozOToyMCIsIk1vZGlmaWVkQnkiOiJfQ29uc3RhbnRpbiBMb3JlbnoiLCJJZCI6Ijg3NmQ4YzcxLWUyZDgtNGFkOC04NzMxLTAwYzhkNmQwZWI2MyIsIk1vZGlmaWVkT24iOiIyMDI1LTEwLTIyVDEwOjM5OjIw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E1OTUyMyIsIlVyaVN0cmluZyI6Imh0dHA6Ly93d3cubmNiaS5ubG0ubmloLmdvdi9wdWJtZWQvMjE1OTUyM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29uc3RhbnRpbiBMb3JlbnoiLCJDcmVhdGVkT24iOiIyMDI1LTEwLTIyVDEwOjM5OjIwIiwiTW9kaWZpZWRCeSI6Il9Db25zdGFudGluIExvcmVueiIsIklkIjoiMTI0NTA1OWEtNzQ3YS00MTUyLTlhZWQtYzA0OWE1OGFlMjUyIiwiTW9kaWZpZWRPbiI6IjIwMjUtMTAtMjJUMTA6Mzk6MjA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QTUMyNDk0MjEiLCJVcmlTdHJpbmciOiJodHRwczovL3d3dy5uY2JpLm5sbS5uaWguZ292L3BtYy9hcnRpY2xlcy9QTUMyNDk0Mj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}</w:instrText>
          </w:r>
          <w:r w:rsidR="00AA34E5" w:rsidRPr="007E5F50">
            <w:rPr>
              <w:rFonts w:ascii="Arial" w:hAnsi="Arial" w:cs="Arial"/>
              <w:szCs w:val="24"/>
              <w:lang w:val="en-US"/>
            </w:rPr>
            <w:fldChar w:fldCharType="separate"/>
          </w:r>
          <w:r w:rsidR="007E5F50" w:rsidRPr="007E5F50">
            <w:rPr>
              <w:rFonts w:ascii="Arial" w:hAnsi="Arial" w:cs="Arial"/>
              <w:szCs w:val="24"/>
              <w:lang w:val="en-US"/>
            </w:rPr>
            <w:t>[3]</w:t>
          </w:r>
          <w:r w:rsidR="00AA34E5" w:rsidRPr="007E5F50">
            <w:rPr>
              <w:rFonts w:ascii="Arial" w:hAnsi="Arial" w:cs="Arial"/>
              <w:szCs w:val="24"/>
              <w:lang w:val="en-US"/>
            </w:rPr>
            <w:fldChar w:fldCharType="end"/>
          </w:r>
        </w:sdtContent>
      </w:sdt>
      <w:r w:rsidRPr="007E5F50">
        <w:rPr>
          <w:rFonts w:ascii="Arial" w:hAnsi="Arial" w:cs="Arial"/>
          <w:szCs w:val="24"/>
          <w:lang w:val="en-US"/>
        </w:rPr>
        <w:t xml:space="preserve">. Initial attempts to create an infectious clone by combining the existing subclones from </w:t>
      </w:r>
      <w:proofErr w:type="spellStart"/>
      <w:r w:rsidRPr="007E5F50">
        <w:rPr>
          <w:rFonts w:ascii="Arial" w:hAnsi="Arial" w:cs="Arial"/>
          <w:szCs w:val="24"/>
          <w:lang w:val="en-US"/>
        </w:rPr>
        <w:t>Forss</w:t>
      </w:r>
      <w:proofErr w:type="spellEnd"/>
      <w:r w:rsidRPr="007E5F50">
        <w:rPr>
          <w:rFonts w:ascii="Arial" w:hAnsi="Arial" w:cs="Arial"/>
          <w:szCs w:val="24"/>
          <w:lang w:val="en-US"/>
        </w:rPr>
        <w:t xml:space="preserve"> et al. failed, which the authors attributed to the fact that "these clones had been derived in part from a highly passaged stock of the virus (64 passages in BHK-21 cells) that is no longer infectious for cattle"</w:t>
      </w:r>
      <w:r w:rsidR="008561D1" w:rsidRPr="007E5F50">
        <w:rPr>
          <w:rFonts w:ascii="Arial" w:hAnsi="Arial" w:cs="Arial"/>
          <w:szCs w:val="24"/>
          <w:lang w:val="en-US"/>
        </w:rPr>
        <w:t xml:space="preserve"> </w:t>
      </w:r>
      <w:sdt>
        <w:sdtPr>
          <w:rPr>
            <w:rFonts w:ascii="Arial" w:hAnsi="Arial" w:cs="Arial"/>
            <w:szCs w:val="24"/>
            <w:lang w:val="en-US"/>
          </w:rPr>
          <w:alias w:val="To edit, see citavi.com/edit"/>
          <w:tag w:val="CitaviPlaceholder#addd1661-8057-4e7e-9521-fad17c4c3c24"/>
          <w:id w:val="477652362"/>
          <w:placeholder>
            <w:docPart w:val="DefaultPlaceholder_-1854013440"/>
          </w:placeholder>
        </w:sdtPr>
        <w:sdtEndPr/>
        <w:sdtContent>
          <w:r w:rsidR="008561D1"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mYTNlOTczLTIxNzItNDc2MC04MzNiLTEwZjFkNmE2MDdjYiIsIlJhbmdlTGVuZ3RoIjozLCJSZWZlcmVuY2VJZCI6IjE1MjhiMjJjLWNhMGEtNDk4Yi04MjExLWY2MjQwMjkyOGE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GNvbnN0YW50aW4ubG9yZW56XFxBcHBEYXRhXFxMb2NhbFxcVGVtcFxcMVxcaGc1cWJrbGcuanBnIiwiVXJpU3RyaW5nIjoiMTUyOGIyMmMtY2EwYS00OThiLTgyMTEtZjYyNDAyOTI4YTdl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yOC9KVkkuNjQuNi4yNDY3LTI0NzMuMTk5M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I4L0pWSS42NC42LjI0NjctMjQ3My4xOTkwIiwiVXJpU3RyaW5nIjoiaHR0cHM6Ly9kb2kub3JnLzEwLjExMjgvSlZJLjY0LjYuMjQ2Ny0yNDczLjE5O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vbnN0YW50aW4gTG9yZW56IiwiQ3JlYXRlZE9uIjoiMjAyNS0xMC0yMlQxMDozOToyMCIsIk1vZGlmaWVkQnkiOiJfQ29uc3RhbnRpbiBMb3JlbnoiLCJJZCI6Ijg3NmQ4YzcxLWUyZDgtNGFkOC04NzMxLTAwYzhkNmQwZWI2MyIsIk1vZGlmaWVkT24iOiIyMDI1LTEwLTIyVDEwOjM5OjIw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E1OTUyMyIsIlVyaVN0cmluZyI6Imh0dHA6Ly93d3cubmNiaS5ubG0ubmloLmdvdi9wdWJtZWQvMjE1OTUyM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29uc3RhbnRpbiBMb3JlbnoiLCJDcmVhdGVkT24iOiIyMDI1LTEwLTIyVDEwOjM5OjIwIiwiTW9kaWZpZWRCeSI6Il9Db25zdGFudGluIExvcmVueiIsIklkIjoiMTI0NTA1OWEtNzQ3YS00MTUyLTlhZWQtYzA0OWE1OGFlMjUyIiwiTW9kaWZpZWRPbiI6IjIwMjUtMTAtMjJUMTA6Mzk6MjA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QTUMyNDk0MjEiLCJVcmlTdHJpbmciOiJodHRwczovL3d3dy5uY2JpLm5sbS5uaWguZ292L3BtYy9hcnRpY2xlcy9QTUMyNDk0Mj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}</w:instrText>
          </w:r>
          <w:r w:rsidR="008561D1" w:rsidRPr="007E5F50">
            <w:rPr>
              <w:rFonts w:ascii="Arial" w:hAnsi="Arial" w:cs="Arial"/>
              <w:szCs w:val="24"/>
              <w:lang w:val="en-US"/>
            </w:rPr>
            <w:fldChar w:fldCharType="separate"/>
          </w:r>
          <w:r w:rsidR="007E5F50" w:rsidRPr="007E5F50">
            <w:rPr>
              <w:rFonts w:ascii="Arial" w:hAnsi="Arial" w:cs="Arial"/>
              <w:szCs w:val="24"/>
              <w:lang w:val="en-US"/>
            </w:rPr>
            <w:t>[3]</w:t>
          </w:r>
          <w:r w:rsidR="008561D1" w:rsidRPr="007E5F50">
            <w:rPr>
              <w:rFonts w:ascii="Arial" w:hAnsi="Arial" w:cs="Arial"/>
              <w:szCs w:val="24"/>
              <w:lang w:val="en-US"/>
            </w:rPr>
            <w:fldChar w:fldCharType="end"/>
          </w:r>
        </w:sdtContent>
      </w:sdt>
      <w:r w:rsidR="008561D1" w:rsidRPr="007E5F50">
        <w:rPr>
          <w:rFonts w:ascii="Arial" w:hAnsi="Arial" w:cs="Arial"/>
          <w:szCs w:val="24"/>
          <w:lang w:val="en-US"/>
        </w:rPr>
        <w:t>.</w:t>
      </w:r>
      <w:r w:rsidRPr="007E5F50">
        <w:rPr>
          <w:rFonts w:ascii="Arial" w:hAnsi="Arial" w:cs="Arial"/>
          <w:szCs w:val="24"/>
          <w:lang w:val="en-US"/>
        </w:rPr>
        <w:t xml:space="preserve"> Consequently, they </w:t>
      </w:r>
      <w:proofErr w:type="spellStart"/>
      <w:r w:rsidRPr="007E5F50">
        <w:rPr>
          <w:rFonts w:ascii="Arial" w:hAnsi="Arial" w:cs="Arial"/>
          <w:szCs w:val="24"/>
          <w:lang w:val="en-US"/>
        </w:rPr>
        <w:t>recloned</w:t>
      </w:r>
      <w:proofErr w:type="spellEnd"/>
      <w:r w:rsidRPr="007E5F50">
        <w:rPr>
          <w:rFonts w:ascii="Arial" w:hAnsi="Arial" w:cs="Arial"/>
          <w:szCs w:val="24"/>
          <w:lang w:val="en-US"/>
        </w:rPr>
        <w:t xml:space="preserve"> the complete region downstream of the poly(C) tract using RNA from O1K that "had been passaged only seven times in BHK-21 cells"</w:t>
      </w:r>
      <w:r w:rsidR="00AA34E5" w:rsidRPr="007E5F50">
        <w:rPr>
          <w:rFonts w:ascii="Arial" w:hAnsi="Arial" w:cs="Arial"/>
          <w:szCs w:val="24"/>
          <w:lang w:val="en-US"/>
        </w:rPr>
        <w:t>.</w:t>
      </w:r>
    </w:p>
    <w:p w14:paraId="0B45CE72" w14:textId="43EED179" w:rsidR="00710636" w:rsidRDefault="00710636" w:rsidP="00710636">
      <w:pPr>
        <w:rPr>
          <w:rFonts w:ascii="Arial" w:hAnsi="Arial" w:cs="Arial"/>
          <w:szCs w:val="24"/>
          <w:lang w:val="en-US"/>
        </w:rPr>
      </w:pPr>
      <w:r w:rsidRPr="007E5F50">
        <w:rPr>
          <w:rFonts w:ascii="Arial" w:hAnsi="Arial" w:cs="Arial"/>
          <w:szCs w:val="24"/>
          <w:lang w:val="en-US"/>
        </w:rPr>
        <w:t xml:space="preserve">This successful infectious clone was designated </w:t>
      </w:r>
      <w:proofErr w:type="spellStart"/>
      <w:r w:rsidRPr="007E5F50">
        <w:rPr>
          <w:rFonts w:ascii="Arial" w:hAnsi="Arial" w:cs="Arial"/>
          <w:szCs w:val="24"/>
          <w:lang w:val="en-US"/>
        </w:rPr>
        <w:t>pFMDV</w:t>
      </w:r>
      <w:proofErr w:type="spellEnd"/>
      <w:r w:rsidRPr="007E5F50">
        <w:rPr>
          <w:rFonts w:ascii="Arial" w:hAnsi="Arial" w:cs="Arial"/>
          <w:szCs w:val="24"/>
          <w:lang w:val="en-US"/>
        </w:rPr>
        <w:t>-YEP-</w:t>
      </w:r>
      <w:proofErr w:type="spellStart"/>
      <w:r w:rsidRPr="007E5F50">
        <w:rPr>
          <w:rFonts w:ascii="Arial" w:hAnsi="Arial" w:cs="Arial"/>
          <w:szCs w:val="24"/>
          <w:lang w:val="en-US"/>
        </w:rPr>
        <w:t>polyC</w:t>
      </w:r>
      <w:proofErr w:type="spellEnd"/>
      <w:r w:rsidRPr="007E5F50">
        <w:rPr>
          <w:rFonts w:ascii="Arial" w:hAnsi="Arial" w:cs="Arial"/>
          <w:szCs w:val="24"/>
          <w:lang w:val="en-US"/>
        </w:rPr>
        <w:t xml:space="preserve"> and represents the true progenitor of </w:t>
      </w:r>
      <w:r w:rsidR="007519D9" w:rsidRPr="007E5F50">
        <w:rPr>
          <w:rFonts w:ascii="Arial" w:hAnsi="Arial" w:cs="Arial"/>
          <w:szCs w:val="24"/>
          <w:lang w:val="en-US"/>
        </w:rPr>
        <w:t>the</w:t>
      </w:r>
      <w:r w:rsidRPr="007E5F50">
        <w:rPr>
          <w:rFonts w:ascii="Arial" w:hAnsi="Arial" w:cs="Arial"/>
          <w:szCs w:val="24"/>
          <w:lang w:val="en-US"/>
        </w:rPr>
        <w:t xml:space="preserve"> subsequent </w:t>
      </w:r>
      <w:r w:rsidR="007519D9" w:rsidRPr="007E5F50">
        <w:rPr>
          <w:rFonts w:ascii="Arial" w:hAnsi="Arial" w:cs="Arial"/>
          <w:szCs w:val="24"/>
          <w:lang w:val="en-US"/>
        </w:rPr>
        <w:t>pT7S3_</w:t>
      </w:r>
      <w:r w:rsidRPr="007E5F50">
        <w:rPr>
          <w:rFonts w:ascii="Arial" w:hAnsi="Arial" w:cs="Arial"/>
          <w:szCs w:val="24"/>
          <w:lang w:val="en-US"/>
        </w:rPr>
        <w:t xml:space="preserve">O1K infectious clone </w:t>
      </w:r>
      <w:r w:rsidR="007519D9" w:rsidRPr="007E5F50">
        <w:rPr>
          <w:rFonts w:ascii="Arial" w:hAnsi="Arial" w:cs="Arial"/>
          <w:szCs w:val="24"/>
          <w:lang w:val="en-US"/>
        </w:rPr>
        <w:t xml:space="preserve">that is widely </w:t>
      </w:r>
      <w:r w:rsidRPr="007E5F50">
        <w:rPr>
          <w:rFonts w:ascii="Arial" w:hAnsi="Arial" w:cs="Arial"/>
          <w:szCs w:val="24"/>
          <w:lang w:val="en-US"/>
        </w:rPr>
        <w:lastRenderedPageBreak/>
        <w:t>used in</w:t>
      </w:r>
      <w:r w:rsidR="007519D9" w:rsidRPr="007E5F50">
        <w:rPr>
          <w:rFonts w:ascii="Arial" w:hAnsi="Arial" w:cs="Arial"/>
          <w:szCs w:val="24"/>
          <w:lang w:val="en-US"/>
        </w:rPr>
        <w:t xml:space="preserve"> European FMDV</w:t>
      </w:r>
      <w:r w:rsidRPr="007E5F50">
        <w:rPr>
          <w:rFonts w:ascii="Arial" w:hAnsi="Arial" w:cs="Arial"/>
          <w:szCs w:val="24"/>
          <w:lang w:val="en-US"/>
        </w:rPr>
        <w:t xml:space="preserve"> research. Importantly, this clone was derived from the 7-passage virus, not the 64-passage material.</w:t>
      </w:r>
    </w:p>
    <w:p w14:paraId="24ECD67E" w14:textId="77777777" w:rsidR="007E5F50" w:rsidRPr="007E5F50" w:rsidRDefault="007E5F50" w:rsidP="00710636">
      <w:pPr>
        <w:rPr>
          <w:rFonts w:ascii="Arial" w:hAnsi="Arial" w:cs="Arial"/>
          <w:szCs w:val="24"/>
          <w:lang w:val="en-US"/>
        </w:rPr>
      </w:pPr>
    </w:p>
    <w:p w14:paraId="100DB539" w14:textId="77777777" w:rsidR="00710636" w:rsidRPr="007E5F50" w:rsidRDefault="00710636" w:rsidP="00710636">
      <w:pPr>
        <w:rPr>
          <w:rFonts w:ascii="Arial" w:hAnsi="Arial" w:cs="Arial"/>
          <w:b/>
          <w:bCs/>
          <w:szCs w:val="24"/>
          <w:lang w:val="en-US"/>
        </w:rPr>
      </w:pPr>
      <w:r w:rsidRPr="007E5F50">
        <w:rPr>
          <w:rFonts w:ascii="Arial" w:hAnsi="Arial" w:cs="Arial"/>
          <w:b/>
          <w:bCs/>
          <w:szCs w:val="24"/>
          <w:lang w:val="en-US"/>
        </w:rPr>
        <w:t>Development of pT7S3_O1K</w:t>
      </w:r>
    </w:p>
    <w:p w14:paraId="78EDFBF5" w14:textId="2A19DFE9" w:rsidR="00710636" w:rsidRPr="007E5F50" w:rsidRDefault="00710636" w:rsidP="00710636">
      <w:pPr>
        <w:rPr>
          <w:rFonts w:ascii="Arial" w:hAnsi="Arial" w:cs="Arial"/>
          <w:szCs w:val="24"/>
          <w:lang w:val="en-US"/>
        </w:rPr>
      </w:pPr>
      <w:r w:rsidRPr="007E5F50">
        <w:rPr>
          <w:rFonts w:ascii="Arial" w:hAnsi="Arial" w:cs="Arial"/>
          <w:szCs w:val="24"/>
          <w:lang w:val="en-US"/>
        </w:rPr>
        <w:t xml:space="preserve">In 1999, Ellard et al. described modifications to the original </w:t>
      </w:r>
      <w:proofErr w:type="spellStart"/>
      <w:r w:rsidRPr="007E5F50">
        <w:rPr>
          <w:rFonts w:ascii="Arial" w:hAnsi="Arial" w:cs="Arial"/>
          <w:szCs w:val="24"/>
          <w:lang w:val="en-US"/>
        </w:rPr>
        <w:t>Zibert</w:t>
      </w:r>
      <w:proofErr w:type="spellEnd"/>
      <w:r w:rsidRPr="007E5F50">
        <w:rPr>
          <w:rFonts w:ascii="Arial" w:hAnsi="Arial" w:cs="Arial"/>
          <w:szCs w:val="24"/>
          <w:lang w:val="en-US"/>
        </w:rPr>
        <w:t xml:space="preserve"> clone, creating pT7S3_O1K</w:t>
      </w:r>
      <w:r w:rsidR="00AA34E5" w:rsidRPr="007E5F50">
        <w:rPr>
          <w:rFonts w:ascii="Arial" w:hAnsi="Arial" w:cs="Arial"/>
          <w:szCs w:val="24"/>
          <w:lang w:val="en-US"/>
        </w:rPr>
        <w:t xml:space="preserve"> </w:t>
      </w:r>
      <w:sdt>
        <w:sdtPr>
          <w:rPr>
            <w:rFonts w:ascii="Arial" w:hAnsi="Arial" w:cs="Arial"/>
            <w:szCs w:val="24"/>
            <w:lang w:val="en-US"/>
          </w:rPr>
          <w:alias w:val="To edit, see citavi.com/edit"/>
          <w:tag w:val="CitaviPlaceholder#bcd2d3f5-5620-4fb7-80d2-5c3bf2cb30b1"/>
          <w:id w:val="-656617379"/>
          <w:placeholder>
            <w:docPart w:val="DefaultPlaceholder_-1854013440"/>
          </w:placeholder>
        </w:sdtPr>
        <w:sdtEndPr/>
        <w:sdtContent>
          <w:r w:rsidR="00AA34E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ZDJiZDYxLWYyMzgtNGVmMi04NTI4LThiMGM0MzkxNjlkMSIsIlJhbmdlTGVuZ3RoIjozLCJSZWZlcmVuY2VJZCI6Ijk4OWJmNmE5LTFmMjAtNDk0Ny04YTM1LWQ3N2VlZWJlMmIz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0NjY3ODYiLCJVcmlTdHJpbmciOiJodHRwOi8vd3d3Lm5jYmkubmxtLm5paC5nb3YvcHVibWVkLzEwNDY2Nzg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aXJhIFdpc25ld3NraSIsIkNyZWF0ZWRPbiI6IjIwMjQtMDUtMTdUMTE6MjM6MTciLCJNb2RpZmllZEJ5IjoiX0tpcmEgV2lzbmV3c2tpIiwiSWQiOiI3NTFhY2M1Zi1iM2ZiLTQ2ZjItOGFiOC0wOTIyYzViNDcwNTYiLCJNb2RpZmllZE9uIjoiMjAyNC0wNS0xN1QxMToyMzox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OTkvMDAyMi0xMzE3LTgwLTgtMTkxMSIsIlVyaVN0cmluZyI6Imh0dHBzOi8vZG9pLm9yZy8xMC4xMDk5LzAwMjItMTMxNy04MC04LTE5MT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pcmEgV2lzbmV3c2tpIiwiQ3JlYXRlZE9uIjoiMjAyNC0wNS0xN1QxMToyMzoxNyIsIk1vZGlmaWVkQnkiOiJfS2lyYSBXaXNuZXdza2kiLCJJZCI6Ijg3NWU5YjA2LTU4YmUtNDA5Yi04YzYxLWE2OTgwNDgyYzZkYiIsIk1vZGlmaWVkT24iOiIyMDI0LTA1LTE3VDExOjIzOjE3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bWljcm9iaW9sb2d5cmVzZWFyY2gub3JnL2NvbnRlbnQvam91cm5hbC9qZ3YvMTAuMTA5OS8wMDIyLTEzMTctODAtOC0xOTExIiwiVXJpU3RyaW5nIjoiaHR0cHM6Ly93d3cubWljcm9iaW9sb2d5cmVzZWFyY2gub3JnL2NvbnRlbnQvam91cm5hbC9qZ3YvMTAuMTA5OS8wMDIyLTEzMTctODAtOC0xOTE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}</w:instrText>
          </w:r>
          <w:r w:rsidR="00AA34E5" w:rsidRPr="007E5F50">
            <w:rPr>
              <w:rFonts w:ascii="Arial" w:hAnsi="Arial" w:cs="Arial"/>
              <w:szCs w:val="24"/>
              <w:lang w:val="en-US"/>
            </w:rPr>
            <w:fldChar w:fldCharType="separate"/>
          </w:r>
          <w:r w:rsidR="007E5F50" w:rsidRPr="007E5F50">
            <w:rPr>
              <w:rFonts w:ascii="Arial" w:hAnsi="Arial" w:cs="Arial"/>
              <w:szCs w:val="24"/>
              <w:lang w:val="en-US"/>
            </w:rPr>
            <w:t>[4]</w:t>
          </w:r>
          <w:r w:rsidR="00AA34E5" w:rsidRPr="007E5F50">
            <w:rPr>
              <w:rFonts w:ascii="Arial" w:hAnsi="Arial" w:cs="Arial"/>
              <w:szCs w:val="24"/>
              <w:lang w:val="en-US"/>
            </w:rPr>
            <w:fldChar w:fldCharType="end"/>
          </w:r>
        </w:sdtContent>
      </w:sdt>
      <w:r w:rsidRPr="007E5F50">
        <w:rPr>
          <w:rFonts w:ascii="Arial" w:hAnsi="Arial" w:cs="Arial"/>
          <w:szCs w:val="24"/>
          <w:lang w:val="en-US"/>
        </w:rPr>
        <w:t>. The authors stated: "A full-length infectious copy of O</w:t>
      </w:r>
      <w:r w:rsidRPr="00603532">
        <w:rPr>
          <w:rFonts w:ascii="Arial" w:hAnsi="Arial" w:cs="Arial"/>
          <w:szCs w:val="24"/>
          <w:vertAlign w:val="subscript"/>
          <w:lang w:val="en-US"/>
        </w:rPr>
        <w:t>1</w:t>
      </w:r>
      <w:r w:rsidRPr="007E5F50">
        <w:rPr>
          <w:rFonts w:ascii="Arial" w:hAnsi="Arial" w:cs="Arial"/>
          <w:szCs w:val="24"/>
          <w:lang w:val="en-US"/>
        </w:rPr>
        <w:t xml:space="preserve"> </w:t>
      </w:r>
      <w:proofErr w:type="spellStart"/>
      <w:r w:rsidRPr="007E5F50">
        <w:rPr>
          <w:rFonts w:ascii="Arial" w:hAnsi="Arial" w:cs="Arial"/>
          <w:szCs w:val="24"/>
          <w:lang w:val="en-US"/>
        </w:rPr>
        <w:t>Kaufbeuren</w:t>
      </w:r>
      <w:proofErr w:type="spellEnd"/>
      <w:r w:rsidRPr="007E5F50">
        <w:rPr>
          <w:rFonts w:ascii="Arial" w:hAnsi="Arial" w:cs="Arial"/>
          <w:szCs w:val="24"/>
          <w:lang w:val="en-US"/>
        </w:rPr>
        <w:t xml:space="preserve"> (O1K), </w:t>
      </w:r>
      <w:proofErr w:type="spellStart"/>
      <w:r w:rsidRPr="007E5F50">
        <w:rPr>
          <w:rFonts w:ascii="Arial" w:hAnsi="Arial" w:cs="Arial"/>
          <w:szCs w:val="24"/>
          <w:lang w:val="en-US"/>
        </w:rPr>
        <w:t>pSPff</w:t>
      </w:r>
      <w:proofErr w:type="spellEnd"/>
      <w:r w:rsidRPr="007E5F50">
        <w:rPr>
          <w:rFonts w:ascii="Arial" w:hAnsi="Arial" w:cs="Arial"/>
          <w:szCs w:val="24"/>
          <w:lang w:val="en-US"/>
        </w:rPr>
        <w:t>(</w:t>
      </w:r>
      <w:proofErr w:type="spellStart"/>
      <w:r w:rsidRPr="007E5F50">
        <w:rPr>
          <w:rFonts w:ascii="Arial" w:hAnsi="Arial" w:cs="Arial"/>
          <w:szCs w:val="24"/>
          <w:lang w:val="en-US"/>
        </w:rPr>
        <w:t>polyC</w:t>
      </w:r>
      <w:proofErr w:type="spellEnd"/>
      <w:r w:rsidRPr="007E5F50">
        <w:rPr>
          <w:rFonts w:ascii="Arial" w:hAnsi="Arial" w:cs="Arial"/>
          <w:szCs w:val="24"/>
          <w:lang w:val="en-US"/>
        </w:rPr>
        <w:t>)</w:t>
      </w:r>
      <w:proofErr w:type="spellStart"/>
      <w:r w:rsidRPr="007E5F50">
        <w:rPr>
          <w:rFonts w:ascii="Arial" w:hAnsi="Arial" w:cs="Arial"/>
          <w:szCs w:val="24"/>
          <w:lang w:val="en-US"/>
        </w:rPr>
        <w:t>SpeI</w:t>
      </w:r>
      <w:proofErr w:type="spellEnd"/>
      <w:r w:rsidRPr="007E5F50">
        <w:rPr>
          <w:rFonts w:ascii="Arial" w:hAnsi="Arial" w:cs="Arial"/>
          <w:szCs w:val="24"/>
          <w:lang w:val="en-US"/>
        </w:rPr>
        <w:t>, was obtained from E. Beck.</w:t>
      </w:r>
      <w:r w:rsidR="008561D1" w:rsidRPr="007E5F50">
        <w:rPr>
          <w:rFonts w:ascii="Arial" w:hAnsi="Arial" w:cs="Arial"/>
          <w:szCs w:val="24"/>
          <w:lang w:val="en-US"/>
        </w:rPr>
        <w:t xml:space="preserve"> […]</w:t>
      </w:r>
      <w:r w:rsidRPr="007E5F50">
        <w:rPr>
          <w:rFonts w:ascii="Arial" w:hAnsi="Arial" w:cs="Arial"/>
          <w:szCs w:val="24"/>
          <w:lang w:val="en-US"/>
        </w:rPr>
        <w:t xml:space="preserve"> This plasmid is a derivative of </w:t>
      </w:r>
      <w:proofErr w:type="spellStart"/>
      <w:r w:rsidRPr="007E5F50">
        <w:rPr>
          <w:rFonts w:ascii="Arial" w:hAnsi="Arial" w:cs="Arial"/>
          <w:szCs w:val="24"/>
          <w:lang w:val="en-US"/>
        </w:rPr>
        <w:t>pFMVD</w:t>
      </w:r>
      <w:proofErr w:type="spellEnd"/>
      <w:r w:rsidRPr="007E5F50">
        <w:rPr>
          <w:rFonts w:ascii="Arial" w:hAnsi="Arial" w:cs="Arial"/>
          <w:szCs w:val="24"/>
          <w:lang w:val="en-US"/>
        </w:rPr>
        <w:t>-YEP-</w:t>
      </w:r>
      <w:proofErr w:type="spellStart"/>
      <w:r w:rsidRPr="007E5F50">
        <w:rPr>
          <w:rFonts w:ascii="Arial" w:hAnsi="Arial" w:cs="Arial"/>
          <w:szCs w:val="24"/>
          <w:lang w:val="en-US"/>
        </w:rPr>
        <w:t>polyC</w:t>
      </w:r>
      <w:proofErr w:type="spellEnd"/>
      <w:r w:rsidRPr="007E5F50">
        <w:rPr>
          <w:rFonts w:ascii="Arial" w:hAnsi="Arial" w:cs="Arial"/>
          <w:szCs w:val="24"/>
          <w:lang w:val="en-US"/>
        </w:rPr>
        <w:t xml:space="preserve"> (</w:t>
      </w:r>
      <w:proofErr w:type="spellStart"/>
      <w:r w:rsidRPr="007E5F50">
        <w:rPr>
          <w:rFonts w:ascii="Arial" w:hAnsi="Arial" w:cs="Arial"/>
          <w:szCs w:val="24"/>
          <w:lang w:val="en-US"/>
        </w:rPr>
        <w:t>Zibert</w:t>
      </w:r>
      <w:proofErr w:type="spellEnd"/>
      <w:r w:rsidRPr="007E5F50">
        <w:rPr>
          <w:rFonts w:ascii="Arial" w:hAnsi="Arial" w:cs="Arial"/>
          <w:szCs w:val="24"/>
          <w:lang w:val="en-US"/>
        </w:rPr>
        <w:t xml:space="preserve"> et al., 1990)."</w:t>
      </w:r>
      <w:r w:rsidR="008561D1" w:rsidRPr="007E5F50">
        <w:rPr>
          <w:rFonts w:ascii="Arial" w:hAnsi="Arial" w:cs="Arial"/>
          <w:szCs w:val="24"/>
          <w:lang w:val="en-US"/>
        </w:rPr>
        <w:t xml:space="preserve"> </w:t>
      </w:r>
      <w:sdt>
        <w:sdtPr>
          <w:rPr>
            <w:rFonts w:ascii="Arial" w:hAnsi="Arial" w:cs="Arial"/>
            <w:szCs w:val="24"/>
            <w:lang w:val="en-US"/>
          </w:rPr>
          <w:alias w:val="To edit, see citavi.com/edit"/>
          <w:tag w:val="CitaviPlaceholder#10524ec9-0c2e-4cd9-82b6-6b22fa20202f"/>
          <w:id w:val="1214310938"/>
          <w:placeholder>
            <w:docPart w:val="DefaultPlaceholder_-1854013440"/>
          </w:placeholder>
        </w:sdtPr>
        <w:sdtEndPr/>
        <w:sdtContent>
          <w:r w:rsidR="008561D1"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ZDI2NjNhLWNiZmYtNDFhMy1iZTM2LThlYzRmNDMwMTZkYyIsIlJhbmdlTGVuZ3RoIjozLCJSZWZlcmVuY2VJZCI6Ijk4OWJmNmE5LTFmMjAtNDk0Ny04YTM1LWQ3N2VlZWJlMmIz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0NjY3ODYiLCJVcmlTdHJpbmciOiJodHRwOi8vd3d3Lm5jYmkubmxtLm5paC5nb3YvcHVibWVkLzEwNDY2Nzg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aXJhIFdpc25ld3NraSIsIkNyZWF0ZWRPbiI6IjIwMjQtMDUtMTdUMTE6MjM6MTciLCJNb2RpZmllZEJ5IjoiX0tpcmEgV2lzbmV3c2tpIiwiSWQiOiI3NTFhY2M1Zi1iM2ZiLTQ2ZjItOGFiOC0wOTIyYzViNDcwNTYiLCJNb2RpZmllZE9uIjoiMjAyNC0wNS0xN1QxMToyMzox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OTkvMDAyMi0xMzE3LTgwLTgtMTkxMSIsIlVyaVN0cmluZyI6Imh0dHBzOi8vZG9pLm9yZy8xMC4xMDk5LzAwMjItMTMxNy04MC04LTE5MT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pcmEgV2lzbmV3c2tpIiwiQ3JlYXRlZE9uIjoiMjAyNC0wNS0xN1QxMToyMzoxNyIsIk1vZGlmaWVkQnkiOiJfS2lyYSBXaXNuZXdza2kiLCJJZCI6Ijg3NWU5YjA2LTU4YmUtNDA5Yi04YzYxLWE2OTgwNDgyYzZkYiIsIk1vZGlmaWVkT24iOiIyMDI0LTA1LTE3VDExOjIzOjE3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bWljcm9iaW9sb2d5cmVzZWFyY2gub3JnL2NvbnRlbnQvam91cm5hbC9qZ3YvMTAuMTA5OS8wMDIyLTEzMTctODAtOC0xOTExIiwiVXJpU3RyaW5nIjoiaHR0cHM6Ly93d3cubWljcm9iaW9sb2d5cmVzZWFyY2gub3JnL2NvbnRlbnQvam91cm5hbC9qZ3YvMTAuMTA5OS8wMDIyLTEzMTctODAtOC0xOTE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}</w:instrText>
          </w:r>
          <w:r w:rsidR="008561D1" w:rsidRPr="007E5F50">
            <w:rPr>
              <w:rFonts w:ascii="Arial" w:hAnsi="Arial" w:cs="Arial"/>
              <w:szCs w:val="24"/>
              <w:lang w:val="en-US"/>
            </w:rPr>
            <w:fldChar w:fldCharType="separate"/>
          </w:r>
          <w:r w:rsidR="007E5F50" w:rsidRPr="007E5F50">
            <w:rPr>
              <w:rFonts w:ascii="Arial" w:hAnsi="Arial" w:cs="Arial"/>
              <w:szCs w:val="24"/>
              <w:lang w:val="en-US"/>
            </w:rPr>
            <w:t>[4]</w:t>
          </w:r>
          <w:r w:rsidR="008561D1" w:rsidRPr="007E5F50">
            <w:rPr>
              <w:rFonts w:ascii="Arial" w:hAnsi="Arial" w:cs="Arial"/>
              <w:szCs w:val="24"/>
              <w:lang w:val="en-US"/>
            </w:rPr>
            <w:fldChar w:fldCharType="end"/>
          </w:r>
        </w:sdtContent>
      </w:sdt>
      <w:r w:rsidR="008561D1" w:rsidRPr="007E5F50">
        <w:rPr>
          <w:rFonts w:ascii="Arial" w:hAnsi="Arial" w:cs="Arial"/>
          <w:szCs w:val="24"/>
          <w:lang w:val="en-US"/>
        </w:rPr>
        <w:t>.</w:t>
      </w:r>
      <w:r w:rsidRPr="007E5F50">
        <w:rPr>
          <w:rFonts w:ascii="Arial" w:hAnsi="Arial" w:cs="Arial"/>
          <w:szCs w:val="24"/>
          <w:lang w:val="en-US"/>
        </w:rPr>
        <w:t xml:space="preserve"> The modifications involved replacing the yeast shuttle vector sequences and changing from an SP6 to a T7 RNA polymerase promoter, resulting in improved infectivity.</w:t>
      </w:r>
    </w:p>
    <w:p w14:paraId="5CE7E54E" w14:textId="2BBFAA50" w:rsidR="00710636" w:rsidRDefault="00710636" w:rsidP="00710636">
      <w:pPr>
        <w:rPr>
          <w:rFonts w:ascii="Arial" w:hAnsi="Arial" w:cs="Arial"/>
          <w:szCs w:val="24"/>
          <w:lang w:val="en-US"/>
        </w:rPr>
      </w:pPr>
      <w:r w:rsidRPr="007E5F50">
        <w:rPr>
          <w:rFonts w:ascii="Arial" w:hAnsi="Arial" w:cs="Arial"/>
          <w:szCs w:val="24"/>
          <w:lang w:val="en-US"/>
        </w:rPr>
        <w:t xml:space="preserve">Notably, there is no mention of </w:t>
      </w:r>
      <w:r w:rsidR="00556EE7" w:rsidRPr="007E5F50">
        <w:rPr>
          <w:rFonts w:ascii="Arial" w:hAnsi="Arial" w:cs="Arial"/>
          <w:szCs w:val="24"/>
          <w:lang w:val="en-US"/>
        </w:rPr>
        <w:t xml:space="preserve">the </w:t>
      </w:r>
      <w:r w:rsidRPr="007E5F50">
        <w:rPr>
          <w:rFonts w:ascii="Arial" w:hAnsi="Arial" w:cs="Arial"/>
          <w:szCs w:val="24"/>
          <w:lang w:val="en-US"/>
        </w:rPr>
        <w:t>"B64" terminology in the Ellard et al. paper, and the clone is clearly traced back</w:t>
      </w:r>
      <w:r w:rsidR="00F46E37" w:rsidRPr="007E5F50">
        <w:rPr>
          <w:rFonts w:ascii="Arial" w:hAnsi="Arial" w:cs="Arial"/>
          <w:szCs w:val="24"/>
          <w:lang w:val="en-US"/>
        </w:rPr>
        <w:t xml:space="preserve"> directly</w:t>
      </w:r>
      <w:r w:rsidRPr="007E5F50">
        <w:rPr>
          <w:rFonts w:ascii="Arial" w:hAnsi="Arial" w:cs="Arial"/>
          <w:szCs w:val="24"/>
          <w:lang w:val="en-US"/>
        </w:rPr>
        <w:t xml:space="preserve"> to </w:t>
      </w:r>
      <w:proofErr w:type="spellStart"/>
      <w:r w:rsidRPr="007E5F50">
        <w:rPr>
          <w:rFonts w:ascii="Arial" w:hAnsi="Arial" w:cs="Arial"/>
          <w:szCs w:val="24"/>
          <w:lang w:val="en-US"/>
        </w:rPr>
        <w:t>Zibert's</w:t>
      </w:r>
      <w:proofErr w:type="spellEnd"/>
      <w:r w:rsidRPr="007E5F50">
        <w:rPr>
          <w:rFonts w:ascii="Arial" w:hAnsi="Arial" w:cs="Arial"/>
          <w:szCs w:val="24"/>
          <w:lang w:val="en-US"/>
        </w:rPr>
        <w:t xml:space="preserve"> work.</w:t>
      </w:r>
    </w:p>
    <w:p w14:paraId="749B672A" w14:textId="77777777" w:rsidR="007E5F50" w:rsidRPr="007E5F50" w:rsidRDefault="007E5F50" w:rsidP="00710636">
      <w:pPr>
        <w:rPr>
          <w:rFonts w:ascii="Arial" w:hAnsi="Arial" w:cs="Arial"/>
          <w:szCs w:val="24"/>
          <w:lang w:val="en-US"/>
        </w:rPr>
      </w:pPr>
    </w:p>
    <w:p w14:paraId="4754D28D" w14:textId="77777777" w:rsidR="00710636" w:rsidRPr="007E5F50" w:rsidRDefault="00710636" w:rsidP="00710636">
      <w:pPr>
        <w:rPr>
          <w:rFonts w:ascii="Arial" w:hAnsi="Arial" w:cs="Arial"/>
          <w:b/>
          <w:bCs/>
          <w:szCs w:val="24"/>
          <w:lang w:val="en-US"/>
        </w:rPr>
      </w:pPr>
      <w:r w:rsidRPr="007E5F50">
        <w:rPr>
          <w:rFonts w:ascii="Arial" w:hAnsi="Arial" w:cs="Arial"/>
          <w:b/>
          <w:bCs/>
          <w:szCs w:val="24"/>
          <w:lang w:val="en-US"/>
        </w:rPr>
        <w:t>The "B64" Nomenclature Confusion</w:t>
      </w:r>
    </w:p>
    <w:p w14:paraId="1C1E56AC" w14:textId="6E722985" w:rsidR="00710636" w:rsidRPr="007E5F50" w:rsidRDefault="00710636" w:rsidP="00710636">
      <w:pPr>
        <w:rPr>
          <w:rFonts w:ascii="Arial" w:hAnsi="Arial" w:cs="Arial"/>
          <w:szCs w:val="24"/>
          <w:lang w:val="en-US"/>
        </w:rPr>
      </w:pPr>
      <w:r w:rsidRPr="007E5F50">
        <w:rPr>
          <w:rFonts w:ascii="Arial" w:hAnsi="Arial" w:cs="Arial"/>
          <w:szCs w:val="24"/>
          <w:lang w:val="en-US"/>
        </w:rPr>
        <w:t xml:space="preserve">The first mention of an FMDV "O B64" strain appears in Jackson, Ellard et al. (1996), described only as "a cell culture-adapted virus that is characterized by rapid replication and plaque formation." Crucially, this paper makes no connection to O1K, and the origin of this </w:t>
      </w:r>
      <w:r w:rsidR="00F46E37" w:rsidRPr="007E5F50">
        <w:rPr>
          <w:rFonts w:ascii="Arial" w:hAnsi="Arial" w:cs="Arial"/>
          <w:szCs w:val="24"/>
          <w:lang w:val="en-US"/>
        </w:rPr>
        <w:t>“</w:t>
      </w:r>
      <w:r w:rsidRPr="007E5F50">
        <w:rPr>
          <w:rFonts w:ascii="Arial" w:hAnsi="Arial" w:cs="Arial"/>
          <w:szCs w:val="24"/>
          <w:lang w:val="en-US"/>
        </w:rPr>
        <w:t>B64</w:t>
      </w:r>
      <w:r w:rsidR="00F46E37" w:rsidRPr="007E5F50">
        <w:rPr>
          <w:rFonts w:ascii="Arial" w:hAnsi="Arial" w:cs="Arial"/>
          <w:szCs w:val="24"/>
          <w:lang w:val="en-US"/>
        </w:rPr>
        <w:t>”</w:t>
      </w:r>
      <w:r w:rsidRPr="007E5F50">
        <w:rPr>
          <w:rFonts w:ascii="Arial" w:hAnsi="Arial" w:cs="Arial"/>
          <w:szCs w:val="24"/>
          <w:lang w:val="en-US"/>
        </w:rPr>
        <w:t xml:space="preserve"> designation is not detailed.</w:t>
      </w:r>
    </w:p>
    <w:p w14:paraId="52EFCA18" w14:textId="77777777" w:rsidR="00710636" w:rsidRPr="007E5F50" w:rsidRDefault="00710636" w:rsidP="00710636">
      <w:pPr>
        <w:rPr>
          <w:rFonts w:ascii="Arial" w:hAnsi="Arial" w:cs="Arial"/>
          <w:szCs w:val="24"/>
          <w:lang w:val="en-US"/>
        </w:rPr>
      </w:pPr>
      <w:r w:rsidRPr="007E5F50">
        <w:rPr>
          <w:rFonts w:ascii="Arial" w:hAnsi="Arial" w:cs="Arial"/>
          <w:szCs w:val="24"/>
          <w:lang w:val="en-US"/>
        </w:rPr>
        <w:t>However, beginning around 2011, several publications began incorrectly applying the "B64" label to pT7S3_O1K:</w:t>
      </w:r>
    </w:p>
    <w:p w14:paraId="5428CABE" w14:textId="4E4FB247" w:rsidR="00710636" w:rsidRPr="007E5F50" w:rsidRDefault="00710636" w:rsidP="00710636">
      <w:pPr>
        <w:numPr>
          <w:ilvl w:val="0"/>
          <w:numId w:val="17"/>
        </w:numPr>
        <w:rPr>
          <w:rFonts w:ascii="Arial" w:hAnsi="Arial" w:cs="Arial"/>
          <w:szCs w:val="24"/>
          <w:lang w:val="en-US"/>
        </w:rPr>
      </w:pPr>
      <w:proofErr w:type="spellStart"/>
      <w:r w:rsidRPr="007E5F50">
        <w:rPr>
          <w:rFonts w:ascii="Arial" w:hAnsi="Arial" w:cs="Arial"/>
          <w:szCs w:val="24"/>
          <w:lang w:val="en-US"/>
        </w:rPr>
        <w:t>Bøtner</w:t>
      </w:r>
      <w:proofErr w:type="spellEnd"/>
      <w:r w:rsidRPr="007E5F50">
        <w:rPr>
          <w:rFonts w:ascii="Arial" w:hAnsi="Arial" w:cs="Arial"/>
          <w:szCs w:val="24"/>
          <w:lang w:val="en-US"/>
        </w:rPr>
        <w:t xml:space="preserve"> et al. (2011): "Plasmid pT7S3 (Ellard et al., 1999) contains the full-length cDNA for the O1K B64 strain of FMDV"</w:t>
      </w:r>
      <w:r w:rsidR="00AA34E5" w:rsidRPr="007E5F50">
        <w:rPr>
          <w:rFonts w:ascii="Arial" w:hAnsi="Arial" w:cs="Arial"/>
          <w:szCs w:val="24"/>
          <w:lang w:val="en-US"/>
        </w:rPr>
        <w:t xml:space="preserve"> </w:t>
      </w:r>
      <w:sdt>
        <w:sdtPr>
          <w:rPr>
            <w:rFonts w:ascii="Arial" w:hAnsi="Arial" w:cs="Arial"/>
            <w:szCs w:val="24"/>
            <w:lang w:val="en-US"/>
          </w:rPr>
          <w:alias w:val="To edit, see citavi.com/edit"/>
          <w:tag w:val="CitaviPlaceholder#5c8f6d53-113a-45b4-9479-50248b339c44"/>
          <w:id w:val="-643509408"/>
          <w:placeholder>
            <w:docPart w:val="DefaultPlaceholder_-1854013440"/>
          </w:placeholder>
        </w:sdtPr>
        <w:sdtEndPr/>
        <w:sdtContent>
          <w:r w:rsidR="00AA34E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ZGVlYzZjLTk1NjctNGNiMC05YmMyLTRjMGFlMmU1ZWIyYSIsIlJhbmdlTGVuZ3RoIjozLCJSZWZlcmVuY2VJZCI6IjZhYTkwMmVmLTEwNDEtNDk3NC05ZDU1LWM0YzJlMDQ1MDU2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kvdmlyLjAuMDI5NzEwLTAiLCJVcmlTdHJpbmciOiJodHRwczovL2RvaS5vcmcvMTAuMTA5OS92aXIuMC4wMjk3MTAt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29uc3RhbnRpbiBMb3JlbnoiLCJDcmVhdGVkT24iOiIyMDI1LTEwLTIyVDEwOjQ3OjA4IiwiTW9kaWZpZWRCeSI6Il9Db25zdGFudGluIExvcmVueiIsIklkIjoiNWVkOGMwMjMtM2RhYy00YzAxLWIwZmEtM2UxOTQ5MTM1MjIzIiwiTW9kaWZpZWRPbiI6IjIwMjUtMTAtMjJUMTA6NDc6MD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yMTI3MDI4NCIsIlVyaVN0cmluZyI6Imh0dHA6Ly93d3cubmNiaS5ubG0ubmloLmdvdi9wdWJtZWQvMjEyNzAyOD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}</w:instrText>
          </w:r>
          <w:r w:rsidR="00AA34E5" w:rsidRPr="007E5F50">
            <w:rPr>
              <w:rFonts w:ascii="Arial" w:hAnsi="Arial" w:cs="Arial"/>
              <w:szCs w:val="24"/>
              <w:lang w:val="en-US"/>
            </w:rPr>
            <w:fldChar w:fldCharType="separate"/>
          </w:r>
          <w:r w:rsidR="007E5F50" w:rsidRPr="007E5F50">
            <w:rPr>
              <w:rFonts w:ascii="Arial" w:hAnsi="Arial" w:cs="Arial"/>
              <w:szCs w:val="24"/>
              <w:lang w:val="en-US"/>
            </w:rPr>
            <w:t>[5]</w:t>
          </w:r>
          <w:r w:rsidR="00AA34E5" w:rsidRPr="007E5F50">
            <w:rPr>
              <w:rFonts w:ascii="Arial" w:hAnsi="Arial" w:cs="Arial"/>
              <w:szCs w:val="24"/>
              <w:lang w:val="en-US"/>
            </w:rPr>
            <w:fldChar w:fldCharType="end"/>
          </w:r>
        </w:sdtContent>
      </w:sdt>
      <w:r w:rsidR="00AA34E5" w:rsidRPr="007E5F50">
        <w:rPr>
          <w:rFonts w:ascii="Arial" w:hAnsi="Arial" w:cs="Arial"/>
          <w:szCs w:val="24"/>
          <w:lang w:val="en-US"/>
        </w:rPr>
        <w:t>.</w:t>
      </w:r>
    </w:p>
    <w:p w14:paraId="3BF6B490" w14:textId="1FB92D25" w:rsidR="00710636" w:rsidRPr="007E5F50" w:rsidRDefault="00710636" w:rsidP="00710636">
      <w:pPr>
        <w:numPr>
          <w:ilvl w:val="0"/>
          <w:numId w:val="17"/>
        </w:numPr>
        <w:rPr>
          <w:rFonts w:ascii="Arial" w:hAnsi="Arial" w:cs="Arial"/>
          <w:szCs w:val="24"/>
          <w:lang w:val="en-US"/>
        </w:rPr>
      </w:pPr>
      <w:proofErr w:type="spellStart"/>
      <w:r w:rsidRPr="007E5F50">
        <w:rPr>
          <w:rFonts w:ascii="Arial" w:hAnsi="Arial" w:cs="Arial"/>
          <w:szCs w:val="24"/>
          <w:lang w:val="en-US"/>
        </w:rPr>
        <w:t>Asfor</w:t>
      </w:r>
      <w:proofErr w:type="spellEnd"/>
      <w:r w:rsidRPr="007E5F50">
        <w:rPr>
          <w:rFonts w:ascii="Arial" w:hAnsi="Arial" w:cs="Arial"/>
          <w:szCs w:val="24"/>
          <w:lang w:val="en-US"/>
        </w:rPr>
        <w:t xml:space="preserve"> et al. (2014): "an infectious copy (pT7S3) was used; this contains the B64 strain of O1K (passaged 64 times in BHK-21 cells)"</w:t>
      </w:r>
      <w:r w:rsidR="00AA34E5" w:rsidRPr="007E5F50">
        <w:rPr>
          <w:rFonts w:ascii="Arial" w:hAnsi="Arial" w:cs="Arial"/>
          <w:szCs w:val="24"/>
          <w:lang w:val="en-US"/>
        </w:rPr>
        <w:t xml:space="preserve"> </w:t>
      </w:r>
      <w:sdt>
        <w:sdtPr>
          <w:rPr>
            <w:rFonts w:ascii="Arial" w:hAnsi="Arial" w:cs="Arial"/>
            <w:szCs w:val="24"/>
            <w:lang w:val="en-US"/>
          </w:rPr>
          <w:alias w:val="To edit, see citavi.com/edit"/>
          <w:tag w:val="CitaviPlaceholder#4ff24e26-3b8c-4ff4-9728-0bd4cd83fc68"/>
          <w:id w:val="1763027319"/>
          <w:placeholder>
            <w:docPart w:val="DefaultPlaceholder_-1854013440"/>
          </w:placeholder>
        </w:sdtPr>
        <w:sdtEndPr/>
        <w:sdtContent>
          <w:r w:rsidR="00AA34E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hNWY2NDg0LTVmMmUtNGRiNi1iMThhLWU0YjQzOWJjZDliZiIsIlJhbmdlTGVuZ3RoIjozLCJSZWZlcmVuY2VJZCI6IjA5ZjQ3MTJiLTJjODgtNGFhYS04Zjg0LWQ4OTE3ODA2MTNj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yNDU4NDQ3NCIsIlVyaVN0cmluZyI6Imh0dHA6Ly93d3cubmNiaS5ubG0ubmloLmdvdi9wdWJtZWQvMjQ1ODQ0NzQ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vbnN0YW50aW4gTG9yZW56IiwiQ3JlYXRlZE9uIjoiMjAyNS0wOS0yNFQxMToyNDo0NyIsIk1vZGlmaWVkQnkiOiJfQ29uc3RhbnRpbiBMb3JlbnoiLCJJZCI6IjRhZGYxMDNkLTFhYWYtNDdjOC1iNGJjLWRjMzc0OTk4MDExYiIsIk1vZGlmaWVkT24iOiIyMDI1LTA5LTI0VDExOjI0OjQ3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UE1DMzk4Mzc1OCIsIlVyaVN0cmluZyI6Imh0dHBzOi8vd3d3Lm5jYmkubmxtLm5paC5nb3YvcG1jL2FydGljbGVzL1BNQzM5ODM3NT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vbnN0YW50aW4gTG9yZW56IiwiQ3JlYXRlZE9uIjoiMjAyNS0wOS0yNFQxMToyNDo0NyIsIk1vZGlmaWVkQnkiOiJfQ29uc3RhbnRpbiBMb3JlbnoiLCJJZCI6IjM4NGVjMmFlLTA0Y2QtNDFlMS1hN2U3LWZjNzRiNzA0Nzg1NSIsIk1vZGlmaWVkT24iOiIyMDI1LTA5LTI0VDExOjI0OjQ3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5OS92aXIuMC4wNjA5MzktMCIsIlVyaVN0cmluZyI6Imh0dHBzOi8vZG9pLm9yZy8xMC4xMDk5L3Zpci4wLjA2MDkzOS0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}</w:instrText>
          </w:r>
          <w:r w:rsidR="00AA34E5" w:rsidRPr="007E5F50">
            <w:rPr>
              <w:rFonts w:ascii="Arial" w:hAnsi="Arial" w:cs="Arial"/>
              <w:szCs w:val="24"/>
              <w:lang w:val="en-US"/>
            </w:rPr>
            <w:fldChar w:fldCharType="separate"/>
          </w:r>
          <w:r w:rsidR="007E5F50" w:rsidRPr="007E5F50">
            <w:rPr>
              <w:rFonts w:ascii="Arial" w:hAnsi="Arial" w:cs="Arial"/>
              <w:szCs w:val="24"/>
              <w:lang w:val="en-US"/>
            </w:rPr>
            <w:t>[6]</w:t>
          </w:r>
          <w:r w:rsidR="00AA34E5" w:rsidRPr="007E5F50">
            <w:rPr>
              <w:rFonts w:ascii="Arial" w:hAnsi="Arial" w:cs="Arial"/>
              <w:szCs w:val="24"/>
              <w:lang w:val="en-US"/>
            </w:rPr>
            <w:fldChar w:fldCharType="end"/>
          </w:r>
        </w:sdtContent>
      </w:sdt>
      <w:r w:rsidR="00AA34E5" w:rsidRPr="007E5F50">
        <w:rPr>
          <w:rFonts w:ascii="Arial" w:hAnsi="Arial" w:cs="Arial"/>
          <w:szCs w:val="24"/>
          <w:lang w:val="en-US"/>
        </w:rPr>
        <w:t>.</w:t>
      </w:r>
    </w:p>
    <w:p w14:paraId="625E9D05" w14:textId="30EF82C6" w:rsidR="00AA34E5" w:rsidRPr="007E5F50" w:rsidRDefault="00710636" w:rsidP="00AA34E5">
      <w:pPr>
        <w:numPr>
          <w:ilvl w:val="0"/>
          <w:numId w:val="17"/>
        </w:numPr>
        <w:rPr>
          <w:rFonts w:ascii="Arial" w:hAnsi="Arial" w:cs="Arial"/>
          <w:szCs w:val="24"/>
          <w:lang w:val="en-US"/>
        </w:rPr>
      </w:pPr>
      <w:r w:rsidRPr="007E5F50">
        <w:rPr>
          <w:rFonts w:ascii="Arial" w:hAnsi="Arial" w:cs="Arial"/>
          <w:szCs w:val="24"/>
          <w:lang w:val="en-US"/>
        </w:rPr>
        <w:t xml:space="preserve">Lohse et al. (2012): </w:t>
      </w:r>
      <w:r w:rsidR="00AA34E5" w:rsidRPr="007E5F50">
        <w:rPr>
          <w:rFonts w:ascii="Arial" w:hAnsi="Arial" w:cs="Arial"/>
          <w:szCs w:val="24"/>
          <w:lang w:val="en-US"/>
        </w:rPr>
        <w:t xml:space="preserve">“Group 1 was inoculated with the cell culture adapted B64 strain of the O1 </w:t>
      </w:r>
      <w:proofErr w:type="spellStart"/>
      <w:r w:rsidR="00AA34E5" w:rsidRPr="007E5F50">
        <w:rPr>
          <w:rFonts w:ascii="Arial" w:hAnsi="Arial" w:cs="Arial"/>
          <w:szCs w:val="24"/>
          <w:lang w:val="en-US"/>
        </w:rPr>
        <w:t>Kaufbeuren</w:t>
      </w:r>
      <w:proofErr w:type="spellEnd"/>
      <w:r w:rsidR="00AA34E5" w:rsidRPr="007E5F50">
        <w:rPr>
          <w:rFonts w:ascii="Arial" w:hAnsi="Arial" w:cs="Arial"/>
          <w:szCs w:val="24"/>
          <w:lang w:val="en-US"/>
        </w:rPr>
        <w:t xml:space="preserve"> virus (O1K B64)</w:t>
      </w:r>
      <w:r w:rsidR="009A208F" w:rsidRPr="007E5F50">
        <w:rPr>
          <w:rFonts w:ascii="Arial" w:hAnsi="Arial" w:cs="Arial"/>
          <w:szCs w:val="24"/>
          <w:lang w:val="en-US"/>
        </w:rPr>
        <w:t>”</w:t>
      </w:r>
      <w:r w:rsidR="00AA34E5" w:rsidRPr="007E5F50">
        <w:rPr>
          <w:rFonts w:ascii="Arial" w:hAnsi="Arial" w:cs="Arial"/>
          <w:szCs w:val="24"/>
          <w:lang w:val="en-US"/>
        </w:rPr>
        <w:t xml:space="preserve"> </w:t>
      </w:r>
      <w:sdt>
        <w:sdtPr>
          <w:rPr>
            <w:rFonts w:ascii="Arial" w:hAnsi="Arial" w:cs="Arial"/>
            <w:szCs w:val="24"/>
            <w:lang w:val="en-US"/>
          </w:rPr>
          <w:alias w:val="To edit, see citavi.com/edit"/>
          <w:tag w:val="CitaviPlaceholder#edd8d710-5cd7-4a61-b3a9-5d6cc7b8e465"/>
          <w:id w:val="-899977426"/>
          <w:placeholder>
            <w:docPart w:val="DefaultPlaceholder_-1854013440"/>
          </w:placeholder>
        </w:sdtPr>
        <w:sdtEndPr/>
        <w:sdtContent>
          <w:r w:rsidR="00AA34E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MzYyYjg1LTE0ZGYtNDRkYy1iN2IyLWQxNzUyYWVlZTlmYiIsIlJhbmdlTGVuZ3RoIjozLCJSZWZlcmVuY2VJZCI6ImQzMWNlMjUyLTU4YzQtNDFmMS05Y2Y2LTliNTJjZTRlZWU5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GNvbnN0YW50aW4ubG9yZW56XFxBcHBEYXRhXFxMb2NhbFxcVGVtcFxcMVxcdXRoNHN1MHEuanBnIiwiVXJpU3RyaW5nIjoiZDMxY2UyNTItNThjNC00MWYxLTljZjYtOWI1MmNlNGVlZTk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NC4wNS4yMDEyIiwiRG9pIjoiMTAuMTE4Ni8xMjk3LTk3MTYtNDMtN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4Ni8xMjk3LTk3MTYtNDMtNDYiLCJVcmlTdHJpbmciOiJodHRwczovL2RvaS5vcmcvMTAuMTE4Ni8xMjk3LTk3MTYtNDMt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vbnN0YW50aW4gTG9yZW56IiwiQ3JlYXRlZE9uIjoiMjAyNS0xMC0yMlQxMDo0OTo0NyIsIk1vZGlmaWVkQnkiOiJfQ29uc3RhbnRpbiBMb3JlbnoiLCJJZCI6IjgyNTYyMWUzLTlmYTUtNGNjYS05OTFkLTc4ZWEyYTQ1NGRmMyIsIk1vZGlmaWVkT24iOiIyMDI1LTEwLTIyVDEwOjQ5OjQ3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I2MjQ1OTIiLCJVcmlTdHJpbmciOiJodHRwOi8vd3d3Lm5jYmkubmxtLm5paC5nb3YvcHVibWVkLzIyNjI0NTk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b25zdGFudGluIExvcmVueiIsIkNyZWF0ZWRPbiI6IjIwMjUtMTAtMjJUMTA6NDk6NDciLCJNb2RpZmllZEJ5IjoiX0NvbnN0YW50aW4gTG9yZW56IiwiSWQiOiJhOThlNWUwMS0yOWM5LTRlMWYtYjk0Mi1iY2Q1NWQxNWFlMDgiLCJNb2RpZmllZE9uIjoiMjAyNS0xMC0yMlQxMDo0OTo0Ny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lBNQzM0MzEyNDAiLCJVcmlTdHJpbmciOiJodHRwczovL3d3dy5uY2JpLm5sbS5uaWguZ292L3BtYy9hcnRpY2xlcy9QTUMzNDMxMjQ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}</w:instrText>
          </w:r>
          <w:r w:rsidR="00AA34E5" w:rsidRPr="007E5F50">
            <w:rPr>
              <w:rFonts w:ascii="Arial" w:hAnsi="Arial" w:cs="Arial"/>
              <w:szCs w:val="24"/>
              <w:lang w:val="en-US"/>
            </w:rPr>
            <w:fldChar w:fldCharType="separate"/>
          </w:r>
          <w:r w:rsidR="007E5F50" w:rsidRPr="007E5F50">
            <w:rPr>
              <w:rFonts w:ascii="Arial" w:hAnsi="Arial" w:cs="Arial"/>
              <w:szCs w:val="24"/>
              <w:lang w:val="en-US"/>
            </w:rPr>
            <w:t>[7]</w:t>
          </w:r>
          <w:r w:rsidR="00AA34E5" w:rsidRPr="007E5F50">
            <w:rPr>
              <w:rFonts w:ascii="Arial" w:hAnsi="Arial" w:cs="Arial"/>
              <w:szCs w:val="24"/>
              <w:lang w:val="en-US"/>
            </w:rPr>
            <w:fldChar w:fldCharType="end"/>
          </w:r>
        </w:sdtContent>
      </w:sdt>
      <w:r w:rsidR="00AA34E5" w:rsidRPr="007E5F50">
        <w:rPr>
          <w:rFonts w:ascii="Arial" w:hAnsi="Arial" w:cs="Arial"/>
          <w:szCs w:val="24"/>
          <w:lang w:val="en-US"/>
        </w:rPr>
        <w:t>.</w:t>
      </w:r>
    </w:p>
    <w:p w14:paraId="16D90FD5" w14:textId="1BFB8E14" w:rsidR="00710636" w:rsidRDefault="00710636" w:rsidP="00710636">
      <w:pPr>
        <w:rPr>
          <w:rFonts w:ascii="Arial" w:hAnsi="Arial" w:cs="Arial"/>
          <w:szCs w:val="24"/>
          <w:lang w:val="en-US"/>
        </w:rPr>
      </w:pPr>
      <w:r w:rsidRPr="007E5F50">
        <w:rPr>
          <w:rFonts w:ascii="Arial" w:hAnsi="Arial" w:cs="Arial"/>
          <w:szCs w:val="24"/>
          <w:lang w:val="en-US"/>
        </w:rPr>
        <w:t xml:space="preserve">This nomenclature is historically incorrect. The pT7S3_O1K clone traces directly back through Ellard et al. (1999) and </w:t>
      </w:r>
      <w:proofErr w:type="spellStart"/>
      <w:r w:rsidRPr="007E5F50">
        <w:rPr>
          <w:rFonts w:ascii="Arial" w:hAnsi="Arial" w:cs="Arial"/>
          <w:szCs w:val="24"/>
          <w:lang w:val="en-US"/>
        </w:rPr>
        <w:t>Zibert</w:t>
      </w:r>
      <w:proofErr w:type="spellEnd"/>
      <w:r w:rsidRPr="007E5F50">
        <w:rPr>
          <w:rFonts w:ascii="Arial" w:hAnsi="Arial" w:cs="Arial"/>
          <w:szCs w:val="24"/>
          <w:lang w:val="en-US"/>
        </w:rPr>
        <w:t xml:space="preserve"> et al. (1990) to </w:t>
      </w:r>
      <w:r w:rsidR="005931FF">
        <w:rPr>
          <w:rFonts w:ascii="Arial" w:hAnsi="Arial" w:cs="Arial"/>
          <w:szCs w:val="24"/>
          <w:lang w:val="en-US"/>
        </w:rPr>
        <w:t xml:space="preserve">a </w:t>
      </w:r>
      <w:r w:rsidRPr="007E5F50">
        <w:rPr>
          <w:rFonts w:ascii="Arial" w:hAnsi="Arial" w:cs="Arial"/>
          <w:szCs w:val="24"/>
          <w:lang w:val="en-US"/>
        </w:rPr>
        <w:t xml:space="preserve">virus that was passaged only </w:t>
      </w:r>
      <w:r w:rsidR="00556EE7" w:rsidRPr="007E5F50">
        <w:rPr>
          <w:rFonts w:ascii="Arial" w:hAnsi="Arial" w:cs="Arial"/>
          <w:szCs w:val="24"/>
          <w:lang w:val="en-US"/>
        </w:rPr>
        <w:t>seven</w:t>
      </w:r>
      <w:r w:rsidRPr="007E5F50">
        <w:rPr>
          <w:rFonts w:ascii="Arial" w:hAnsi="Arial" w:cs="Arial"/>
          <w:szCs w:val="24"/>
          <w:lang w:val="en-US"/>
        </w:rPr>
        <w:t xml:space="preserve"> times, not 64 times. The "B64" designation appears to have been erroneously applied, possibly due to confusion with the original </w:t>
      </w:r>
      <w:proofErr w:type="spellStart"/>
      <w:r w:rsidRPr="007E5F50">
        <w:rPr>
          <w:rFonts w:ascii="Arial" w:hAnsi="Arial" w:cs="Arial"/>
          <w:szCs w:val="24"/>
          <w:lang w:val="en-US"/>
        </w:rPr>
        <w:t>Forss</w:t>
      </w:r>
      <w:proofErr w:type="spellEnd"/>
      <w:r w:rsidRPr="007E5F50">
        <w:rPr>
          <w:rFonts w:ascii="Arial" w:hAnsi="Arial" w:cs="Arial"/>
          <w:szCs w:val="24"/>
          <w:lang w:val="en-US"/>
        </w:rPr>
        <w:t xml:space="preserve"> et al. high-passage material.</w:t>
      </w:r>
    </w:p>
    <w:p w14:paraId="53D6E4DD" w14:textId="77777777" w:rsidR="007E5F50" w:rsidRPr="007E5F50" w:rsidRDefault="007E5F50" w:rsidP="00710636">
      <w:pPr>
        <w:rPr>
          <w:rFonts w:ascii="Arial" w:hAnsi="Arial" w:cs="Arial"/>
          <w:szCs w:val="24"/>
          <w:lang w:val="en-US"/>
        </w:rPr>
      </w:pPr>
    </w:p>
    <w:p w14:paraId="20412B1C" w14:textId="77777777" w:rsidR="00710636" w:rsidRPr="007E5F50" w:rsidRDefault="00710636" w:rsidP="00710636">
      <w:pPr>
        <w:rPr>
          <w:rFonts w:ascii="Arial" w:hAnsi="Arial" w:cs="Arial"/>
          <w:b/>
          <w:bCs/>
          <w:szCs w:val="24"/>
          <w:lang w:val="en-US"/>
        </w:rPr>
      </w:pPr>
      <w:r w:rsidRPr="007E5F50">
        <w:rPr>
          <w:rFonts w:ascii="Arial" w:hAnsi="Arial" w:cs="Arial"/>
          <w:b/>
          <w:bCs/>
          <w:szCs w:val="24"/>
          <w:lang w:val="en-US"/>
        </w:rPr>
        <w:t>Attenuated Phenotype</w:t>
      </w:r>
    </w:p>
    <w:p w14:paraId="7F1F9BA6" w14:textId="4A4A9E15" w:rsidR="00710636" w:rsidRPr="007E5F50" w:rsidRDefault="00710636" w:rsidP="00710636">
      <w:pPr>
        <w:rPr>
          <w:rFonts w:ascii="Arial" w:hAnsi="Arial" w:cs="Arial"/>
          <w:szCs w:val="24"/>
          <w:lang w:val="en-US"/>
        </w:rPr>
      </w:pPr>
      <w:r w:rsidRPr="007E5F50">
        <w:rPr>
          <w:rFonts w:ascii="Arial" w:hAnsi="Arial" w:cs="Arial"/>
          <w:szCs w:val="24"/>
          <w:lang w:val="en-US"/>
        </w:rPr>
        <w:lastRenderedPageBreak/>
        <w:t>Multiple studies</w:t>
      </w:r>
      <w:r w:rsidR="00556EE7" w:rsidRPr="007E5F50">
        <w:rPr>
          <w:rFonts w:ascii="Arial" w:hAnsi="Arial" w:cs="Arial"/>
          <w:szCs w:val="24"/>
          <w:lang w:val="en-US"/>
        </w:rPr>
        <w:t>, including this one,</w:t>
      </w:r>
      <w:r w:rsidRPr="007E5F50">
        <w:rPr>
          <w:rFonts w:ascii="Arial" w:hAnsi="Arial" w:cs="Arial"/>
          <w:szCs w:val="24"/>
          <w:lang w:val="en-US"/>
        </w:rPr>
        <w:t xml:space="preserve"> have confirmed that pT7S3_O1K exhibits an attenuated phenotype in both cattle and pigs:</w:t>
      </w:r>
    </w:p>
    <w:p w14:paraId="7AA31E45" w14:textId="60A97F99" w:rsidR="00710636" w:rsidRPr="007E5F50" w:rsidRDefault="00710636" w:rsidP="00710636">
      <w:pPr>
        <w:numPr>
          <w:ilvl w:val="0"/>
          <w:numId w:val="18"/>
        </w:numPr>
        <w:rPr>
          <w:rFonts w:ascii="Arial" w:hAnsi="Arial" w:cs="Arial"/>
          <w:szCs w:val="24"/>
          <w:lang w:val="en-US"/>
        </w:rPr>
      </w:pPr>
      <w:proofErr w:type="spellStart"/>
      <w:r w:rsidRPr="007E5F50">
        <w:rPr>
          <w:rFonts w:ascii="Arial" w:hAnsi="Arial" w:cs="Arial"/>
          <w:szCs w:val="24"/>
          <w:lang w:val="en-US"/>
        </w:rPr>
        <w:t>Bøtner</w:t>
      </w:r>
      <w:proofErr w:type="spellEnd"/>
      <w:r w:rsidRPr="007E5F50">
        <w:rPr>
          <w:rFonts w:ascii="Arial" w:hAnsi="Arial" w:cs="Arial"/>
          <w:szCs w:val="24"/>
          <w:lang w:val="en-US"/>
        </w:rPr>
        <w:t xml:space="preserve"> et al. (2011): "the rescued O1K B64 virus proved to be non-pathogenic in cattle, as none of the four inoculated calves or the two in-contact animals showed clear signs of clinical disease"</w:t>
      </w:r>
      <w:r w:rsidR="009A208F" w:rsidRPr="007E5F50">
        <w:rPr>
          <w:rFonts w:ascii="Arial" w:hAnsi="Arial" w:cs="Arial"/>
          <w:szCs w:val="24"/>
          <w:lang w:val="en-US"/>
        </w:rPr>
        <w:t xml:space="preserve"> </w:t>
      </w:r>
      <w:sdt>
        <w:sdtPr>
          <w:rPr>
            <w:rFonts w:ascii="Arial" w:hAnsi="Arial" w:cs="Arial"/>
            <w:szCs w:val="24"/>
            <w:lang w:val="en-US"/>
          </w:rPr>
          <w:alias w:val="To edit, see citavi.com/edit"/>
          <w:tag w:val="CitaviPlaceholder#964492d5-23a5-4b8c-9e72-9dc29826b65e"/>
          <w:id w:val="1562435185"/>
          <w:placeholder>
            <w:docPart w:val="DefaultPlaceholder_-1854013440"/>
          </w:placeholder>
        </w:sdtPr>
        <w:sdtEndPr/>
        <w:sdtContent>
          <w:r w:rsidR="009A208F"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2MjQ4ODQwLTRkYmYtNDA0Yi1iOWU0LWY1MzZkM2FjN2U0ZCIsIlJhbmdlTGVuZ3RoIjozLCJSZWZlcmVuY2VJZCI6IjZhYTkwMmVmLTEwNDEtNDk3NC05ZDU1LWM0YzJlMDQ1MDU2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kvdmlyLjAuMDI5NzEwLTAiLCJVcmlTdHJpbmciOiJodHRwczovL2RvaS5vcmcvMTAuMTA5OS92aXIuMC4wMjk3MTAt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29uc3RhbnRpbiBMb3JlbnoiLCJDcmVhdGVkT24iOiIyMDI1LTEwLTIyVDEwOjQ3OjA4IiwiTW9kaWZpZWRCeSI6Il9Db25zdGFudGluIExvcmVueiIsIklkIjoiNWVkOGMwMjMtM2RhYy00YzAxLWIwZmEtM2UxOTQ5MTM1MjIzIiwiTW9kaWZpZWRPbiI6IjIwMjUtMTAtMjJUMTA6NDc6MD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yMTI3MDI4NCIsIlVyaVN0cmluZyI6Imh0dHA6Ly93d3cubmNiaS5ubG0ubmloLmdvdi9wdWJtZWQvMjEyNzAyOD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}</w:instrText>
          </w:r>
          <w:r w:rsidR="009A208F" w:rsidRPr="007E5F50">
            <w:rPr>
              <w:rFonts w:ascii="Arial" w:hAnsi="Arial" w:cs="Arial"/>
              <w:szCs w:val="24"/>
              <w:lang w:val="en-US"/>
            </w:rPr>
            <w:fldChar w:fldCharType="separate"/>
          </w:r>
          <w:r w:rsidR="007E5F50" w:rsidRPr="007E5F50">
            <w:rPr>
              <w:rFonts w:ascii="Arial" w:hAnsi="Arial" w:cs="Arial"/>
              <w:szCs w:val="24"/>
              <w:lang w:val="en-US"/>
            </w:rPr>
            <w:t>[5]</w:t>
          </w:r>
          <w:r w:rsidR="009A208F" w:rsidRPr="007E5F50">
            <w:rPr>
              <w:rFonts w:ascii="Arial" w:hAnsi="Arial" w:cs="Arial"/>
              <w:szCs w:val="24"/>
              <w:lang w:val="en-US"/>
            </w:rPr>
            <w:fldChar w:fldCharType="end"/>
          </w:r>
        </w:sdtContent>
      </w:sdt>
    </w:p>
    <w:p w14:paraId="5ECD3DB7" w14:textId="1B4D87B8" w:rsidR="00710636" w:rsidRPr="007E5F50" w:rsidRDefault="00710636" w:rsidP="00710636">
      <w:pPr>
        <w:numPr>
          <w:ilvl w:val="0"/>
          <w:numId w:val="18"/>
        </w:numPr>
        <w:rPr>
          <w:rFonts w:ascii="Arial" w:hAnsi="Arial" w:cs="Arial"/>
          <w:szCs w:val="24"/>
          <w:lang w:val="en-US"/>
        </w:rPr>
      </w:pPr>
      <w:r w:rsidRPr="007E5F50">
        <w:rPr>
          <w:rFonts w:ascii="Arial" w:hAnsi="Arial" w:cs="Arial"/>
          <w:szCs w:val="24"/>
          <w:lang w:val="en-US"/>
        </w:rPr>
        <w:t>Lohse et al. (2012): "pigs inoculated with the cell culture adapted virus, O1K B64, did not develop any clinical signs of FMD"</w:t>
      </w:r>
      <w:r w:rsidR="009A208F" w:rsidRPr="007E5F50">
        <w:rPr>
          <w:rFonts w:ascii="Arial" w:hAnsi="Arial" w:cs="Arial"/>
          <w:szCs w:val="24"/>
          <w:lang w:val="en-US"/>
        </w:rPr>
        <w:t xml:space="preserve"> </w:t>
      </w:r>
      <w:sdt>
        <w:sdtPr>
          <w:rPr>
            <w:rFonts w:ascii="Arial" w:hAnsi="Arial" w:cs="Arial"/>
            <w:szCs w:val="24"/>
            <w:lang w:val="en-US"/>
          </w:rPr>
          <w:alias w:val="To edit, see citavi.com/edit"/>
          <w:tag w:val="CitaviPlaceholder#d1014b8a-75ba-4d91-9b72-04cf8ec54d6a"/>
          <w:id w:val="-1074502670"/>
          <w:placeholder>
            <w:docPart w:val="DefaultPlaceholder_-1854013440"/>
          </w:placeholder>
        </w:sdtPr>
        <w:sdtEndPr/>
        <w:sdtContent>
          <w:r w:rsidR="009A208F"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MjAzMmQ0LWM2OWQtNGVjZC1iOTU0LWY2YTA3MDU2NDVmNSIsIlJhbmdlTGVuZ3RoIjozLCJSZWZlcmVuY2VJZCI6ImQzMWNlMjUyLTU4YzQtNDFmMS05Y2Y2LTliNTJjZTRlZWU5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GNvbnN0YW50aW4ubG9yZW56XFxBcHBEYXRhXFxMb2NhbFxcVGVtcFxcMVxcdXRoNHN1MHEuanBnIiwiVXJpU3RyaW5nIjoiZDMxY2UyNTItNThjNC00MWYxLTljZjYtOWI1MmNlNGVlZTk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NC4wNS4yMDEyIiwiRG9pIjoiMTAuMTE4Ni8xMjk3LTk3MTYtNDMtN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4Ni8xMjk3LTk3MTYtNDMtNDYiLCJVcmlTdHJpbmciOiJodHRwczovL2RvaS5vcmcvMTAuMTE4Ni8xMjk3LTk3MTYtNDMtN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vbnN0YW50aW4gTG9yZW56IiwiQ3JlYXRlZE9uIjoiMjAyNS0xMC0yMlQxMDo0OTo0NyIsIk1vZGlmaWVkQnkiOiJfQ29uc3RhbnRpbiBMb3JlbnoiLCJJZCI6IjgyNTYyMWUzLTlmYTUtNGNjYS05OTFkLTc4ZWEyYTQ1NGRmMyIsIk1vZGlmaWVkT24iOiIyMDI1LTEwLTIyVDEwOjQ5OjQ3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I2MjQ1OTIiLCJVcmlTdHJpbmciOiJodHRwOi8vd3d3Lm5jYmkubmxtLm5paC5nb3YvcHVibWVkLzIyNjI0NTk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b25zdGFudGluIExvcmVueiIsIkNyZWF0ZWRPbiI6IjIwMjUtMTAtMjJUMTA6NDk6NDciLCJNb2RpZmllZEJ5IjoiX0NvbnN0YW50aW4gTG9yZW56IiwiSWQiOiJhOThlNWUwMS0yOWM5LTRlMWYtYjk0Mi1iY2Q1NWQxNWFlMDgiLCJNb2RpZmllZE9uIjoiMjAyNS0xMC0yMlQxMDo0OTo0Ny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lBNQzM0MzEyNDAiLCJVcmlTdHJpbmciOiJodHRwczovL3d3dy5uY2JpLm5sbS5uaWguZ292L3BtYy9hcnRpY2xlcy9QTUMzNDMxMjQ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}</w:instrText>
          </w:r>
          <w:r w:rsidR="009A208F" w:rsidRPr="007E5F50">
            <w:rPr>
              <w:rFonts w:ascii="Arial" w:hAnsi="Arial" w:cs="Arial"/>
              <w:szCs w:val="24"/>
              <w:lang w:val="en-US"/>
            </w:rPr>
            <w:fldChar w:fldCharType="separate"/>
          </w:r>
          <w:r w:rsidR="007E5F50" w:rsidRPr="007E5F50">
            <w:rPr>
              <w:rFonts w:ascii="Arial" w:hAnsi="Arial" w:cs="Arial"/>
              <w:szCs w:val="24"/>
              <w:lang w:val="en-US"/>
            </w:rPr>
            <w:t>[7]</w:t>
          </w:r>
          <w:r w:rsidR="009A208F" w:rsidRPr="007E5F50">
            <w:rPr>
              <w:rFonts w:ascii="Arial" w:hAnsi="Arial" w:cs="Arial"/>
              <w:szCs w:val="24"/>
              <w:lang w:val="en-US"/>
            </w:rPr>
            <w:fldChar w:fldCharType="end"/>
          </w:r>
        </w:sdtContent>
      </w:sdt>
    </w:p>
    <w:p w14:paraId="02C5910B" w14:textId="131F0A65" w:rsidR="00710636" w:rsidRPr="007E5F50" w:rsidRDefault="00710636" w:rsidP="00710636">
      <w:pPr>
        <w:rPr>
          <w:rFonts w:ascii="Arial" w:hAnsi="Arial" w:cs="Arial"/>
          <w:szCs w:val="24"/>
          <w:lang w:val="en-US"/>
        </w:rPr>
      </w:pPr>
      <w:r w:rsidRPr="007E5F50">
        <w:rPr>
          <w:rFonts w:ascii="Arial" w:hAnsi="Arial" w:cs="Arial"/>
          <w:szCs w:val="24"/>
          <w:lang w:val="en-US"/>
        </w:rPr>
        <w:t xml:space="preserve">This attenuation is primarily attributed to mutations in the P1 capsid region that occurred during cell culture adaptation, including changes that confer binding to heparan sulfate receptors. These adaptations are already present after </w:t>
      </w:r>
      <w:r w:rsidR="00ED7B43" w:rsidRPr="007E5F50">
        <w:rPr>
          <w:rFonts w:ascii="Arial" w:hAnsi="Arial" w:cs="Arial"/>
          <w:szCs w:val="24"/>
          <w:lang w:val="en-US"/>
        </w:rPr>
        <w:t>seven</w:t>
      </w:r>
      <w:r w:rsidRPr="007E5F50">
        <w:rPr>
          <w:rFonts w:ascii="Arial" w:hAnsi="Arial" w:cs="Arial"/>
          <w:szCs w:val="24"/>
          <w:lang w:val="en-US"/>
        </w:rPr>
        <w:t xml:space="preserve"> passages in BHK-21 cells</w:t>
      </w:r>
      <w:r w:rsidR="00722715" w:rsidRPr="007E5F50">
        <w:rPr>
          <w:rFonts w:ascii="Arial" w:hAnsi="Arial" w:cs="Arial"/>
          <w:szCs w:val="24"/>
          <w:lang w:val="en-US"/>
        </w:rPr>
        <w:t xml:space="preserve"> </w:t>
      </w:r>
      <w:sdt>
        <w:sdtPr>
          <w:rPr>
            <w:rFonts w:ascii="Arial" w:hAnsi="Arial" w:cs="Arial"/>
            <w:szCs w:val="24"/>
            <w:lang w:val="en-US"/>
          </w:rPr>
          <w:alias w:val="To edit, see citavi.com/edit"/>
          <w:tag w:val="CitaviPlaceholder#13e8762f-a149-481b-ba54-1bb1783c22d5"/>
          <w:id w:val="-726610231"/>
          <w:placeholder>
            <w:docPart w:val="DefaultPlaceholder_-1854013440"/>
          </w:placeholder>
        </w:sdtPr>
        <w:sdtEndPr/>
        <w:sdtContent>
          <w:r w:rsidR="00722715" w:rsidRPr="007E5F50">
            <w:rPr>
              <w:rFonts w:ascii="Arial" w:hAnsi="Arial" w:cs="Arial"/>
              <w:szCs w:val="24"/>
              <w:lang w:val="en-US"/>
            </w:rPr>
            <w:fldChar w:fldCharType="begin"/>
          </w:r>
          <w:r w:rsidR="007E5F50" w:rsidRPr="007E5F50">
            <w:rPr>
              <w:rFonts w:ascii="Arial" w:hAnsi="Arial" w:cs="Arial"/>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MDNjOWVjLWFiM2ItNGVkYi05ZjFhLWZiNzljNjBkOTQxNiIsIlJhbmdlTGVuZ3RoIjozLCJSZWZlcmVuY2VJZCI6Ijg0ZmNmMzBhLWE5MDAtNDhkYy05M2NjLTk3NDE4YzIyMTc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jb25zdGFudGluLmxvcmVuelxcQXBwRGF0YVxcTG9jYWxcXFRlbXBcXDM3XFxlcjU1b2lqMi5qcGciLCJVcmlTdHJpbmciOiI4NGZjZjMwYS1hOTAwLTQ4ZGMtOTNjYy05NzQxOGMyMjE3OW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I4L0pWSS43MS43LjUxMTUtNTEyMy4xOTk3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lBNQzE5MTc0NiIsIlVyaVN0cmluZyI6Imh0dHBzOi8vd3d3Lm5jYmkubmxtLm5paC5nb3YvcG1jL2FydGljbGVzL1BNQzE5MTc0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29uc3RhbnRpbiBMb3JlbnoiLCJDcmVhdGVkT24iOiIyMDI0LTA0LTA0VDE4OjQ0OjU5IiwiTW9kaWZpZWRCeSI6Il9Db25zdGFudGluIExvcmVueiIsIklkIjoiMTAyNGI5ZDEtZWI5ZS00MDFiLTk2M2UtYWEzYWY0NWUwNjBhIiwiTW9kaWZpZWRPbiI6IjIwMjQtMDQtMDRUMTg6NDQ6NT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5MTg4NTc4IiwiVXJpU3RyaW5nIjoiaHR0cDovL3d3dy5uY2JpLm5sbS5uaWguZ292L3B1Ym1lZC85MTg4NTc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b25zdGFudGluIExvcmVueiIsIkNyZWF0ZWRPbiI6IjIwMjQtMDQtMDRUMTg6NDQ6NTkiLCJNb2RpZmllZEJ5IjoiX0NvbnN0YW50aW4gTG9yZW56IiwiSWQiOiI5MTc0NTUzZi0xMGI1LTQ0NTctODMyNS1kZDMxNGM2ZDdjZDEiLCJNb2RpZmllZE9uIjoiMjAyNC0wNC0wNFQxODo0NDo1O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jgvSlZJLjcxLjcuNTExNS01MTIzLjE5OTciLCJVcmlTdHJpbmciOiJodHRwczovL2RvaS5vcmcvMTAuMTEyOC9KVkkuNzEuNy41MTE1LTUxMjMuMTk5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}</w:instrText>
          </w:r>
          <w:r w:rsidR="00722715" w:rsidRPr="007E5F50">
            <w:rPr>
              <w:rFonts w:ascii="Arial" w:hAnsi="Arial" w:cs="Arial"/>
              <w:szCs w:val="24"/>
              <w:lang w:val="en-US"/>
            </w:rPr>
            <w:fldChar w:fldCharType="separate"/>
          </w:r>
          <w:r w:rsidR="007E5F50" w:rsidRPr="007E5F50">
            <w:rPr>
              <w:rFonts w:ascii="Arial" w:hAnsi="Arial" w:cs="Arial"/>
              <w:szCs w:val="24"/>
              <w:lang w:val="en-US"/>
            </w:rPr>
            <w:t>[2]</w:t>
          </w:r>
          <w:r w:rsidR="00722715" w:rsidRPr="007E5F50">
            <w:rPr>
              <w:rFonts w:ascii="Arial" w:hAnsi="Arial" w:cs="Arial"/>
              <w:szCs w:val="24"/>
              <w:lang w:val="en-US"/>
            </w:rPr>
            <w:fldChar w:fldCharType="end"/>
          </w:r>
        </w:sdtContent>
      </w:sdt>
      <w:r w:rsidRPr="007E5F50">
        <w:rPr>
          <w:rFonts w:ascii="Arial" w:hAnsi="Arial" w:cs="Arial"/>
          <w:szCs w:val="24"/>
          <w:lang w:val="en-US"/>
        </w:rPr>
        <w:t>.</w:t>
      </w:r>
    </w:p>
    <w:p w14:paraId="45FCA10F" w14:textId="1C72274A" w:rsidR="00710636" w:rsidRPr="007E5F50" w:rsidRDefault="008E396E" w:rsidP="00710636">
      <w:pPr>
        <w:rPr>
          <w:rFonts w:ascii="Arial" w:hAnsi="Arial" w:cs="Arial"/>
          <w:szCs w:val="24"/>
          <w:lang w:val="en-US"/>
        </w:rPr>
      </w:pPr>
      <w:r w:rsidRPr="007E5F50">
        <w:rPr>
          <w:rFonts w:ascii="Arial" w:hAnsi="Arial" w:cs="Arial"/>
          <w:szCs w:val="24"/>
          <w:lang w:val="en-US"/>
        </w:rPr>
        <w:t>In summary, the</w:t>
      </w:r>
      <w:r w:rsidR="00710636" w:rsidRPr="007E5F50">
        <w:rPr>
          <w:rFonts w:ascii="Arial" w:hAnsi="Arial" w:cs="Arial"/>
          <w:szCs w:val="24"/>
          <w:lang w:val="en-US"/>
        </w:rPr>
        <w:t xml:space="preserve"> pT7S3_O1K infectious clone is derived from </w:t>
      </w:r>
      <w:r w:rsidR="005931FF">
        <w:rPr>
          <w:rFonts w:ascii="Arial" w:hAnsi="Arial" w:cs="Arial"/>
          <w:szCs w:val="24"/>
          <w:lang w:val="en-US"/>
        </w:rPr>
        <w:t xml:space="preserve">a </w:t>
      </w:r>
      <w:r w:rsidR="00710636" w:rsidRPr="007E5F50">
        <w:rPr>
          <w:rFonts w:ascii="Arial" w:hAnsi="Arial" w:cs="Arial"/>
          <w:szCs w:val="24"/>
          <w:lang w:val="en-US"/>
        </w:rPr>
        <w:t xml:space="preserve">virus passaged </w:t>
      </w:r>
      <w:r w:rsidR="00ED7B43" w:rsidRPr="007E5F50">
        <w:rPr>
          <w:rFonts w:ascii="Arial" w:hAnsi="Arial" w:cs="Arial"/>
          <w:szCs w:val="24"/>
          <w:lang w:val="en-US"/>
        </w:rPr>
        <w:t>seven</w:t>
      </w:r>
      <w:r w:rsidR="00710636" w:rsidRPr="007E5F50">
        <w:rPr>
          <w:rFonts w:ascii="Arial" w:hAnsi="Arial" w:cs="Arial"/>
          <w:szCs w:val="24"/>
          <w:lang w:val="en-US"/>
        </w:rPr>
        <w:t xml:space="preserve"> times in BHK-21 cells, not 64 times, and the "B64" designation that appears in </w:t>
      </w:r>
      <w:r w:rsidRPr="007E5F50">
        <w:rPr>
          <w:rFonts w:ascii="Arial" w:hAnsi="Arial" w:cs="Arial"/>
          <w:szCs w:val="24"/>
          <w:lang w:val="en-US"/>
        </w:rPr>
        <w:t>some</w:t>
      </w:r>
      <w:r w:rsidR="00710636" w:rsidRPr="007E5F50">
        <w:rPr>
          <w:rFonts w:ascii="Arial" w:hAnsi="Arial" w:cs="Arial"/>
          <w:szCs w:val="24"/>
          <w:lang w:val="en-US"/>
        </w:rPr>
        <w:t xml:space="preserve"> publications is historically inaccurate. The attenuated phenotype observed with this clone is due to cell culture adaptation mutations that occur rapidly during BHK-21 passage, and these changes are already evident at the 7-passage level. Researchers using this clone should be aware of its true passage history and the source of its attenuated properties.</w:t>
      </w:r>
    </w:p>
    <w:sdt>
      <w:sdtPr>
        <w:rPr>
          <w:rFonts w:ascii="Arial" w:eastAsiaTheme="minorHAnsi" w:hAnsi="Arial" w:cs="Arial"/>
          <w:b w:val="0"/>
          <w:color w:val="auto"/>
          <w:sz w:val="24"/>
          <w:szCs w:val="24"/>
        </w:rPr>
        <w:tag w:val="CitaviBibliography"/>
        <w:id w:val="1449119751"/>
        <w:placeholder>
          <w:docPart w:val="DefaultPlaceholder_-1854013440"/>
        </w:placeholder>
      </w:sdtPr>
      <w:sdtEndPr/>
      <w:sdtContent>
        <w:p w14:paraId="5E46D67C" w14:textId="77777777" w:rsidR="007E5F50" w:rsidRPr="007E5F50" w:rsidRDefault="00710636" w:rsidP="007E5F50">
          <w:pPr>
            <w:pStyle w:val="CitaviBibliographyHeading"/>
            <w:rPr>
              <w:rFonts w:ascii="Arial" w:hAnsi="Arial" w:cs="Arial"/>
              <w:sz w:val="24"/>
              <w:szCs w:val="24"/>
              <w:lang w:val="en-US"/>
            </w:rPr>
          </w:pPr>
          <w:r w:rsidRPr="007E5F50">
            <w:rPr>
              <w:rFonts w:ascii="Arial" w:hAnsi="Arial" w:cs="Arial"/>
              <w:sz w:val="24"/>
              <w:szCs w:val="24"/>
            </w:rPr>
            <w:fldChar w:fldCharType="begin"/>
          </w:r>
          <w:r w:rsidRPr="007E5F50">
            <w:rPr>
              <w:rFonts w:ascii="Arial" w:hAnsi="Arial" w:cs="Arial"/>
              <w:sz w:val="24"/>
              <w:szCs w:val="24"/>
              <w:lang w:val="en-US"/>
            </w:rPr>
            <w:instrText>ADDIN CitaviBibliography</w:instrText>
          </w:r>
          <w:r w:rsidRPr="007E5F50">
            <w:rPr>
              <w:rFonts w:ascii="Arial" w:hAnsi="Arial" w:cs="Arial"/>
              <w:sz w:val="24"/>
              <w:szCs w:val="24"/>
            </w:rPr>
            <w:fldChar w:fldCharType="separate"/>
          </w:r>
          <w:r w:rsidR="007E5F50" w:rsidRPr="007E5F50">
            <w:rPr>
              <w:rFonts w:ascii="Arial" w:hAnsi="Arial" w:cs="Arial"/>
              <w:sz w:val="24"/>
              <w:szCs w:val="24"/>
              <w:lang w:val="en-US"/>
            </w:rPr>
            <w:t>References</w:t>
          </w:r>
        </w:p>
        <w:p w14:paraId="6A7C8341" w14:textId="77777777" w:rsidR="007E5F50" w:rsidRPr="007E5F50" w:rsidRDefault="007E5F50" w:rsidP="007E5F50">
          <w:pPr>
            <w:pStyle w:val="CitaviBibliographyEntry"/>
            <w:rPr>
              <w:rFonts w:ascii="Arial" w:hAnsi="Arial" w:cs="Arial"/>
              <w:szCs w:val="24"/>
              <w:lang w:val="en-US"/>
            </w:rPr>
          </w:pPr>
          <w:r w:rsidRPr="007E5F50">
            <w:rPr>
              <w:rFonts w:ascii="Arial" w:hAnsi="Arial" w:cs="Arial"/>
              <w:szCs w:val="24"/>
              <w:lang w:val="en-US"/>
            </w:rPr>
            <w:t>[1]</w:t>
          </w:r>
          <w:r w:rsidRPr="007E5F50">
            <w:rPr>
              <w:rFonts w:ascii="Arial" w:hAnsi="Arial" w:cs="Arial"/>
              <w:szCs w:val="24"/>
              <w:lang w:val="en-US"/>
            </w:rPr>
            <w:tab/>
          </w:r>
          <w:bookmarkStart w:id="0" w:name="_CTVL00153d9bf76435d4b3aa9671205efa5d034"/>
          <w:r w:rsidRPr="007E5F50">
            <w:rPr>
              <w:rFonts w:ascii="Arial" w:hAnsi="Arial" w:cs="Arial"/>
              <w:szCs w:val="24"/>
              <w:lang w:val="en-US"/>
            </w:rPr>
            <w:t>Forss, S., Strebel, K., Beck, E. and Schaller, H. (1984) Nucleotide sequence and genome organization of foot-and-mouth disease virus.</w:t>
          </w:r>
          <w:bookmarkEnd w:id="0"/>
          <w:r w:rsidRPr="007E5F50">
            <w:rPr>
              <w:rFonts w:ascii="Arial" w:hAnsi="Arial" w:cs="Arial"/>
              <w:szCs w:val="24"/>
              <w:lang w:val="en-US"/>
            </w:rPr>
            <w:t xml:space="preserve"> </w:t>
          </w:r>
          <w:r w:rsidRPr="007E5F50">
            <w:rPr>
              <w:rFonts w:ascii="Arial" w:hAnsi="Arial" w:cs="Arial"/>
              <w:i/>
              <w:szCs w:val="24"/>
              <w:lang w:val="en-US"/>
            </w:rPr>
            <w:t xml:space="preserve">Nucleic Acids Res </w:t>
          </w:r>
          <w:r w:rsidRPr="007E5F50">
            <w:rPr>
              <w:rFonts w:ascii="Arial" w:hAnsi="Arial" w:cs="Arial"/>
              <w:b/>
              <w:szCs w:val="24"/>
              <w:lang w:val="en-US"/>
            </w:rPr>
            <w:t xml:space="preserve">12, </w:t>
          </w:r>
          <w:r w:rsidRPr="007E5F50">
            <w:rPr>
              <w:rFonts w:ascii="Arial" w:hAnsi="Arial" w:cs="Arial"/>
              <w:szCs w:val="24"/>
              <w:lang w:val="en-US"/>
            </w:rPr>
            <w:t>6587–6601.</w:t>
          </w:r>
        </w:p>
        <w:p w14:paraId="266561E4" w14:textId="77777777" w:rsidR="007E5F50" w:rsidRPr="007E5F50" w:rsidRDefault="007E5F50" w:rsidP="007E5F50">
          <w:pPr>
            <w:pStyle w:val="CitaviBibliographyEntry"/>
            <w:rPr>
              <w:rFonts w:ascii="Arial" w:hAnsi="Arial" w:cs="Arial"/>
              <w:szCs w:val="24"/>
              <w:lang w:val="en-US"/>
            </w:rPr>
          </w:pPr>
          <w:r w:rsidRPr="007E5F50">
            <w:rPr>
              <w:rFonts w:ascii="Arial" w:hAnsi="Arial" w:cs="Arial"/>
              <w:szCs w:val="24"/>
              <w:lang w:val="en-US"/>
            </w:rPr>
            <w:t>[2]</w:t>
          </w:r>
          <w:r w:rsidRPr="007E5F50">
            <w:rPr>
              <w:rFonts w:ascii="Arial" w:hAnsi="Arial" w:cs="Arial"/>
              <w:szCs w:val="24"/>
              <w:lang w:val="en-US"/>
            </w:rPr>
            <w:tab/>
          </w:r>
          <w:bookmarkStart w:id="1" w:name="_CTVL00184fcf30aa90048dc93cc97418c22179c"/>
          <w:r w:rsidRPr="007E5F50">
            <w:rPr>
              <w:rFonts w:ascii="Arial" w:hAnsi="Arial" w:cs="Arial"/>
              <w:szCs w:val="24"/>
              <w:lang w:val="en-US"/>
            </w:rPr>
            <w:t>Sa-Carvalho, D., Rieder, E., Baxt, B., Rodarte, R., Tanuri, A. and Mason, P.W. (1997) Tissue culture adaptation of foot-and-mouth disease virus selects viruses that bind to heparin and are attenuated in cattle.</w:t>
          </w:r>
          <w:bookmarkEnd w:id="1"/>
          <w:r w:rsidRPr="007E5F50">
            <w:rPr>
              <w:rFonts w:ascii="Arial" w:hAnsi="Arial" w:cs="Arial"/>
              <w:szCs w:val="24"/>
              <w:lang w:val="en-US"/>
            </w:rPr>
            <w:t xml:space="preserve"> </w:t>
          </w:r>
          <w:r w:rsidRPr="007E5F50">
            <w:rPr>
              <w:rFonts w:ascii="Arial" w:hAnsi="Arial" w:cs="Arial"/>
              <w:i/>
              <w:szCs w:val="24"/>
              <w:lang w:val="en-US"/>
            </w:rPr>
            <w:t xml:space="preserve">J Virol </w:t>
          </w:r>
          <w:r w:rsidRPr="007E5F50">
            <w:rPr>
              <w:rFonts w:ascii="Arial" w:hAnsi="Arial" w:cs="Arial"/>
              <w:b/>
              <w:szCs w:val="24"/>
              <w:lang w:val="en-US"/>
            </w:rPr>
            <w:t xml:space="preserve">71, </w:t>
          </w:r>
          <w:r w:rsidRPr="007E5F50">
            <w:rPr>
              <w:rFonts w:ascii="Arial" w:hAnsi="Arial" w:cs="Arial"/>
              <w:szCs w:val="24"/>
              <w:lang w:val="en-US"/>
            </w:rPr>
            <w:t>5115–5123.</w:t>
          </w:r>
        </w:p>
        <w:p w14:paraId="1B7795F3" w14:textId="77777777" w:rsidR="007E5F50" w:rsidRPr="007E5F50" w:rsidRDefault="007E5F50" w:rsidP="007E5F50">
          <w:pPr>
            <w:pStyle w:val="CitaviBibliographyEntry"/>
            <w:rPr>
              <w:rFonts w:ascii="Arial" w:hAnsi="Arial" w:cs="Arial"/>
              <w:szCs w:val="24"/>
              <w:lang w:val="en-US"/>
            </w:rPr>
          </w:pPr>
          <w:r w:rsidRPr="007E5F50">
            <w:rPr>
              <w:rFonts w:ascii="Arial" w:hAnsi="Arial" w:cs="Arial"/>
              <w:szCs w:val="24"/>
              <w:lang w:val="en-US"/>
            </w:rPr>
            <w:t>[3]</w:t>
          </w:r>
          <w:r w:rsidRPr="007E5F50">
            <w:rPr>
              <w:rFonts w:ascii="Arial" w:hAnsi="Arial" w:cs="Arial"/>
              <w:szCs w:val="24"/>
              <w:lang w:val="en-US"/>
            </w:rPr>
            <w:tab/>
          </w:r>
          <w:bookmarkStart w:id="2" w:name="_CTVL0011528b22cca0a498b8211f62402928a7e"/>
          <w:r w:rsidRPr="007E5F50">
            <w:rPr>
              <w:rFonts w:ascii="Arial" w:hAnsi="Arial" w:cs="Arial"/>
              <w:szCs w:val="24"/>
              <w:lang w:val="en-US"/>
            </w:rPr>
            <w:t>Zibert, A., Maass, G., Strebel, K., Falk, M.M. and Beck, E. (1990) Infectious foot-and-mouth disease virus derived from a cloned full-length cDNA.</w:t>
          </w:r>
          <w:bookmarkEnd w:id="2"/>
          <w:r w:rsidRPr="007E5F50">
            <w:rPr>
              <w:rFonts w:ascii="Arial" w:hAnsi="Arial" w:cs="Arial"/>
              <w:szCs w:val="24"/>
              <w:lang w:val="en-US"/>
            </w:rPr>
            <w:t xml:space="preserve"> </w:t>
          </w:r>
          <w:r w:rsidRPr="007E5F50">
            <w:rPr>
              <w:rFonts w:ascii="Arial" w:hAnsi="Arial" w:cs="Arial"/>
              <w:i/>
              <w:szCs w:val="24"/>
              <w:lang w:val="en-US"/>
            </w:rPr>
            <w:t xml:space="preserve">J Virol </w:t>
          </w:r>
          <w:r w:rsidRPr="007E5F50">
            <w:rPr>
              <w:rFonts w:ascii="Arial" w:hAnsi="Arial" w:cs="Arial"/>
              <w:b/>
              <w:szCs w:val="24"/>
              <w:lang w:val="en-US"/>
            </w:rPr>
            <w:t xml:space="preserve">64, </w:t>
          </w:r>
          <w:r w:rsidRPr="007E5F50">
            <w:rPr>
              <w:rFonts w:ascii="Arial" w:hAnsi="Arial" w:cs="Arial"/>
              <w:szCs w:val="24"/>
              <w:lang w:val="en-US"/>
            </w:rPr>
            <w:t>2467–2473.</w:t>
          </w:r>
        </w:p>
        <w:p w14:paraId="50795B05" w14:textId="77777777" w:rsidR="007E5F50" w:rsidRPr="007E5F50" w:rsidRDefault="007E5F50" w:rsidP="007E5F50">
          <w:pPr>
            <w:pStyle w:val="CitaviBibliographyEntry"/>
            <w:rPr>
              <w:rFonts w:ascii="Arial" w:hAnsi="Arial" w:cs="Arial"/>
              <w:szCs w:val="24"/>
              <w:lang w:val="en-US"/>
            </w:rPr>
          </w:pPr>
          <w:r w:rsidRPr="007E5F50">
            <w:rPr>
              <w:rFonts w:ascii="Arial" w:hAnsi="Arial" w:cs="Arial"/>
              <w:szCs w:val="24"/>
              <w:lang w:val="en-US"/>
            </w:rPr>
            <w:t>[4]</w:t>
          </w:r>
          <w:r w:rsidRPr="007E5F50">
            <w:rPr>
              <w:rFonts w:ascii="Arial" w:hAnsi="Arial" w:cs="Arial"/>
              <w:szCs w:val="24"/>
              <w:lang w:val="en-US"/>
            </w:rPr>
            <w:tab/>
          </w:r>
          <w:bookmarkStart w:id="3" w:name="_CTVL001989bf6a91f2049478a35d77eeebe2b37"/>
          <w:r w:rsidRPr="007E5F50">
            <w:rPr>
              <w:rFonts w:ascii="Arial" w:hAnsi="Arial" w:cs="Arial"/>
              <w:szCs w:val="24"/>
              <w:lang w:val="en-US"/>
            </w:rPr>
            <w:t>Ellard, F.M., Drew, J., Blakemore, W.E., Stuart, D.I. and King, A.M.Q. (1999) Evidence for the role of His-142 of protein 1C in the acid-induced disassembly of foot-and-mouth disease virus capsids.</w:t>
          </w:r>
          <w:bookmarkEnd w:id="3"/>
          <w:r w:rsidRPr="007E5F50">
            <w:rPr>
              <w:rFonts w:ascii="Arial" w:hAnsi="Arial" w:cs="Arial"/>
              <w:szCs w:val="24"/>
              <w:lang w:val="en-US"/>
            </w:rPr>
            <w:t xml:space="preserve"> </w:t>
          </w:r>
          <w:r w:rsidRPr="007E5F50">
            <w:rPr>
              <w:rFonts w:ascii="Arial" w:hAnsi="Arial" w:cs="Arial"/>
              <w:i/>
              <w:szCs w:val="24"/>
              <w:lang w:val="en-US"/>
            </w:rPr>
            <w:t xml:space="preserve">J Gen Virol </w:t>
          </w:r>
          <w:r w:rsidRPr="007E5F50">
            <w:rPr>
              <w:rFonts w:ascii="Arial" w:hAnsi="Arial" w:cs="Arial"/>
              <w:b/>
              <w:szCs w:val="24"/>
              <w:lang w:val="en-US"/>
            </w:rPr>
            <w:t xml:space="preserve">80 ( Pt 8), </w:t>
          </w:r>
          <w:r w:rsidRPr="007E5F50">
            <w:rPr>
              <w:rFonts w:ascii="Arial" w:hAnsi="Arial" w:cs="Arial"/>
              <w:szCs w:val="24"/>
              <w:lang w:val="en-US"/>
            </w:rPr>
            <w:t>1911–1918.</w:t>
          </w:r>
        </w:p>
        <w:p w14:paraId="30B06C44" w14:textId="77777777" w:rsidR="007E5F50" w:rsidRPr="007E5F50" w:rsidRDefault="007E5F50" w:rsidP="007E5F50">
          <w:pPr>
            <w:pStyle w:val="CitaviBibliographyEntry"/>
            <w:rPr>
              <w:rFonts w:ascii="Arial" w:hAnsi="Arial" w:cs="Arial"/>
              <w:szCs w:val="24"/>
              <w:lang w:val="en-US"/>
            </w:rPr>
          </w:pPr>
          <w:r w:rsidRPr="007E5F50">
            <w:rPr>
              <w:rFonts w:ascii="Arial" w:hAnsi="Arial" w:cs="Arial"/>
              <w:szCs w:val="24"/>
              <w:lang w:val="en-US"/>
            </w:rPr>
            <w:t>[5]</w:t>
          </w:r>
          <w:r w:rsidRPr="007E5F50">
            <w:rPr>
              <w:rFonts w:ascii="Arial" w:hAnsi="Arial" w:cs="Arial"/>
              <w:szCs w:val="24"/>
              <w:lang w:val="en-US"/>
            </w:rPr>
            <w:tab/>
          </w:r>
          <w:bookmarkStart w:id="4" w:name="_CTVL0016aa902ef104149749d55c4c2e045056b"/>
          <w:r w:rsidRPr="007E5F50">
            <w:rPr>
              <w:rFonts w:ascii="Arial" w:hAnsi="Arial" w:cs="Arial"/>
              <w:szCs w:val="24"/>
              <w:lang w:val="en-US"/>
            </w:rPr>
            <w:t>Bøtner, A., Kakker, N.K., Barbezange, C., Berryman, S., Jackson, T. and Belsham, G.J. (2011) Capsid proteins from field strains of foot-and-mouth disease virus confer a pathogenic phenotype in cattle on an attenuated, cell-culture-adapted virus.</w:t>
          </w:r>
          <w:bookmarkEnd w:id="4"/>
          <w:r w:rsidRPr="007E5F50">
            <w:rPr>
              <w:rFonts w:ascii="Arial" w:hAnsi="Arial" w:cs="Arial"/>
              <w:szCs w:val="24"/>
              <w:lang w:val="en-US"/>
            </w:rPr>
            <w:t xml:space="preserve"> </w:t>
          </w:r>
          <w:r w:rsidRPr="007E5F50">
            <w:rPr>
              <w:rFonts w:ascii="Arial" w:hAnsi="Arial" w:cs="Arial"/>
              <w:i/>
              <w:szCs w:val="24"/>
              <w:lang w:val="en-US"/>
            </w:rPr>
            <w:t xml:space="preserve">J Gen Virol </w:t>
          </w:r>
          <w:r w:rsidRPr="007E5F50">
            <w:rPr>
              <w:rFonts w:ascii="Arial" w:hAnsi="Arial" w:cs="Arial"/>
              <w:b/>
              <w:szCs w:val="24"/>
              <w:lang w:val="en-US"/>
            </w:rPr>
            <w:t xml:space="preserve">92, </w:t>
          </w:r>
          <w:r w:rsidRPr="007E5F50">
            <w:rPr>
              <w:rFonts w:ascii="Arial" w:hAnsi="Arial" w:cs="Arial"/>
              <w:szCs w:val="24"/>
              <w:lang w:val="en-US"/>
            </w:rPr>
            <w:t>1141–1151.</w:t>
          </w:r>
        </w:p>
        <w:p w14:paraId="02977BCF" w14:textId="77777777" w:rsidR="007E5F50" w:rsidRPr="007E5F50" w:rsidRDefault="007E5F50" w:rsidP="007E5F50">
          <w:pPr>
            <w:pStyle w:val="CitaviBibliographyEntry"/>
            <w:rPr>
              <w:rFonts w:ascii="Arial" w:hAnsi="Arial" w:cs="Arial"/>
              <w:szCs w:val="24"/>
              <w:lang w:val="en-US"/>
            </w:rPr>
          </w:pPr>
          <w:r w:rsidRPr="007E5F50">
            <w:rPr>
              <w:rFonts w:ascii="Arial" w:hAnsi="Arial" w:cs="Arial"/>
              <w:szCs w:val="24"/>
              <w:lang w:val="en-US"/>
            </w:rPr>
            <w:t>[6]</w:t>
          </w:r>
          <w:r w:rsidRPr="007E5F50">
            <w:rPr>
              <w:rFonts w:ascii="Arial" w:hAnsi="Arial" w:cs="Arial"/>
              <w:szCs w:val="24"/>
              <w:lang w:val="en-US"/>
            </w:rPr>
            <w:tab/>
          </w:r>
          <w:bookmarkStart w:id="5" w:name="_CTVL00109f4712b2c884aaa8f84d891780613c8"/>
          <w:r w:rsidRPr="007E5F50">
            <w:rPr>
              <w:rFonts w:ascii="Arial" w:hAnsi="Arial" w:cs="Arial"/>
              <w:szCs w:val="24"/>
              <w:lang w:val="en-US"/>
            </w:rPr>
            <w:t>Asfor, A.S., Upadhyaya, S., Knowles, N.J., King, D.P., Paton, D.J. and Mahapatra, M. (2014) Novel antibody binding determinants on the capsid surface of serotype O foot-and-mouth disease virus.</w:t>
          </w:r>
          <w:bookmarkEnd w:id="5"/>
          <w:r w:rsidRPr="007E5F50">
            <w:rPr>
              <w:rFonts w:ascii="Arial" w:hAnsi="Arial" w:cs="Arial"/>
              <w:szCs w:val="24"/>
              <w:lang w:val="en-US"/>
            </w:rPr>
            <w:t xml:space="preserve"> </w:t>
          </w:r>
          <w:r w:rsidRPr="007E5F50">
            <w:rPr>
              <w:rFonts w:ascii="Arial" w:hAnsi="Arial" w:cs="Arial"/>
              <w:i/>
              <w:szCs w:val="24"/>
              <w:lang w:val="en-US"/>
            </w:rPr>
            <w:t xml:space="preserve">J Gen Virol </w:t>
          </w:r>
          <w:r w:rsidRPr="007E5F50">
            <w:rPr>
              <w:rFonts w:ascii="Arial" w:hAnsi="Arial" w:cs="Arial"/>
              <w:b/>
              <w:szCs w:val="24"/>
              <w:lang w:val="en-US"/>
            </w:rPr>
            <w:t xml:space="preserve">95, </w:t>
          </w:r>
          <w:r w:rsidRPr="007E5F50">
            <w:rPr>
              <w:rFonts w:ascii="Arial" w:hAnsi="Arial" w:cs="Arial"/>
              <w:szCs w:val="24"/>
              <w:lang w:val="en-US"/>
            </w:rPr>
            <w:t>1104–1116.</w:t>
          </w:r>
        </w:p>
        <w:p w14:paraId="7BDF8254" w14:textId="5F0A6BF5" w:rsidR="00710636" w:rsidRPr="007E5F50" w:rsidRDefault="007E5F50" w:rsidP="007E5F50">
          <w:pPr>
            <w:pStyle w:val="CitaviBibliographyEntry"/>
            <w:rPr>
              <w:rFonts w:ascii="Arial" w:hAnsi="Arial" w:cs="Arial"/>
              <w:szCs w:val="24"/>
            </w:rPr>
          </w:pPr>
          <w:r w:rsidRPr="007E5F50">
            <w:rPr>
              <w:rFonts w:ascii="Arial" w:hAnsi="Arial" w:cs="Arial"/>
              <w:szCs w:val="24"/>
              <w:lang w:val="en-US"/>
            </w:rPr>
            <w:t>[7]</w:t>
          </w:r>
          <w:r w:rsidRPr="007E5F50">
            <w:rPr>
              <w:rFonts w:ascii="Arial" w:hAnsi="Arial" w:cs="Arial"/>
              <w:szCs w:val="24"/>
              <w:lang w:val="en-US"/>
            </w:rPr>
            <w:tab/>
          </w:r>
          <w:bookmarkStart w:id="6" w:name="_CTVL001d31ce25258c441f19cf69b52ce4eee97"/>
          <w:r w:rsidRPr="007E5F50">
            <w:rPr>
              <w:rFonts w:ascii="Arial" w:hAnsi="Arial" w:cs="Arial"/>
              <w:szCs w:val="24"/>
              <w:lang w:val="en-US"/>
            </w:rPr>
            <w:t>Lohse, L., Jackson, T., Bøtner, A. and Belsham, G.J. (2012) Capsid coding sequences of foot-and-mouth disease viruses are determinants of pathogenicity in pigs.</w:t>
          </w:r>
          <w:bookmarkEnd w:id="6"/>
          <w:r w:rsidRPr="007E5F50">
            <w:rPr>
              <w:rFonts w:ascii="Arial" w:hAnsi="Arial" w:cs="Arial"/>
              <w:szCs w:val="24"/>
              <w:lang w:val="en-US"/>
            </w:rPr>
            <w:t xml:space="preserve"> </w:t>
          </w:r>
          <w:r w:rsidRPr="007E5F50">
            <w:rPr>
              <w:rFonts w:ascii="Arial" w:hAnsi="Arial" w:cs="Arial"/>
              <w:i/>
              <w:szCs w:val="24"/>
            </w:rPr>
            <w:t xml:space="preserve">Veterinary research </w:t>
          </w:r>
          <w:r w:rsidRPr="007E5F50">
            <w:rPr>
              <w:rFonts w:ascii="Arial" w:hAnsi="Arial" w:cs="Arial"/>
              <w:b/>
              <w:szCs w:val="24"/>
            </w:rPr>
            <w:t xml:space="preserve">43, </w:t>
          </w:r>
          <w:r w:rsidRPr="007E5F50">
            <w:rPr>
              <w:rFonts w:ascii="Arial" w:hAnsi="Arial" w:cs="Arial"/>
              <w:szCs w:val="24"/>
            </w:rPr>
            <w:t>46.</w:t>
          </w:r>
          <w:r w:rsidR="00710636" w:rsidRPr="007E5F50">
            <w:rPr>
              <w:rFonts w:ascii="Arial" w:hAnsi="Arial" w:cs="Arial"/>
              <w:szCs w:val="24"/>
            </w:rPr>
            <w:fldChar w:fldCharType="end"/>
          </w:r>
        </w:p>
      </w:sdtContent>
    </w:sdt>
    <w:p w14:paraId="13C34DD3" w14:textId="77777777" w:rsidR="00710636" w:rsidRPr="007E5F50" w:rsidRDefault="00710636" w:rsidP="00710636">
      <w:pPr>
        <w:rPr>
          <w:rFonts w:ascii="Arial" w:hAnsi="Arial" w:cs="Arial"/>
          <w:szCs w:val="24"/>
        </w:rPr>
      </w:pPr>
    </w:p>
    <w:sectPr w:rsidR="00710636" w:rsidRPr="007E5F50" w:rsidSect="00AA1A98">
      <w:footerReference w:type="default" r:id="rId9"/>
      <w:pgSz w:w="11906" w:h="16838"/>
      <w:pgMar w:top="1417" w:right="1417" w:bottom="1134" w:left="1417"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1869" w14:textId="77777777" w:rsidR="00D0370B" w:rsidRDefault="00D0370B" w:rsidP="000077A9">
      <w:pPr>
        <w:spacing w:after="0" w:line="240" w:lineRule="auto"/>
      </w:pPr>
      <w:r>
        <w:separator/>
      </w:r>
    </w:p>
  </w:endnote>
  <w:endnote w:type="continuationSeparator" w:id="0">
    <w:p w14:paraId="112EC837" w14:textId="77777777" w:rsidR="00D0370B" w:rsidRDefault="00D0370B" w:rsidP="0000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294433"/>
      <w:docPartObj>
        <w:docPartGallery w:val="Page Numbers (Bottom of Page)"/>
        <w:docPartUnique/>
      </w:docPartObj>
    </w:sdtPr>
    <w:sdtEndPr>
      <w:rPr>
        <w:rStyle w:val="IntensiverVerweis"/>
        <w:rFonts w:ascii="Trebuchet MS" w:hAnsi="Trebuchet MS"/>
        <w:b/>
        <w:bCs/>
        <w:smallCaps/>
        <w:color w:val="004F9F" w:themeColor="accent1"/>
        <w:spacing w:val="5"/>
        <w:sz w:val="20"/>
        <w:szCs w:val="20"/>
      </w:rPr>
    </w:sdtEndPr>
    <w:sdtContent>
      <w:p w14:paraId="16F5AE28" w14:textId="77777777" w:rsidR="00F80EAC" w:rsidRPr="00BC382A" w:rsidRDefault="00F80EAC" w:rsidP="00F80EAC">
        <w:pPr>
          <w:pStyle w:val="Fuzeile"/>
          <w:jc w:val="center"/>
          <w:rPr>
            <w:rStyle w:val="IntensiverVerweis"/>
            <w:rFonts w:ascii="Trebuchet MS" w:hAnsi="Trebuchet MS"/>
            <w:b w:val="0"/>
            <w:color w:val="auto"/>
            <w:sz w:val="20"/>
            <w:szCs w:val="20"/>
          </w:rPr>
        </w:pPr>
        <w:r w:rsidRPr="00BC382A">
          <w:rPr>
            <w:rStyle w:val="IntensiverVerweis"/>
            <w:rFonts w:ascii="Trebuchet MS" w:hAnsi="Trebuchet MS"/>
            <w:b w:val="0"/>
            <w:color w:val="auto"/>
            <w:sz w:val="20"/>
            <w:szCs w:val="20"/>
          </w:rPr>
          <w:fldChar w:fldCharType="begin"/>
        </w:r>
        <w:r w:rsidRPr="00BC382A">
          <w:rPr>
            <w:rStyle w:val="IntensiverVerweis"/>
            <w:rFonts w:ascii="Trebuchet MS" w:hAnsi="Trebuchet MS"/>
            <w:b w:val="0"/>
            <w:color w:val="auto"/>
            <w:sz w:val="20"/>
            <w:szCs w:val="20"/>
          </w:rPr>
          <w:instrText>PAGE   \* MERGEFORMAT</w:instrText>
        </w:r>
        <w:r w:rsidRPr="00BC382A">
          <w:rPr>
            <w:rStyle w:val="IntensiverVerweis"/>
            <w:rFonts w:ascii="Trebuchet MS" w:hAnsi="Trebuchet MS"/>
            <w:b w:val="0"/>
            <w:color w:val="auto"/>
            <w:sz w:val="20"/>
            <w:szCs w:val="20"/>
          </w:rPr>
          <w:fldChar w:fldCharType="separate"/>
        </w:r>
        <w:r w:rsidRPr="00BC382A">
          <w:rPr>
            <w:rStyle w:val="IntensiverVerweis"/>
            <w:rFonts w:ascii="Trebuchet MS" w:hAnsi="Trebuchet MS"/>
            <w:b w:val="0"/>
            <w:color w:val="auto"/>
            <w:sz w:val="20"/>
            <w:szCs w:val="20"/>
          </w:rPr>
          <w:t>2</w:t>
        </w:r>
        <w:r w:rsidRPr="00BC382A">
          <w:rPr>
            <w:rStyle w:val="IntensiverVerweis"/>
            <w:rFonts w:ascii="Trebuchet MS" w:hAnsi="Trebuchet MS"/>
            <w:b w:val="0"/>
            <w:color w:val="auto"/>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9174C" w14:textId="77777777" w:rsidR="00D0370B" w:rsidRDefault="00D0370B" w:rsidP="000077A9">
      <w:pPr>
        <w:spacing w:after="0" w:line="240" w:lineRule="auto"/>
      </w:pPr>
      <w:r>
        <w:separator/>
      </w:r>
    </w:p>
  </w:footnote>
  <w:footnote w:type="continuationSeparator" w:id="0">
    <w:p w14:paraId="73C0D481" w14:textId="77777777" w:rsidR="00D0370B" w:rsidRDefault="00D0370B" w:rsidP="0000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B00C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743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7668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4E27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7A65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F62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423E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B8E4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A4D7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EECE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A1EBF"/>
    <w:multiLevelType w:val="multilevel"/>
    <w:tmpl w:val="6A76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AB465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70C4"/>
    <w:multiLevelType w:val="multilevel"/>
    <w:tmpl w:val="E226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880D2D"/>
    <w:multiLevelType w:val="multilevel"/>
    <w:tmpl w:val="EC60A726"/>
    <w:lvl w:ilvl="0">
      <w:start w:val="1"/>
      <w:numFmt w:val="decimal"/>
      <w:pStyle w:val="Listennummer"/>
      <w:lvlText w:val="%1."/>
      <w:lvlJc w:val="left"/>
      <w:pPr>
        <w:ind w:left="284" w:hanging="284"/>
      </w:pPr>
      <w:rPr>
        <w:rFonts w:hint="default"/>
        <w:color w:val="003A77" w:themeColor="accent1" w:themeShade="BF"/>
        <w:sz w:val="22"/>
        <w:u w:color="003A77" w:themeColor="accent1" w:themeShade="BF"/>
      </w:rPr>
    </w:lvl>
    <w:lvl w:ilvl="1">
      <w:start w:val="1"/>
      <w:numFmt w:val="lowerLetter"/>
      <w:pStyle w:val="Listennummer2"/>
      <w:lvlText w:val="%2."/>
      <w:lvlJc w:val="left"/>
      <w:pPr>
        <w:ind w:left="568" w:hanging="284"/>
      </w:pPr>
      <w:rPr>
        <w:rFonts w:hint="default"/>
        <w:color w:val="003A77" w:themeColor="accent1" w:themeShade="BF"/>
        <w:u w:color="003A77" w:themeColor="accent1" w:themeShade="BF"/>
      </w:rPr>
    </w:lvl>
    <w:lvl w:ilvl="2">
      <w:start w:val="1"/>
      <w:numFmt w:val="lowerRoman"/>
      <w:pStyle w:val="Listennummer3"/>
      <w:lvlText w:val="%3."/>
      <w:lvlJc w:val="left"/>
      <w:pPr>
        <w:ind w:left="852" w:hanging="284"/>
      </w:pPr>
      <w:rPr>
        <w:rFonts w:hint="default"/>
        <w:color w:val="003A77" w:themeColor="accent1" w:themeShade="BF"/>
      </w:rPr>
    </w:lvl>
    <w:lvl w:ilvl="3">
      <w:start w:val="1"/>
      <w:numFmt w:val="decimal"/>
      <w:pStyle w:val="Listennummer4"/>
      <w:lvlText w:val="%4"/>
      <w:lvlJc w:val="left"/>
      <w:pPr>
        <w:ind w:left="1136" w:hanging="284"/>
      </w:pPr>
      <w:rPr>
        <w:rFonts w:hint="default"/>
        <w:color w:val="003A77" w:themeColor="accent1" w:themeShade="BF"/>
      </w:rPr>
    </w:lvl>
    <w:lvl w:ilvl="4">
      <w:start w:val="1"/>
      <w:numFmt w:val="lowerLetter"/>
      <w:pStyle w:val="Listennummer5"/>
      <w:lvlText w:val="%5"/>
      <w:lvlJc w:val="left"/>
      <w:pPr>
        <w:ind w:left="1420" w:hanging="284"/>
      </w:pPr>
      <w:rPr>
        <w:rFonts w:hint="default"/>
        <w:color w:val="003A77" w:themeColor="accent1" w:themeShade="BF"/>
      </w:rPr>
    </w:lvl>
    <w:lvl w:ilvl="5">
      <w:start w:val="1"/>
      <w:numFmt w:val="lowerRoman"/>
      <w:pStyle w:val="Listennummer6"/>
      <w:lvlText w:val="%6"/>
      <w:lvlJc w:val="left"/>
      <w:pPr>
        <w:ind w:left="1701" w:hanging="281"/>
      </w:pPr>
      <w:rPr>
        <w:rFonts w:hint="default"/>
        <w:color w:val="003A77" w:themeColor="accent1" w:themeShade="BF"/>
      </w:rPr>
    </w:lvl>
    <w:lvl w:ilvl="6">
      <w:start w:val="1"/>
      <w:numFmt w:val="decimal"/>
      <w:pStyle w:val="Listennummer7"/>
      <w:lvlText w:val="%7"/>
      <w:lvlJc w:val="left"/>
      <w:pPr>
        <w:ind w:left="1985" w:hanging="284"/>
      </w:pPr>
      <w:rPr>
        <w:rFonts w:hint="default"/>
        <w:color w:val="003A77" w:themeColor="accent1" w:themeShade="BF"/>
      </w:rPr>
    </w:lvl>
    <w:lvl w:ilvl="7">
      <w:start w:val="1"/>
      <w:numFmt w:val="lowerLetter"/>
      <w:pStyle w:val="Listennummer8"/>
      <w:lvlText w:val="%8"/>
      <w:lvlJc w:val="left"/>
      <w:pPr>
        <w:ind w:left="2268" w:hanging="283"/>
      </w:pPr>
      <w:rPr>
        <w:rFonts w:hint="default"/>
        <w:color w:val="003A77" w:themeColor="accent1" w:themeShade="BF"/>
      </w:rPr>
    </w:lvl>
    <w:lvl w:ilvl="8">
      <w:start w:val="1"/>
      <w:numFmt w:val="lowerRoman"/>
      <w:pStyle w:val="Listennummer9"/>
      <w:lvlText w:val="%9"/>
      <w:lvlJc w:val="left"/>
      <w:pPr>
        <w:ind w:left="2552" w:hanging="284"/>
      </w:pPr>
      <w:rPr>
        <w:rFonts w:hint="default"/>
        <w:color w:val="003A77" w:themeColor="accent1" w:themeShade="BF"/>
      </w:rPr>
    </w:lvl>
  </w:abstractNum>
  <w:abstractNum w:abstractNumId="14" w15:restartNumberingAfterBreak="0">
    <w:nsid w:val="410925FC"/>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110700D"/>
    <w:multiLevelType w:val="multilevel"/>
    <w:tmpl w:val="881894F8"/>
    <w:lvl w:ilvl="0">
      <w:start w:val="1"/>
      <w:numFmt w:val="bullet"/>
      <w:pStyle w:val="Liste"/>
      <w:lvlText w:val="•"/>
      <w:lvlJc w:val="left"/>
      <w:pPr>
        <w:ind w:left="284" w:hanging="284"/>
      </w:pPr>
      <w:rPr>
        <w:rFonts w:hint="default"/>
        <w:color w:val="003A77" w:themeColor="accent1" w:themeShade="BF"/>
      </w:rPr>
    </w:lvl>
    <w:lvl w:ilvl="1">
      <w:start w:val="1"/>
      <w:numFmt w:val="bullet"/>
      <w:pStyle w:val="Liste2"/>
      <w:lvlText w:val="‒"/>
      <w:lvlJc w:val="left"/>
      <w:pPr>
        <w:ind w:left="568" w:hanging="284"/>
      </w:pPr>
      <w:rPr>
        <w:rFonts w:hint="default"/>
        <w:color w:val="003A77" w:themeColor="accent1" w:themeShade="BF"/>
      </w:rPr>
    </w:lvl>
    <w:lvl w:ilvl="2">
      <w:start w:val="1"/>
      <w:numFmt w:val="bullet"/>
      <w:pStyle w:val="Liste3"/>
      <w:lvlText w:val="▪"/>
      <w:lvlJc w:val="left"/>
      <w:pPr>
        <w:ind w:left="852" w:hanging="284"/>
      </w:pPr>
      <w:rPr>
        <w:rFonts w:ascii="Arial" w:hAnsi="Arial" w:hint="default"/>
        <w:color w:val="003A77" w:themeColor="accent1" w:themeShade="BF"/>
      </w:rPr>
    </w:lvl>
    <w:lvl w:ilvl="3">
      <w:start w:val="1"/>
      <w:numFmt w:val="bullet"/>
      <w:pStyle w:val="Liste4"/>
      <w:lvlText w:val="◦"/>
      <w:lvlJc w:val="left"/>
      <w:pPr>
        <w:ind w:left="1136" w:hanging="284"/>
      </w:pPr>
      <w:rPr>
        <w:rFonts w:ascii="Arial" w:hAnsi="Arial" w:hint="default"/>
        <w:color w:val="003A77" w:themeColor="accent1" w:themeShade="BF"/>
      </w:rPr>
    </w:lvl>
    <w:lvl w:ilvl="4">
      <w:start w:val="1"/>
      <w:numFmt w:val="bullet"/>
      <w:pStyle w:val="Liste5"/>
      <w:lvlText w:val="-"/>
      <w:lvlJc w:val="left"/>
      <w:pPr>
        <w:ind w:left="1420" w:hanging="284"/>
      </w:pPr>
      <w:rPr>
        <w:rFonts w:hint="default"/>
        <w:color w:val="003A77" w:themeColor="accent1" w:themeShade="BF"/>
      </w:rPr>
    </w:lvl>
    <w:lvl w:ilvl="5">
      <w:start w:val="1"/>
      <w:numFmt w:val="bullet"/>
      <w:pStyle w:val="Liste6"/>
      <w:lvlText w:val="-"/>
      <w:lvlJc w:val="left"/>
      <w:pPr>
        <w:ind w:left="1701" w:hanging="281"/>
      </w:pPr>
      <w:rPr>
        <w:rFonts w:hint="default"/>
        <w:color w:val="003A77" w:themeColor="accent1" w:themeShade="BF"/>
      </w:rPr>
    </w:lvl>
    <w:lvl w:ilvl="6">
      <w:start w:val="1"/>
      <w:numFmt w:val="bullet"/>
      <w:pStyle w:val="Liste7"/>
      <w:lvlText w:val="-"/>
      <w:lvlJc w:val="left"/>
      <w:pPr>
        <w:ind w:left="1985" w:hanging="284"/>
      </w:pPr>
      <w:rPr>
        <w:rFonts w:hint="default"/>
        <w:color w:val="003A77" w:themeColor="accent1" w:themeShade="BF"/>
      </w:rPr>
    </w:lvl>
    <w:lvl w:ilvl="7">
      <w:start w:val="1"/>
      <w:numFmt w:val="bullet"/>
      <w:pStyle w:val="Liste8"/>
      <w:lvlText w:val="-"/>
      <w:lvlJc w:val="left"/>
      <w:pPr>
        <w:ind w:left="2268" w:hanging="283"/>
      </w:pPr>
      <w:rPr>
        <w:rFonts w:hint="default"/>
        <w:color w:val="003A77" w:themeColor="accent1" w:themeShade="BF"/>
      </w:rPr>
    </w:lvl>
    <w:lvl w:ilvl="8">
      <w:start w:val="1"/>
      <w:numFmt w:val="bullet"/>
      <w:pStyle w:val="Liste9"/>
      <w:lvlText w:val="-"/>
      <w:lvlJc w:val="left"/>
      <w:pPr>
        <w:ind w:left="2552" w:hanging="284"/>
      </w:pPr>
      <w:rPr>
        <w:rFonts w:hint="default"/>
        <w:color w:val="003A77" w:themeColor="accent1" w:themeShade="BF"/>
      </w:rPr>
    </w:lvl>
  </w:abstractNum>
  <w:abstractNum w:abstractNumId="16" w15:restartNumberingAfterBreak="0">
    <w:nsid w:val="78397159"/>
    <w:multiLevelType w:val="multilevel"/>
    <w:tmpl w:val="7BC6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6887778">
    <w:abstractNumId w:val="9"/>
  </w:num>
  <w:num w:numId="2" w16cid:durableId="2072070855">
    <w:abstractNumId w:val="7"/>
  </w:num>
  <w:num w:numId="3" w16cid:durableId="1583486157">
    <w:abstractNumId w:val="6"/>
  </w:num>
  <w:num w:numId="4" w16cid:durableId="117140755">
    <w:abstractNumId w:val="5"/>
  </w:num>
  <w:num w:numId="5" w16cid:durableId="1975016230">
    <w:abstractNumId w:val="4"/>
  </w:num>
  <w:num w:numId="6" w16cid:durableId="412625651">
    <w:abstractNumId w:val="8"/>
  </w:num>
  <w:num w:numId="7" w16cid:durableId="827404900">
    <w:abstractNumId w:val="3"/>
  </w:num>
  <w:num w:numId="8" w16cid:durableId="322006643">
    <w:abstractNumId w:val="2"/>
  </w:num>
  <w:num w:numId="9" w16cid:durableId="2058159275">
    <w:abstractNumId w:val="1"/>
  </w:num>
  <w:num w:numId="10" w16cid:durableId="1455438960">
    <w:abstractNumId w:val="0"/>
  </w:num>
  <w:num w:numId="11" w16cid:durableId="2050714089">
    <w:abstractNumId w:val="11"/>
  </w:num>
  <w:num w:numId="12" w16cid:durableId="683551863">
    <w:abstractNumId w:val="14"/>
  </w:num>
  <w:num w:numId="13" w16cid:durableId="10678465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383948">
    <w:abstractNumId w:val="15"/>
  </w:num>
  <w:num w:numId="15" w16cid:durableId="193542494">
    <w:abstractNumId w:val="13"/>
  </w:num>
  <w:num w:numId="16" w16cid:durableId="17776747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9605429">
    <w:abstractNumId w:val="10"/>
  </w:num>
  <w:num w:numId="18" w16cid:durableId="1139570748">
    <w:abstractNumId w:val="12"/>
  </w:num>
  <w:num w:numId="19" w16cid:durableId="262806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0B"/>
    <w:rsid w:val="000077A9"/>
    <w:rsid w:val="00010108"/>
    <w:rsid w:val="00055CED"/>
    <w:rsid w:val="000610D2"/>
    <w:rsid w:val="000611AC"/>
    <w:rsid w:val="000A56E5"/>
    <w:rsid w:val="000C20F0"/>
    <w:rsid w:val="000C6186"/>
    <w:rsid w:val="000E6C76"/>
    <w:rsid w:val="00123C29"/>
    <w:rsid w:val="001700C0"/>
    <w:rsid w:val="001939C6"/>
    <w:rsid w:val="001A54AF"/>
    <w:rsid w:val="001B1D8B"/>
    <w:rsid w:val="001C4E57"/>
    <w:rsid w:val="001E121D"/>
    <w:rsid w:val="00240B94"/>
    <w:rsid w:val="00252889"/>
    <w:rsid w:val="002A3263"/>
    <w:rsid w:val="002A7369"/>
    <w:rsid w:val="002B5FC9"/>
    <w:rsid w:val="002C492B"/>
    <w:rsid w:val="002D5757"/>
    <w:rsid w:val="002F4A14"/>
    <w:rsid w:val="00323916"/>
    <w:rsid w:val="00334BD0"/>
    <w:rsid w:val="0036342F"/>
    <w:rsid w:val="003914ED"/>
    <w:rsid w:val="003B1C1F"/>
    <w:rsid w:val="003B26D6"/>
    <w:rsid w:val="003C4B01"/>
    <w:rsid w:val="003C7B9C"/>
    <w:rsid w:val="003E4153"/>
    <w:rsid w:val="004352BE"/>
    <w:rsid w:val="00454806"/>
    <w:rsid w:val="00456145"/>
    <w:rsid w:val="00497DFD"/>
    <w:rsid w:val="004E1F1B"/>
    <w:rsid w:val="004E28EE"/>
    <w:rsid w:val="004F588C"/>
    <w:rsid w:val="00500800"/>
    <w:rsid w:val="005272C1"/>
    <w:rsid w:val="00537083"/>
    <w:rsid w:val="00556EE7"/>
    <w:rsid w:val="005931FF"/>
    <w:rsid w:val="00594D1A"/>
    <w:rsid w:val="00594E35"/>
    <w:rsid w:val="005951C0"/>
    <w:rsid w:val="005A221E"/>
    <w:rsid w:val="005A426E"/>
    <w:rsid w:val="005A4646"/>
    <w:rsid w:val="005B7EDD"/>
    <w:rsid w:val="005D4FD5"/>
    <w:rsid w:val="00603532"/>
    <w:rsid w:val="00604E48"/>
    <w:rsid w:val="006078B6"/>
    <w:rsid w:val="00615E2D"/>
    <w:rsid w:val="006357ED"/>
    <w:rsid w:val="006443D6"/>
    <w:rsid w:val="00657982"/>
    <w:rsid w:val="0066238F"/>
    <w:rsid w:val="006739DC"/>
    <w:rsid w:val="006800AA"/>
    <w:rsid w:val="006963AF"/>
    <w:rsid w:val="006C03FD"/>
    <w:rsid w:val="006D2EC9"/>
    <w:rsid w:val="006E52A2"/>
    <w:rsid w:val="006F7585"/>
    <w:rsid w:val="00710636"/>
    <w:rsid w:val="00722715"/>
    <w:rsid w:val="00740991"/>
    <w:rsid w:val="007519D9"/>
    <w:rsid w:val="007717EE"/>
    <w:rsid w:val="00772552"/>
    <w:rsid w:val="00787F92"/>
    <w:rsid w:val="007A405F"/>
    <w:rsid w:val="007E5F50"/>
    <w:rsid w:val="008103CE"/>
    <w:rsid w:val="0081194D"/>
    <w:rsid w:val="00836FDA"/>
    <w:rsid w:val="008446BC"/>
    <w:rsid w:val="008561D1"/>
    <w:rsid w:val="0086144B"/>
    <w:rsid w:val="008808A5"/>
    <w:rsid w:val="008846CA"/>
    <w:rsid w:val="008954E5"/>
    <w:rsid w:val="008B055C"/>
    <w:rsid w:val="008B3EB2"/>
    <w:rsid w:val="008B57EB"/>
    <w:rsid w:val="008E0FCA"/>
    <w:rsid w:val="008E396E"/>
    <w:rsid w:val="009359AA"/>
    <w:rsid w:val="00937110"/>
    <w:rsid w:val="00941493"/>
    <w:rsid w:val="009501C1"/>
    <w:rsid w:val="00960DB8"/>
    <w:rsid w:val="00974E04"/>
    <w:rsid w:val="0098247E"/>
    <w:rsid w:val="00991719"/>
    <w:rsid w:val="009A208F"/>
    <w:rsid w:val="009F29BA"/>
    <w:rsid w:val="009F49F4"/>
    <w:rsid w:val="00A11818"/>
    <w:rsid w:val="00A1585E"/>
    <w:rsid w:val="00A26594"/>
    <w:rsid w:val="00A46E60"/>
    <w:rsid w:val="00A7037A"/>
    <w:rsid w:val="00A72AF4"/>
    <w:rsid w:val="00A8038E"/>
    <w:rsid w:val="00A94D0B"/>
    <w:rsid w:val="00AA1A98"/>
    <w:rsid w:val="00AA34E5"/>
    <w:rsid w:val="00AB4B75"/>
    <w:rsid w:val="00AC062A"/>
    <w:rsid w:val="00AC5E1D"/>
    <w:rsid w:val="00AF6183"/>
    <w:rsid w:val="00B1110C"/>
    <w:rsid w:val="00B152B8"/>
    <w:rsid w:val="00B671B8"/>
    <w:rsid w:val="00B714C5"/>
    <w:rsid w:val="00B90AA4"/>
    <w:rsid w:val="00BC382A"/>
    <w:rsid w:val="00BE4CE2"/>
    <w:rsid w:val="00BE523A"/>
    <w:rsid w:val="00C07CDE"/>
    <w:rsid w:val="00C30A58"/>
    <w:rsid w:val="00C4679C"/>
    <w:rsid w:val="00C60F64"/>
    <w:rsid w:val="00C62E91"/>
    <w:rsid w:val="00C65C43"/>
    <w:rsid w:val="00C734CB"/>
    <w:rsid w:val="00C74493"/>
    <w:rsid w:val="00C82613"/>
    <w:rsid w:val="00C9336B"/>
    <w:rsid w:val="00CA10CE"/>
    <w:rsid w:val="00CC2A7B"/>
    <w:rsid w:val="00CC7EE9"/>
    <w:rsid w:val="00CD77C8"/>
    <w:rsid w:val="00CE254A"/>
    <w:rsid w:val="00D0370B"/>
    <w:rsid w:val="00D2347C"/>
    <w:rsid w:val="00D23DC5"/>
    <w:rsid w:val="00D53BF2"/>
    <w:rsid w:val="00D56008"/>
    <w:rsid w:val="00D61CF5"/>
    <w:rsid w:val="00D669D9"/>
    <w:rsid w:val="00D72660"/>
    <w:rsid w:val="00D83FC6"/>
    <w:rsid w:val="00DD3A30"/>
    <w:rsid w:val="00DE19EE"/>
    <w:rsid w:val="00DE1B9E"/>
    <w:rsid w:val="00DE4C61"/>
    <w:rsid w:val="00DE7700"/>
    <w:rsid w:val="00DF045E"/>
    <w:rsid w:val="00E104C1"/>
    <w:rsid w:val="00E86740"/>
    <w:rsid w:val="00ED0F7C"/>
    <w:rsid w:val="00ED7B43"/>
    <w:rsid w:val="00EE2DF3"/>
    <w:rsid w:val="00EE6739"/>
    <w:rsid w:val="00F006EC"/>
    <w:rsid w:val="00F02C7E"/>
    <w:rsid w:val="00F24318"/>
    <w:rsid w:val="00F257CA"/>
    <w:rsid w:val="00F46E37"/>
    <w:rsid w:val="00F55AC6"/>
    <w:rsid w:val="00F80EAC"/>
    <w:rsid w:val="00F911EE"/>
    <w:rsid w:val="00F9326E"/>
    <w:rsid w:val="00FB3C05"/>
    <w:rsid w:val="00FE0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ABE41"/>
  <w15:chartTrackingRefBased/>
  <w15:docId w15:val="{E3359039-CC17-47B1-90A1-C3C82E8E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69" w:unhideWhenUsed="1"/>
    <w:lsdException w:name="toc 5" w:semiHidden="1" w:uiPriority="69" w:unhideWhenUsed="1"/>
    <w:lsdException w:name="toc 6" w:semiHidden="1" w:uiPriority="69" w:unhideWhenUsed="1"/>
    <w:lsdException w:name="toc 7" w:semiHidden="1" w:uiPriority="69" w:unhideWhenUsed="1"/>
    <w:lsdException w:name="toc 8" w:semiHidden="1" w:uiPriority="69" w:unhideWhenUsed="1"/>
    <w:lsdException w:name="toc 9" w:semiHidden="1" w:uiPriority="6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0" w:qFormat="1"/>
    <w:lsdException w:name="Emphasis" w:uiPriority="4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4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40" w:qFormat="1"/>
    <w:lsdException w:name="Subtle Reference" w:uiPriority="40" w:qFormat="1"/>
    <w:lsdException w:name="Intense Reference" w:uiPriority="40" w:qFormat="1"/>
    <w:lsdException w:name="Book Title" w:uiPriority="40"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4"/>
    <w:qFormat/>
    <w:rsid w:val="003E4153"/>
    <w:pPr>
      <w:spacing w:before="240" w:after="120"/>
    </w:pPr>
    <w:rPr>
      <w:sz w:val="24"/>
    </w:rPr>
  </w:style>
  <w:style w:type="paragraph" w:styleId="berschrift1">
    <w:name w:val="heading 1"/>
    <w:basedOn w:val="Standard"/>
    <w:next w:val="Standard"/>
    <w:link w:val="berschrift1Zchn"/>
    <w:uiPriority w:val="19"/>
    <w:qFormat/>
    <w:rsid w:val="00334BD0"/>
    <w:pPr>
      <w:keepNext/>
      <w:keepLines/>
      <w:pageBreakBefore/>
      <w:spacing w:after="240"/>
      <w:outlineLvl w:val="0"/>
    </w:pPr>
    <w:rPr>
      <w:rFonts w:asciiTheme="majorHAnsi" w:eastAsiaTheme="majorEastAsia" w:hAnsiTheme="majorHAnsi" w:cstheme="majorBidi"/>
      <w:b/>
      <w:color w:val="004F9F"/>
      <w:sz w:val="36"/>
      <w:szCs w:val="32"/>
    </w:rPr>
  </w:style>
  <w:style w:type="paragraph" w:styleId="berschrift2">
    <w:name w:val="heading 2"/>
    <w:basedOn w:val="Standard"/>
    <w:next w:val="Standard"/>
    <w:link w:val="berschrift2Zchn"/>
    <w:uiPriority w:val="19"/>
    <w:qFormat/>
    <w:rsid w:val="00334BD0"/>
    <w:pPr>
      <w:keepNext/>
      <w:keepLines/>
      <w:outlineLvl w:val="1"/>
    </w:pPr>
    <w:rPr>
      <w:rFonts w:asciiTheme="majorHAnsi" w:eastAsiaTheme="majorEastAsia" w:hAnsiTheme="majorHAnsi" w:cstheme="majorBidi"/>
      <w:b/>
      <w:color w:val="004F9F"/>
      <w:sz w:val="32"/>
      <w:szCs w:val="26"/>
    </w:rPr>
  </w:style>
  <w:style w:type="paragraph" w:styleId="berschrift3">
    <w:name w:val="heading 3"/>
    <w:basedOn w:val="Standard"/>
    <w:next w:val="Standard"/>
    <w:link w:val="berschrift3Zchn"/>
    <w:uiPriority w:val="19"/>
    <w:qFormat/>
    <w:rsid w:val="00334BD0"/>
    <w:pPr>
      <w:keepNext/>
      <w:keepLines/>
      <w:outlineLvl w:val="2"/>
    </w:pPr>
    <w:rPr>
      <w:rFonts w:asciiTheme="majorHAnsi" w:eastAsiaTheme="majorEastAsia" w:hAnsiTheme="majorHAnsi" w:cstheme="majorBidi"/>
      <w:b/>
      <w:color w:val="004F9F"/>
      <w:sz w:val="28"/>
      <w:szCs w:val="24"/>
    </w:rPr>
  </w:style>
  <w:style w:type="paragraph" w:styleId="berschrift4">
    <w:name w:val="heading 4"/>
    <w:basedOn w:val="Standard"/>
    <w:next w:val="Standard"/>
    <w:link w:val="berschrift4Zchn"/>
    <w:uiPriority w:val="19"/>
    <w:unhideWhenUsed/>
    <w:qFormat/>
    <w:rsid w:val="00F257CA"/>
    <w:pPr>
      <w:keepNext/>
      <w:keepLines/>
      <w:outlineLvl w:val="3"/>
    </w:pPr>
    <w:rPr>
      <w:rFonts w:asciiTheme="majorHAnsi" w:eastAsiaTheme="majorEastAsia" w:hAnsiTheme="majorHAnsi" w:cstheme="majorBidi"/>
      <w:b/>
      <w:iCs/>
      <w:color w:val="003A77" w:themeColor="accent1" w:themeShade="BF"/>
    </w:rPr>
  </w:style>
  <w:style w:type="paragraph" w:styleId="berschrift5">
    <w:name w:val="heading 5"/>
    <w:basedOn w:val="Standard"/>
    <w:next w:val="Standard"/>
    <w:link w:val="berschrift5Zchn"/>
    <w:uiPriority w:val="19"/>
    <w:semiHidden/>
    <w:unhideWhenUsed/>
    <w:qFormat/>
    <w:rsid w:val="00F257CA"/>
    <w:pPr>
      <w:keepNext/>
      <w:keepLines/>
      <w:spacing w:before="40" w:after="0"/>
      <w:outlineLvl w:val="4"/>
    </w:pPr>
    <w:rPr>
      <w:rFonts w:asciiTheme="majorHAnsi" w:eastAsiaTheme="majorEastAsia" w:hAnsiTheme="majorHAnsi" w:cstheme="majorBidi"/>
      <w:color w:val="003A77" w:themeColor="accent1" w:themeShade="BF"/>
    </w:rPr>
  </w:style>
  <w:style w:type="paragraph" w:styleId="berschrift6">
    <w:name w:val="heading 6"/>
    <w:basedOn w:val="Standard"/>
    <w:next w:val="Standard"/>
    <w:link w:val="berschrift6Zchn"/>
    <w:uiPriority w:val="19"/>
    <w:semiHidden/>
    <w:unhideWhenUsed/>
    <w:qFormat/>
    <w:rsid w:val="00F257CA"/>
    <w:pPr>
      <w:keepNext/>
      <w:keepLines/>
      <w:spacing w:before="40" w:after="0"/>
      <w:outlineLvl w:val="5"/>
    </w:pPr>
    <w:rPr>
      <w:rFonts w:asciiTheme="majorHAnsi" w:eastAsiaTheme="majorEastAsia" w:hAnsiTheme="majorHAnsi" w:cstheme="majorBidi"/>
      <w:color w:val="00274F" w:themeColor="accent1" w:themeShade="7F"/>
    </w:rPr>
  </w:style>
  <w:style w:type="paragraph" w:styleId="berschrift7">
    <w:name w:val="heading 7"/>
    <w:basedOn w:val="Standard"/>
    <w:next w:val="Standard"/>
    <w:link w:val="berschrift7Zchn"/>
    <w:uiPriority w:val="19"/>
    <w:semiHidden/>
    <w:unhideWhenUsed/>
    <w:qFormat/>
    <w:rsid w:val="00F257CA"/>
    <w:pPr>
      <w:keepNext/>
      <w:keepLines/>
      <w:spacing w:before="40" w:after="0"/>
      <w:outlineLvl w:val="6"/>
    </w:pPr>
    <w:rPr>
      <w:rFonts w:asciiTheme="majorHAnsi" w:eastAsiaTheme="majorEastAsia" w:hAnsiTheme="majorHAnsi" w:cstheme="majorBidi"/>
      <w:iCs/>
      <w:color w:val="00274F" w:themeColor="accent1" w:themeShade="7F"/>
    </w:rPr>
  </w:style>
  <w:style w:type="paragraph" w:styleId="berschrift8">
    <w:name w:val="heading 8"/>
    <w:basedOn w:val="Standard"/>
    <w:next w:val="Standard"/>
    <w:link w:val="berschrift8Zchn"/>
    <w:uiPriority w:val="19"/>
    <w:semiHidden/>
    <w:unhideWhenUsed/>
    <w:qFormat/>
    <w:rsid w:val="00F257CA"/>
    <w:pPr>
      <w:keepNext/>
      <w:keepLines/>
      <w:spacing w:before="40" w:after="0"/>
      <w:outlineLvl w:val="7"/>
    </w:pPr>
    <w:rPr>
      <w:rFonts w:asciiTheme="majorHAnsi" w:eastAsiaTheme="majorEastAsia" w:hAnsiTheme="majorHAnsi" w:cstheme="majorBidi"/>
      <w:color w:val="003A77" w:themeColor="accent1" w:themeShade="BF"/>
      <w:szCs w:val="21"/>
    </w:rPr>
  </w:style>
  <w:style w:type="paragraph" w:styleId="berschrift9">
    <w:name w:val="heading 9"/>
    <w:basedOn w:val="Standard"/>
    <w:next w:val="Standard"/>
    <w:link w:val="berschrift9Zchn"/>
    <w:uiPriority w:val="19"/>
    <w:semiHidden/>
    <w:unhideWhenUsed/>
    <w:qFormat/>
    <w:rsid w:val="00F257CA"/>
    <w:pPr>
      <w:keepNext/>
      <w:keepLines/>
      <w:spacing w:before="40" w:after="0"/>
      <w:outlineLvl w:val="8"/>
    </w:pPr>
    <w:rPr>
      <w:rFonts w:asciiTheme="majorHAnsi" w:eastAsiaTheme="majorEastAsia" w:hAnsiTheme="majorHAnsi" w:cstheme="majorBidi"/>
      <w:iCs/>
      <w:color w:val="003A77" w:themeColor="accent1" w:themeShade="BF"/>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54"/>
    <w:unhideWhenUsed/>
    <w:qFormat/>
    <w:rsid w:val="002B5FC9"/>
    <w:pPr>
      <w:spacing w:line="240" w:lineRule="auto"/>
    </w:pPr>
    <w:rPr>
      <w:i/>
      <w:iCs/>
      <w:color w:val="000000" w:themeColor="text1"/>
      <w:sz w:val="18"/>
      <w:szCs w:val="18"/>
    </w:rPr>
  </w:style>
  <w:style w:type="table" w:styleId="Tabellenraster">
    <w:name w:val="Table Grid"/>
    <w:basedOn w:val="NormaleTabelle"/>
    <w:uiPriority w:val="39"/>
    <w:rsid w:val="001C4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7717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DBFF"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F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F9F"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F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F9F" w:themeFill="accent1"/>
      </w:tcPr>
    </w:tblStylePr>
    <w:tblStylePr w:type="band1Vert">
      <w:tblPr/>
      <w:tcPr>
        <w:shd w:val="clear" w:color="auto" w:fill="72B7FF" w:themeFill="accent1" w:themeFillTint="66"/>
      </w:tcPr>
    </w:tblStylePr>
    <w:tblStylePr w:type="band1Horz">
      <w:tblPr/>
      <w:tcPr>
        <w:shd w:val="clear" w:color="auto" w:fill="72B7FF" w:themeFill="accent1" w:themeFillTint="66"/>
      </w:tcPr>
    </w:tblStylePr>
  </w:style>
  <w:style w:type="paragraph" w:customStyle="1" w:styleId="HeaderEbene2">
    <w:name w:val="Header → Ebene 2"/>
    <w:basedOn w:val="Standard"/>
    <w:uiPriority w:val="49"/>
    <w:qFormat/>
    <w:rsid w:val="00CA10CE"/>
    <w:pPr>
      <w:spacing w:before="0" w:after="0" w:line="240" w:lineRule="auto"/>
    </w:pPr>
    <w:rPr>
      <w:b/>
      <w:bCs/>
      <w:color w:val="FFFFFF" w:themeColor="background1"/>
    </w:rPr>
  </w:style>
  <w:style w:type="paragraph" w:styleId="Titel">
    <w:name w:val="Title"/>
    <w:basedOn w:val="Standard"/>
    <w:next w:val="Standard"/>
    <w:link w:val="TitelZchn"/>
    <w:uiPriority w:val="94"/>
    <w:qFormat/>
    <w:rsid w:val="009F29BA"/>
    <w:pPr>
      <w:spacing w:after="0" w:line="240" w:lineRule="auto"/>
      <w:contextualSpacing/>
    </w:pPr>
    <w:rPr>
      <w:rFonts w:asciiTheme="majorHAnsi" w:eastAsiaTheme="majorEastAsia" w:hAnsiTheme="majorHAnsi" w:cstheme="majorBidi"/>
      <w:color w:val="004F9F"/>
      <w:spacing w:val="-10"/>
      <w:kern w:val="28"/>
      <w:sz w:val="56"/>
      <w:szCs w:val="56"/>
    </w:rPr>
  </w:style>
  <w:style w:type="character" w:customStyle="1" w:styleId="TitelZchn">
    <w:name w:val="Titel Zchn"/>
    <w:basedOn w:val="Absatz-Standardschriftart"/>
    <w:link w:val="Titel"/>
    <w:uiPriority w:val="94"/>
    <w:rsid w:val="009F29BA"/>
    <w:rPr>
      <w:rFonts w:asciiTheme="majorHAnsi" w:eastAsiaTheme="majorEastAsia" w:hAnsiTheme="majorHAnsi" w:cstheme="majorBidi"/>
      <w:color w:val="004F9F"/>
      <w:spacing w:val="-10"/>
      <w:kern w:val="28"/>
      <w:sz w:val="56"/>
      <w:szCs w:val="56"/>
    </w:rPr>
  </w:style>
  <w:style w:type="paragraph" w:styleId="Untertitel">
    <w:name w:val="Subtitle"/>
    <w:basedOn w:val="Standard"/>
    <w:next w:val="Standard"/>
    <w:link w:val="UntertitelZchn"/>
    <w:uiPriority w:val="94"/>
    <w:qFormat/>
    <w:rsid w:val="009F29BA"/>
    <w:pPr>
      <w:numPr>
        <w:ilvl w:val="1"/>
      </w:numPr>
    </w:pPr>
    <w:rPr>
      <w:rFonts w:eastAsiaTheme="minorEastAsia"/>
      <w:color w:val="004F9F"/>
      <w:spacing w:val="15"/>
    </w:rPr>
  </w:style>
  <w:style w:type="character" w:customStyle="1" w:styleId="UntertitelZchn">
    <w:name w:val="Untertitel Zchn"/>
    <w:basedOn w:val="Absatz-Standardschriftart"/>
    <w:link w:val="Untertitel"/>
    <w:uiPriority w:val="94"/>
    <w:rsid w:val="009F29BA"/>
    <w:rPr>
      <w:rFonts w:eastAsiaTheme="minorEastAsia"/>
      <w:color w:val="004F9F"/>
      <w:spacing w:val="15"/>
      <w:sz w:val="24"/>
    </w:rPr>
  </w:style>
  <w:style w:type="character" w:customStyle="1" w:styleId="berschrift1Zchn">
    <w:name w:val="Überschrift 1 Zchn"/>
    <w:basedOn w:val="Absatz-Standardschriftart"/>
    <w:link w:val="berschrift1"/>
    <w:uiPriority w:val="19"/>
    <w:rsid w:val="00334BD0"/>
    <w:rPr>
      <w:rFonts w:asciiTheme="majorHAnsi" w:eastAsiaTheme="majorEastAsia" w:hAnsiTheme="majorHAnsi" w:cstheme="majorBidi"/>
      <w:b/>
      <w:color w:val="004F9F"/>
      <w:sz w:val="36"/>
      <w:szCs w:val="32"/>
    </w:rPr>
  </w:style>
  <w:style w:type="character" w:customStyle="1" w:styleId="berschrift2Zchn">
    <w:name w:val="Überschrift 2 Zchn"/>
    <w:basedOn w:val="Absatz-Standardschriftart"/>
    <w:link w:val="berschrift2"/>
    <w:uiPriority w:val="19"/>
    <w:rsid w:val="00334BD0"/>
    <w:rPr>
      <w:rFonts w:asciiTheme="majorHAnsi" w:eastAsiaTheme="majorEastAsia" w:hAnsiTheme="majorHAnsi" w:cstheme="majorBidi"/>
      <w:b/>
      <w:color w:val="004F9F"/>
      <w:sz w:val="32"/>
      <w:szCs w:val="26"/>
    </w:rPr>
  </w:style>
  <w:style w:type="paragraph" w:styleId="IntensivesZitat">
    <w:name w:val="Intense Quote"/>
    <w:basedOn w:val="Standard"/>
    <w:next w:val="Standard"/>
    <w:link w:val="IntensivesZitatZchn"/>
    <w:uiPriority w:val="40"/>
    <w:qFormat/>
    <w:rsid w:val="00334BD0"/>
    <w:pPr>
      <w:pBdr>
        <w:top w:val="single" w:sz="4" w:space="10" w:color="004F9F" w:themeColor="accent1"/>
        <w:bottom w:val="single" w:sz="4" w:space="10" w:color="004F9F" w:themeColor="accent1"/>
      </w:pBdr>
      <w:spacing w:before="360" w:after="360"/>
      <w:ind w:left="864" w:right="864"/>
      <w:jc w:val="center"/>
    </w:pPr>
    <w:rPr>
      <w:i/>
      <w:iCs/>
      <w:color w:val="004F9F"/>
    </w:rPr>
  </w:style>
  <w:style w:type="character" w:customStyle="1" w:styleId="IntensivesZitatZchn">
    <w:name w:val="Intensives Zitat Zchn"/>
    <w:basedOn w:val="Absatz-Standardschriftart"/>
    <w:link w:val="IntensivesZitat"/>
    <w:uiPriority w:val="40"/>
    <w:rsid w:val="00334BD0"/>
    <w:rPr>
      <w:i/>
      <w:iCs/>
      <w:color w:val="004F9F"/>
      <w:sz w:val="24"/>
    </w:rPr>
  </w:style>
  <w:style w:type="character" w:customStyle="1" w:styleId="berschrift3Zchn">
    <w:name w:val="Überschrift 3 Zchn"/>
    <w:basedOn w:val="Absatz-Standardschriftart"/>
    <w:link w:val="berschrift3"/>
    <w:uiPriority w:val="19"/>
    <w:rsid w:val="00334BD0"/>
    <w:rPr>
      <w:rFonts w:asciiTheme="majorHAnsi" w:eastAsiaTheme="majorEastAsia" w:hAnsiTheme="majorHAnsi" w:cstheme="majorBidi"/>
      <w:b/>
      <w:color w:val="004F9F"/>
      <w:sz w:val="28"/>
      <w:szCs w:val="24"/>
    </w:rPr>
  </w:style>
  <w:style w:type="paragraph" w:styleId="Kopfzeile">
    <w:name w:val="header"/>
    <w:basedOn w:val="Standard"/>
    <w:link w:val="KopfzeileZchn"/>
    <w:uiPriority w:val="97"/>
    <w:unhideWhenUsed/>
    <w:rsid w:val="000077A9"/>
    <w:pPr>
      <w:tabs>
        <w:tab w:val="center" w:pos="4536"/>
        <w:tab w:val="right" w:pos="9072"/>
      </w:tabs>
      <w:spacing w:after="0" w:line="240" w:lineRule="auto"/>
    </w:pPr>
  </w:style>
  <w:style w:type="character" w:customStyle="1" w:styleId="KopfzeileZchn">
    <w:name w:val="Kopfzeile Zchn"/>
    <w:basedOn w:val="Absatz-Standardschriftart"/>
    <w:link w:val="Kopfzeile"/>
    <w:uiPriority w:val="97"/>
    <w:rsid w:val="001E121D"/>
  </w:style>
  <w:style w:type="paragraph" w:styleId="Fuzeile">
    <w:name w:val="footer"/>
    <w:basedOn w:val="Standard"/>
    <w:link w:val="FuzeileZchn"/>
    <w:uiPriority w:val="99"/>
    <w:unhideWhenUsed/>
    <w:rsid w:val="000077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121D"/>
  </w:style>
  <w:style w:type="paragraph" w:customStyle="1" w:styleId="HeaderEbene1">
    <w:name w:val="Header ↓ Ebene 1"/>
    <w:basedOn w:val="Standard"/>
    <w:uiPriority w:val="49"/>
    <w:qFormat/>
    <w:rsid w:val="00252889"/>
    <w:pPr>
      <w:spacing w:before="0" w:after="0" w:line="240" w:lineRule="auto"/>
    </w:pPr>
    <w:rPr>
      <w:b/>
      <w:bCs/>
      <w:color w:val="FFFFFF" w:themeColor="background1"/>
    </w:rPr>
  </w:style>
  <w:style w:type="paragraph" w:customStyle="1" w:styleId="HeaderEbene10">
    <w:name w:val="Header → Ebene 1"/>
    <w:basedOn w:val="Standard"/>
    <w:uiPriority w:val="49"/>
    <w:qFormat/>
    <w:rsid w:val="00CA10CE"/>
    <w:pPr>
      <w:spacing w:before="0" w:after="0" w:line="240" w:lineRule="auto"/>
    </w:pPr>
    <w:rPr>
      <w:b/>
    </w:rPr>
  </w:style>
  <w:style w:type="paragraph" w:customStyle="1" w:styleId="HeaderEbene3">
    <w:name w:val="Header → Ebene 3"/>
    <w:basedOn w:val="Standard"/>
    <w:uiPriority w:val="49"/>
    <w:qFormat/>
    <w:rsid w:val="00CA10CE"/>
    <w:pPr>
      <w:spacing w:before="0" w:after="0" w:line="240" w:lineRule="auto"/>
    </w:pPr>
    <w:rPr>
      <w:b/>
    </w:rPr>
  </w:style>
  <w:style w:type="paragraph" w:customStyle="1" w:styleId="HeaderEbene4">
    <w:name w:val="Header → Ebene 4"/>
    <w:basedOn w:val="Standard"/>
    <w:uiPriority w:val="49"/>
    <w:qFormat/>
    <w:rsid w:val="00CA10CE"/>
    <w:pPr>
      <w:spacing w:before="0" w:after="0" w:line="240" w:lineRule="auto"/>
    </w:pPr>
    <w:rPr>
      <w:b/>
    </w:rPr>
  </w:style>
  <w:style w:type="paragraph" w:customStyle="1" w:styleId="HeaderEbene5">
    <w:name w:val="Header → Ebene 5"/>
    <w:basedOn w:val="Standard"/>
    <w:uiPriority w:val="49"/>
    <w:qFormat/>
    <w:rsid w:val="00CA10CE"/>
    <w:pPr>
      <w:spacing w:before="0" w:after="0" w:line="240" w:lineRule="auto"/>
    </w:pPr>
    <w:rPr>
      <w:b/>
    </w:rPr>
  </w:style>
  <w:style w:type="paragraph" w:customStyle="1" w:styleId="HeaderEbene20">
    <w:name w:val="Header ↓ Ebene 2"/>
    <w:basedOn w:val="Standard"/>
    <w:uiPriority w:val="49"/>
    <w:qFormat/>
    <w:rsid w:val="00CA10CE"/>
    <w:pPr>
      <w:spacing w:before="0" w:after="0" w:line="240" w:lineRule="auto"/>
    </w:pPr>
    <w:rPr>
      <w:b/>
    </w:rPr>
  </w:style>
  <w:style w:type="paragraph" w:customStyle="1" w:styleId="HeaderEbene30">
    <w:name w:val="Header ↓ Ebene 3"/>
    <w:basedOn w:val="Standard"/>
    <w:uiPriority w:val="49"/>
    <w:qFormat/>
    <w:rsid w:val="00CA10CE"/>
    <w:pPr>
      <w:spacing w:before="0" w:after="0" w:line="240" w:lineRule="auto"/>
    </w:pPr>
    <w:rPr>
      <w:b/>
    </w:rPr>
  </w:style>
  <w:style w:type="paragraph" w:customStyle="1" w:styleId="HeaderEbene40">
    <w:name w:val="Header ↓ Ebene 4"/>
    <w:basedOn w:val="Standard"/>
    <w:uiPriority w:val="49"/>
    <w:qFormat/>
    <w:rsid w:val="00CA10CE"/>
    <w:pPr>
      <w:spacing w:before="0" w:after="0" w:line="240" w:lineRule="auto"/>
    </w:pPr>
    <w:rPr>
      <w:b/>
    </w:rPr>
  </w:style>
  <w:style w:type="paragraph" w:customStyle="1" w:styleId="HeaderEbene50">
    <w:name w:val="Header ↓ Ebene 5"/>
    <w:basedOn w:val="Standard"/>
    <w:uiPriority w:val="49"/>
    <w:qFormat/>
    <w:rsid w:val="00CA10CE"/>
    <w:pPr>
      <w:spacing w:before="0" w:after="0" w:line="240" w:lineRule="auto"/>
    </w:pPr>
    <w:rPr>
      <w:b/>
    </w:rPr>
  </w:style>
  <w:style w:type="paragraph" w:customStyle="1" w:styleId="HeaderEbene2nur1Spalte">
    <w:name w:val="Header ↓ Ebene 2 nur 1. Spalte"/>
    <w:basedOn w:val="Standard"/>
    <w:uiPriority w:val="49"/>
    <w:qFormat/>
    <w:rsid w:val="00CA10CE"/>
    <w:pPr>
      <w:spacing w:before="0" w:after="0" w:line="240" w:lineRule="auto"/>
    </w:pPr>
    <w:rPr>
      <w:b/>
    </w:rPr>
  </w:style>
  <w:style w:type="paragraph" w:customStyle="1" w:styleId="HeaderEbene3nur1Spalte">
    <w:name w:val="Header ↓ Ebene 3 nur 1. Spalte"/>
    <w:basedOn w:val="Standard"/>
    <w:uiPriority w:val="49"/>
    <w:qFormat/>
    <w:rsid w:val="00CA10CE"/>
    <w:pPr>
      <w:spacing w:before="0" w:after="0" w:line="240" w:lineRule="auto"/>
    </w:pPr>
    <w:rPr>
      <w:b/>
    </w:rPr>
  </w:style>
  <w:style w:type="paragraph" w:customStyle="1" w:styleId="Datenzelle">
    <w:name w:val="Datenzelle"/>
    <w:basedOn w:val="Standard"/>
    <w:uiPriority w:val="50"/>
    <w:qFormat/>
    <w:rsid w:val="00C734CB"/>
    <w:pPr>
      <w:spacing w:after="0" w:line="240" w:lineRule="auto"/>
    </w:pPr>
  </w:style>
  <w:style w:type="paragraph" w:styleId="Liste">
    <w:name w:val="List"/>
    <w:basedOn w:val="Standard"/>
    <w:uiPriority w:val="29"/>
    <w:rsid w:val="008E0FCA"/>
    <w:pPr>
      <w:keepNext/>
      <w:keepLines/>
      <w:numPr>
        <w:numId w:val="14"/>
      </w:numPr>
    </w:pPr>
  </w:style>
  <w:style w:type="paragraph" w:styleId="Liste2">
    <w:name w:val="List 2"/>
    <w:basedOn w:val="Standard"/>
    <w:uiPriority w:val="29"/>
    <w:rsid w:val="008E0FCA"/>
    <w:pPr>
      <w:keepNext/>
      <w:keepLines/>
      <w:numPr>
        <w:ilvl w:val="1"/>
        <w:numId w:val="14"/>
      </w:numPr>
    </w:pPr>
  </w:style>
  <w:style w:type="paragraph" w:styleId="Liste3">
    <w:name w:val="List 3"/>
    <w:basedOn w:val="Standard"/>
    <w:uiPriority w:val="29"/>
    <w:rsid w:val="008E0FCA"/>
    <w:pPr>
      <w:keepNext/>
      <w:keepLines/>
      <w:numPr>
        <w:ilvl w:val="2"/>
        <w:numId w:val="14"/>
      </w:numPr>
      <w:ind w:left="851"/>
    </w:pPr>
  </w:style>
  <w:style w:type="paragraph" w:styleId="Liste4">
    <w:name w:val="List 4"/>
    <w:basedOn w:val="Standard"/>
    <w:uiPriority w:val="29"/>
    <w:rsid w:val="008E0FCA"/>
    <w:pPr>
      <w:keepNext/>
      <w:keepLines/>
      <w:numPr>
        <w:ilvl w:val="3"/>
        <w:numId w:val="14"/>
      </w:numPr>
      <w:ind w:left="1135"/>
    </w:pPr>
  </w:style>
  <w:style w:type="paragraph" w:styleId="Verzeichnis1">
    <w:name w:val="toc 1"/>
    <w:basedOn w:val="Standard"/>
    <w:next w:val="Standard"/>
    <w:autoRedefine/>
    <w:uiPriority w:val="39"/>
    <w:unhideWhenUsed/>
    <w:rsid w:val="00252889"/>
    <w:pPr>
      <w:tabs>
        <w:tab w:val="right" w:leader="dot" w:pos="9062"/>
      </w:tabs>
      <w:spacing w:after="100"/>
    </w:pPr>
  </w:style>
  <w:style w:type="paragraph" w:styleId="Verzeichnis2">
    <w:name w:val="toc 2"/>
    <w:basedOn w:val="Standard"/>
    <w:next w:val="Standard"/>
    <w:autoRedefine/>
    <w:uiPriority w:val="39"/>
    <w:unhideWhenUsed/>
    <w:rsid w:val="00D83FC6"/>
    <w:pPr>
      <w:spacing w:after="100"/>
      <w:ind w:left="220"/>
    </w:pPr>
  </w:style>
  <w:style w:type="paragraph" w:styleId="Verzeichnis3">
    <w:name w:val="toc 3"/>
    <w:basedOn w:val="Standard"/>
    <w:next w:val="Standard"/>
    <w:autoRedefine/>
    <w:uiPriority w:val="39"/>
    <w:unhideWhenUsed/>
    <w:rsid w:val="00D83FC6"/>
    <w:pPr>
      <w:spacing w:after="100"/>
      <w:ind w:left="440"/>
    </w:pPr>
  </w:style>
  <w:style w:type="character" w:styleId="Hyperlink">
    <w:name w:val="Hyperlink"/>
    <w:basedOn w:val="Absatz-Standardschriftart"/>
    <w:uiPriority w:val="99"/>
    <w:unhideWhenUsed/>
    <w:rsid w:val="009F29BA"/>
    <w:rPr>
      <w:color w:val="004F9F"/>
      <w:u w:val="single"/>
    </w:rPr>
  </w:style>
  <w:style w:type="character" w:styleId="IntensiverVerweis">
    <w:name w:val="Intense Reference"/>
    <w:basedOn w:val="Absatz-Standardschriftart"/>
    <w:uiPriority w:val="40"/>
    <w:qFormat/>
    <w:rsid w:val="00F80EAC"/>
    <w:rPr>
      <w:b/>
      <w:bCs/>
      <w:smallCaps/>
      <w:color w:val="004F9F" w:themeColor="accent1"/>
      <w:spacing w:val="5"/>
    </w:rPr>
  </w:style>
  <w:style w:type="character" w:styleId="NichtaufgelsteErwhnung">
    <w:name w:val="Unresolved Mention"/>
    <w:basedOn w:val="Absatz-Standardschriftart"/>
    <w:uiPriority w:val="99"/>
    <w:semiHidden/>
    <w:unhideWhenUsed/>
    <w:rsid w:val="00D83FC6"/>
    <w:rPr>
      <w:color w:val="605E5C"/>
      <w:shd w:val="clear" w:color="auto" w:fill="E1DFDD"/>
    </w:rPr>
  </w:style>
  <w:style w:type="paragraph" w:styleId="Listennummer">
    <w:name w:val="List Number"/>
    <w:basedOn w:val="Standard"/>
    <w:uiPriority w:val="29"/>
    <w:rsid w:val="008E0FCA"/>
    <w:pPr>
      <w:keepNext/>
      <w:keepLines/>
      <w:numPr>
        <w:numId w:val="15"/>
      </w:numPr>
    </w:pPr>
  </w:style>
  <w:style w:type="paragraph" w:styleId="Listennummer2">
    <w:name w:val="List Number 2"/>
    <w:basedOn w:val="Standard"/>
    <w:uiPriority w:val="29"/>
    <w:rsid w:val="008E0FCA"/>
    <w:pPr>
      <w:keepNext/>
      <w:keepLines/>
      <w:numPr>
        <w:ilvl w:val="1"/>
        <w:numId w:val="15"/>
      </w:numPr>
    </w:pPr>
  </w:style>
  <w:style w:type="paragraph" w:styleId="Listenfortsetzung3">
    <w:name w:val="List Continue 3"/>
    <w:basedOn w:val="Standard"/>
    <w:uiPriority w:val="29"/>
    <w:rsid w:val="008E0FCA"/>
    <w:pPr>
      <w:spacing w:before="120"/>
      <w:ind w:left="851"/>
      <w:contextualSpacing/>
    </w:pPr>
  </w:style>
  <w:style w:type="paragraph" w:styleId="Listenfortsetzung4">
    <w:name w:val="List Continue 4"/>
    <w:basedOn w:val="Standard"/>
    <w:uiPriority w:val="29"/>
    <w:rsid w:val="008E0FCA"/>
    <w:pPr>
      <w:spacing w:before="120"/>
      <w:ind w:left="1134"/>
      <w:contextualSpacing/>
    </w:pPr>
  </w:style>
  <w:style w:type="paragraph" w:styleId="Listenfortsetzung5">
    <w:name w:val="List Continue 5"/>
    <w:basedOn w:val="Standard"/>
    <w:uiPriority w:val="29"/>
    <w:rsid w:val="008E0FCA"/>
    <w:pPr>
      <w:spacing w:before="120"/>
      <w:ind w:left="1418"/>
      <w:contextualSpacing/>
    </w:pPr>
  </w:style>
  <w:style w:type="paragraph" w:styleId="Listennummer3">
    <w:name w:val="List Number 3"/>
    <w:basedOn w:val="Standard"/>
    <w:uiPriority w:val="29"/>
    <w:rsid w:val="008E0FCA"/>
    <w:pPr>
      <w:keepNext/>
      <w:keepLines/>
      <w:numPr>
        <w:ilvl w:val="2"/>
        <w:numId w:val="15"/>
      </w:numPr>
      <w:ind w:left="851"/>
    </w:pPr>
  </w:style>
  <w:style w:type="paragraph" w:styleId="Listennummer4">
    <w:name w:val="List Number 4"/>
    <w:basedOn w:val="Standard"/>
    <w:uiPriority w:val="29"/>
    <w:rsid w:val="008E0FCA"/>
    <w:pPr>
      <w:keepNext/>
      <w:keepLines/>
      <w:numPr>
        <w:ilvl w:val="3"/>
        <w:numId w:val="15"/>
      </w:numPr>
      <w:ind w:left="1135"/>
    </w:pPr>
  </w:style>
  <w:style w:type="paragraph" w:styleId="Listennummer5">
    <w:name w:val="List Number 5"/>
    <w:basedOn w:val="Standard"/>
    <w:uiPriority w:val="29"/>
    <w:rsid w:val="008E0FCA"/>
    <w:pPr>
      <w:keepNext/>
      <w:keepLines/>
      <w:numPr>
        <w:ilvl w:val="4"/>
        <w:numId w:val="15"/>
      </w:numPr>
      <w:ind w:left="1418"/>
    </w:pPr>
  </w:style>
  <w:style w:type="paragraph" w:styleId="Listenfortsetzung">
    <w:name w:val="List Continue"/>
    <w:basedOn w:val="Standard"/>
    <w:uiPriority w:val="29"/>
    <w:rsid w:val="008E0FCA"/>
    <w:pPr>
      <w:spacing w:before="120"/>
      <w:ind w:left="284"/>
      <w:contextualSpacing/>
    </w:pPr>
  </w:style>
  <w:style w:type="paragraph" w:styleId="Listenfortsetzung2">
    <w:name w:val="List Continue 2"/>
    <w:basedOn w:val="Standard"/>
    <w:uiPriority w:val="29"/>
    <w:rsid w:val="008E0FCA"/>
    <w:pPr>
      <w:spacing w:before="120"/>
      <w:ind w:left="567"/>
      <w:contextualSpacing/>
    </w:pPr>
  </w:style>
  <w:style w:type="paragraph" w:styleId="Liste5">
    <w:name w:val="List 5"/>
    <w:basedOn w:val="Standard"/>
    <w:uiPriority w:val="29"/>
    <w:rsid w:val="008E0FCA"/>
    <w:pPr>
      <w:keepNext/>
      <w:keepLines/>
      <w:numPr>
        <w:ilvl w:val="4"/>
        <w:numId w:val="14"/>
      </w:numPr>
      <w:ind w:left="1418"/>
    </w:pPr>
  </w:style>
  <w:style w:type="character" w:customStyle="1" w:styleId="berschrift4Zchn">
    <w:name w:val="Überschrift 4 Zchn"/>
    <w:basedOn w:val="Absatz-Standardschriftart"/>
    <w:link w:val="berschrift4"/>
    <w:uiPriority w:val="19"/>
    <w:rsid w:val="004F588C"/>
    <w:rPr>
      <w:rFonts w:asciiTheme="majorHAnsi" w:eastAsiaTheme="majorEastAsia" w:hAnsiTheme="majorHAnsi" w:cstheme="majorBidi"/>
      <w:b/>
      <w:iCs/>
      <w:color w:val="003A77" w:themeColor="accent1" w:themeShade="BF"/>
      <w:sz w:val="24"/>
    </w:rPr>
  </w:style>
  <w:style w:type="character" w:customStyle="1" w:styleId="berschrift5Zchn">
    <w:name w:val="Überschrift 5 Zchn"/>
    <w:basedOn w:val="Absatz-Standardschriftart"/>
    <w:link w:val="berschrift5"/>
    <w:uiPriority w:val="19"/>
    <w:semiHidden/>
    <w:rsid w:val="00F257CA"/>
    <w:rPr>
      <w:rFonts w:asciiTheme="majorHAnsi" w:eastAsiaTheme="majorEastAsia" w:hAnsiTheme="majorHAnsi" w:cstheme="majorBidi"/>
      <w:color w:val="003A77" w:themeColor="accent1" w:themeShade="BF"/>
      <w:sz w:val="24"/>
    </w:rPr>
  </w:style>
  <w:style w:type="character" w:customStyle="1" w:styleId="berschrift6Zchn">
    <w:name w:val="Überschrift 6 Zchn"/>
    <w:basedOn w:val="Absatz-Standardschriftart"/>
    <w:link w:val="berschrift6"/>
    <w:uiPriority w:val="19"/>
    <w:semiHidden/>
    <w:rsid w:val="00F257CA"/>
    <w:rPr>
      <w:rFonts w:asciiTheme="majorHAnsi" w:eastAsiaTheme="majorEastAsia" w:hAnsiTheme="majorHAnsi" w:cstheme="majorBidi"/>
      <w:color w:val="00274F" w:themeColor="accent1" w:themeShade="7F"/>
      <w:sz w:val="24"/>
    </w:rPr>
  </w:style>
  <w:style w:type="character" w:customStyle="1" w:styleId="berschrift7Zchn">
    <w:name w:val="Überschrift 7 Zchn"/>
    <w:basedOn w:val="Absatz-Standardschriftart"/>
    <w:link w:val="berschrift7"/>
    <w:uiPriority w:val="19"/>
    <w:semiHidden/>
    <w:rsid w:val="00F257CA"/>
    <w:rPr>
      <w:rFonts w:asciiTheme="majorHAnsi" w:eastAsiaTheme="majorEastAsia" w:hAnsiTheme="majorHAnsi" w:cstheme="majorBidi"/>
      <w:iCs/>
      <w:color w:val="00274F" w:themeColor="accent1" w:themeShade="7F"/>
      <w:sz w:val="24"/>
    </w:rPr>
  </w:style>
  <w:style w:type="character" w:customStyle="1" w:styleId="berschrift8Zchn">
    <w:name w:val="Überschrift 8 Zchn"/>
    <w:basedOn w:val="Absatz-Standardschriftart"/>
    <w:link w:val="berschrift8"/>
    <w:uiPriority w:val="19"/>
    <w:semiHidden/>
    <w:rsid w:val="00F257CA"/>
    <w:rPr>
      <w:rFonts w:asciiTheme="majorHAnsi" w:eastAsiaTheme="majorEastAsia" w:hAnsiTheme="majorHAnsi" w:cstheme="majorBidi"/>
      <w:color w:val="003A77" w:themeColor="accent1" w:themeShade="BF"/>
      <w:sz w:val="24"/>
      <w:szCs w:val="21"/>
    </w:rPr>
  </w:style>
  <w:style w:type="character" w:customStyle="1" w:styleId="berschrift9Zchn">
    <w:name w:val="Überschrift 9 Zchn"/>
    <w:basedOn w:val="Absatz-Standardschriftart"/>
    <w:link w:val="berschrift9"/>
    <w:uiPriority w:val="19"/>
    <w:semiHidden/>
    <w:rsid w:val="00F257CA"/>
    <w:rPr>
      <w:rFonts w:asciiTheme="majorHAnsi" w:eastAsiaTheme="majorEastAsia" w:hAnsiTheme="majorHAnsi" w:cstheme="majorBidi"/>
      <w:iCs/>
      <w:color w:val="003A77" w:themeColor="accent1" w:themeShade="BF"/>
      <w:sz w:val="24"/>
      <w:szCs w:val="21"/>
    </w:rPr>
  </w:style>
  <w:style w:type="paragraph" w:customStyle="1" w:styleId="Listenfortsetzung6">
    <w:name w:val="Listenfortsetzung 6"/>
    <w:basedOn w:val="Standard"/>
    <w:uiPriority w:val="29"/>
    <w:semiHidden/>
    <w:qFormat/>
    <w:rsid w:val="003E4153"/>
    <w:pPr>
      <w:spacing w:before="120"/>
      <w:ind w:left="1701"/>
    </w:pPr>
  </w:style>
  <w:style w:type="paragraph" w:customStyle="1" w:styleId="Listenfortsetzung7">
    <w:name w:val="Listenfortsetzung 7"/>
    <w:basedOn w:val="Standard"/>
    <w:uiPriority w:val="29"/>
    <w:semiHidden/>
    <w:qFormat/>
    <w:rsid w:val="003E4153"/>
    <w:pPr>
      <w:spacing w:before="120"/>
      <w:ind w:left="1985"/>
    </w:pPr>
  </w:style>
  <w:style w:type="paragraph" w:customStyle="1" w:styleId="Listenfortsetzung8">
    <w:name w:val="Listenfortsetzung 8"/>
    <w:basedOn w:val="Standard"/>
    <w:uiPriority w:val="29"/>
    <w:semiHidden/>
    <w:qFormat/>
    <w:rsid w:val="003E4153"/>
    <w:pPr>
      <w:spacing w:before="120"/>
      <w:ind w:left="2268"/>
    </w:pPr>
  </w:style>
  <w:style w:type="paragraph" w:customStyle="1" w:styleId="Listennummer6">
    <w:name w:val="Listennummer 6"/>
    <w:basedOn w:val="Standard"/>
    <w:uiPriority w:val="29"/>
    <w:semiHidden/>
    <w:qFormat/>
    <w:rsid w:val="00AF6183"/>
    <w:pPr>
      <w:numPr>
        <w:ilvl w:val="5"/>
        <w:numId w:val="15"/>
      </w:numPr>
    </w:pPr>
  </w:style>
  <w:style w:type="paragraph" w:customStyle="1" w:styleId="Listennummer7">
    <w:name w:val="Listennummer 7"/>
    <w:basedOn w:val="Standard"/>
    <w:uiPriority w:val="29"/>
    <w:semiHidden/>
    <w:qFormat/>
    <w:rsid w:val="00AF6183"/>
    <w:pPr>
      <w:numPr>
        <w:ilvl w:val="6"/>
        <w:numId w:val="15"/>
      </w:numPr>
    </w:pPr>
  </w:style>
  <w:style w:type="paragraph" w:customStyle="1" w:styleId="Listennummer8">
    <w:name w:val="Listennummer 8"/>
    <w:basedOn w:val="Standard"/>
    <w:uiPriority w:val="29"/>
    <w:semiHidden/>
    <w:qFormat/>
    <w:rsid w:val="00AF6183"/>
    <w:pPr>
      <w:numPr>
        <w:ilvl w:val="7"/>
        <w:numId w:val="15"/>
      </w:numPr>
    </w:pPr>
  </w:style>
  <w:style w:type="paragraph" w:customStyle="1" w:styleId="Liste6">
    <w:name w:val="Liste 6"/>
    <w:basedOn w:val="Standard"/>
    <w:uiPriority w:val="29"/>
    <w:semiHidden/>
    <w:qFormat/>
    <w:rsid w:val="00AF6183"/>
    <w:pPr>
      <w:numPr>
        <w:ilvl w:val="5"/>
        <w:numId w:val="14"/>
      </w:numPr>
    </w:pPr>
  </w:style>
  <w:style w:type="paragraph" w:customStyle="1" w:styleId="Liste7">
    <w:name w:val="Liste 7"/>
    <w:basedOn w:val="Standard"/>
    <w:uiPriority w:val="29"/>
    <w:semiHidden/>
    <w:qFormat/>
    <w:rsid w:val="00AF6183"/>
    <w:pPr>
      <w:numPr>
        <w:ilvl w:val="6"/>
        <w:numId w:val="14"/>
      </w:numPr>
    </w:pPr>
  </w:style>
  <w:style w:type="paragraph" w:customStyle="1" w:styleId="Liste8">
    <w:name w:val="Liste 8"/>
    <w:basedOn w:val="Standard"/>
    <w:uiPriority w:val="29"/>
    <w:semiHidden/>
    <w:qFormat/>
    <w:rsid w:val="00AF6183"/>
    <w:pPr>
      <w:numPr>
        <w:ilvl w:val="7"/>
        <w:numId w:val="14"/>
      </w:numPr>
    </w:pPr>
  </w:style>
  <w:style w:type="paragraph" w:customStyle="1" w:styleId="Liste9">
    <w:name w:val="Liste 9"/>
    <w:basedOn w:val="Standard"/>
    <w:uiPriority w:val="29"/>
    <w:semiHidden/>
    <w:qFormat/>
    <w:rsid w:val="00EE2DF3"/>
    <w:pPr>
      <w:numPr>
        <w:ilvl w:val="8"/>
        <w:numId w:val="14"/>
      </w:numPr>
    </w:pPr>
  </w:style>
  <w:style w:type="paragraph" w:customStyle="1" w:styleId="Listennummer9">
    <w:name w:val="Listennummer 9"/>
    <w:basedOn w:val="Standard"/>
    <w:uiPriority w:val="29"/>
    <w:semiHidden/>
    <w:qFormat/>
    <w:rsid w:val="00EE2DF3"/>
    <w:pPr>
      <w:numPr>
        <w:ilvl w:val="8"/>
        <w:numId w:val="15"/>
      </w:numPr>
    </w:pPr>
  </w:style>
  <w:style w:type="paragraph" w:customStyle="1" w:styleId="Listenfortsetzung9">
    <w:name w:val="Listenfortsetzung 9"/>
    <w:basedOn w:val="Standard"/>
    <w:uiPriority w:val="29"/>
    <w:semiHidden/>
    <w:qFormat/>
    <w:rsid w:val="003E4153"/>
    <w:pPr>
      <w:spacing w:before="120"/>
      <w:ind w:left="2552"/>
    </w:pPr>
  </w:style>
  <w:style w:type="paragraph" w:styleId="KeinLeerraum">
    <w:name w:val="No Spacing"/>
    <w:uiPriority w:val="9"/>
    <w:qFormat/>
    <w:rsid w:val="00252889"/>
    <w:pPr>
      <w:spacing w:after="0" w:line="240" w:lineRule="auto"/>
    </w:pPr>
    <w:rPr>
      <w:sz w:val="24"/>
    </w:rPr>
  </w:style>
  <w:style w:type="paragraph" w:styleId="Sprechblasentext">
    <w:name w:val="Balloon Text"/>
    <w:basedOn w:val="Standard"/>
    <w:link w:val="SprechblasentextZchn"/>
    <w:uiPriority w:val="99"/>
    <w:semiHidden/>
    <w:unhideWhenUsed/>
    <w:rsid w:val="00657982"/>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7982"/>
    <w:rPr>
      <w:rFonts w:ascii="Segoe UI" w:hAnsi="Segoe UI" w:cs="Segoe UI"/>
      <w:sz w:val="18"/>
      <w:szCs w:val="18"/>
    </w:rPr>
  </w:style>
  <w:style w:type="character" w:styleId="BesuchterLink">
    <w:name w:val="FollowedHyperlink"/>
    <w:basedOn w:val="Absatz-Standardschriftart"/>
    <w:uiPriority w:val="99"/>
    <w:semiHidden/>
    <w:unhideWhenUsed/>
    <w:rsid w:val="00C07CDE"/>
    <w:rPr>
      <w:color w:val="000000" w:themeColor="followedHyperlink"/>
      <w:u w:val="single"/>
    </w:rPr>
  </w:style>
  <w:style w:type="paragraph" w:styleId="StandardWeb">
    <w:name w:val="Normal (Web)"/>
    <w:basedOn w:val="Standard"/>
    <w:uiPriority w:val="99"/>
    <w:semiHidden/>
    <w:unhideWhenUsed/>
    <w:rsid w:val="00AC5E1D"/>
    <w:pPr>
      <w:spacing w:before="100" w:beforeAutospacing="1" w:after="100" w:afterAutospacing="1" w:line="240" w:lineRule="auto"/>
    </w:pPr>
    <w:rPr>
      <w:rFonts w:ascii="Times New Roman" w:eastAsia="Times New Roman" w:hAnsi="Times New Roman" w:cs="Times New Roman"/>
      <w:szCs w:val="24"/>
      <w:lang w:eastAsia="de-DE"/>
    </w:rPr>
  </w:style>
  <w:style w:type="paragraph" w:styleId="Zitat">
    <w:name w:val="Quote"/>
    <w:basedOn w:val="Standard"/>
    <w:next w:val="Standard"/>
    <w:link w:val="ZitatZchn"/>
    <w:uiPriority w:val="40"/>
    <w:qFormat/>
    <w:rsid w:val="00D0370B"/>
    <w:pPr>
      <w:spacing w:before="160" w:after="160"/>
      <w:jc w:val="center"/>
    </w:pPr>
    <w:rPr>
      <w:i/>
      <w:iCs/>
      <w:color w:val="404040" w:themeColor="text1" w:themeTint="BF"/>
    </w:rPr>
  </w:style>
  <w:style w:type="character" w:customStyle="1" w:styleId="ZitatZchn">
    <w:name w:val="Zitat Zchn"/>
    <w:basedOn w:val="Absatz-Standardschriftart"/>
    <w:link w:val="Zitat"/>
    <w:uiPriority w:val="40"/>
    <w:rsid w:val="00D0370B"/>
    <w:rPr>
      <w:i/>
      <w:iCs/>
      <w:color w:val="404040" w:themeColor="text1" w:themeTint="BF"/>
      <w:sz w:val="24"/>
    </w:rPr>
  </w:style>
  <w:style w:type="paragraph" w:styleId="Listenabsatz">
    <w:name w:val="List Paragraph"/>
    <w:basedOn w:val="Standard"/>
    <w:uiPriority w:val="34"/>
    <w:semiHidden/>
    <w:qFormat/>
    <w:rsid w:val="00D0370B"/>
    <w:pPr>
      <w:ind w:left="720"/>
      <w:contextualSpacing/>
    </w:pPr>
  </w:style>
  <w:style w:type="character" w:styleId="IntensiveHervorhebung">
    <w:name w:val="Intense Emphasis"/>
    <w:basedOn w:val="Absatz-Standardschriftart"/>
    <w:uiPriority w:val="40"/>
    <w:qFormat/>
    <w:rsid w:val="00D0370B"/>
    <w:rPr>
      <w:i/>
      <w:iCs/>
      <w:color w:val="003A77" w:themeColor="accent1" w:themeShade="BF"/>
    </w:rPr>
  </w:style>
  <w:style w:type="character" w:styleId="Platzhaltertext">
    <w:name w:val="Placeholder Text"/>
    <w:basedOn w:val="Absatz-Standardschriftart"/>
    <w:uiPriority w:val="99"/>
    <w:semiHidden/>
    <w:rsid w:val="00710636"/>
    <w:rPr>
      <w:color w:val="666666"/>
    </w:rPr>
  </w:style>
  <w:style w:type="paragraph" w:customStyle="1" w:styleId="CitaviBibliographyEntry">
    <w:name w:val="Citavi Bibliography Entry"/>
    <w:basedOn w:val="Standard"/>
    <w:link w:val="CitaviBibliographyEntryZchn"/>
    <w:uiPriority w:val="99"/>
    <w:rsid w:val="00710636"/>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uiPriority w:val="99"/>
    <w:rsid w:val="00710636"/>
    <w:rPr>
      <w:sz w:val="24"/>
    </w:rPr>
  </w:style>
  <w:style w:type="paragraph" w:customStyle="1" w:styleId="CitaviBibliographyHeading">
    <w:name w:val="Citavi Bibliography Heading"/>
    <w:basedOn w:val="berschrift1"/>
    <w:link w:val="CitaviBibliographyHeadingZchn"/>
    <w:uiPriority w:val="99"/>
    <w:rsid w:val="00710636"/>
  </w:style>
  <w:style w:type="character" w:customStyle="1" w:styleId="CitaviBibliographyHeadingZchn">
    <w:name w:val="Citavi Bibliography Heading Zchn"/>
    <w:basedOn w:val="Absatz-Standardschriftart"/>
    <w:link w:val="CitaviBibliographyHeading"/>
    <w:uiPriority w:val="99"/>
    <w:rsid w:val="00710636"/>
    <w:rPr>
      <w:rFonts w:asciiTheme="majorHAnsi" w:eastAsiaTheme="majorEastAsia" w:hAnsiTheme="majorHAnsi" w:cstheme="majorBidi"/>
      <w:b/>
      <w:color w:val="004F9F"/>
      <w:sz w:val="36"/>
      <w:szCs w:val="32"/>
    </w:rPr>
  </w:style>
  <w:style w:type="paragraph" w:customStyle="1" w:styleId="CitaviChapterBibliographyHeading">
    <w:name w:val="Citavi Chapter Bibliography Heading"/>
    <w:basedOn w:val="berschrift2"/>
    <w:link w:val="CitaviChapterBibliographyHeadingZchn"/>
    <w:uiPriority w:val="99"/>
    <w:rsid w:val="00710636"/>
  </w:style>
  <w:style w:type="character" w:customStyle="1" w:styleId="CitaviChapterBibliographyHeadingZchn">
    <w:name w:val="Citavi Chapter Bibliography Heading Zchn"/>
    <w:basedOn w:val="Absatz-Standardschriftart"/>
    <w:link w:val="CitaviChapterBibliographyHeading"/>
    <w:uiPriority w:val="99"/>
    <w:rsid w:val="00710636"/>
    <w:rPr>
      <w:rFonts w:asciiTheme="majorHAnsi" w:eastAsiaTheme="majorEastAsia" w:hAnsiTheme="majorHAnsi" w:cstheme="majorBidi"/>
      <w:b/>
      <w:color w:val="004F9F"/>
      <w:sz w:val="32"/>
      <w:szCs w:val="26"/>
    </w:rPr>
  </w:style>
  <w:style w:type="paragraph" w:customStyle="1" w:styleId="CitaviBibliographySubheading1">
    <w:name w:val="Citavi Bibliography Subheading 1"/>
    <w:basedOn w:val="berschrift2"/>
    <w:link w:val="CitaviBibliographySubheading1Zchn"/>
    <w:uiPriority w:val="99"/>
    <w:rsid w:val="00710636"/>
    <w:pPr>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710636"/>
    <w:rPr>
      <w:rFonts w:asciiTheme="majorHAnsi" w:eastAsiaTheme="majorEastAsia" w:hAnsiTheme="majorHAnsi" w:cstheme="majorBidi"/>
      <w:b/>
      <w:color w:val="004F9F"/>
      <w:sz w:val="32"/>
      <w:szCs w:val="26"/>
      <w:lang w:val="en-US"/>
    </w:rPr>
  </w:style>
  <w:style w:type="paragraph" w:customStyle="1" w:styleId="CitaviBibliographySubheading2">
    <w:name w:val="Citavi Bibliography Subheading 2"/>
    <w:basedOn w:val="berschrift3"/>
    <w:link w:val="CitaviBibliographySubheading2Zchn"/>
    <w:uiPriority w:val="99"/>
    <w:rsid w:val="00710636"/>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710636"/>
    <w:rPr>
      <w:rFonts w:asciiTheme="majorHAnsi" w:eastAsiaTheme="majorEastAsia" w:hAnsiTheme="majorHAnsi" w:cstheme="majorBidi"/>
      <w:b/>
      <w:color w:val="004F9F"/>
      <w:sz w:val="28"/>
      <w:szCs w:val="24"/>
      <w:lang w:val="en-US"/>
    </w:rPr>
  </w:style>
  <w:style w:type="paragraph" w:customStyle="1" w:styleId="CitaviBibliographySubheading3">
    <w:name w:val="Citavi Bibliography Subheading 3"/>
    <w:basedOn w:val="berschrift4"/>
    <w:link w:val="CitaviBibliographySubheading3Zchn"/>
    <w:uiPriority w:val="99"/>
    <w:rsid w:val="00710636"/>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710636"/>
    <w:rPr>
      <w:rFonts w:asciiTheme="majorHAnsi" w:eastAsiaTheme="majorEastAsia" w:hAnsiTheme="majorHAnsi" w:cstheme="majorBidi"/>
      <w:b/>
      <w:iCs/>
      <w:color w:val="003A77" w:themeColor="accent1" w:themeShade="BF"/>
      <w:sz w:val="24"/>
      <w:lang w:val="en-US"/>
    </w:rPr>
  </w:style>
  <w:style w:type="paragraph" w:customStyle="1" w:styleId="CitaviBibliographySubheading4">
    <w:name w:val="Citavi Bibliography Subheading 4"/>
    <w:basedOn w:val="berschrift5"/>
    <w:link w:val="CitaviBibliographySubheading4Zchn"/>
    <w:uiPriority w:val="99"/>
    <w:rsid w:val="00710636"/>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710636"/>
    <w:rPr>
      <w:rFonts w:asciiTheme="majorHAnsi" w:eastAsiaTheme="majorEastAsia" w:hAnsiTheme="majorHAnsi" w:cstheme="majorBidi"/>
      <w:color w:val="003A77" w:themeColor="accent1" w:themeShade="BF"/>
      <w:sz w:val="24"/>
      <w:lang w:val="en-US"/>
    </w:rPr>
  </w:style>
  <w:style w:type="paragraph" w:customStyle="1" w:styleId="CitaviBibliographySubheading5">
    <w:name w:val="Citavi Bibliography Subheading 5"/>
    <w:basedOn w:val="berschrift6"/>
    <w:link w:val="CitaviBibliographySubheading5Zchn"/>
    <w:uiPriority w:val="99"/>
    <w:rsid w:val="00710636"/>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710636"/>
    <w:rPr>
      <w:rFonts w:asciiTheme="majorHAnsi" w:eastAsiaTheme="majorEastAsia" w:hAnsiTheme="majorHAnsi" w:cstheme="majorBidi"/>
      <w:color w:val="00274F" w:themeColor="accent1" w:themeShade="7F"/>
      <w:sz w:val="24"/>
      <w:lang w:val="en-US"/>
    </w:rPr>
  </w:style>
  <w:style w:type="paragraph" w:customStyle="1" w:styleId="CitaviBibliographySubheading6">
    <w:name w:val="Citavi Bibliography Subheading 6"/>
    <w:basedOn w:val="berschrift7"/>
    <w:link w:val="CitaviBibliographySubheading6Zchn"/>
    <w:uiPriority w:val="99"/>
    <w:rsid w:val="00710636"/>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710636"/>
    <w:rPr>
      <w:rFonts w:asciiTheme="majorHAnsi" w:eastAsiaTheme="majorEastAsia" w:hAnsiTheme="majorHAnsi" w:cstheme="majorBidi"/>
      <w:iCs/>
      <w:color w:val="00274F" w:themeColor="accent1" w:themeShade="7F"/>
      <w:sz w:val="24"/>
      <w:lang w:val="en-US"/>
    </w:rPr>
  </w:style>
  <w:style w:type="paragraph" w:customStyle="1" w:styleId="CitaviBibliographySubheading7">
    <w:name w:val="Citavi Bibliography Subheading 7"/>
    <w:basedOn w:val="berschrift8"/>
    <w:link w:val="CitaviBibliographySubheading7Zchn"/>
    <w:uiPriority w:val="99"/>
    <w:rsid w:val="00710636"/>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710636"/>
    <w:rPr>
      <w:rFonts w:asciiTheme="majorHAnsi" w:eastAsiaTheme="majorEastAsia" w:hAnsiTheme="majorHAnsi" w:cstheme="majorBidi"/>
      <w:color w:val="003A77" w:themeColor="accent1" w:themeShade="BF"/>
      <w:sz w:val="24"/>
      <w:szCs w:val="21"/>
      <w:lang w:val="en-US"/>
    </w:rPr>
  </w:style>
  <w:style w:type="paragraph" w:customStyle="1" w:styleId="CitaviBibliographySubheading8">
    <w:name w:val="Citavi Bibliography Subheading 8"/>
    <w:basedOn w:val="berschrift9"/>
    <w:link w:val="CitaviBibliographySubheading8Zchn"/>
    <w:uiPriority w:val="99"/>
    <w:rsid w:val="00710636"/>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710636"/>
    <w:rPr>
      <w:rFonts w:asciiTheme="majorHAnsi" w:eastAsiaTheme="majorEastAsia" w:hAnsiTheme="majorHAnsi" w:cstheme="majorBidi"/>
      <w:iCs/>
      <w:color w:val="003A77" w:themeColor="accent1" w:themeShade="BF"/>
      <w:sz w:val="24"/>
      <w:szCs w:val="21"/>
      <w:lang w:val="en-US"/>
    </w:rPr>
  </w:style>
  <w:style w:type="character" w:styleId="Zeilennummer">
    <w:name w:val="line number"/>
    <w:basedOn w:val="Absatz-Standardschriftart"/>
    <w:uiPriority w:val="99"/>
    <w:semiHidden/>
    <w:unhideWhenUsed/>
    <w:rsid w:val="00AA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7262">
      <w:bodyDiv w:val="1"/>
      <w:marLeft w:val="0"/>
      <w:marRight w:val="0"/>
      <w:marTop w:val="0"/>
      <w:marBottom w:val="0"/>
      <w:divBdr>
        <w:top w:val="none" w:sz="0" w:space="0" w:color="auto"/>
        <w:left w:val="none" w:sz="0" w:space="0" w:color="auto"/>
        <w:bottom w:val="none" w:sz="0" w:space="0" w:color="auto"/>
        <w:right w:val="none" w:sz="0" w:space="0" w:color="auto"/>
      </w:divBdr>
    </w:div>
    <w:div w:id="801730183">
      <w:bodyDiv w:val="1"/>
      <w:marLeft w:val="0"/>
      <w:marRight w:val="0"/>
      <w:marTop w:val="0"/>
      <w:marBottom w:val="0"/>
      <w:divBdr>
        <w:top w:val="none" w:sz="0" w:space="0" w:color="auto"/>
        <w:left w:val="none" w:sz="0" w:space="0" w:color="auto"/>
        <w:bottom w:val="none" w:sz="0" w:space="0" w:color="auto"/>
        <w:right w:val="none" w:sz="0" w:space="0" w:color="auto"/>
      </w:divBdr>
    </w:div>
    <w:div w:id="1287002175">
      <w:bodyDiv w:val="1"/>
      <w:marLeft w:val="0"/>
      <w:marRight w:val="0"/>
      <w:marTop w:val="0"/>
      <w:marBottom w:val="0"/>
      <w:divBdr>
        <w:top w:val="none" w:sz="0" w:space="0" w:color="auto"/>
        <w:left w:val="none" w:sz="0" w:space="0" w:color="auto"/>
        <w:bottom w:val="none" w:sz="0" w:space="0" w:color="auto"/>
        <w:right w:val="none" w:sz="0" w:space="0" w:color="auto"/>
      </w:divBdr>
    </w:div>
    <w:div w:id="2004117561">
      <w:bodyDiv w:val="1"/>
      <w:marLeft w:val="0"/>
      <w:marRight w:val="0"/>
      <w:marTop w:val="0"/>
      <w:marBottom w:val="0"/>
      <w:divBdr>
        <w:top w:val="none" w:sz="0" w:space="0" w:color="auto"/>
        <w:left w:val="none" w:sz="0" w:space="0" w:color="auto"/>
        <w:bottom w:val="none" w:sz="0" w:space="0" w:color="auto"/>
        <w:right w:val="none" w:sz="0" w:space="0" w:color="auto"/>
      </w:divBdr>
    </w:div>
    <w:div w:id="200581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E3ADB88-DACB-433D-B95F-50C9FE647BCF}"/>
      </w:docPartPr>
      <w:docPartBody>
        <w:p w:rsidR="00A5091A" w:rsidRDefault="00A5091A">
          <w:r w:rsidRPr="00F2025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1A"/>
    <w:rsid w:val="001700C0"/>
    <w:rsid w:val="00240B94"/>
    <w:rsid w:val="005D4FD5"/>
    <w:rsid w:val="008B57EB"/>
    <w:rsid w:val="00A5091A"/>
    <w:rsid w:val="00BE4CE2"/>
    <w:rsid w:val="00C74493"/>
    <w:rsid w:val="00C933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9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ganisch">
  <a:themeElements>
    <a:clrScheme name="FLI Farben">
      <a:dk1>
        <a:sysClr val="windowText" lastClr="000000"/>
      </a:dk1>
      <a:lt1>
        <a:srgbClr val="FFFFFF"/>
      </a:lt1>
      <a:dk2>
        <a:srgbClr val="99B9D9"/>
      </a:dk2>
      <a:lt2>
        <a:srgbClr val="DBDDDB"/>
      </a:lt2>
      <a:accent1>
        <a:srgbClr val="004F9F"/>
      </a:accent1>
      <a:accent2>
        <a:srgbClr val="B71E3F"/>
      </a:accent2>
      <a:accent3>
        <a:srgbClr val="009636"/>
      </a:accent3>
      <a:accent4>
        <a:srgbClr val="A4ABA6"/>
      </a:accent4>
      <a:accent5>
        <a:srgbClr val="676C6E"/>
      </a:accent5>
      <a:accent6>
        <a:srgbClr val="EDEEED"/>
      </a:accent6>
      <a:hlink>
        <a:srgbClr val="004F9F"/>
      </a:hlink>
      <a:folHlink>
        <a:srgbClr val="000000"/>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Header ↓ Ebene 1">
      <c:property id="RoleID" type="string">ParagraphHeaderCellComplex</c:property>
    </c:group>
    <c:group id="Header → Ebene 2">
      <c:property id="RoleID" type="string">ParagraphHeaderCellComplex</c:property>
      <c:property id="Level" type="integer">2</c:property>
      <c:property id="Down" type="boolean">false</c:property>
      <c:property id="Right" type="boolean">true</c:property>
    </c:group>
    <c:group id="__Quote">
      <c:property id="RoleID" type="string">ParagraphBlockQuote</c:property>
    </c:group>
    <c:group id="__IntenseQuote">
      <c:property id="RoleID" type="string">ParagraphBlockQuote</c:property>
    </c:group>
    <c:group id="Header → Ebene 1">
      <c:property id="RoleID" type="string">ParagraphHeaderCellComplex</c:property>
      <c:property id="Down" type="boolean">false</c:property>
      <c:property id="Right" type="boolean">true</c:property>
    </c:group>
    <c:group id="Header → Ebene 3">
      <c:property id="RoleID" type="string">ParagraphHeaderCellComplex</c:property>
      <c:property id="Level" type="integer">3</c:property>
      <c:property id="Down" type="boolean">false</c:property>
      <c:property id="Right" type="boolean">true</c:property>
    </c:group>
    <c:group id="Header → Ebene 4">
      <c:property id="RoleID" type="string">ParagraphHeaderCellComplex</c:property>
      <c:property id="Level" type="integer">4</c:property>
      <c:property id="Down" type="boolean">false</c:property>
      <c:property id="Right" type="boolean">true</c:property>
    </c:group>
    <c:group id="Header → Ebene 5">
      <c:property id="RoleID" type="string">ParagraphHeaderCellComplex</c:property>
      <c:property id="Level" type="integer">5</c:property>
      <c:property id="Down" type="boolean">false</c:property>
      <c:property id="Right" type="boolean">true</c:property>
    </c:group>
    <c:group id="Header ↓ Ebene 2">
      <c:property id="RoleID" type="string">ParagraphHeaderCellComplex</c:property>
      <c:property id="Level" type="integer">2</c:property>
    </c:group>
    <c:group id="Header ↓ Ebene 2 nur 1. Spalte">
      <c:property id="RoleID" type="string">ParagraphHeaderCellComplex</c:property>
      <c:property id="Level" type="integer">2</c:property>
      <c:property id="MergedHaeder" type="integer">1</c:property>
    </c:group>
    <c:group id="Header ↓ Ebene 3">
      <c:property id="RoleID" type="string">ParagraphHeaderCellComplex</c:property>
      <c:property id="Level" type="integer">3</c:property>
    </c:group>
    <c:group id="Header ↓ Ebene 4">
      <c:property id="RoleID" type="string">ParagraphHeaderCellComplex</c:property>
      <c:property id="Level" type="integer">4</c:property>
    </c:group>
    <c:group id="Header ↓ Ebene 5">
      <c:property id="RoleID" type="string">ParagraphHeaderCellComplex</c:property>
      <c:property id="Level" type="integer">5</c:property>
    </c:group>
    <c:group id="Header ↓ Ebene 3 nur 1. Spalte">
      <c:property id="RoleID" type="string">ParagraphHeaderCellComplex</c:property>
      <c:property id="Level" type="integer">3</c:property>
      <c:property id="MergedHaeder" type="integer">1</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__Caption">
      <c:property id="RoleID" type="string">ParagraphDefault</c:property>
    </c:group>
    <c:group id="__wdStyleTocHeading">
      <c:property id="RoleID" type="string">ParagraphDefault</c:property>
    </c:group>
    <c:group id="Listenfortsetzung 6">
      <c:property id="RoleID" type="string">ParagraphListContinue</c:property>
      <c:property id="Level" type="integer">6</c:property>
    </c:group>
    <c:group id="Listenfortsetzung 7">
      <c:property id="RoleID" type="string">ParagraphListContinue</c:property>
      <c:property id="Level" type="integer">7</c:property>
    </c:group>
    <c:group id="Listenfortsetzung 8">
      <c:property id="RoleID" type="string">ParagraphListContinue</c:property>
      <c:property id="Level" type="integer">8</c:property>
    </c:group>
    <c:group id="Listenfortsetzung 9">
      <c:property id="RoleID" type="string">ParagraphListContinue</c:property>
      <c:property id="Level" type="integer">9</c:property>
    </c:group>
    <c:group id="__Heading1">
      <c:property id="RoleID" type="string">ParagraphDefault</c:property>
    </c:group>
    <c:group id="__Heading2">
      <c:property id="RoleID" type="string">ParagraphDefault</c:property>
    </c:group>
    <c:group id="__Heading3">
      <c:property id="RoleID" type="string">ParagraphDefault</c:property>
    </c:group>
    <c:group id="__Heading4">
      <c:property id="RoleID" type="string">ParagraphDefault</c:property>
    </c:group>
    <c:group id="__Heading5">
      <c:property id="RoleID" type="string">ParagraphDefault</c:property>
    </c:group>
    <c:group id="__Heading6">
      <c:property id="RoleID" type="string">ParagraphDefault</c:property>
    </c:group>
    <c:group id="__Heading7">
      <c:property id="RoleID" type="string">ParagraphDefault</c:property>
    </c:group>
    <c:group id="__Heading8">
      <c:property id="RoleID" type="string">ParagraphDefault</c:property>
    </c:group>
    <c:group id="__Heading9">
      <c:property id="RoleID" type="string">ParagraphDefault</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6441EC3B-8313-4902-B5C0-5F91E090095A}">
  <ds:schemaRefs>
    <ds:schemaRef ds:uri="http://schemas.openxmlformats.org/officeDocument/2006/bibliography"/>
  </ds:schemaRefs>
</ds:datastoreItem>
</file>

<file path=customXml/itemProps2.xml><?xml version="1.0" encoding="utf-8"?>
<ds:datastoreItem xmlns:ds="http://schemas.openxmlformats.org/officeDocument/2006/customXml" ds:itemID="{F14FA8CF-D9B2-4005-822C-D874D6DDFE6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1067</Words>
  <Characters>133056</Characters>
  <Application>Microsoft Office Word</Application>
  <DocSecurity>0</DocSecurity>
  <Lines>1108</Lines>
  <Paragraphs>267</Paragraphs>
  <ScaleCrop>false</ScaleCrop>
  <HeadingPairs>
    <vt:vector size="2" baseType="variant">
      <vt:variant>
        <vt:lpstr>Titel</vt:lpstr>
      </vt:variant>
      <vt:variant>
        <vt:i4>1</vt:i4>
      </vt:variant>
    </vt:vector>
  </HeadingPairs>
  <TitlesOfParts>
    <vt:vector size="1" baseType="lpstr">
      <vt:lpstr>Dies ist der Titel</vt:lpstr>
    </vt:vector>
  </TitlesOfParts>
  <Company>Friedrich-Loeffler-Institut</Company>
  <LinksUpToDate>false</LinksUpToDate>
  <CharactersWithSpaces>133856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 ist der Titel</dc:title>
  <dc:subject/>
  <dc:creator>Lorenz, Constantin</dc:creator>
  <cp:keywords/>
  <dc:description/>
  <cp:lastModifiedBy>Eschbaumer, Michael</cp:lastModifiedBy>
  <cp:revision>21</cp:revision>
  <cp:lastPrinted>2020-12-03T11:07:00Z</cp:lastPrinted>
  <dcterms:created xsi:type="dcterms:W3CDTF">2025-10-22T10:35:00Z</dcterms:created>
  <dcterms:modified xsi:type="dcterms:W3CDTF">2026-05-30T09:15:00Z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\\intern.fli.bund.local\RIE\Homelaufwerke\kira.wisnewski\Eigene Dokumente\Citavi 6\Projects\SPIDVAC\SPIDVAC.ctv6</vt:lpwstr>
  </property>
  <property fmtid="{D5CDD505-2E9C-101B-9397-08002B2CF9AE}" pid="3" name="CitaviDocumentProperty_7">
    <vt:lpwstr>SPIDVAC</vt:lpwstr>
  </property>
  <property fmtid="{D5CDD505-2E9C-101B-9397-08002B2CF9AE}" pid="4" name="CitaviDocumentProperty_0">
    <vt:lpwstr>cd199ffd-66ba-4e96-9e1f-17024211fb92</vt:lpwstr>
  </property>
  <property fmtid="{D5CDD505-2E9C-101B-9397-08002B2CF9AE}" pid="5" name="CitaviDocumentProperty_1">
    <vt:lpwstr>6.19.3.1</vt:lpwstr>
  </property>
  <property fmtid="{D5CDD505-2E9C-101B-9397-08002B2CF9AE}" pid="6" name="CitaviDocumentProperty_6">
    <vt:lpwstr>True</vt:lpwstr>
  </property>
</Properties>
</file>