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0B2E2" w14:textId="77777777" w:rsidR="00BF3C16" w:rsidRPr="00962730" w:rsidRDefault="00BF3C16" w:rsidP="00BF3C16">
      <w:pPr>
        <w:pStyle w:val="Title2"/>
        <w:spacing w:line="360" w:lineRule="auto"/>
        <w:jc w:val="both"/>
        <w:rPr>
          <w:b w:val="0"/>
          <w:sz w:val="32"/>
          <w:szCs w:val="32"/>
        </w:rPr>
      </w:pPr>
      <w:bookmarkStart w:id="0" w:name="OLE_LINK4"/>
      <w:r w:rsidRPr="00962730">
        <w:rPr>
          <w:b w:val="0"/>
          <w:sz w:val="32"/>
          <w:szCs w:val="32"/>
        </w:rPr>
        <w:t>Supporting Information</w:t>
      </w:r>
    </w:p>
    <w:p w14:paraId="553B8575" w14:textId="77777777" w:rsidR="00BF3C16" w:rsidRPr="00962730" w:rsidRDefault="00BF3C16" w:rsidP="00BF3C16">
      <w:pPr>
        <w:pStyle w:val="Tableofcontents"/>
        <w:spacing w:line="360" w:lineRule="auto"/>
        <w:jc w:val="both"/>
      </w:pPr>
    </w:p>
    <w:p w14:paraId="677BAEEC" w14:textId="77777777" w:rsidR="00BF3C16" w:rsidRPr="00962730" w:rsidRDefault="00BF3C16" w:rsidP="00BF3C16">
      <w:pPr>
        <w:pStyle w:val="Tableofcontents"/>
        <w:spacing w:line="360" w:lineRule="auto"/>
        <w:jc w:val="both"/>
      </w:pPr>
    </w:p>
    <w:p w14:paraId="0EF27046" w14:textId="691567A6" w:rsidR="003A2787" w:rsidRPr="00962730" w:rsidRDefault="00EB0590" w:rsidP="003A2787">
      <w:pPr>
        <w:pStyle w:val="Title2"/>
        <w:spacing w:line="360" w:lineRule="auto"/>
        <w:rPr>
          <w:bCs/>
          <w:sz w:val="32"/>
          <w:szCs w:val="32"/>
        </w:rPr>
      </w:pPr>
      <w:bookmarkStart w:id="1" w:name="_Hlk102161126"/>
      <w:bookmarkStart w:id="2" w:name="_Hlk60151980"/>
      <w:r w:rsidRPr="00962730">
        <w:rPr>
          <w:bCs/>
          <w:sz w:val="32"/>
          <w:szCs w:val="32"/>
        </w:rPr>
        <w:t>A</w:t>
      </w:r>
      <w:r w:rsidR="00962730" w:rsidRPr="00962730">
        <w:rPr>
          <w:bCs/>
          <w:sz w:val="32"/>
          <w:szCs w:val="32"/>
        </w:rPr>
        <w:t xml:space="preserve"> new topologica</w:t>
      </w:r>
      <w:r w:rsidRPr="00962730">
        <w:rPr>
          <w:bCs/>
          <w:sz w:val="32"/>
          <w:szCs w:val="32"/>
        </w:rPr>
        <w:t xml:space="preserve">l Cu-MOF </w:t>
      </w:r>
      <w:r w:rsidR="00962730" w:rsidRPr="00962730">
        <w:rPr>
          <w:bCs/>
          <w:sz w:val="32"/>
          <w:szCs w:val="32"/>
        </w:rPr>
        <w:t>constructed via ligand desymmetrization strategy for natural gas liquids separation</w:t>
      </w:r>
    </w:p>
    <w:p w14:paraId="05C9ED6C" w14:textId="77777777" w:rsidR="003A2787" w:rsidRPr="00962730" w:rsidRDefault="003A2787" w:rsidP="003A2787">
      <w:pPr>
        <w:pStyle w:val="BCAuthorAddress"/>
        <w:suppressAutoHyphens/>
        <w:spacing w:line="360" w:lineRule="auto"/>
        <w:jc w:val="both"/>
        <w:rPr>
          <w:rFonts w:ascii="Times New Roman" w:hAnsi="Times New Roman"/>
          <w:kern w:val="26"/>
          <w:sz w:val="24"/>
          <w:szCs w:val="24"/>
          <w:lang w:val="en-GB" w:eastAsia="zh-CN"/>
        </w:rPr>
      </w:pPr>
    </w:p>
    <w:bookmarkEnd w:id="1"/>
    <w:bookmarkEnd w:id="2"/>
    <w:p w14:paraId="2EA6005B" w14:textId="46FA7139" w:rsidR="00315744" w:rsidRPr="00962730" w:rsidRDefault="00EE4027" w:rsidP="00315744">
      <w:pPr>
        <w:rPr>
          <w:rFonts w:eastAsiaTheme="minorEastAsia"/>
          <w:kern w:val="26"/>
          <w:sz w:val="24"/>
          <w:vertAlign w:val="superscript"/>
          <w:lang w:val="en-GB" w:eastAsia="en-US"/>
        </w:rPr>
      </w:pPr>
      <w:proofErr w:type="spellStart"/>
      <w:r w:rsidRPr="00962730">
        <w:rPr>
          <w:rFonts w:eastAsiaTheme="minorEastAsia"/>
          <w:kern w:val="26"/>
          <w:sz w:val="24"/>
          <w:lang w:eastAsia="en-US"/>
        </w:rPr>
        <w:t>Jingjing</w:t>
      </w:r>
      <w:proofErr w:type="spellEnd"/>
      <w:r w:rsidRPr="00962730">
        <w:rPr>
          <w:rFonts w:eastAsiaTheme="minorEastAsia"/>
          <w:kern w:val="26"/>
          <w:sz w:val="24"/>
          <w:lang w:eastAsia="en-US"/>
        </w:rPr>
        <w:t xml:space="preserve"> Chen,</w:t>
      </w:r>
      <w:r w:rsidRPr="00962730">
        <w:rPr>
          <w:rFonts w:eastAsiaTheme="minorEastAsia"/>
          <w:kern w:val="26"/>
          <w:sz w:val="24"/>
          <w:vertAlign w:val="superscript"/>
          <w:lang w:eastAsia="en-US"/>
        </w:rPr>
        <w:t>[a]</w:t>
      </w:r>
      <w:r w:rsidRPr="00962730">
        <w:rPr>
          <w:rFonts w:eastAsiaTheme="minorEastAsia"/>
          <w:kern w:val="26"/>
          <w:sz w:val="24"/>
          <w:lang w:eastAsia="en-US"/>
        </w:rPr>
        <w:t xml:space="preserve"> </w:t>
      </w:r>
      <w:proofErr w:type="spellStart"/>
      <w:r w:rsidRPr="00962730">
        <w:rPr>
          <w:rFonts w:eastAsiaTheme="minorEastAsia"/>
          <w:kern w:val="26"/>
          <w:sz w:val="24"/>
          <w:lang w:eastAsia="en-US"/>
        </w:rPr>
        <w:t>Xiuping</w:t>
      </w:r>
      <w:proofErr w:type="spellEnd"/>
      <w:r w:rsidRPr="00962730">
        <w:rPr>
          <w:rFonts w:eastAsiaTheme="minorEastAsia"/>
          <w:kern w:val="26"/>
          <w:sz w:val="24"/>
          <w:lang w:eastAsia="en-US"/>
        </w:rPr>
        <w:t xml:space="preserve"> Liu,</w:t>
      </w:r>
      <w:r w:rsidRPr="00962730">
        <w:rPr>
          <w:rFonts w:eastAsiaTheme="minorEastAsia"/>
          <w:kern w:val="26"/>
          <w:sz w:val="24"/>
          <w:vertAlign w:val="superscript"/>
          <w:lang w:eastAsia="en-US"/>
        </w:rPr>
        <w:t>[b]</w:t>
      </w:r>
      <w:r w:rsidRPr="00962730">
        <w:rPr>
          <w:rFonts w:eastAsiaTheme="minorEastAsia"/>
          <w:kern w:val="26"/>
          <w:sz w:val="24"/>
          <w:lang w:eastAsia="en-US"/>
        </w:rPr>
        <w:t xml:space="preserve"> </w:t>
      </w:r>
      <w:proofErr w:type="spellStart"/>
      <w:r w:rsidRPr="00962730">
        <w:rPr>
          <w:rFonts w:eastAsiaTheme="minorEastAsia"/>
          <w:kern w:val="26"/>
          <w:sz w:val="24"/>
          <w:lang w:eastAsia="en-US"/>
        </w:rPr>
        <w:t>Xuemei</w:t>
      </w:r>
      <w:proofErr w:type="spellEnd"/>
      <w:r w:rsidRPr="00962730">
        <w:rPr>
          <w:rFonts w:eastAsiaTheme="minorEastAsia"/>
          <w:kern w:val="26"/>
          <w:sz w:val="24"/>
          <w:lang w:eastAsia="en-US"/>
        </w:rPr>
        <w:t xml:space="preserve"> Song,</w:t>
      </w:r>
      <w:r w:rsidRPr="00962730">
        <w:rPr>
          <w:rFonts w:eastAsiaTheme="minorEastAsia"/>
          <w:kern w:val="26"/>
          <w:sz w:val="24"/>
          <w:vertAlign w:val="superscript"/>
          <w:lang w:eastAsia="en-US"/>
        </w:rPr>
        <w:t>[a]</w:t>
      </w:r>
      <w:r w:rsidRPr="00962730">
        <w:rPr>
          <w:rFonts w:eastAsiaTheme="minorEastAsia"/>
          <w:kern w:val="26"/>
          <w:sz w:val="24"/>
          <w:lang w:eastAsia="en-US"/>
        </w:rPr>
        <w:t xml:space="preserve"> </w:t>
      </w:r>
      <w:proofErr w:type="spellStart"/>
      <w:r w:rsidRPr="00962730">
        <w:rPr>
          <w:rFonts w:eastAsiaTheme="minorEastAsia"/>
          <w:kern w:val="26"/>
          <w:sz w:val="24"/>
          <w:lang w:eastAsia="en-US"/>
        </w:rPr>
        <w:t>Yinping</w:t>
      </w:r>
      <w:proofErr w:type="spellEnd"/>
      <w:r w:rsidRPr="00962730">
        <w:rPr>
          <w:rFonts w:eastAsiaTheme="minorEastAsia"/>
          <w:kern w:val="26"/>
          <w:sz w:val="24"/>
          <w:lang w:eastAsia="en-US"/>
        </w:rPr>
        <w:t xml:space="preserve"> Liu,</w:t>
      </w:r>
      <w:r w:rsidRPr="00962730">
        <w:rPr>
          <w:rFonts w:eastAsiaTheme="minorEastAsia"/>
          <w:kern w:val="26"/>
          <w:sz w:val="24"/>
          <w:vertAlign w:val="superscript"/>
          <w:lang w:eastAsia="en-US"/>
        </w:rPr>
        <w:t>[a]</w:t>
      </w:r>
      <w:r w:rsidRPr="00962730">
        <w:rPr>
          <w:rFonts w:eastAsiaTheme="minorEastAsia"/>
          <w:kern w:val="26"/>
          <w:sz w:val="24"/>
          <w:lang w:eastAsia="en-US"/>
        </w:rPr>
        <w:t xml:space="preserve"> Fei Gao,</w:t>
      </w:r>
      <w:r w:rsidRPr="00962730">
        <w:rPr>
          <w:rFonts w:eastAsiaTheme="minorEastAsia"/>
          <w:kern w:val="26"/>
          <w:sz w:val="24"/>
          <w:vertAlign w:val="superscript"/>
          <w:lang w:eastAsia="en-US"/>
        </w:rPr>
        <w:t>[a]</w:t>
      </w:r>
      <w:r w:rsidRPr="00962730">
        <w:rPr>
          <w:rFonts w:eastAsiaTheme="minorEastAsia"/>
          <w:kern w:val="26"/>
          <w:sz w:val="24"/>
          <w:lang w:eastAsia="en-US"/>
        </w:rPr>
        <w:t xml:space="preserve"> </w:t>
      </w:r>
      <w:proofErr w:type="spellStart"/>
      <w:r w:rsidRPr="00962730">
        <w:rPr>
          <w:rFonts w:eastAsiaTheme="minorEastAsia"/>
          <w:kern w:val="26"/>
          <w:sz w:val="24"/>
          <w:lang w:eastAsia="en-US"/>
        </w:rPr>
        <w:t>Xueying</w:t>
      </w:r>
      <w:proofErr w:type="spellEnd"/>
      <w:r w:rsidRPr="00962730">
        <w:rPr>
          <w:rFonts w:eastAsiaTheme="minorEastAsia"/>
          <w:kern w:val="26"/>
          <w:sz w:val="24"/>
          <w:lang w:eastAsia="en-US"/>
        </w:rPr>
        <w:t xml:space="preserve"> Feng,</w:t>
      </w:r>
      <w:r w:rsidRPr="00962730">
        <w:rPr>
          <w:rFonts w:eastAsiaTheme="minorEastAsia"/>
          <w:kern w:val="26"/>
          <w:sz w:val="24"/>
          <w:vertAlign w:val="superscript"/>
          <w:lang w:eastAsia="en-US"/>
        </w:rPr>
        <w:t>[a]</w:t>
      </w:r>
      <w:r w:rsidRPr="00962730">
        <w:rPr>
          <w:rFonts w:eastAsiaTheme="minorEastAsia"/>
          <w:kern w:val="26"/>
          <w:sz w:val="24"/>
          <w:lang w:eastAsia="en-US"/>
        </w:rPr>
        <w:t xml:space="preserve"> </w:t>
      </w:r>
      <w:proofErr w:type="spellStart"/>
      <w:r w:rsidRPr="00962730">
        <w:rPr>
          <w:rFonts w:eastAsiaTheme="minorEastAsia"/>
          <w:kern w:val="26"/>
          <w:sz w:val="24"/>
          <w:lang w:eastAsia="en-US"/>
        </w:rPr>
        <w:t>Xueyan</w:t>
      </w:r>
      <w:proofErr w:type="spellEnd"/>
      <w:r w:rsidRPr="00962730">
        <w:rPr>
          <w:rFonts w:eastAsiaTheme="minorEastAsia"/>
          <w:kern w:val="26"/>
          <w:sz w:val="24"/>
          <w:lang w:eastAsia="en-US"/>
        </w:rPr>
        <w:t xml:space="preserve"> Zhang,</w:t>
      </w:r>
      <w:r w:rsidRPr="00962730">
        <w:rPr>
          <w:rFonts w:eastAsiaTheme="minorEastAsia"/>
          <w:kern w:val="26"/>
          <w:sz w:val="24"/>
          <w:vertAlign w:val="superscript"/>
          <w:lang w:eastAsia="en-US"/>
        </w:rPr>
        <w:t>[a]</w:t>
      </w:r>
      <w:r w:rsidRPr="00962730">
        <w:rPr>
          <w:rFonts w:eastAsiaTheme="minorEastAsia"/>
          <w:kern w:val="26"/>
          <w:sz w:val="24"/>
          <w:lang w:eastAsia="en-US"/>
        </w:rPr>
        <w:t xml:space="preserve"> </w:t>
      </w:r>
      <w:proofErr w:type="spellStart"/>
      <w:r w:rsidRPr="00962730">
        <w:rPr>
          <w:rFonts w:eastAsiaTheme="minorEastAsia"/>
          <w:kern w:val="26"/>
          <w:sz w:val="24"/>
          <w:lang w:eastAsia="en-US"/>
        </w:rPr>
        <w:t>Yifan</w:t>
      </w:r>
      <w:proofErr w:type="spellEnd"/>
      <w:r w:rsidRPr="00962730">
        <w:rPr>
          <w:rFonts w:eastAsiaTheme="minorEastAsia"/>
          <w:kern w:val="26"/>
          <w:sz w:val="24"/>
          <w:lang w:eastAsia="en-US"/>
        </w:rPr>
        <w:t xml:space="preserve"> Zhang,</w:t>
      </w:r>
      <w:r w:rsidRPr="00962730">
        <w:rPr>
          <w:rFonts w:eastAsiaTheme="minorEastAsia"/>
          <w:kern w:val="26"/>
          <w:sz w:val="24"/>
          <w:vertAlign w:val="superscript"/>
          <w:lang w:eastAsia="en-US"/>
        </w:rPr>
        <w:t>[a]</w:t>
      </w:r>
      <w:r w:rsidRPr="00962730">
        <w:rPr>
          <w:rFonts w:eastAsiaTheme="minorEastAsia"/>
          <w:kern w:val="26"/>
          <w:sz w:val="24"/>
          <w:lang w:eastAsia="en-US"/>
        </w:rPr>
        <w:t xml:space="preserve"> </w:t>
      </w:r>
      <w:proofErr w:type="spellStart"/>
      <w:r w:rsidRPr="00962730">
        <w:rPr>
          <w:rFonts w:eastAsiaTheme="minorEastAsia"/>
          <w:kern w:val="26"/>
          <w:sz w:val="24"/>
          <w:lang w:eastAsia="en-US"/>
        </w:rPr>
        <w:t>Qirong</w:t>
      </w:r>
      <w:proofErr w:type="spellEnd"/>
      <w:r w:rsidRPr="00962730">
        <w:rPr>
          <w:rFonts w:eastAsiaTheme="minorEastAsia"/>
          <w:kern w:val="26"/>
          <w:sz w:val="24"/>
          <w:lang w:eastAsia="en-US"/>
        </w:rPr>
        <w:t xml:space="preserve"> Liu,</w:t>
      </w:r>
      <w:r w:rsidRPr="00962730">
        <w:rPr>
          <w:rFonts w:eastAsiaTheme="minorEastAsia"/>
          <w:kern w:val="26"/>
          <w:sz w:val="24"/>
          <w:vertAlign w:val="superscript"/>
          <w:lang w:eastAsia="en-US"/>
        </w:rPr>
        <w:t>[a]</w:t>
      </w:r>
      <w:r w:rsidRPr="00962730">
        <w:rPr>
          <w:rFonts w:eastAsiaTheme="minorEastAsia"/>
          <w:kern w:val="26"/>
          <w:sz w:val="24"/>
          <w:lang w:eastAsia="en-US"/>
        </w:rPr>
        <w:t xml:space="preserve"> </w:t>
      </w:r>
      <w:proofErr w:type="spellStart"/>
      <w:r w:rsidRPr="00962730">
        <w:rPr>
          <w:rFonts w:eastAsiaTheme="minorEastAsia"/>
          <w:kern w:val="26"/>
          <w:sz w:val="24"/>
          <w:lang w:eastAsia="en-US"/>
        </w:rPr>
        <w:t>Xiaokang</w:t>
      </w:r>
      <w:proofErr w:type="spellEnd"/>
      <w:r w:rsidRPr="00962730">
        <w:rPr>
          <w:rFonts w:eastAsiaTheme="minorEastAsia"/>
          <w:kern w:val="26"/>
          <w:sz w:val="24"/>
          <w:lang w:eastAsia="en-US"/>
        </w:rPr>
        <w:t xml:space="preserve"> Wang,*</w:t>
      </w:r>
      <w:r w:rsidRPr="00962730">
        <w:rPr>
          <w:rFonts w:eastAsiaTheme="minorEastAsia"/>
          <w:kern w:val="26"/>
          <w:sz w:val="24"/>
          <w:vertAlign w:val="superscript"/>
          <w:lang w:eastAsia="en-US"/>
        </w:rPr>
        <w:t>[a]</w:t>
      </w:r>
      <w:r w:rsidRPr="00962730">
        <w:rPr>
          <w:rFonts w:eastAsiaTheme="minorEastAsia"/>
          <w:kern w:val="26"/>
          <w:sz w:val="24"/>
          <w:lang w:eastAsia="en-US"/>
        </w:rPr>
        <w:t xml:space="preserve"> </w:t>
      </w:r>
      <w:proofErr w:type="spellStart"/>
      <w:r w:rsidRPr="00962730">
        <w:rPr>
          <w:rFonts w:eastAsiaTheme="minorEastAsia"/>
          <w:kern w:val="26"/>
          <w:sz w:val="24"/>
          <w:lang w:eastAsia="en-US"/>
        </w:rPr>
        <w:t>Rongming</w:t>
      </w:r>
      <w:proofErr w:type="spellEnd"/>
      <w:r w:rsidRPr="00962730">
        <w:rPr>
          <w:rFonts w:eastAsiaTheme="minorEastAsia"/>
          <w:kern w:val="26"/>
          <w:sz w:val="24"/>
          <w:lang w:eastAsia="en-US"/>
        </w:rPr>
        <w:t xml:space="preserve"> Wang,*</w:t>
      </w:r>
      <w:r w:rsidRPr="00962730">
        <w:rPr>
          <w:rFonts w:eastAsiaTheme="minorEastAsia"/>
          <w:kern w:val="26"/>
          <w:sz w:val="24"/>
          <w:vertAlign w:val="superscript"/>
          <w:lang w:eastAsia="en-US"/>
        </w:rPr>
        <w:t>[a]</w:t>
      </w:r>
      <w:r w:rsidRPr="00962730">
        <w:rPr>
          <w:rFonts w:eastAsiaTheme="minorEastAsia"/>
          <w:kern w:val="26"/>
          <w:sz w:val="24"/>
          <w:lang w:eastAsia="en-US"/>
        </w:rPr>
        <w:t xml:space="preserve"> and </w:t>
      </w:r>
      <w:proofErr w:type="spellStart"/>
      <w:r w:rsidRPr="00962730">
        <w:rPr>
          <w:rFonts w:eastAsiaTheme="minorEastAsia"/>
          <w:kern w:val="26"/>
          <w:sz w:val="24"/>
          <w:lang w:eastAsia="en-US"/>
        </w:rPr>
        <w:t>Daofeng</w:t>
      </w:r>
      <w:proofErr w:type="spellEnd"/>
      <w:r w:rsidRPr="00962730">
        <w:rPr>
          <w:rFonts w:eastAsiaTheme="minorEastAsia"/>
          <w:kern w:val="26"/>
          <w:sz w:val="24"/>
          <w:lang w:eastAsia="en-US"/>
        </w:rPr>
        <w:t xml:space="preserve"> Sun*</w:t>
      </w:r>
      <w:r w:rsidRPr="00962730">
        <w:rPr>
          <w:rFonts w:eastAsiaTheme="minorEastAsia"/>
          <w:kern w:val="26"/>
          <w:sz w:val="24"/>
          <w:vertAlign w:val="superscript"/>
          <w:lang w:eastAsia="en-US"/>
        </w:rPr>
        <w:t>[a]</w:t>
      </w:r>
    </w:p>
    <w:p w14:paraId="31687EC6" w14:textId="77777777" w:rsidR="008D7841" w:rsidRPr="00962730" w:rsidRDefault="008D7841" w:rsidP="00315744">
      <w:pPr>
        <w:rPr>
          <w:rFonts w:eastAsiaTheme="minorEastAsia"/>
          <w:kern w:val="26"/>
          <w:sz w:val="24"/>
          <w:lang w:val="en-GB" w:eastAsia="en-US"/>
        </w:rPr>
      </w:pPr>
      <w:bookmarkStart w:id="3" w:name="OLE_LINK72"/>
    </w:p>
    <w:bookmarkEnd w:id="3"/>
    <w:p w14:paraId="4657D8B2" w14:textId="287016DE" w:rsidR="00917F54" w:rsidRPr="00962730" w:rsidRDefault="009B5125" w:rsidP="00C2436D">
      <w:pPr>
        <w:rPr>
          <w:sz w:val="24"/>
          <w:szCs w:val="24"/>
        </w:rPr>
      </w:pPr>
      <w:r w:rsidRPr="00962730">
        <w:rPr>
          <w:rFonts w:eastAsiaTheme="minorEastAsia"/>
          <w:kern w:val="26"/>
          <w:sz w:val="24"/>
          <w:vertAlign w:val="superscript"/>
          <w:lang w:eastAsia="en-US"/>
        </w:rPr>
        <w:t>[a]</w:t>
      </w:r>
      <w:r w:rsidR="007F4A97" w:rsidRPr="00962730">
        <w:rPr>
          <w:rFonts w:eastAsiaTheme="minorEastAsia"/>
          <w:kern w:val="26"/>
          <w:sz w:val="24"/>
          <w:lang w:eastAsia="en-US"/>
        </w:rPr>
        <w:t xml:space="preserve">Shandong Key Laboratory of Intelligent Energy Materials, </w:t>
      </w:r>
      <w:r w:rsidR="00E25C43" w:rsidRPr="00962730">
        <w:rPr>
          <w:rFonts w:eastAsiaTheme="minorEastAsia"/>
          <w:kern w:val="26"/>
          <w:sz w:val="24"/>
          <w:lang w:eastAsia="en-US"/>
        </w:rPr>
        <w:t xml:space="preserve">School of Materials Science and Engineering, China University of Petroleum (East China), Qingdao Shandong </w:t>
      </w:r>
      <w:bookmarkStart w:id="4" w:name="OLE_LINK73"/>
      <w:r w:rsidR="00E25C43" w:rsidRPr="00962730">
        <w:rPr>
          <w:rFonts w:eastAsiaTheme="minorEastAsia"/>
          <w:kern w:val="26"/>
          <w:sz w:val="24"/>
          <w:lang w:eastAsia="en-US"/>
        </w:rPr>
        <w:t>266580</w:t>
      </w:r>
      <w:bookmarkEnd w:id="4"/>
      <w:r w:rsidR="00E25C43" w:rsidRPr="00962730">
        <w:rPr>
          <w:rFonts w:eastAsiaTheme="minorEastAsia"/>
          <w:kern w:val="26"/>
          <w:sz w:val="24"/>
          <w:lang w:eastAsia="en-US"/>
        </w:rPr>
        <w:t>, China</w:t>
      </w:r>
      <w:r w:rsidR="00E25C43" w:rsidRPr="00962730">
        <w:rPr>
          <w:rFonts w:eastAsiaTheme="minorEastAsia"/>
          <w:kern w:val="26"/>
          <w:sz w:val="24"/>
          <w:lang w:eastAsia="en-US"/>
        </w:rPr>
        <w:br/>
      </w:r>
      <w:r w:rsidRPr="00962730">
        <w:rPr>
          <w:rFonts w:eastAsiaTheme="minorEastAsia"/>
          <w:kern w:val="26"/>
          <w:sz w:val="24"/>
          <w:vertAlign w:val="superscript"/>
          <w:lang w:eastAsia="en-US"/>
        </w:rPr>
        <w:t>[b]</w:t>
      </w:r>
      <w:r w:rsidRPr="00962730">
        <w:rPr>
          <w:rFonts w:eastAsiaTheme="minorEastAsia"/>
          <w:kern w:val="26"/>
          <w:sz w:val="24"/>
          <w:lang w:eastAsia="en-US"/>
        </w:rPr>
        <w:t>School of Materials Science and Engineering, Linyi University, Linyi, Shandong 276000, China</w:t>
      </w:r>
      <w:r w:rsidRPr="00962730">
        <w:rPr>
          <w:rFonts w:eastAsiaTheme="minorEastAsia"/>
          <w:kern w:val="26"/>
          <w:sz w:val="24"/>
          <w:lang w:eastAsia="en-US"/>
        </w:rPr>
        <w:br/>
      </w:r>
      <w:r w:rsidR="002511E8" w:rsidRPr="00962730">
        <w:rPr>
          <w:bCs/>
          <w:kern w:val="26"/>
          <w:sz w:val="24"/>
          <w:szCs w:val="24"/>
          <w:vertAlign w:val="superscript"/>
          <w:lang w:val="en-GB"/>
        </w:rPr>
        <w:t>*</w:t>
      </w:r>
      <w:r w:rsidR="002511E8" w:rsidRPr="00962730">
        <w:rPr>
          <w:bCs/>
          <w:i/>
          <w:color w:val="000000"/>
          <w:sz w:val="24"/>
          <w:szCs w:val="24"/>
        </w:rPr>
        <w:t>Corresponding author</w:t>
      </w:r>
      <w:r w:rsidR="002511E8" w:rsidRPr="00962730">
        <w:rPr>
          <w:i/>
          <w:color w:val="000000"/>
          <w:sz w:val="24"/>
          <w:szCs w:val="24"/>
        </w:rPr>
        <w:t xml:space="preserve"> </w:t>
      </w:r>
      <w:r w:rsidR="002511E8" w:rsidRPr="00962730">
        <w:rPr>
          <w:i/>
          <w:sz w:val="24"/>
          <w:szCs w:val="24"/>
        </w:rPr>
        <w:t xml:space="preserve">E-mail: </w:t>
      </w:r>
      <w:r w:rsidR="002511E8" w:rsidRPr="00962730">
        <w:rPr>
          <w:sz w:val="24"/>
          <w:szCs w:val="24"/>
        </w:rPr>
        <w:t>dfsun@upc.edu.cn;</w:t>
      </w:r>
      <w:r w:rsidR="002511E8" w:rsidRPr="00962730">
        <w:rPr>
          <w:color w:val="0563C1" w:themeColor="hyperlink"/>
          <w:sz w:val="24"/>
          <w:szCs w:val="24"/>
        </w:rPr>
        <w:t xml:space="preserve"> </w:t>
      </w:r>
      <w:r w:rsidR="00815FC7" w:rsidRPr="00962730">
        <w:rPr>
          <w:sz w:val="24"/>
          <w:szCs w:val="24"/>
        </w:rPr>
        <w:t>rmwang</w:t>
      </w:r>
      <w:r w:rsidR="002511E8" w:rsidRPr="00962730">
        <w:rPr>
          <w:sz w:val="24"/>
          <w:szCs w:val="24"/>
        </w:rPr>
        <w:t>@upc.edu.cn</w:t>
      </w:r>
      <w:r w:rsidR="00D65677" w:rsidRPr="00962730">
        <w:rPr>
          <w:sz w:val="24"/>
          <w:szCs w:val="24"/>
        </w:rPr>
        <w:t>; xiaokangwang0625@163.com</w:t>
      </w:r>
    </w:p>
    <w:p w14:paraId="514B8037" w14:textId="77777777" w:rsidR="002D48FA" w:rsidRPr="00962730" w:rsidRDefault="006F3C64" w:rsidP="00384CDF">
      <w:pPr>
        <w:spacing w:before="460" w:after="230" w:line="360" w:lineRule="auto"/>
        <w:rPr>
          <w:noProof/>
        </w:rPr>
      </w:pPr>
      <w:bookmarkStart w:id="5" w:name="_Toc176616539"/>
      <w:r w:rsidRPr="00962730">
        <w:rPr>
          <w:b/>
          <w:sz w:val="28"/>
        </w:rPr>
        <w:t>Table of Contents</w:t>
      </w:r>
      <w:bookmarkStart w:id="6" w:name="_GoBack"/>
      <w:bookmarkEnd w:id="5"/>
      <w:bookmarkEnd w:id="6"/>
      <w:r w:rsidRPr="00962730">
        <w:rPr>
          <w:b/>
          <w:szCs w:val="22"/>
        </w:rPr>
        <w:fldChar w:fldCharType="begin"/>
      </w:r>
      <w:r w:rsidRPr="00962730">
        <w:rPr>
          <w:b/>
          <w:szCs w:val="22"/>
        </w:rPr>
        <w:instrText xml:space="preserve"> TOC \o "1-3" \h \z \u </w:instrText>
      </w:r>
      <w:r w:rsidRPr="00962730">
        <w:rPr>
          <w:b/>
          <w:szCs w:val="22"/>
        </w:rPr>
        <w:fldChar w:fldCharType="separate"/>
      </w:r>
    </w:p>
    <w:p w14:paraId="23E7B1E5" w14:textId="35748ED2" w:rsidR="002D48FA" w:rsidRPr="00962730" w:rsidRDefault="00AF154A">
      <w:pPr>
        <w:pStyle w:val="TOC1"/>
        <w:rPr>
          <w:rFonts w:ascii="Times New Roman" w:eastAsiaTheme="minorEastAsia" w:hAnsi="Times New Roman" w:cs="Times New Roman"/>
          <w:b w:val="0"/>
          <w:kern w:val="2"/>
          <w:sz w:val="24"/>
          <w:szCs w:val="28"/>
          <w:lang w:val="en-US" w:eastAsia="zh-CN"/>
          <w14:ligatures w14:val="standardContextual"/>
        </w:rPr>
      </w:pPr>
      <w:hyperlink w:anchor="_Toc222076326" w:history="1">
        <w:r w:rsidR="002D48FA" w:rsidRPr="00962730">
          <w:rPr>
            <w:rStyle w:val="a7"/>
            <w:rFonts w:ascii="Times New Roman" w:hAnsi="Times New Roman" w:cs="Times New Roman"/>
            <w:sz w:val="24"/>
            <w:szCs w:val="24"/>
          </w:rPr>
          <w:t>Experimental Procedures</w:t>
        </w:r>
        <w:r w:rsidR="002D48FA" w:rsidRPr="00962730">
          <w:rPr>
            <w:rFonts w:ascii="Times New Roman" w:hAnsi="Times New Roman" w:cs="Times New Roman"/>
            <w:webHidden/>
            <w:sz w:val="24"/>
            <w:szCs w:val="24"/>
          </w:rPr>
          <w:tab/>
        </w:r>
        <w:r w:rsidR="00234732">
          <w:rPr>
            <w:rFonts w:ascii="Times New Roman" w:hAnsi="Times New Roman" w:cs="Times New Roman"/>
            <w:webHidden/>
            <w:sz w:val="24"/>
            <w:szCs w:val="24"/>
          </w:rPr>
          <w:t>S</w:t>
        </w:r>
        <w:r w:rsidR="002D48FA" w:rsidRPr="00962730">
          <w:rPr>
            <w:rFonts w:ascii="Times New Roman" w:hAnsi="Times New Roman" w:cs="Times New Roman"/>
            <w:webHidden/>
            <w:sz w:val="24"/>
            <w:szCs w:val="24"/>
          </w:rPr>
          <w:fldChar w:fldCharType="begin"/>
        </w:r>
        <w:r w:rsidR="002D48FA" w:rsidRPr="00962730">
          <w:rPr>
            <w:rFonts w:ascii="Times New Roman" w:hAnsi="Times New Roman" w:cs="Times New Roman"/>
            <w:webHidden/>
            <w:sz w:val="24"/>
            <w:szCs w:val="24"/>
          </w:rPr>
          <w:instrText xml:space="preserve"> PAGEREF _Toc222076326 \h </w:instrText>
        </w:r>
        <w:r w:rsidR="002D48FA" w:rsidRPr="00962730">
          <w:rPr>
            <w:rFonts w:ascii="Times New Roman" w:hAnsi="Times New Roman" w:cs="Times New Roman"/>
            <w:webHidden/>
            <w:sz w:val="24"/>
            <w:szCs w:val="24"/>
          </w:rPr>
        </w:r>
        <w:r w:rsidR="002D48FA" w:rsidRPr="00962730">
          <w:rPr>
            <w:rFonts w:ascii="Times New Roman" w:hAnsi="Times New Roman" w:cs="Times New Roman"/>
            <w:webHidden/>
            <w:sz w:val="24"/>
            <w:szCs w:val="24"/>
          </w:rPr>
          <w:fldChar w:fldCharType="separate"/>
        </w:r>
        <w:r w:rsidR="00595E95">
          <w:rPr>
            <w:rFonts w:ascii="Times New Roman" w:hAnsi="Times New Roman" w:cs="Times New Roman"/>
            <w:webHidden/>
            <w:sz w:val="24"/>
            <w:szCs w:val="24"/>
          </w:rPr>
          <w:t>2</w:t>
        </w:r>
        <w:r w:rsidR="002D48FA" w:rsidRPr="00962730">
          <w:rPr>
            <w:rFonts w:ascii="Times New Roman" w:hAnsi="Times New Roman" w:cs="Times New Roman"/>
            <w:webHidden/>
            <w:sz w:val="24"/>
            <w:szCs w:val="24"/>
          </w:rPr>
          <w:fldChar w:fldCharType="end"/>
        </w:r>
      </w:hyperlink>
    </w:p>
    <w:p w14:paraId="0AA06DB2" w14:textId="23EE993E" w:rsidR="002D48FA" w:rsidRPr="00962730" w:rsidRDefault="00AF154A" w:rsidP="002D48FA">
      <w:pPr>
        <w:pStyle w:val="TOC1"/>
        <w:ind w:firstLineChars="100" w:firstLine="221"/>
        <w:rPr>
          <w:rFonts w:ascii="Times New Roman" w:eastAsiaTheme="minorEastAsia" w:hAnsi="Times New Roman" w:cs="Times New Roman"/>
          <w:b w:val="0"/>
          <w:kern w:val="2"/>
          <w:sz w:val="24"/>
          <w:szCs w:val="28"/>
          <w:lang w:val="en-US" w:eastAsia="zh-CN"/>
          <w14:ligatures w14:val="standardContextual"/>
        </w:rPr>
      </w:pPr>
      <w:hyperlink w:anchor="_Toc222076327" w:history="1">
        <w:r w:rsidR="002D48FA" w:rsidRPr="00962730">
          <w:rPr>
            <w:rStyle w:val="a7"/>
            <w:rFonts w:ascii="Times New Roman" w:hAnsi="Times New Roman" w:cs="Times New Roman"/>
            <w:sz w:val="24"/>
            <w:szCs w:val="24"/>
          </w:rPr>
          <w:t xml:space="preserve">Materials and </w:t>
        </w:r>
        <w:r w:rsidR="002D48FA" w:rsidRPr="00962730">
          <w:rPr>
            <w:rStyle w:val="a7"/>
            <w:rFonts w:ascii="Times New Roman" w:hAnsi="Times New Roman" w:cs="Times New Roman"/>
            <w:sz w:val="24"/>
            <w:szCs w:val="24"/>
            <w:lang w:val="en"/>
          </w:rPr>
          <w:t>instruments</w:t>
        </w:r>
        <w:r w:rsidR="002D48FA" w:rsidRPr="00962730">
          <w:rPr>
            <w:rFonts w:ascii="Times New Roman" w:hAnsi="Times New Roman" w:cs="Times New Roman"/>
            <w:webHidden/>
            <w:sz w:val="24"/>
            <w:szCs w:val="24"/>
          </w:rPr>
          <w:tab/>
        </w:r>
        <w:r w:rsidR="00234732">
          <w:rPr>
            <w:rFonts w:ascii="Times New Roman" w:hAnsi="Times New Roman" w:cs="Times New Roman"/>
            <w:webHidden/>
            <w:sz w:val="24"/>
            <w:szCs w:val="24"/>
          </w:rPr>
          <w:t>S</w:t>
        </w:r>
        <w:r w:rsidR="002D48FA" w:rsidRPr="00962730">
          <w:rPr>
            <w:rFonts w:ascii="Times New Roman" w:hAnsi="Times New Roman" w:cs="Times New Roman"/>
            <w:webHidden/>
            <w:sz w:val="24"/>
            <w:szCs w:val="24"/>
          </w:rPr>
          <w:fldChar w:fldCharType="begin"/>
        </w:r>
        <w:r w:rsidR="002D48FA" w:rsidRPr="00962730">
          <w:rPr>
            <w:rFonts w:ascii="Times New Roman" w:hAnsi="Times New Roman" w:cs="Times New Roman"/>
            <w:webHidden/>
            <w:sz w:val="24"/>
            <w:szCs w:val="24"/>
          </w:rPr>
          <w:instrText xml:space="preserve"> PAGEREF _Toc222076327 \h </w:instrText>
        </w:r>
        <w:r w:rsidR="002D48FA" w:rsidRPr="00962730">
          <w:rPr>
            <w:rFonts w:ascii="Times New Roman" w:hAnsi="Times New Roman" w:cs="Times New Roman"/>
            <w:webHidden/>
            <w:sz w:val="24"/>
            <w:szCs w:val="24"/>
          </w:rPr>
        </w:r>
        <w:r w:rsidR="002D48FA" w:rsidRPr="00962730">
          <w:rPr>
            <w:rFonts w:ascii="Times New Roman" w:hAnsi="Times New Roman" w:cs="Times New Roman"/>
            <w:webHidden/>
            <w:sz w:val="24"/>
            <w:szCs w:val="24"/>
          </w:rPr>
          <w:fldChar w:fldCharType="separate"/>
        </w:r>
        <w:r w:rsidR="00595E95">
          <w:rPr>
            <w:rFonts w:ascii="Times New Roman" w:hAnsi="Times New Roman" w:cs="Times New Roman"/>
            <w:webHidden/>
            <w:sz w:val="24"/>
            <w:szCs w:val="24"/>
          </w:rPr>
          <w:t>2</w:t>
        </w:r>
        <w:r w:rsidR="002D48FA" w:rsidRPr="00962730">
          <w:rPr>
            <w:rFonts w:ascii="Times New Roman" w:hAnsi="Times New Roman" w:cs="Times New Roman"/>
            <w:webHidden/>
            <w:sz w:val="24"/>
            <w:szCs w:val="24"/>
          </w:rPr>
          <w:fldChar w:fldCharType="end"/>
        </w:r>
      </w:hyperlink>
    </w:p>
    <w:p w14:paraId="479CEE6D" w14:textId="701A967B" w:rsidR="002D48FA" w:rsidRPr="00962730" w:rsidRDefault="00AF154A" w:rsidP="002D48FA">
      <w:pPr>
        <w:pStyle w:val="TOC1"/>
        <w:ind w:firstLineChars="100" w:firstLine="221"/>
        <w:rPr>
          <w:rFonts w:ascii="Times New Roman" w:eastAsiaTheme="minorEastAsia" w:hAnsi="Times New Roman" w:cs="Times New Roman"/>
          <w:b w:val="0"/>
          <w:kern w:val="2"/>
          <w:sz w:val="24"/>
          <w:szCs w:val="28"/>
          <w:lang w:val="en-US" w:eastAsia="zh-CN"/>
          <w14:ligatures w14:val="standardContextual"/>
        </w:rPr>
      </w:pPr>
      <w:hyperlink w:anchor="_Toc222076328" w:history="1">
        <w:r w:rsidR="002D48FA" w:rsidRPr="00962730">
          <w:rPr>
            <w:rStyle w:val="a7"/>
            <w:rFonts w:ascii="Times New Roman" w:hAnsi="Times New Roman" w:cs="Times New Roman"/>
            <w:sz w:val="24"/>
            <w:szCs w:val="24"/>
          </w:rPr>
          <w:t xml:space="preserve">Synthesis of </w:t>
        </w:r>
        <w:r w:rsidR="002D48FA" w:rsidRPr="00962730">
          <w:rPr>
            <w:rStyle w:val="a7"/>
            <w:rFonts w:ascii="Times New Roman" w:hAnsi="Times New Roman" w:cs="Times New Roman"/>
            <w:iCs/>
            <w:sz w:val="24"/>
            <w:szCs w:val="24"/>
          </w:rPr>
          <w:t>H</w:t>
        </w:r>
        <w:r w:rsidR="002D48FA" w:rsidRPr="00962730">
          <w:rPr>
            <w:rStyle w:val="a7"/>
            <w:rFonts w:ascii="Times New Roman" w:hAnsi="Times New Roman" w:cs="Times New Roman"/>
            <w:iCs/>
            <w:sz w:val="24"/>
            <w:szCs w:val="24"/>
            <w:vertAlign w:val="subscript"/>
          </w:rPr>
          <w:t>4</w:t>
        </w:r>
        <w:r w:rsidR="002D48FA" w:rsidRPr="00962730">
          <w:rPr>
            <w:rStyle w:val="a7"/>
            <w:rFonts w:ascii="Times New Roman" w:hAnsi="Times New Roman" w:cs="Times New Roman"/>
            <w:iCs/>
            <w:sz w:val="24"/>
            <w:szCs w:val="24"/>
          </w:rPr>
          <w:t>CPTT-NH</w:t>
        </w:r>
        <w:r w:rsidR="002D48FA" w:rsidRPr="00962730">
          <w:rPr>
            <w:rStyle w:val="a7"/>
            <w:rFonts w:ascii="Times New Roman" w:hAnsi="Times New Roman" w:cs="Times New Roman"/>
            <w:iCs/>
            <w:sz w:val="24"/>
            <w:szCs w:val="24"/>
            <w:vertAlign w:val="subscript"/>
          </w:rPr>
          <w:t>2</w:t>
        </w:r>
        <w:r w:rsidR="002D48FA" w:rsidRPr="00962730">
          <w:rPr>
            <w:rFonts w:ascii="Times New Roman" w:hAnsi="Times New Roman" w:cs="Times New Roman"/>
            <w:webHidden/>
            <w:sz w:val="24"/>
            <w:szCs w:val="24"/>
          </w:rPr>
          <w:tab/>
        </w:r>
        <w:r w:rsidR="00234732">
          <w:rPr>
            <w:rFonts w:ascii="Times New Roman" w:hAnsi="Times New Roman" w:cs="Times New Roman"/>
            <w:webHidden/>
            <w:sz w:val="24"/>
            <w:szCs w:val="24"/>
          </w:rPr>
          <w:t>S</w:t>
        </w:r>
        <w:r w:rsidR="002D48FA" w:rsidRPr="00962730">
          <w:rPr>
            <w:rFonts w:ascii="Times New Roman" w:hAnsi="Times New Roman" w:cs="Times New Roman"/>
            <w:webHidden/>
            <w:sz w:val="24"/>
            <w:szCs w:val="24"/>
          </w:rPr>
          <w:fldChar w:fldCharType="begin"/>
        </w:r>
        <w:r w:rsidR="002D48FA" w:rsidRPr="00962730">
          <w:rPr>
            <w:rFonts w:ascii="Times New Roman" w:hAnsi="Times New Roman" w:cs="Times New Roman"/>
            <w:webHidden/>
            <w:sz w:val="24"/>
            <w:szCs w:val="24"/>
          </w:rPr>
          <w:instrText xml:space="preserve"> PAGEREF _Toc222076328 \h </w:instrText>
        </w:r>
        <w:r w:rsidR="002D48FA" w:rsidRPr="00962730">
          <w:rPr>
            <w:rFonts w:ascii="Times New Roman" w:hAnsi="Times New Roman" w:cs="Times New Roman"/>
            <w:webHidden/>
            <w:sz w:val="24"/>
            <w:szCs w:val="24"/>
          </w:rPr>
        </w:r>
        <w:r w:rsidR="002D48FA" w:rsidRPr="00962730">
          <w:rPr>
            <w:rFonts w:ascii="Times New Roman" w:hAnsi="Times New Roman" w:cs="Times New Roman"/>
            <w:webHidden/>
            <w:sz w:val="24"/>
            <w:szCs w:val="24"/>
          </w:rPr>
          <w:fldChar w:fldCharType="separate"/>
        </w:r>
        <w:r w:rsidR="00595E95">
          <w:rPr>
            <w:rFonts w:ascii="Times New Roman" w:hAnsi="Times New Roman" w:cs="Times New Roman"/>
            <w:webHidden/>
            <w:sz w:val="24"/>
            <w:szCs w:val="24"/>
          </w:rPr>
          <w:t>3</w:t>
        </w:r>
        <w:r w:rsidR="002D48FA" w:rsidRPr="00962730">
          <w:rPr>
            <w:rFonts w:ascii="Times New Roman" w:hAnsi="Times New Roman" w:cs="Times New Roman"/>
            <w:webHidden/>
            <w:sz w:val="24"/>
            <w:szCs w:val="24"/>
          </w:rPr>
          <w:fldChar w:fldCharType="end"/>
        </w:r>
      </w:hyperlink>
    </w:p>
    <w:p w14:paraId="6A739E3E" w14:textId="32C5F111" w:rsidR="002D48FA" w:rsidRPr="00962730" w:rsidRDefault="00AF154A" w:rsidP="002D48FA">
      <w:pPr>
        <w:pStyle w:val="TOC1"/>
        <w:ind w:firstLineChars="100" w:firstLine="221"/>
        <w:rPr>
          <w:rFonts w:ascii="Times New Roman" w:eastAsiaTheme="minorEastAsia" w:hAnsi="Times New Roman" w:cs="Times New Roman"/>
          <w:b w:val="0"/>
          <w:kern w:val="2"/>
          <w:sz w:val="24"/>
          <w:szCs w:val="28"/>
          <w:lang w:val="en-US" w:eastAsia="zh-CN"/>
          <w14:ligatures w14:val="standardContextual"/>
        </w:rPr>
      </w:pPr>
      <w:hyperlink w:anchor="_Toc222076329" w:history="1">
        <w:r w:rsidR="002D48FA" w:rsidRPr="00962730">
          <w:rPr>
            <w:rStyle w:val="a7"/>
            <w:rFonts w:ascii="Times New Roman" w:hAnsi="Times New Roman" w:cs="Times New Roman"/>
            <w:sz w:val="24"/>
            <w:szCs w:val="24"/>
          </w:rPr>
          <w:t>Synthesis of UPC-11</w:t>
        </w:r>
        <w:r w:rsidR="002D48FA" w:rsidRPr="00962730">
          <w:rPr>
            <w:rStyle w:val="a7"/>
            <w:rFonts w:ascii="Times New Roman" w:hAnsi="Times New Roman" w:cs="Times New Roman"/>
            <w:sz w:val="24"/>
            <w:szCs w:val="24"/>
            <w:lang w:eastAsia="zh-CN"/>
          </w:rPr>
          <w:t>4</w:t>
        </w:r>
        <w:r w:rsidR="002D48FA" w:rsidRPr="00962730">
          <w:rPr>
            <w:rFonts w:ascii="Times New Roman" w:hAnsi="Times New Roman" w:cs="Times New Roman"/>
            <w:webHidden/>
            <w:sz w:val="24"/>
            <w:szCs w:val="24"/>
          </w:rPr>
          <w:tab/>
        </w:r>
        <w:r w:rsidR="00234732">
          <w:rPr>
            <w:rFonts w:ascii="Times New Roman" w:hAnsi="Times New Roman" w:cs="Times New Roman"/>
            <w:webHidden/>
            <w:sz w:val="24"/>
            <w:szCs w:val="24"/>
          </w:rPr>
          <w:t>S</w:t>
        </w:r>
        <w:r w:rsidR="002D48FA" w:rsidRPr="00962730">
          <w:rPr>
            <w:rFonts w:ascii="Times New Roman" w:hAnsi="Times New Roman" w:cs="Times New Roman"/>
            <w:webHidden/>
            <w:sz w:val="24"/>
            <w:szCs w:val="24"/>
          </w:rPr>
          <w:fldChar w:fldCharType="begin"/>
        </w:r>
        <w:r w:rsidR="002D48FA" w:rsidRPr="00962730">
          <w:rPr>
            <w:rFonts w:ascii="Times New Roman" w:hAnsi="Times New Roman" w:cs="Times New Roman"/>
            <w:webHidden/>
            <w:sz w:val="24"/>
            <w:szCs w:val="24"/>
          </w:rPr>
          <w:instrText xml:space="preserve"> PAGEREF _Toc222076329 \h </w:instrText>
        </w:r>
        <w:r w:rsidR="002D48FA" w:rsidRPr="00962730">
          <w:rPr>
            <w:rFonts w:ascii="Times New Roman" w:hAnsi="Times New Roman" w:cs="Times New Roman"/>
            <w:webHidden/>
            <w:sz w:val="24"/>
            <w:szCs w:val="24"/>
          </w:rPr>
        </w:r>
        <w:r w:rsidR="002D48FA" w:rsidRPr="00962730">
          <w:rPr>
            <w:rFonts w:ascii="Times New Roman" w:hAnsi="Times New Roman" w:cs="Times New Roman"/>
            <w:webHidden/>
            <w:sz w:val="24"/>
            <w:szCs w:val="24"/>
          </w:rPr>
          <w:fldChar w:fldCharType="separate"/>
        </w:r>
        <w:r w:rsidR="00595E95">
          <w:rPr>
            <w:rFonts w:ascii="Times New Roman" w:hAnsi="Times New Roman" w:cs="Times New Roman"/>
            <w:webHidden/>
            <w:sz w:val="24"/>
            <w:szCs w:val="24"/>
          </w:rPr>
          <w:t>5</w:t>
        </w:r>
        <w:r w:rsidR="002D48FA" w:rsidRPr="00962730">
          <w:rPr>
            <w:rFonts w:ascii="Times New Roman" w:hAnsi="Times New Roman" w:cs="Times New Roman"/>
            <w:webHidden/>
            <w:sz w:val="24"/>
            <w:szCs w:val="24"/>
          </w:rPr>
          <w:fldChar w:fldCharType="end"/>
        </w:r>
      </w:hyperlink>
    </w:p>
    <w:p w14:paraId="708A97C6" w14:textId="79501E2A" w:rsidR="002D48FA" w:rsidRPr="00962730" w:rsidRDefault="00AF154A" w:rsidP="002D48FA">
      <w:pPr>
        <w:pStyle w:val="TOC1"/>
        <w:ind w:firstLineChars="100" w:firstLine="221"/>
        <w:rPr>
          <w:rFonts w:ascii="Times New Roman" w:eastAsiaTheme="minorEastAsia" w:hAnsi="Times New Roman" w:cs="Times New Roman"/>
          <w:b w:val="0"/>
          <w:kern w:val="2"/>
          <w:sz w:val="24"/>
          <w:szCs w:val="28"/>
          <w:lang w:val="en-US" w:eastAsia="zh-CN"/>
          <w14:ligatures w14:val="standardContextual"/>
        </w:rPr>
      </w:pPr>
      <w:hyperlink w:anchor="_Toc222076330" w:history="1">
        <w:r w:rsidR="002D48FA" w:rsidRPr="00962730">
          <w:rPr>
            <w:rStyle w:val="a7"/>
            <w:rFonts w:ascii="Times New Roman" w:hAnsi="Times New Roman" w:cs="Times New Roman"/>
            <w:sz w:val="24"/>
            <w:szCs w:val="24"/>
          </w:rPr>
          <w:t>Single-crystal X-ray diffraction</w:t>
        </w:r>
        <w:r w:rsidR="002D48FA" w:rsidRPr="00962730">
          <w:rPr>
            <w:rFonts w:ascii="Times New Roman" w:hAnsi="Times New Roman" w:cs="Times New Roman"/>
            <w:webHidden/>
            <w:sz w:val="24"/>
            <w:szCs w:val="24"/>
          </w:rPr>
          <w:tab/>
        </w:r>
        <w:r w:rsidR="00234732">
          <w:rPr>
            <w:rFonts w:ascii="Times New Roman" w:hAnsi="Times New Roman" w:cs="Times New Roman"/>
            <w:webHidden/>
            <w:sz w:val="24"/>
            <w:szCs w:val="24"/>
          </w:rPr>
          <w:t>S</w:t>
        </w:r>
        <w:r w:rsidR="002D48FA" w:rsidRPr="00962730">
          <w:rPr>
            <w:rFonts w:ascii="Times New Roman" w:hAnsi="Times New Roman" w:cs="Times New Roman"/>
            <w:webHidden/>
            <w:sz w:val="24"/>
            <w:szCs w:val="24"/>
          </w:rPr>
          <w:fldChar w:fldCharType="begin"/>
        </w:r>
        <w:r w:rsidR="002D48FA" w:rsidRPr="00962730">
          <w:rPr>
            <w:rFonts w:ascii="Times New Roman" w:hAnsi="Times New Roman" w:cs="Times New Roman"/>
            <w:webHidden/>
            <w:sz w:val="24"/>
            <w:szCs w:val="24"/>
          </w:rPr>
          <w:instrText xml:space="preserve"> PAGEREF _Toc222076330 \h </w:instrText>
        </w:r>
        <w:r w:rsidR="002D48FA" w:rsidRPr="00962730">
          <w:rPr>
            <w:rFonts w:ascii="Times New Roman" w:hAnsi="Times New Roman" w:cs="Times New Roman"/>
            <w:webHidden/>
            <w:sz w:val="24"/>
            <w:szCs w:val="24"/>
          </w:rPr>
        </w:r>
        <w:r w:rsidR="002D48FA" w:rsidRPr="00962730">
          <w:rPr>
            <w:rFonts w:ascii="Times New Roman" w:hAnsi="Times New Roman" w:cs="Times New Roman"/>
            <w:webHidden/>
            <w:sz w:val="24"/>
            <w:szCs w:val="24"/>
          </w:rPr>
          <w:fldChar w:fldCharType="separate"/>
        </w:r>
        <w:r w:rsidR="00595E95">
          <w:rPr>
            <w:rFonts w:ascii="Times New Roman" w:hAnsi="Times New Roman" w:cs="Times New Roman"/>
            <w:webHidden/>
            <w:sz w:val="24"/>
            <w:szCs w:val="24"/>
          </w:rPr>
          <w:t>6</w:t>
        </w:r>
        <w:r w:rsidR="002D48FA" w:rsidRPr="00962730">
          <w:rPr>
            <w:rFonts w:ascii="Times New Roman" w:hAnsi="Times New Roman" w:cs="Times New Roman"/>
            <w:webHidden/>
            <w:sz w:val="24"/>
            <w:szCs w:val="24"/>
          </w:rPr>
          <w:fldChar w:fldCharType="end"/>
        </w:r>
      </w:hyperlink>
    </w:p>
    <w:p w14:paraId="0FED6C50" w14:textId="39ABF6FE" w:rsidR="002D48FA" w:rsidRPr="00962730" w:rsidRDefault="00AF154A" w:rsidP="002D48FA">
      <w:pPr>
        <w:pStyle w:val="TOC1"/>
        <w:ind w:firstLineChars="100" w:firstLine="221"/>
        <w:rPr>
          <w:rFonts w:ascii="Times New Roman" w:eastAsiaTheme="minorEastAsia" w:hAnsi="Times New Roman" w:cs="Times New Roman"/>
          <w:b w:val="0"/>
          <w:kern w:val="2"/>
          <w:sz w:val="24"/>
          <w:szCs w:val="28"/>
          <w:lang w:val="en-US" w:eastAsia="zh-CN"/>
          <w14:ligatures w14:val="standardContextual"/>
        </w:rPr>
      </w:pPr>
      <w:hyperlink w:anchor="_Toc222076331" w:history="1">
        <w:r w:rsidR="002D48FA" w:rsidRPr="00962730">
          <w:rPr>
            <w:rStyle w:val="a7"/>
            <w:rFonts w:ascii="Times New Roman" w:hAnsi="Times New Roman" w:cs="Times New Roman"/>
            <w:sz w:val="24"/>
            <w:szCs w:val="24"/>
          </w:rPr>
          <w:t>Gas sorption measurements</w:t>
        </w:r>
        <w:r w:rsidR="002D48FA" w:rsidRPr="00962730">
          <w:rPr>
            <w:rFonts w:ascii="Times New Roman" w:hAnsi="Times New Roman" w:cs="Times New Roman"/>
            <w:webHidden/>
            <w:sz w:val="24"/>
            <w:szCs w:val="24"/>
          </w:rPr>
          <w:tab/>
        </w:r>
        <w:r w:rsidR="00234732">
          <w:rPr>
            <w:rFonts w:ascii="Times New Roman" w:hAnsi="Times New Roman" w:cs="Times New Roman"/>
            <w:webHidden/>
            <w:sz w:val="24"/>
            <w:szCs w:val="24"/>
          </w:rPr>
          <w:t>S</w:t>
        </w:r>
        <w:r w:rsidR="002D48FA" w:rsidRPr="00962730">
          <w:rPr>
            <w:rFonts w:ascii="Times New Roman" w:hAnsi="Times New Roman" w:cs="Times New Roman"/>
            <w:webHidden/>
            <w:sz w:val="24"/>
            <w:szCs w:val="24"/>
          </w:rPr>
          <w:fldChar w:fldCharType="begin"/>
        </w:r>
        <w:r w:rsidR="002D48FA" w:rsidRPr="00962730">
          <w:rPr>
            <w:rFonts w:ascii="Times New Roman" w:hAnsi="Times New Roman" w:cs="Times New Roman"/>
            <w:webHidden/>
            <w:sz w:val="24"/>
            <w:szCs w:val="24"/>
          </w:rPr>
          <w:instrText xml:space="preserve"> PAGEREF _Toc222076331 \h </w:instrText>
        </w:r>
        <w:r w:rsidR="002D48FA" w:rsidRPr="00962730">
          <w:rPr>
            <w:rFonts w:ascii="Times New Roman" w:hAnsi="Times New Roman" w:cs="Times New Roman"/>
            <w:webHidden/>
            <w:sz w:val="24"/>
            <w:szCs w:val="24"/>
          </w:rPr>
        </w:r>
        <w:r w:rsidR="002D48FA" w:rsidRPr="00962730">
          <w:rPr>
            <w:rFonts w:ascii="Times New Roman" w:hAnsi="Times New Roman" w:cs="Times New Roman"/>
            <w:webHidden/>
            <w:sz w:val="24"/>
            <w:szCs w:val="24"/>
          </w:rPr>
          <w:fldChar w:fldCharType="separate"/>
        </w:r>
        <w:r w:rsidR="00595E95">
          <w:rPr>
            <w:rFonts w:ascii="Times New Roman" w:hAnsi="Times New Roman" w:cs="Times New Roman"/>
            <w:webHidden/>
            <w:sz w:val="24"/>
            <w:szCs w:val="24"/>
          </w:rPr>
          <w:t>7</w:t>
        </w:r>
        <w:r w:rsidR="002D48FA" w:rsidRPr="00962730">
          <w:rPr>
            <w:rFonts w:ascii="Times New Roman" w:hAnsi="Times New Roman" w:cs="Times New Roman"/>
            <w:webHidden/>
            <w:sz w:val="24"/>
            <w:szCs w:val="24"/>
          </w:rPr>
          <w:fldChar w:fldCharType="end"/>
        </w:r>
      </w:hyperlink>
    </w:p>
    <w:p w14:paraId="2260E366" w14:textId="292E194D" w:rsidR="002D48FA" w:rsidRPr="00962730" w:rsidRDefault="00AF154A" w:rsidP="002D48FA">
      <w:pPr>
        <w:pStyle w:val="TOC1"/>
        <w:ind w:firstLineChars="100" w:firstLine="221"/>
        <w:rPr>
          <w:rFonts w:ascii="Times New Roman" w:eastAsiaTheme="minorEastAsia" w:hAnsi="Times New Roman" w:cs="Times New Roman"/>
          <w:b w:val="0"/>
          <w:kern w:val="2"/>
          <w:sz w:val="24"/>
          <w:szCs w:val="28"/>
          <w:lang w:val="en-US" w:eastAsia="zh-CN"/>
          <w14:ligatures w14:val="standardContextual"/>
        </w:rPr>
      </w:pPr>
      <w:hyperlink w:anchor="_Toc222076332" w:history="1">
        <w:r w:rsidR="002D48FA" w:rsidRPr="00962730">
          <w:rPr>
            <w:rStyle w:val="a7"/>
            <w:rFonts w:ascii="Times New Roman" w:hAnsi="Times New Roman" w:cs="Times New Roman"/>
            <w:sz w:val="24"/>
            <w:szCs w:val="24"/>
          </w:rPr>
          <w:t>Breakthrough experiments</w:t>
        </w:r>
        <w:r w:rsidR="002D48FA" w:rsidRPr="00962730">
          <w:rPr>
            <w:rFonts w:ascii="Times New Roman" w:hAnsi="Times New Roman" w:cs="Times New Roman"/>
            <w:webHidden/>
            <w:sz w:val="24"/>
            <w:szCs w:val="24"/>
          </w:rPr>
          <w:tab/>
        </w:r>
        <w:r w:rsidR="00234732">
          <w:rPr>
            <w:rFonts w:ascii="Times New Roman" w:hAnsi="Times New Roman" w:cs="Times New Roman"/>
            <w:webHidden/>
            <w:sz w:val="24"/>
            <w:szCs w:val="24"/>
          </w:rPr>
          <w:t>S</w:t>
        </w:r>
        <w:r w:rsidR="002D48FA" w:rsidRPr="00962730">
          <w:rPr>
            <w:rFonts w:ascii="Times New Roman" w:hAnsi="Times New Roman" w:cs="Times New Roman"/>
            <w:webHidden/>
            <w:sz w:val="24"/>
            <w:szCs w:val="24"/>
          </w:rPr>
          <w:fldChar w:fldCharType="begin"/>
        </w:r>
        <w:r w:rsidR="002D48FA" w:rsidRPr="00962730">
          <w:rPr>
            <w:rFonts w:ascii="Times New Roman" w:hAnsi="Times New Roman" w:cs="Times New Roman"/>
            <w:webHidden/>
            <w:sz w:val="24"/>
            <w:szCs w:val="24"/>
          </w:rPr>
          <w:instrText xml:space="preserve"> PAGEREF _Toc222076332 \h </w:instrText>
        </w:r>
        <w:r w:rsidR="002D48FA" w:rsidRPr="00962730">
          <w:rPr>
            <w:rFonts w:ascii="Times New Roman" w:hAnsi="Times New Roman" w:cs="Times New Roman"/>
            <w:webHidden/>
            <w:sz w:val="24"/>
            <w:szCs w:val="24"/>
          </w:rPr>
        </w:r>
        <w:r w:rsidR="002D48FA" w:rsidRPr="00962730">
          <w:rPr>
            <w:rFonts w:ascii="Times New Roman" w:hAnsi="Times New Roman" w:cs="Times New Roman"/>
            <w:webHidden/>
            <w:sz w:val="24"/>
            <w:szCs w:val="24"/>
          </w:rPr>
          <w:fldChar w:fldCharType="separate"/>
        </w:r>
        <w:r w:rsidR="00595E95">
          <w:rPr>
            <w:rFonts w:ascii="Times New Roman" w:hAnsi="Times New Roman" w:cs="Times New Roman"/>
            <w:webHidden/>
            <w:sz w:val="24"/>
            <w:szCs w:val="24"/>
          </w:rPr>
          <w:t>8</w:t>
        </w:r>
        <w:r w:rsidR="002D48FA" w:rsidRPr="00962730">
          <w:rPr>
            <w:rFonts w:ascii="Times New Roman" w:hAnsi="Times New Roman" w:cs="Times New Roman"/>
            <w:webHidden/>
            <w:sz w:val="24"/>
            <w:szCs w:val="24"/>
          </w:rPr>
          <w:fldChar w:fldCharType="end"/>
        </w:r>
      </w:hyperlink>
    </w:p>
    <w:p w14:paraId="7A008B94" w14:textId="61677269" w:rsidR="002D48FA" w:rsidRPr="00962730" w:rsidRDefault="00AF154A" w:rsidP="002D48FA">
      <w:pPr>
        <w:pStyle w:val="TOC1"/>
        <w:ind w:firstLineChars="100" w:firstLine="221"/>
        <w:rPr>
          <w:rFonts w:ascii="Times New Roman" w:eastAsiaTheme="minorEastAsia" w:hAnsi="Times New Roman" w:cs="Times New Roman"/>
          <w:b w:val="0"/>
          <w:kern w:val="2"/>
          <w:sz w:val="24"/>
          <w:szCs w:val="28"/>
          <w:lang w:val="en-US" w:eastAsia="zh-CN"/>
          <w14:ligatures w14:val="standardContextual"/>
        </w:rPr>
      </w:pPr>
      <w:hyperlink w:anchor="_Toc222076333" w:history="1">
        <w:r w:rsidR="002D48FA" w:rsidRPr="00962730">
          <w:rPr>
            <w:rStyle w:val="a7"/>
            <w:rFonts w:ascii="Times New Roman" w:hAnsi="Times New Roman" w:cs="Times New Roman"/>
            <w:sz w:val="24"/>
            <w:szCs w:val="24"/>
          </w:rPr>
          <w:t>Computational methods</w:t>
        </w:r>
        <w:r w:rsidR="002D48FA" w:rsidRPr="00962730">
          <w:rPr>
            <w:rFonts w:ascii="Times New Roman" w:hAnsi="Times New Roman" w:cs="Times New Roman"/>
            <w:webHidden/>
            <w:sz w:val="24"/>
            <w:szCs w:val="24"/>
          </w:rPr>
          <w:tab/>
        </w:r>
        <w:r w:rsidR="00234732">
          <w:rPr>
            <w:rFonts w:ascii="Times New Roman" w:hAnsi="Times New Roman" w:cs="Times New Roman"/>
            <w:webHidden/>
            <w:sz w:val="24"/>
            <w:szCs w:val="24"/>
          </w:rPr>
          <w:t>S</w:t>
        </w:r>
        <w:r w:rsidR="002D48FA" w:rsidRPr="00962730">
          <w:rPr>
            <w:rFonts w:ascii="Times New Roman" w:hAnsi="Times New Roman" w:cs="Times New Roman"/>
            <w:webHidden/>
            <w:sz w:val="24"/>
            <w:szCs w:val="24"/>
          </w:rPr>
          <w:fldChar w:fldCharType="begin"/>
        </w:r>
        <w:r w:rsidR="002D48FA" w:rsidRPr="00962730">
          <w:rPr>
            <w:rFonts w:ascii="Times New Roman" w:hAnsi="Times New Roman" w:cs="Times New Roman"/>
            <w:webHidden/>
            <w:sz w:val="24"/>
            <w:szCs w:val="24"/>
          </w:rPr>
          <w:instrText xml:space="preserve"> PAGEREF _Toc222076333 \h </w:instrText>
        </w:r>
        <w:r w:rsidR="002D48FA" w:rsidRPr="00962730">
          <w:rPr>
            <w:rFonts w:ascii="Times New Roman" w:hAnsi="Times New Roman" w:cs="Times New Roman"/>
            <w:webHidden/>
            <w:sz w:val="24"/>
            <w:szCs w:val="24"/>
          </w:rPr>
        </w:r>
        <w:r w:rsidR="002D48FA" w:rsidRPr="00962730">
          <w:rPr>
            <w:rFonts w:ascii="Times New Roman" w:hAnsi="Times New Roman" w:cs="Times New Roman"/>
            <w:webHidden/>
            <w:sz w:val="24"/>
            <w:szCs w:val="24"/>
          </w:rPr>
          <w:fldChar w:fldCharType="separate"/>
        </w:r>
        <w:r w:rsidR="00595E95">
          <w:rPr>
            <w:rFonts w:ascii="Times New Roman" w:hAnsi="Times New Roman" w:cs="Times New Roman"/>
            <w:webHidden/>
            <w:sz w:val="24"/>
            <w:szCs w:val="24"/>
          </w:rPr>
          <w:t>9</w:t>
        </w:r>
        <w:r w:rsidR="002D48FA" w:rsidRPr="00962730">
          <w:rPr>
            <w:rFonts w:ascii="Times New Roman" w:hAnsi="Times New Roman" w:cs="Times New Roman"/>
            <w:webHidden/>
            <w:sz w:val="24"/>
            <w:szCs w:val="24"/>
          </w:rPr>
          <w:fldChar w:fldCharType="end"/>
        </w:r>
      </w:hyperlink>
    </w:p>
    <w:p w14:paraId="01F7B092" w14:textId="288733E1" w:rsidR="002D48FA" w:rsidRPr="00962730" w:rsidRDefault="00AF154A" w:rsidP="004A7132">
      <w:pPr>
        <w:pStyle w:val="TOC1"/>
        <w:rPr>
          <w:rFonts w:ascii="Times New Roman" w:eastAsiaTheme="minorEastAsia" w:hAnsi="Times New Roman" w:cs="Times New Roman"/>
          <w:b w:val="0"/>
          <w:kern w:val="2"/>
          <w:sz w:val="24"/>
          <w:szCs w:val="28"/>
          <w:lang w:val="en-US" w:eastAsia="zh-CN"/>
          <w14:ligatures w14:val="standardContextual"/>
        </w:rPr>
      </w:pPr>
      <w:hyperlink w:anchor="_Toc222076334" w:history="1">
        <w:r w:rsidR="002D48FA" w:rsidRPr="00962730">
          <w:rPr>
            <w:rStyle w:val="a7"/>
            <w:rFonts w:ascii="Times New Roman" w:hAnsi="Times New Roman" w:cs="Times New Roman"/>
            <w:sz w:val="24"/>
            <w:szCs w:val="24"/>
          </w:rPr>
          <w:t>Figures S1-S</w:t>
        </w:r>
        <w:r w:rsidR="005F70F4" w:rsidRPr="00962730">
          <w:rPr>
            <w:rStyle w:val="a7"/>
            <w:rFonts w:ascii="Times New Roman" w:hAnsi="Times New Roman" w:cs="Times New Roman"/>
            <w:sz w:val="24"/>
            <w:szCs w:val="24"/>
          </w:rPr>
          <w:t>2</w:t>
        </w:r>
        <w:r w:rsidR="00251D8A" w:rsidRPr="00962730">
          <w:rPr>
            <w:rStyle w:val="a7"/>
            <w:rFonts w:ascii="Times New Roman" w:hAnsi="Times New Roman" w:cs="Times New Roman"/>
            <w:sz w:val="24"/>
            <w:szCs w:val="24"/>
          </w:rPr>
          <w:t>5</w:t>
        </w:r>
        <w:r w:rsidR="002D48FA" w:rsidRPr="00962730">
          <w:rPr>
            <w:rFonts w:ascii="Times New Roman" w:hAnsi="Times New Roman" w:cs="Times New Roman"/>
            <w:webHidden/>
            <w:sz w:val="24"/>
            <w:szCs w:val="24"/>
          </w:rPr>
          <w:tab/>
        </w:r>
        <w:r w:rsidR="00234732">
          <w:rPr>
            <w:rFonts w:ascii="Times New Roman" w:hAnsi="Times New Roman" w:cs="Times New Roman"/>
            <w:webHidden/>
            <w:sz w:val="24"/>
            <w:szCs w:val="24"/>
          </w:rPr>
          <w:t>S</w:t>
        </w:r>
        <w:r w:rsidR="002D48FA" w:rsidRPr="00962730">
          <w:rPr>
            <w:rFonts w:ascii="Times New Roman" w:hAnsi="Times New Roman" w:cs="Times New Roman"/>
            <w:webHidden/>
            <w:sz w:val="24"/>
            <w:szCs w:val="24"/>
          </w:rPr>
          <w:fldChar w:fldCharType="begin"/>
        </w:r>
        <w:r w:rsidR="002D48FA" w:rsidRPr="00962730">
          <w:rPr>
            <w:rFonts w:ascii="Times New Roman" w:hAnsi="Times New Roman" w:cs="Times New Roman"/>
            <w:webHidden/>
            <w:sz w:val="24"/>
            <w:szCs w:val="24"/>
          </w:rPr>
          <w:instrText xml:space="preserve"> PAGEREF _Toc222076334 \h </w:instrText>
        </w:r>
        <w:r w:rsidR="002D48FA" w:rsidRPr="00962730">
          <w:rPr>
            <w:rFonts w:ascii="Times New Roman" w:hAnsi="Times New Roman" w:cs="Times New Roman"/>
            <w:webHidden/>
            <w:sz w:val="24"/>
            <w:szCs w:val="24"/>
          </w:rPr>
        </w:r>
        <w:r w:rsidR="002D48FA" w:rsidRPr="00962730">
          <w:rPr>
            <w:rFonts w:ascii="Times New Roman" w:hAnsi="Times New Roman" w:cs="Times New Roman"/>
            <w:webHidden/>
            <w:sz w:val="24"/>
            <w:szCs w:val="24"/>
          </w:rPr>
          <w:fldChar w:fldCharType="separate"/>
        </w:r>
        <w:r w:rsidR="00595E95">
          <w:rPr>
            <w:rFonts w:ascii="Times New Roman" w:hAnsi="Times New Roman" w:cs="Times New Roman"/>
            <w:webHidden/>
            <w:sz w:val="24"/>
            <w:szCs w:val="24"/>
          </w:rPr>
          <w:t>12</w:t>
        </w:r>
        <w:r w:rsidR="002D48FA" w:rsidRPr="00962730">
          <w:rPr>
            <w:rFonts w:ascii="Times New Roman" w:hAnsi="Times New Roman" w:cs="Times New Roman"/>
            <w:webHidden/>
            <w:sz w:val="24"/>
            <w:szCs w:val="24"/>
          </w:rPr>
          <w:fldChar w:fldCharType="end"/>
        </w:r>
      </w:hyperlink>
    </w:p>
    <w:p w14:paraId="163D71A3" w14:textId="22212EA4" w:rsidR="002D48FA" w:rsidRPr="00962730" w:rsidRDefault="00AF154A" w:rsidP="004A7132">
      <w:pPr>
        <w:pStyle w:val="TOC1"/>
        <w:rPr>
          <w:rFonts w:ascii="Times New Roman" w:eastAsiaTheme="minorEastAsia" w:hAnsi="Times New Roman" w:cs="Times New Roman"/>
          <w:b w:val="0"/>
          <w:kern w:val="2"/>
          <w:sz w:val="24"/>
          <w:szCs w:val="28"/>
          <w:lang w:val="en-US" w:eastAsia="zh-CN"/>
          <w14:ligatures w14:val="standardContextual"/>
        </w:rPr>
      </w:pPr>
      <w:hyperlink w:anchor="_Toc222076335" w:history="1">
        <w:r w:rsidR="002D48FA" w:rsidRPr="00962730">
          <w:rPr>
            <w:rStyle w:val="a7"/>
            <w:rFonts w:ascii="Times New Roman" w:hAnsi="Times New Roman" w:cs="Times New Roman"/>
            <w:sz w:val="24"/>
            <w:szCs w:val="24"/>
          </w:rPr>
          <w:t>Tables S1-S2</w:t>
        </w:r>
        <w:r w:rsidR="002D48FA" w:rsidRPr="00962730">
          <w:rPr>
            <w:rFonts w:ascii="Times New Roman" w:hAnsi="Times New Roman" w:cs="Times New Roman"/>
            <w:webHidden/>
            <w:sz w:val="24"/>
            <w:szCs w:val="24"/>
          </w:rPr>
          <w:tab/>
        </w:r>
        <w:r w:rsidR="00234732">
          <w:rPr>
            <w:rFonts w:ascii="Times New Roman" w:hAnsi="Times New Roman" w:cs="Times New Roman"/>
            <w:webHidden/>
            <w:sz w:val="24"/>
            <w:szCs w:val="24"/>
          </w:rPr>
          <w:t>S</w:t>
        </w:r>
        <w:r w:rsidR="002D48FA" w:rsidRPr="00962730">
          <w:rPr>
            <w:rFonts w:ascii="Times New Roman" w:hAnsi="Times New Roman" w:cs="Times New Roman"/>
            <w:webHidden/>
            <w:sz w:val="24"/>
            <w:szCs w:val="24"/>
          </w:rPr>
          <w:fldChar w:fldCharType="begin"/>
        </w:r>
        <w:r w:rsidR="002D48FA" w:rsidRPr="00962730">
          <w:rPr>
            <w:rFonts w:ascii="Times New Roman" w:hAnsi="Times New Roman" w:cs="Times New Roman"/>
            <w:webHidden/>
            <w:sz w:val="24"/>
            <w:szCs w:val="24"/>
          </w:rPr>
          <w:instrText xml:space="preserve"> PAGEREF _Toc222076335 \h </w:instrText>
        </w:r>
        <w:r w:rsidR="002D48FA" w:rsidRPr="00962730">
          <w:rPr>
            <w:rFonts w:ascii="Times New Roman" w:hAnsi="Times New Roman" w:cs="Times New Roman"/>
            <w:webHidden/>
            <w:sz w:val="24"/>
            <w:szCs w:val="24"/>
          </w:rPr>
        </w:r>
        <w:r w:rsidR="002D48FA" w:rsidRPr="00962730">
          <w:rPr>
            <w:rFonts w:ascii="Times New Roman" w:hAnsi="Times New Roman" w:cs="Times New Roman"/>
            <w:webHidden/>
            <w:sz w:val="24"/>
            <w:szCs w:val="24"/>
          </w:rPr>
          <w:fldChar w:fldCharType="separate"/>
        </w:r>
        <w:r w:rsidR="00595E95">
          <w:rPr>
            <w:rFonts w:ascii="Times New Roman" w:hAnsi="Times New Roman" w:cs="Times New Roman"/>
            <w:webHidden/>
            <w:sz w:val="24"/>
            <w:szCs w:val="24"/>
          </w:rPr>
          <w:t>25</w:t>
        </w:r>
        <w:r w:rsidR="002D48FA" w:rsidRPr="00962730">
          <w:rPr>
            <w:rFonts w:ascii="Times New Roman" w:hAnsi="Times New Roman" w:cs="Times New Roman"/>
            <w:webHidden/>
            <w:sz w:val="24"/>
            <w:szCs w:val="24"/>
          </w:rPr>
          <w:fldChar w:fldCharType="end"/>
        </w:r>
      </w:hyperlink>
    </w:p>
    <w:p w14:paraId="4F666D42" w14:textId="08D9B5B9" w:rsidR="00407B78" w:rsidRPr="00962730" w:rsidRDefault="00AF154A" w:rsidP="00445571">
      <w:pPr>
        <w:pStyle w:val="TOC1"/>
        <w:rPr>
          <w:rFonts w:ascii="Times New Roman" w:hAnsi="Times New Roman" w:cs="Times New Roman"/>
          <w:sz w:val="24"/>
        </w:rPr>
      </w:pPr>
      <w:hyperlink w:anchor="_Toc222076336" w:history="1">
        <w:r w:rsidR="002D48FA" w:rsidRPr="00962730">
          <w:rPr>
            <w:rStyle w:val="a7"/>
            <w:rFonts w:ascii="Times New Roman" w:hAnsi="Times New Roman" w:cs="Times New Roman"/>
            <w:sz w:val="24"/>
            <w:szCs w:val="24"/>
          </w:rPr>
          <w:t>References</w:t>
        </w:r>
        <w:r w:rsidR="002D48FA" w:rsidRPr="00962730">
          <w:rPr>
            <w:rFonts w:ascii="Times New Roman" w:hAnsi="Times New Roman" w:cs="Times New Roman"/>
            <w:webHidden/>
            <w:sz w:val="24"/>
            <w:szCs w:val="24"/>
          </w:rPr>
          <w:tab/>
        </w:r>
        <w:r w:rsidR="00234732">
          <w:rPr>
            <w:rFonts w:ascii="Times New Roman" w:hAnsi="Times New Roman" w:cs="Times New Roman"/>
            <w:webHidden/>
            <w:sz w:val="24"/>
            <w:szCs w:val="24"/>
          </w:rPr>
          <w:t>S</w:t>
        </w:r>
        <w:r w:rsidR="002D48FA" w:rsidRPr="00962730">
          <w:rPr>
            <w:rFonts w:ascii="Times New Roman" w:hAnsi="Times New Roman" w:cs="Times New Roman"/>
            <w:webHidden/>
            <w:sz w:val="24"/>
            <w:szCs w:val="24"/>
          </w:rPr>
          <w:fldChar w:fldCharType="begin"/>
        </w:r>
        <w:r w:rsidR="002D48FA" w:rsidRPr="00962730">
          <w:rPr>
            <w:rFonts w:ascii="Times New Roman" w:hAnsi="Times New Roman" w:cs="Times New Roman"/>
            <w:webHidden/>
            <w:sz w:val="24"/>
            <w:szCs w:val="24"/>
          </w:rPr>
          <w:instrText xml:space="preserve"> PAGEREF _Toc222076336 \h </w:instrText>
        </w:r>
        <w:r w:rsidR="002D48FA" w:rsidRPr="00962730">
          <w:rPr>
            <w:rFonts w:ascii="Times New Roman" w:hAnsi="Times New Roman" w:cs="Times New Roman"/>
            <w:webHidden/>
            <w:sz w:val="24"/>
            <w:szCs w:val="24"/>
          </w:rPr>
        </w:r>
        <w:r w:rsidR="002D48FA" w:rsidRPr="00962730">
          <w:rPr>
            <w:rFonts w:ascii="Times New Roman" w:hAnsi="Times New Roman" w:cs="Times New Roman"/>
            <w:webHidden/>
            <w:sz w:val="24"/>
            <w:szCs w:val="24"/>
          </w:rPr>
          <w:fldChar w:fldCharType="separate"/>
        </w:r>
        <w:r w:rsidR="00595E95">
          <w:rPr>
            <w:rFonts w:ascii="Times New Roman" w:hAnsi="Times New Roman" w:cs="Times New Roman"/>
            <w:webHidden/>
            <w:sz w:val="24"/>
            <w:szCs w:val="24"/>
          </w:rPr>
          <w:t>27</w:t>
        </w:r>
        <w:r w:rsidR="002D48FA" w:rsidRPr="00962730">
          <w:rPr>
            <w:rFonts w:ascii="Times New Roman" w:hAnsi="Times New Roman" w:cs="Times New Roman"/>
            <w:webHidden/>
            <w:sz w:val="24"/>
            <w:szCs w:val="24"/>
          </w:rPr>
          <w:fldChar w:fldCharType="end"/>
        </w:r>
      </w:hyperlink>
      <w:r w:rsidR="006F3C64" w:rsidRPr="00962730">
        <w:rPr>
          <w:rFonts w:ascii="Times New Roman" w:hAnsi="Times New Roman" w:cs="Times New Roman"/>
          <w:b w:val="0"/>
          <w:bCs/>
          <w:sz w:val="24"/>
          <w:lang w:val="zh-CN"/>
        </w:rPr>
        <w:fldChar w:fldCharType="end"/>
      </w:r>
    </w:p>
    <w:p w14:paraId="277A6E32" w14:textId="77777777" w:rsidR="002F6958" w:rsidRPr="00962730" w:rsidRDefault="002F6958" w:rsidP="00A42429">
      <w:pPr>
        <w:pStyle w:val="H2"/>
        <w:rPr>
          <w:rFonts w:ascii="Times New Roman" w:hAnsi="Times New Roman"/>
          <w:sz w:val="24"/>
        </w:rPr>
      </w:pPr>
      <w:bookmarkStart w:id="7" w:name="_Toc222076326"/>
      <w:bookmarkEnd w:id="0"/>
      <w:r w:rsidRPr="00962730">
        <w:rPr>
          <w:rFonts w:ascii="Times New Roman" w:hAnsi="Times New Roman"/>
          <w:sz w:val="24"/>
        </w:rPr>
        <w:lastRenderedPageBreak/>
        <w:t>Experimental Procedures</w:t>
      </w:r>
      <w:bookmarkEnd w:id="7"/>
    </w:p>
    <w:p w14:paraId="1EE23940" w14:textId="77777777" w:rsidR="002F6958" w:rsidRPr="00962730" w:rsidRDefault="002F6958" w:rsidP="002F6958">
      <w:pPr>
        <w:pStyle w:val="H2"/>
        <w:rPr>
          <w:rFonts w:ascii="Times New Roman" w:hAnsi="Times New Roman"/>
          <w:sz w:val="24"/>
        </w:rPr>
      </w:pPr>
      <w:bookmarkStart w:id="8" w:name="_Toc222076327"/>
      <w:r w:rsidRPr="00962730">
        <w:rPr>
          <w:rFonts w:ascii="Times New Roman" w:hAnsi="Times New Roman"/>
          <w:sz w:val="24"/>
        </w:rPr>
        <w:t xml:space="preserve">Materials and </w:t>
      </w:r>
      <w:r w:rsidRPr="00962730">
        <w:rPr>
          <w:rFonts w:ascii="Times New Roman" w:hAnsi="Times New Roman"/>
          <w:sz w:val="24"/>
          <w:szCs w:val="28"/>
          <w:lang w:val="en"/>
        </w:rPr>
        <w:t>instruments</w:t>
      </w:r>
      <w:bookmarkEnd w:id="8"/>
    </w:p>
    <w:p w14:paraId="67BB11DB" w14:textId="77777777" w:rsidR="00826639" w:rsidRPr="00962730" w:rsidRDefault="00407B78" w:rsidP="007D0018">
      <w:pPr>
        <w:spacing w:line="360" w:lineRule="auto"/>
        <w:ind w:firstLineChars="100" w:firstLine="240"/>
        <w:rPr>
          <w:bCs/>
          <w:sz w:val="24"/>
          <w:szCs w:val="24"/>
        </w:rPr>
      </w:pPr>
      <w:r w:rsidRPr="00962730">
        <w:rPr>
          <w:sz w:val="24"/>
          <w:szCs w:val="24"/>
        </w:rPr>
        <w:t xml:space="preserve">All reagents were commercially available and used </w:t>
      </w:r>
      <w:r w:rsidR="00826639" w:rsidRPr="00962730">
        <w:rPr>
          <w:sz w:val="24"/>
          <w:szCs w:val="24"/>
        </w:rPr>
        <w:t>without further purification.</w:t>
      </w:r>
    </w:p>
    <w:p w14:paraId="0EA8F4F3" w14:textId="77777777" w:rsidR="00D774C3" w:rsidRPr="00962730" w:rsidRDefault="00BD1F6E" w:rsidP="007D0018">
      <w:pPr>
        <w:spacing w:line="360" w:lineRule="auto"/>
        <w:ind w:firstLineChars="100" w:firstLine="240"/>
        <w:rPr>
          <w:sz w:val="24"/>
          <w:szCs w:val="24"/>
        </w:rPr>
      </w:pPr>
      <w:r w:rsidRPr="00962730">
        <w:rPr>
          <w:bCs/>
          <w:sz w:val="24"/>
          <w:szCs w:val="24"/>
          <w:vertAlign w:val="superscript"/>
        </w:rPr>
        <w:t>1</w:t>
      </w:r>
      <w:r w:rsidRPr="00962730">
        <w:rPr>
          <w:bCs/>
          <w:sz w:val="24"/>
          <w:szCs w:val="24"/>
        </w:rPr>
        <w:t xml:space="preserve">H </w:t>
      </w:r>
      <w:r w:rsidR="00DE61E8" w:rsidRPr="00962730">
        <w:rPr>
          <w:bCs/>
          <w:sz w:val="24"/>
          <w:szCs w:val="24"/>
        </w:rPr>
        <w:t>nuclear magnetic reso</w:t>
      </w:r>
      <w:r w:rsidR="000B65D5" w:rsidRPr="00962730">
        <w:rPr>
          <w:bCs/>
          <w:sz w:val="24"/>
          <w:szCs w:val="24"/>
        </w:rPr>
        <w:t>nance (</w:t>
      </w:r>
      <w:r w:rsidRPr="00962730">
        <w:rPr>
          <w:bCs/>
          <w:sz w:val="24"/>
          <w:szCs w:val="24"/>
        </w:rPr>
        <w:t>NMR</w:t>
      </w:r>
      <w:r w:rsidR="000B65D5" w:rsidRPr="00962730">
        <w:rPr>
          <w:bCs/>
          <w:sz w:val="24"/>
          <w:szCs w:val="24"/>
        </w:rPr>
        <w:t>)</w:t>
      </w:r>
      <w:r w:rsidRPr="00962730">
        <w:rPr>
          <w:bCs/>
          <w:sz w:val="24"/>
          <w:szCs w:val="24"/>
        </w:rPr>
        <w:t xml:space="preserve"> spectr</w:t>
      </w:r>
      <w:r w:rsidR="00AE3A0C" w:rsidRPr="00962730">
        <w:rPr>
          <w:bCs/>
          <w:sz w:val="24"/>
          <w:szCs w:val="24"/>
        </w:rPr>
        <w:t>um was</w:t>
      </w:r>
      <w:r w:rsidR="003021B1" w:rsidRPr="00962730">
        <w:rPr>
          <w:bCs/>
          <w:sz w:val="24"/>
          <w:szCs w:val="24"/>
        </w:rPr>
        <w:t xml:space="preserve"> </w:t>
      </w:r>
      <w:r w:rsidRPr="00962730">
        <w:rPr>
          <w:bCs/>
          <w:sz w:val="24"/>
          <w:szCs w:val="24"/>
        </w:rPr>
        <w:t xml:space="preserve">obtained on a </w:t>
      </w:r>
      <w:r w:rsidR="000B65D5" w:rsidRPr="00962730">
        <w:rPr>
          <w:bCs/>
          <w:sz w:val="24"/>
          <w:szCs w:val="24"/>
        </w:rPr>
        <w:t>Bruker</w:t>
      </w:r>
      <w:r w:rsidRPr="00962730">
        <w:rPr>
          <w:bCs/>
          <w:sz w:val="24"/>
          <w:szCs w:val="24"/>
        </w:rPr>
        <w:t xml:space="preserve"> </w:t>
      </w:r>
      <w:r w:rsidR="002D6E25" w:rsidRPr="00962730">
        <w:rPr>
          <w:bCs/>
          <w:sz w:val="24"/>
          <w:szCs w:val="24"/>
        </w:rPr>
        <w:t>40</w:t>
      </w:r>
      <w:r w:rsidR="002B23C5" w:rsidRPr="00962730">
        <w:rPr>
          <w:bCs/>
          <w:sz w:val="24"/>
          <w:szCs w:val="24"/>
        </w:rPr>
        <w:t>0</w:t>
      </w:r>
      <w:r w:rsidRPr="00962730">
        <w:rPr>
          <w:bCs/>
          <w:sz w:val="24"/>
          <w:szCs w:val="24"/>
        </w:rPr>
        <w:t xml:space="preserve"> MHz </w:t>
      </w:r>
      <w:r w:rsidR="000B65D5" w:rsidRPr="00962730">
        <w:rPr>
          <w:bCs/>
          <w:sz w:val="24"/>
          <w:szCs w:val="24"/>
        </w:rPr>
        <w:t xml:space="preserve">nuclear magnetic resonance </w:t>
      </w:r>
      <w:r w:rsidRPr="00962730">
        <w:rPr>
          <w:bCs/>
          <w:sz w:val="24"/>
          <w:szCs w:val="24"/>
        </w:rPr>
        <w:t xml:space="preserve">spectrometer. </w:t>
      </w:r>
      <w:r w:rsidR="00CF565F" w:rsidRPr="00962730">
        <w:rPr>
          <w:bCs/>
          <w:sz w:val="24"/>
          <w:szCs w:val="24"/>
        </w:rPr>
        <w:t>Single crystal X-ray diffraction experiment w</w:t>
      </w:r>
      <w:r w:rsidR="00431005" w:rsidRPr="00962730">
        <w:rPr>
          <w:bCs/>
          <w:sz w:val="24"/>
          <w:szCs w:val="24"/>
        </w:rPr>
        <w:t>as</w:t>
      </w:r>
      <w:r w:rsidR="00CF565F" w:rsidRPr="00962730">
        <w:rPr>
          <w:bCs/>
          <w:sz w:val="24"/>
          <w:szCs w:val="24"/>
        </w:rPr>
        <w:t xml:space="preserve"> carried out on a </w:t>
      </w:r>
      <w:proofErr w:type="spellStart"/>
      <w:r w:rsidR="00CF565F" w:rsidRPr="00962730">
        <w:rPr>
          <w:bCs/>
          <w:sz w:val="24"/>
          <w:szCs w:val="24"/>
        </w:rPr>
        <w:t>SuperNova</w:t>
      </w:r>
      <w:proofErr w:type="spellEnd"/>
      <w:r w:rsidR="00CF565F" w:rsidRPr="00962730">
        <w:rPr>
          <w:bCs/>
          <w:sz w:val="24"/>
          <w:szCs w:val="24"/>
        </w:rPr>
        <w:t xml:space="preserve"> diffractometer equipped with mirror Cu-K</w:t>
      </w:r>
      <w:r w:rsidR="00CF565F" w:rsidRPr="00962730">
        <w:rPr>
          <w:bCs/>
          <w:sz w:val="24"/>
          <w:szCs w:val="24"/>
          <w:lang w:val="de-DE"/>
        </w:rPr>
        <w:t>α</w:t>
      </w:r>
      <w:r w:rsidR="00CF565F" w:rsidRPr="00962730">
        <w:rPr>
          <w:bCs/>
          <w:sz w:val="24"/>
          <w:szCs w:val="24"/>
        </w:rPr>
        <w:t xml:space="preserve"> radiation (</w:t>
      </w:r>
      <w:r w:rsidR="00CF565F" w:rsidRPr="00962730">
        <w:rPr>
          <w:bCs/>
          <w:sz w:val="24"/>
          <w:szCs w:val="24"/>
          <w:lang w:val="de-DE"/>
        </w:rPr>
        <w:t>λ</w:t>
      </w:r>
      <w:r w:rsidR="00CF565F" w:rsidRPr="00962730">
        <w:rPr>
          <w:bCs/>
          <w:sz w:val="24"/>
          <w:szCs w:val="24"/>
        </w:rPr>
        <w:t xml:space="preserve"> = 1.54184 Å) and an Eos CCD detector. Powder X-ray diffraction (PXRD) </w:t>
      </w:r>
      <w:r w:rsidR="009A51CF" w:rsidRPr="00962730">
        <w:rPr>
          <w:bCs/>
          <w:sz w:val="24"/>
          <w:szCs w:val="24"/>
        </w:rPr>
        <w:t xml:space="preserve">patterns </w:t>
      </w:r>
      <w:r w:rsidR="00CF565F" w:rsidRPr="00962730">
        <w:rPr>
          <w:bCs/>
          <w:sz w:val="24"/>
          <w:szCs w:val="24"/>
        </w:rPr>
        <w:t>w</w:t>
      </w:r>
      <w:r w:rsidR="009A51CF" w:rsidRPr="00962730">
        <w:rPr>
          <w:bCs/>
          <w:sz w:val="24"/>
          <w:szCs w:val="24"/>
        </w:rPr>
        <w:t>ere</w:t>
      </w:r>
      <w:r w:rsidR="00CF565F" w:rsidRPr="00962730">
        <w:rPr>
          <w:bCs/>
          <w:sz w:val="24"/>
          <w:szCs w:val="24"/>
        </w:rPr>
        <w:t xml:space="preserve"> c</w:t>
      </w:r>
      <w:r w:rsidR="009A51CF" w:rsidRPr="00962730">
        <w:rPr>
          <w:bCs/>
          <w:sz w:val="24"/>
          <w:szCs w:val="24"/>
        </w:rPr>
        <w:t>ollected</w:t>
      </w:r>
      <w:r w:rsidR="00CF565F" w:rsidRPr="00962730">
        <w:rPr>
          <w:bCs/>
          <w:sz w:val="24"/>
          <w:szCs w:val="24"/>
        </w:rPr>
        <w:t xml:space="preserve"> on </w:t>
      </w:r>
      <w:bookmarkStart w:id="9" w:name="OLE_LINK8"/>
      <w:bookmarkStart w:id="10" w:name="OLE_LINK7"/>
      <w:r w:rsidR="00CF565F" w:rsidRPr="00962730">
        <w:rPr>
          <w:bCs/>
          <w:sz w:val="24"/>
          <w:szCs w:val="24"/>
        </w:rPr>
        <w:t>a Bruker D8-Focus Bragg-Brentano X-ray powder diffractometer equipped with a Cu sealed tube at 40 kV and 15 mA.</w:t>
      </w:r>
      <w:bookmarkEnd w:id="9"/>
      <w:bookmarkEnd w:id="10"/>
      <w:r w:rsidR="00CF565F" w:rsidRPr="00962730">
        <w:rPr>
          <w:bCs/>
          <w:sz w:val="24"/>
          <w:szCs w:val="24"/>
        </w:rPr>
        <w:t xml:space="preserve"> </w:t>
      </w:r>
      <w:bookmarkStart w:id="11" w:name="OLE_LINK10"/>
      <w:bookmarkStart w:id="12" w:name="OLE_LINK9"/>
      <w:r w:rsidR="00CF565F" w:rsidRPr="00962730">
        <w:rPr>
          <w:bCs/>
          <w:sz w:val="24"/>
          <w:szCs w:val="24"/>
        </w:rPr>
        <w:t>Thermogravimetric analysis (TGA) was performed on a Mettler Toledo TGA/DSC1 instrument under a static N</w:t>
      </w:r>
      <w:r w:rsidR="00CF565F" w:rsidRPr="00962730">
        <w:rPr>
          <w:bCs/>
          <w:sz w:val="24"/>
          <w:szCs w:val="24"/>
          <w:vertAlign w:val="subscript"/>
        </w:rPr>
        <w:t>2</w:t>
      </w:r>
      <w:r w:rsidR="00CF565F" w:rsidRPr="00962730">
        <w:rPr>
          <w:bCs/>
          <w:sz w:val="24"/>
          <w:szCs w:val="24"/>
        </w:rPr>
        <w:t xml:space="preserve"> atmosphere with a heating rate of 10 °C/min at the range of 40-900 °C</w:t>
      </w:r>
      <w:bookmarkEnd w:id="11"/>
      <w:bookmarkEnd w:id="12"/>
      <w:r w:rsidR="00CF565F" w:rsidRPr="00962730">
        <w:rPr>
          <w:bCs/>
          <w:sz w:val="24"/>
          <w:szCs w:val="24"/>
        </w:rPr>
        <w:t>. Infrared (IR) spectroscopy spectrum was collected on a Nicolet 330 FTIR Spectrometer within 4000-400 cm</w:t>
      </w:r>
      <w:r w:rsidR="00CF565F" w:rsidRPr="00962730">
        <w:rPr>
          <w:bCs/>
          <w:sz w:val="24"/>
          <w:szCs w:val="24"/>
          <w:vertAlign w:val="superscript"/>
        </w:rPr>
        <w:t>−1</w:t>
      </w:r>
      <w:r w:rsidR="00CF565F" w:rsidRPr="00962730">
        <w:rPr>
          <w:bCs/>
          <w:sz w:val="24"/>
          <w:szCs w:val="24"/>
        </w:rPr>
        <w:t xml:space="preserve"> region. Gas sorption measurements were conducted on a </w:t>
      </w:r>
      <w:proofErr w:type="spellStart"/>
      <w:r w:rsidR="00CF565F" w:rsidRPr="00962730">
        <w:rPr>
          <w:bCs/>
          <w:sz w:val="24"/>
          <w:szCs w:val="24"/>
        </w:rPr>
        <w:t>Micrometritics</w:t>
      </w:r>
      <w:proofErr w:type="spellEnd"/>
      <w:r w:rsidR="00CF565F" w:rsidRPr="00962730">
        <w:rPr>
          <w:bCs/>
          <w:sz w:val="24"/>
          <w:szCs w:val="24"/>
        </w:rPr>
        <w:t xml:space="preserve"> ASAP 2020 surface area analyzer. Breakthrough experiments were carried out on BSD-MAB multi-component adsorption breakthrough curve analyzer monitored by </w:t>
      </w:r>
      <w:proofErr w:type="spellStart"/>
      <w:r w:rsidR="00CF565F" w:rsidRPr="00962730">
        <w:rPr>
          <w:bCs/>
          <w:sz w:val="24"/>
          <w:szCs w:val="24"/>
        </w:rPr>
        <w:t>Hiden</w:t>
      </w:r>
      <w:proofErr w:type="spellEnd"/>
      <w:r w:rsidR="00CF565F" w:rsidRPr="00962730">
        <w:rPr>
          <w:bCs/>
          <w:sz w:val="24"/>
          <w:szCs w:val="24"/>
        </w:rPr>
        <w:t xml:space="preserve"> HPR-20EGA mass spectrometer.</w:t>
      </w:r>
    </w:p>
    <w:p w14:paraId="02C9C175" w14:textId="77777777" w:rsidR="00D774C3" w:rsidRPr="00962730" w:rsidRDefault="00D774C3">
      <w:pPr>
        <w:widowControl/>
        <w:jc w:val="left"/>
        <w:rPr>
          <w:sz w:val="24"/>
          <w:szCs w:val="24"/>
        </w:rPr>
      </w:pPr>
      <w:r w:rsidRPr="00962730">
        <w:rPr>
          <w:sz w:val="24"/>
          <w:szCs w:val="24"/>
        </w:rPr>
        <w:br w:type="page"/>
      </w:r>
    </w:p>
    <w:p w14:paraId="110F5B4E" w14:textId="557B4446" w:rsidR="00301A72" w:rsidRPr="00962730" w:rsidRDefault="00301A72" w:rsidP="00301A72">
      <w:pPr>
        <w:pStyle w:val="H2"/>
        <w:rPr>
          <w:rFonts w:ascii="Times New Roman" w:hAnsi="Times New Roman"/>
          <w:sz w:val="24"/>
        </w:rPr>
      </w:pPr>
      <w:bookmarkStart w:id="13" w:name="_Toc222076328"/>
      <w:r w:rsidRPr="00962730">
        <w:rPr>
          <w:rFonts w:ascii="Times New Roman" w:hAnsi="Times New Roman"/>
          <w:sz w:val="24"/>
        </w:rPr>
        <w:lastRenderedPageBreak/>
        <w:t xml:space="preserve">Synthesis of </w:t>
      </w:r>
      <w:r w:rsidR="00987CC6" w:rsidRPr="00962730">
        <w:rPr>
          <w:rFonts w:ascii="Times New Roman" w:hAnsi="Times New Roman"/>
          <w:iCs/>
          <w:sz w:val="24"/>
        </w:rPr>
        <w:t>H</w:t>
      </w:r>
      <w:r w:rsidR="00987CC6" w:rsidRPr="00962730">
        <w:rPr>
          <w:rFonts w:ascii="Times New Roman" w:hAnsi="Times New Roman"/>
          <w:iCs/>
          <w:sz w:val="24"/>
          <w:vertAlign w:val="subscript"/>
        </w:rPr>
        <w:t>4</w:t>
      </w:r>
      <w:r w:rsidR="00987CC6" w:rsidRPr="00962730">
        <w:rPr>
          <w:rFonts w:ascii="Times New Roman" w:hAnsi="Times New Roman"/>
          <w:iCs/>
          <w:sz w:val="24"/>
        </w:rPr>
        <w:t>CPTT-NH</w:t>
      </w:r>
      <w:r w:rsidR="00987CC6" w:rsidRPr="00962730">
        <w:rPr>
          <w:rFonts w:ascii="Times New Roman" w:hAnsi="Times New Roman"/>
          <w:iCs/>
          <w:sz w:val="24"/>
          <w:vertAlign w:val="subscript"/>
        </w:rPr>
        <w:t>2</w:t>
      </w:r>
      <w:bookmarkEnd w:id="13"/>
    </w:p>
    <w:p w14:paraId="152E82DA" w14:textId="53F9F7D3" w:rsidR="00026B2A" w:rsidRPr="00962730" w:rsidRDefault="00030981" w:rsidP="00026B2A">
      <w:pPr>
        <w:widowControl/>
        <w:jc w:val="center"/>
        <w:rPr>
          <w:b/>
          <w:sz w:val="24"/>
          <w:szCs w:val="24"/>
        </w:rPr>
      </w:pPr>
      <w:r w:rsidRPr="00962730">
        <w:object w:dxaOrig="20150" w:dyaOrig="3862" w14:anchorId="448596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95pt;height:79pt" o:ole="">
            <v:imagedata r:id="rId7" o:title=""/>
          </v:shape>
          <o:OLEObject Type="Embed" ProgID="ChemDraw.Document.6.0" ShapeID="_x0000_i1025" DrawAspect="Content" ObjectID="_1840434841" r:id="rId8"/>
        </w:object>
      </w:r>
    </w:p>
    <w:p w14:paraId="345EA290" w14:textId="5A3B0B5B" w:rsidR="00026B2A" w:rsidRPr="00962730" w:rsidRDefault="000864F8" w:rsidP="00026B2A">
      <w:pPr>
        <w:widowControl/>
        <w:rPr>
          <w:bCs/>
          <w:iCs/>
          <w:sz w:val="24"/>
          <w:szCs w:val="24"/>
        </w:rPr>
      </w:pPr>
      <w:r w:rsidRPr="00962730">
        <w:rPr>
          <w:b/>
          <w:bCs/>
          <w:iCs/>
          <w:szCs w:val="24"/>
        </w:rPr>
        <w:t>Scheme S1</w:t>
      </w:r>
      <w:r w:rsidRPr="00962730">
        <w:rPr>
          <w:bCs/>
          <w:iCs/>
          <w:szCs w:val="24"/>
        </w:rPr>
        <w:t xml:space="preserve">. Synthetic procedure of </w:t>
      </w:r>
      <w:r w:rsidR="00987CC6" w:rsidRPr="00962730">
        <w:rPr>
          <w:bCs/>
          <w:iCs/>
          <w:szCs w:val="24"/>
        </w:rPr>
        <w:t>H</w:t>
      </w:r>
      <w:r w:rsidR="00987CC6" w:rsidRPr="00962730">
        <w:rPr>
          <w:bCs/>
          <w:iCs/>
          <w:szCs w:val="24"/>
          <w:vertAlign w:val="subscript"/>
        </w:rPr>
        <w:t>4</w:t>
      </w:r>
      <w:r w:rsidR="00987CC6" w:rsidRPr="00962730">
        <w:rPr>
          <w:bCs/>
          <w:iCs/>
          <w:szCs w:val="24"/>
        </w:rPr>
        <w:t>CPTT-NH</w:t>
      </w:r>
      <w:r w:rsidR="00987CC6" w:rsidRPr="00962730">
        <w:rPr>
          <w:bCs/>
          <w:iCs/>
          <w:szCs w:val="24"/>
          <w:vertAlign w:val="subscript"/>
        </w:rPr>
        <w:t>2</w:t>
      </w:r>
      <w:r w:rsidRPr="00962730">
        <w:rPr>
          <w:bCs/>
          <w:iCs/>
          <w:szCs w:val="24"/>
        </w:rPr>
        <w:t xml:space="preserve"> ligand</w:t>
      </w:r>
    </w:p>
    <w:p w14:paraId="7E05A703" w14:textId="77777777" w:rsidR="00030981" w:rsidRPr="00962730" w:rsidRDefault="00030981" w:rsidP="00030981">
      <w:pPr>
        <w:widowControl/>
        <w:spacing w:line="360" w:lineRule="auto"/>
        <w:rPr>
          <w:b/>
          <w:bCs/>
          <w:iCs/>
          <w:sz w:val="24"/>
          <w:szCs w:val="24"/>
          <w:lang w:val="de-DE"/>
        </w:rPr>
      </w:pPr>
      <w:r w:rsidRPr="00962730">
        <w:rPr>
          <w:b/>
          <w:bCs/>
          <w:iCs/>
          <w:sz w:val="24"/>
          <w:szCs w:val="24"/>
          <w:lang w:val="de-DE"/>
        </w:rPr>
        <w:t>(1) dimethyl 4'-amino-[1,1'-biphenyl]-3,5-dicarboxylate</w:t>
      </w:r>
    </w:p>
    <w:p w14:paraId="76793305" w14:textId="2880B14D" w:rsidR="00030981" w:rsidRPr="00962730" w:rsidRDefault="00030981" w:rsidP="00030981">
      <w:pPr>
        <w:widowControl/>
        <w:spacing w:line="360" w:lineRule="auto"/>
        <w:rPr>
          <w:bCs/>
          <w:iCs/>
          <w:sz w:val="24"/>
          <w:szCs w:val="24"/>
          <w:lang w:val="de-DE"/>
        </w:rPr>
      </w:pPr>
      <w:r w:rsidRPr="00962730">
        <w:rPr>
          <w:bCs/>
          <w:iCs/>
          <w:sz w:val="24"/>
          <w:szCs w:val="24"/>
          <w:lang w:val="de-DE"/>
        </w:rPr>
        <w:t>4-bromoaniline (0.68 g, 4 mmol), dimethyl 5-(4,4,5,5-tetramethyl-1,3,2-dioxaborolan-2-yl)isophthalate (1.54 g, 4.8 mmol), Pd(PPh</w:t>
      </w:r>
      <w:r w:rsidRPr="00962730">
        <w:rPr>
          <w:bCs/>
          <w:iCs/>
          <w:sz w:val="24"/>
          <w:szCs w:val="24"/>
          <w:vertAlign w:val="subscript"/>
          <w:lang w:val="de-DE"/>
        </w:rPr>
        <w:t>3</w:t>
      </w:r>
      <w:r w:rsidRPr="00962730">
        <w:rPr>
          <w:bCs/>
          <w:iCs/>
          <w:sz w:val="24"/>
          <w:szCs w:val="24"/>
          <w:lang w:val="de-DE"/>
        </w:rPr>
        <w:t>)</w:t>
      </w:r>
      <w:r w:rsidRPr="00962730">
        <w:rPr>
          <w:bCs/>
          <w:iCs/>
          <w:sz w:val="24"/>
          <w:szCs w:val="24"/>
          <w:vertAlign w:val="subscript"/>
          <w:lang w:val="de-DE"/>
        </w:rPr>
        <w:t>4</w:t>
      </w:r>
      <w:r w:rsidRPr="00962730">
        <w:rPr>
          <w:bCs/>
          <w:iCs/>
          <w:sz w:val="24"/>
          <w:szCs w:val="24"/>
          <w:lang w:val="de-DE"/>
        </w:rPr>
        <w:t xml:space="preserve"> (0.075 g, 0.065 mmol) and K</w:t>
      </w:r>
      <w:r w:rsidRPr="00962730">
        <w:rPr>
          <w:bCs/>
          <w:iCs/>
          <w:sz w:val="24"/>
          <w:szCs w:val="24"/>
          <w:vertAlign w:val="subscript"/>
          <w:lang w:val="de-DE"/>
        </w:rPr>
        <w:t>3</w:t>
      </w:r>
      <w:r w:rsidRPr="00962730">
        <w:rPr>
          <w:bCs/>
          <w:iCs/>
          <w:sz w:val="24"/>
          <w:szCs w:val="24"/>
          <w:lang w:val="de-DE"/>
        </w:rPr>
        <w:t>PO</w:t>
      </w:r>
      <w:r w:rsidRPr="00962730">
        <w:rPr>
          <w:bCs/>
          <w:iCs/>
          <w:sz w:val="24"/>
          <w:szCs w:val="24"/>
          <w:vertAlign w:val="subscript"/>
          <w:lang w:val="de-DE"/>
        </w:rPr>
        <w:t>4</w:t>
      </w:r>
      <w:r w:rsidRPr="00962730">
        <w:rPr>
          <w:bCs/>
          <w:iCs/>
          <w:sz w:val="24"/>
          <w:szCs w:val="24"/>
          <w:lang w:val="de-DE"/>
        </w:rPr>
        <w:t xml:space="preserve"> (1.91 g, 9.0 mmol) were placed in a 200 mL two-necked round bottom flask under a N</w:t>
      </w:r>
      <w:r w:rsidRPr="00962730">
        <w:rPr>
          <w:bCs/>
          <w:iCs/>
          <w:sz w:val="24"/>
          <w:szCs w:val="24"/>
          <w:vertAlign w:val="subscript"/>
          <w:lang w:val="de-DE"/>
        </w:rPr>
        <w:t>2</w:t>
      </w:r>
      <w:r w:rsidRPr="00962730">
        <w:rPr>
          <w:bCs/>
          <w:iCs/>
          <w:sz w:val="24"/>
          <w:szCs w:val="24"/>
          <w:lang w:val="de-DE"/>
        </w:rPr>
        <w:t xml:space="preserve"> gas atmosphere. The flask was further charged with a 100 mL of dry 1,4-dioxane, and the contents were heated for 48 h. After the mixture was cooled to room temperature, the solvent was removed, water was added. The water phase was washed with CH</w:t>
      </w:r>
      <w:r w:rsidRPr="00962730">
        <w:rPr>
          <w:bCs/>
          <w:iCs/>
          <w:sz w:val="24"/>
          <w:szCs w:val="24"/>
          <w:vertAlign w:val="subscript"/>
          <w:lang w:val="de-DE"/>
        </w:rPr>
        <w:t>2</w:t>
      </w:r>
      <w:r w:rsidRPr="00962730">
        <w:rPr>
          <w:bCs/>
          <w:iCs/>
          <w:sz w:val="24"/>
          <w:szCs w:val="24"/>
          <w:lang w:val="de-DE"/>
        </w:rPr>
        <w:t>Cl</w:t>
      </w:r>
      <w:r w:rsidRPr="00962730">
        <w:rPr>
          <w:bCs/>
          <w:iCs/>
          <w:sz w:val="24"/>
          <w:szCs w:val="24"/>
          <w:vertAlign w:val="subscript"/>
          <w:lang w:val="de-DE"/>
        </w:rPr>
        <w:t>2</w:t>
      </w:r>
      <w:r w:rsidRPr="00962730">
        <w:rPr>
          <w:bCs/>
          <w:iCs/>
          <w:sz w:val="24"/>
          <w:szCs w:val="24"/>
          <w:lang w:val="de-DE"/>
        </w:rPr>
        <w:t>. The mixed organic phases were dried with MgSO</w:t>
      </w:r>
      <w:r w:rsidRPr="00962730">
        <w:rPr>
          <w:bCs/>
          <w:iCs/>
          <w:sz w:val="24"/>
          <w:szCs w:val="24"/>
          <w:vertAlign w:val="subscript"/>
          <w:lang w:val="de-DE"/>
        </w:rPr>
        <w:t>4</w:t>
      </w:r>
      <w:r w:rsidRPr="00962730">
        <w:rPr>
          <w:bCs/>
          <w:iCs/>
          <w:sz w:val="24"/>
          <w:szCs w:val="24"/>
          <w:lang w:val="de-DE"/>
        </w:rPr>
        <w:t>. After the solvent was removed, the crude product was purified by column chromatography with CH</w:t>
      </w:r>
      <w:r w:rsidRPr="00962730">
        <w:rPr>
          <w:bCs/>
          <w:iCs/>
          <w:sz w:val="24"/>
          <w:szCs w:val="24"/>
          <w:vertAlign w:val="subscript"/>
          <w:lang w:val="de-DE"/>
        </w:rPr>
        <w:t>2</w:t>
      </w:r>
      <w:r w:rsidRPr="00962730">
        <w:rPr>
          <w:bCs/>
          <w:iCs/>
          <w:sz w:val="24"/>
          <w:szCs w:val="24"/>
          <w:lang w:val="de-DE"/>
        </w:rPr>
        <w:t>Cl</w:t>
      </w:r>
      <w:r w:rsidRPr="00962730">
        <w:rPr>
          <w:bCs/>
          <w:iCs/>
          <w:sz w:val="24"/>
          <w:szCs w:val="24"/>
          <w:vertAlign w:val="subscript"/>
          <w:lang w:val="de-DE"/>
        </w:rPr>
        <w:t xml:space="preserve">2 </w:t>
      </w:r>
      <w:r w:rsidRPr="00962730">
        <w:rPr>
          <w:bCs/>
          <w:iCs/>
          <w:sz w:val="24"/>
          <w:szCs w:val="24"/>
          <w:lang w:val="de-DE"/>
        </w:rPr>
        <w:t xml:space="preserve">as the eluent. </w:t>
      </w:r>
      <w:r w:rsidRPr="00962730">
        <w:rPr>
          <w:bCs/>
          <w:iCs/>
          <w:sz w:val="24"/>
          <w:szCs w:val="24"/>
          <w:vertAlign w:val="superscript"/>
          <w:lang w:val="de-DE"/>
        </w:rPr>
        <w:t>1</w:t>
      </w:r>
      <w:r w:rsidRPr="00962730">
        <w:rPr>
          <w:bCs/>
          <w:iCs/>
          <w:sz w:val="24"/>
          <w:szCs w:val="24"/>
          <w:lang w:val="de-DE"/>
        </w:rPr>
        <w:t>H NMR (400 MHz, CDCl</w:t>
      </w:r>
      <w:r w:rsidRPr="00962730">
        <w:rPr>
          <w:bCs/>
          <w:iCs/>
          <w:sz w:val="24"/>
          <w:szCs w:val="24"/>
          <w:vertAlign w:val="subscript"/>
          <w:lang w:val="de-DE"/>
        </w:rPr>
        <w:t>3</w:t>
      </w:r>
      <w:r w:rsidRPr="00962730">
        <w:rPr>
          <w:bCs/>
          <w:iCs/>
          <w:sz w:val="24"/>
          <w:szCs w:val="24"/>
          <w:lang w:val="de-DE"/>
        </w:rPr>
        <w:t>): 3.96 (s, 6H), 6.77 (d, 2H), 7.48 (s, 2H), 8.40 (s, 2H), 8.56 (s, 1H).</w:t>
      </w:r>
    </w:p>
    <w:p w14:paraId="0732BD9D" w14:textId="77777777" w:rsidR="00030981" w:rsidRPr="00962730" w:rsidRDefault="00030981" w:rsidP="00030981">
      <w:pPr>
        <w:widowControl/>
        <w:spacing w:line="360" w:lineRule="auto"/>
        <w:rPr>
          <w:b/>
          <w:bCs/>
          <w:iCs/>
          <w:sz w:val="24"/>
          <w:szCs w:val="24"/>
          <w:lang w:val="de-DE"/>
        </w:rPr>
      </w:pPr>
      <w:r w:rsidRPr="00962730">
        <w:rPr>
          <w:b/>
          <w:bCs/>
          <w:iCs/>
          <w:sz w:val="24"/>
          <w:szCs w:val="24"/>
          <w:lang w:val="de-DE"/>
        </w:rPr>
        <w:t>(2) dimethyl 4'-amino-3',5'-diiodo-[1,1'-biphenyl]-3,5-dicarboxylate</w:t>
      </w:r>
    </w:p>
    <w:p w14:paraId="40A0DC9E" w14:textId="16E9F5A0" w:rsidR="00030981" w:rsidRPr="00962730" w:rsidRDefault="00030981" w:rsidP="00030981">
      <w:pPr>
        <w:widowControl/>
        <w:spacing w:line="360" w:lineRule="auto"/>
        <w:rPr>
          <w:bCs/>
          <w:iCs/>
          <w:sz w:val="24"/>
          <w:szCs w:val="24"/>
          <w:lang w:val="de-DE"/>
        </w:rPr>
      </w:pPr>
      <w:r w:rsidRPr="00962730">
        <w:rPr>
          <w:bCs/>
          <w:iCs/>
          <w:sz w:val="24"/>
          <w:szCs w:val="24"/>
          <w:lang w:val="de-DE"/>
        </w:rPr>
        <w:t>Dimethyl 4'-amino-[1,1'-biphenyl]-3,5-dicarboxylate (7.1 g, 25 mmol) and 50 mL of CH</w:t>
      </w:r>
      <w:r w:rsidRPr="00962730">
        <w:rPr>
          <w:bCs/>
          <w:iCs/>
          <w:sz w:val="24"/>
          <w:szCs w:val="24"/>
          <w:vertAlign w:val="subscript"/>
          <w:lang w:val="de-DE"/>
        </w:rPr>
        <w:t>2</w:t>
      </w:r>
      <w:r w:rsidRPr="00962730">
        <w:rPr>
          <w:bCs/>
          <w:iCs/>
          <w:sz w:val="24"/>
          <w:szCs w:val="24"/>
          <w:lang w:val="de-DE"/>
        </w:rPr>
        <w:t>Cl</w:t>
      </w:r>
      <w:r w:rsidRPr="00962730">
        <w:rPr>
          <w:bCs/>
          <w:iCs/>
          <w:sz w:val="24"/>
          <w:szCs w:val="24"/>
          <w:vertAlign w:val="subscript"/>
          <w:lang w:val="de-DE"/>
        </w:rPr>
        <w:t>2</w:t>
      </w:r>
      <w:r w:rsidRPr="00962730">
        <w:rPr>
          <w:bCs/>
          <w:iCs/>
          <w:sz w:val="24"/>
          <w:szCs w:val="24"/>
          <w:lang w:val="de-DE"/>
        </w:rPr>
        <w:t xml:space="preserve"> were added to a 50 mL three-neck round-bottom flask equipped with a reflux condenser and a pressure equalizing dropping funnel. The solution was placed in an oil bath at 40</w:t>
      </w:r>
      <w:r w:rsidRPr="00962730">
        <w:rPr>
          <w:bCs/>
          <w:iCs/>
          <w:sz w:val="24"/>
          <w:szCs w:val="24"/>
          <w:vertAlign w:val="superscript"/>
          <w:lang w:val="de-DE"/>
        </w:rPr>
        <w:t xml:space="preserve"> o</w:t>
      </w:r>
      <w:r w:rsidRPr="00962730">
        <w:rPr>
          <w:bCs/>
          <w:iCs/>
          <w:sz w:val="24"/>
          <w:szCs w:val="24"/>
          <w:lang w:val="de-DE"/>
        </w:rPr>
        <w:t>C, and 11 mL of an ICl solution (5 M in CH</w:t>
      </w:r>
      <w:r w:rsidRPr="00962730">
        <w:rPr>
          <w:bCs/>
          <w:iCs/>
          <w:sz w:val="24"/>
          <w:szCs w:val="24"/>
          <w:vertAlign w:val="subscript"/>
          <w:lang w:val="de-DE"/>
        </w:rPr>
        <w:t>2</w:t>
      </w:r>
      <w:r w:rsidRPr="00962730">
        <w:rPr>
          <w:bCs/>
          <w:iCs/>
          <w:sz w:val="24"/>
          <w:szCs w:val="24"/>
          <w:lang w:val="de-DE"/>
        </w:rPr>
        <w:t>Cl</w:t>
      </w:r>
      <w:r w:rsidRPr="00962730">
        <w:rPr>
          <w:bCs/>
          <w:iCs/>
          <w:sz w:val="24"/>
          <w:szCs w:val="24"/>
          <w:vertAlign w:val="subscript"/>
          <w:lang w:val="de-DE"/>
        </w:rPr>
        <w:t>2</w:t>
      </w:r>
      <w:r w:rsidRPr="00962730">
        <w:rPr>
          <w:bCs/>
          <w:iCs/>
          <w:sz w:val="24"/>
          <w:szCs w:val="24"/>
          <w:lang w:val="de-DE"/>
        </w:rPr>
        <w:t xml:space="preserve">, 55 mmol) was added dropwise with rapid stirring over 30 min, eliciting an exothermic reaction. The resulting dark brown mixture was heated at reflux for 1.5 h. The reaction mixture was allowed to cool to room temperature, during which the product crystallized. The crystals were collected, washed with 10 mL hexanes, and dried under vacuum to afford a reddish solid. </w:t>
      </w:r>
      <w:r w:rsidRPr="00962730">
        <w:rPr>
          <w:bCs/>
          <w:iCs/>
          <w:sz w:val="24"/>
          <w:szCs w:val="24"/>
          <w:vertAlign w:val="superscript"/>
          <w:lang w:val="de-DE"/>
        </w:rPr>
        <w:t>1</w:t>
      </w:r>
      <w:r w:rsidRPr="00962730">
        <w:rPr>
          <w:bCs/>
          <w:iCs/>
          <w:sz w:val="24"/>
          <w:szCs w:val="24"/>
          <w:lang w:val="de-DE"/>
        </w:rPr>
        <w:t>H NMR (400 MHz, CDCl</w:t>
      </w:r>
      <w:r w:rsidRPr="00962730">
        <w:rPr>
          <w:bCs/>
          <w:iCs/>
          <w:sz w:val="24"/>
          <w:szCs w:val="24"/>
          <w:vertAlign w:val="subscript"/>
          <w:lang w:val="de-DE"/>
        </w:rPr>
        <w:t>3</w:t>
      </w:r>
      <w:r w:rsidRPr="00962730">
        <w:rPr>
          <w:bCs/>
          <w:iCs/>
          <w:sz w:val="24"/>
          <w:szCs w:val="24"/>
          <w:lang w:val="de-DE"/>
        </w:rPr>
        <w:t>): 3.98 (s, 6H), 5.30 (s, 2H), 7.94 (s, 2H), 8.32 (s, 2H), 8.60 (s, 1H).</w:t>
      </w:r>
    </w:p>
    <w:p w14:paraId="5AEAA45E" w14:textId="77777777" w:rsidR="00030981" w:rsidRPr="00962730" w:rsidRDefault="00030981" w:rsidP="00030981">
      <w:pPr>
        <w:widowControl/>
        <w:spacing w:line="360" w:lineRule="auto"/>
        <w:rPr>
          <w:b/>
          <w:bCs/>
          <w:iCs/>
          <w:sz w:val="24"/>
          <w:szCs w:val="24"/>
          <w:lang w:val="de-DE"/>
        </w:rPr>
      </w:pPr>
      <w:r w:rsidRPr="00962730">
        <w:rPr>
          <w:b/>
          <w:bCs/>
          <w:iCs/>
          <w:sz w:val="24"/>
          <w:szCs w:val="24"/>
          <w:lang w:val="de-DE"/>
        </w:rPr>
        <w:t xml:space="preserve">(3) </w:t>
      </w:r>
      <w:bookmarkStart w:id="14" w:name="_Hlk223262337"/>
      <w:r w:rsidRPr="00962730">
        <w:rPr>
          <w:b/>
          <w:bCs/>
          <w:iCs/>
          <w:sz w:val="24"/>
          <w:szCs w:val="24"/>
          <w:lang w:val="de-DE"/>
        </w:rPr>
        <w:t>Trimethyl 4'-amino-5'-(4-(methoxycarbonyl)phenyl)-[1,1':3',1''-terphenyl]-3,4'',5-tricarboxylate</w:t>
      </w:r>
      <w:bookmarkEnd w:id="14"/>
    </w:p>
    <w:p w14:paraId="76B0A2A1" w14:textId="75F6C4D4" w:rsidR="00030981" w:rsidRPr="00962730" w:rsidRDefault="00030981" w:rsidP="00030981">
      <w:pPr>
        <w:widowControl/>
        <w:spacing w:line="360" w:lineRule="auto"/>
        <w:rPr>
          <w:bCs/>
          <w:iCs/>
          <w:sz w:val="24"/>
          <w:szCs w:val="24"/>
          <w:lang w:val="de-DE"/>
        </w:rPr>
      </w:pPr>
      <w:r w:rsidRPr="00962730">
        <w:rPr>
          <w:bCs/>
          <w:iCs/>
          <w:sz w:val="24"/>
          <w:szCs w:val="24"/>
          <w:lang w:val="de-DE"/>
        </w:rPr>
        <w:lastRenderedPageBreak/>
        <w:t>Dimethyl 4'-amino-3',5'-diiodo-[1,1'-biphenyl]-3,5-dicarboxylate (2.15 g, 4 mmol), Methyl 4-boronobenzoate (1.57 g, 9.6 mmol), Pd(PPh</w:t>
      </w:r>
      <w:r w:rsidRPr="00962730">
        <w:rPr>
          <w:bCs/>
          <w:iCs/>
          <w:sz w:val="24"/>
          <w:szCs w:val="24"/>
          <w:vertAlign w:val="subscript"/>
          <w:lang w:val="de-DE"/>
        </w:rPr>
        <w:t>3</w:t>
      </w:r>
      <w:r w:rsidRPr="00962730">
        <w:rPr>
          <w:bCs/>
          <w:iCs/>
          <w:sz w:val="24"/>
          <w:szCs w:val="24"/>
          <w:lang w:val="de-DE"/>
        </w:rPr>
        <w:t>)</w:t>
      </w:r>
      <w:r w:rsidRPr="00962730">
        <w:rPr>
          <w:bCs/>
          <w:iCs/>
          <w:sz w:val="24"/>
          <w:szCs w:val="24"/>
          <w:vertAlign w:val="subscript"/>
          <w:lang w:val="de-DE"/>
        </w:rPr>
        <w:t>4</w:t>
      </w:r>
      <w:r w:rsidRPr="00962730">
        <w:rPr>
          <w:bCs/>
          <w:iCs/>
          <w:sz w:val="24"/>
          <w:szCs w:val="24"/>
          <w:lang w:val="de-DE"/>
        </w:rPr>
        <w:t xml:space="preserve"> (0.15 g, 0.13 mmol) and K</w:t>
      </w:r>
      <w:r w:rsidRPr="00962730">
        <w:rPr>
          <w:bCs/>
          <w:iCs/>
          <w:sz w:val="24"/>
          <w:szCs w:val="24"/>
          <w:vertAlign w:val="subscript"/>
          <w:lang w:val="de-DE"/>
        </w:rPr>
        <w:t>3</w:t>
      </w:r>
      <w:r w:rsidRPr="00962730">
        <w:rPr>
          <w:bCs/>
          <w:iCs/>
          <w:sz w:val="24"/>
          <w:szCs w:val="24"/>
          <w:lang w:val="de-DE"/>
        </w:rPr>
        <w:t>PO</w:t>
      </w:r>
      <w:r w:rsidRPr="00962730">
        <w:rPr>
          <w:bCs/>
          <w:iCs/>
          <w:sz w:val="24"/>
          <w:szCs w:val="24"/>
          <w:vertAlign w:val="subscript"/>
          <w:lang w:val="de-DE"/>
        </w:rPr>
        <w:t>4</w:t>
      </w:r>
      <w:r w:rsidRPr="00962730">
        <w:rPr>
          <w:bCs/>
          <w:iCs/>
          <w:sz w:val="24"/>
          <w:szCs w:val="24"/>
          <w:lang w:val="de-DE"/>
        </w:rPr>
        <w:t xml:space="preserve"> (3.82 g, 18.0 mmol) were placed in a 500 mL two-necked round bottom flask under a N</w:t>
      </w:r>
      <w:r w:rsidRPr="00962730">
        <w:rPr>
          <w:bCs/>
          <w:iCs/>
          <w:sz w:val="24"/>
          <w:szCs w:val="24"/>
          <w:vertAlign w:val="subscript"/>
          <w:lang w:val="de-DE"/>
        </w:rPr>
        <w:t>2</w:t>
      </w:r>
      <w:r w:rsidRPr="00962730">
        <w:rPr>
          <w:bCs/>
          <w:iCs/>
          <w:sz w:val="24"/>
          <w:szCs w:val="24"/>
          <w:lang w:val="de-DE"/>
        </w:rPr>
        <w:t xml:space="preserve"> gas atmosphere. The flask was further charged with a 200 mL of dry 1,4-dioxane, and the contents were heated for 48 h. After the mixture was cooled to room temperature, the solvent was removed, water was added. The water phase was washed with CH</w:t>
      </w:r>
      <w:r w:rsidRPr="00962730">
        <w:rPr>
          <w:bCs/>
          <w:iCs/>
          <w:sz w:val="24"/>
          <w:szCs w:val="24"/>
          <w:vertAlign w:val="subscript"/>
          <w:lang w:val="de-DE"/>
        </w:rPr>
        <w:t>2</w:t>
      </w:r>
      <w:r w:rsidRPr="00962730">
        <w:rPr>
          <w:bCs/>
          <w:iCs/>
          <w:sz w:val="24"/>
          <w:szCs w:val="24"/>
          <w:lang w:val="de-DE"/>
        </w:rPr>
        <w:t>Cl</w:t>
      </w:r>
      <w:r w:rsidRPr="00962730">
        <w:rPr>
          <w:bCs/>
          <w:iCs/>
          <w:sz w:val="24"/>
          <w:szCs w:val="24"/>
          <w:vertAlign w:val="subscript"/>
          <w:lang w:val="de-DE"/>
        </w:rPr>
        <w:t>2</w:t>
      </w:r>
      <w:r w:rsidRPr="00962730">
        <w:rPr>
          <w:bCs/>
          <w:iCs/>
          <w:sz w:val="24"/>
          <w:szCs w:val="24"/>
          <w:lang w:val="de-DE"/>
        </w:rPr>
        <w:t>. The mixed organic phases were dried with MgSO</w:t>
      </w:r>
      <w:r w:rsidRPr="00962730">
        <w:rPr>
          <w:bCs/>
          <w:iCs/>
          <w:sz w:val="24"/>
          <w:szCs w:val="24"/>
          <w:vertAlign w:val="subscript"/>
          <w:lang w:val="de-DE"/>
        </w:rPr>
        <w:t>4</w:t>
      </w:r>
      <w:r w:rsidRPr="00962730">
        <w:rPr>
          <w:bCs/>
          <w:iCs/>
          <w:sz w:val="24"/>
          <w:szCs w:val="24"/>
          <w:lang w:val="de-DE"/>
        </w:rPr>
        <w:t>. After the solvent was removed, the crude product was purified by column chromatography with CH</w:t>
      </w:r>
      <w:r w:rsidRPr="00962730">
        <w:rPr>
          <w:bCs/>
          <w:iCs/>
          <w:sz w:val="24"/>
          <w:szCs w:val="24"/>
          <w:vertAlign w:val="subscript"/>
          <w:lang w:val="de-DE"/>
        </w:rPr>
        <w:t>2</w:t>
      </w:r>
      <w:r w:rsidRPr="00962730">
        <w:rPr>
          <w:bCs/>
          <w:iCs/>
          <w:sz w:val="24"/>
          <w:szCs w:val="24"/>
          <w:lang w:val="de-DE"/>
        </w:rPr>
        <w:t>Cl</w:t>
      </w:r>
      <w:r w:rsidRPr="00962730">
        <w:rPr>
          <w:bCs/>
          <w:iCs/>
          <w:sz w:val="24"/>
          <w:szCs w:val="24"/>
          <w:vertAlign w:val="subscript"/>
          <w:lang w:val="de-DE"/>
        </w:rPr>
        <w:t xml:space="preserve">2 </w:t>
      </w:r>
      <w:r w:rsidRPr="00962730">
        <w:rPr>
          <w:bCs/>
          <w:iCs/>
          <w:sz w:val="24"/>
          <w:szCs w:val="24"/>
          <w:lang w:val="de-DE"/>
        </w:rPr>
        <w:t xml:space="preserve">as the eluent. </w:t>
      </w:r>
      <w:r w:rsidRPr="00962730">
        <w:rPr>
          <w:bCs/>
          <w:iCs/>
          <w:sz w:val="24"/>
          <w:szCs w:val="24"/>
          <w:vertAlign w:val="superscript"/>
          <w:lang w:val="de-DE"/>
        </w:rPr>
        <w:t>1</w:t>
      </w:r>
      <w:r w:rsidRPr="00962730">
        <w:rPr>
          <w:bCs/>
          <w:iCs/>
          <w:sz w:val="24"/>
          <w:szCs w:val="24"/>
          <w:lang w:val="de-DE"/>
        </w:rPr>
        <w:t>H NMR (400 MHz, CDCl</w:t>
      </w:r>
      <w:r w:rsidRPr="00962730">
        <w:rPr>
          <w:bCs/>
          <w:iCs/>
          <w:sz w:val="24"/>
          <w:szCs w:val="24"/>
          <w:vertAlign w:val="subscript"/>
          <w:lang w:val="de-DE"/>
        </w:rPr>
        <w:t>3</w:t>
      </w:r>
      <w:r w:rsidRPr="00962730">
        <w:rPr>
          <w:bCs/>
          <w:iCs/>
          <w:sz w:val="24"/>
          <w:szCs w:val="24"/>
          <w:lang w:val="de-DE"/>
        </w:rPr>
        <w:t xml:space="preserve">): 3.96 (d, 12H), 7.47 (s, 2H), 7.64 (d, 4H), 8.17 (d, 4H), 8.43 (s, 2H), 8.59 (s, 1H). </w:t>
      </w:r>
    </w:p>
    <w:p w14:paraId="2B30E8A9" w14:textId="37081B3A" w:rsidR="00030981" w:rsidRPr="00962730" w:rsidRDefault="00030981" w:rsidP="00030981">
      <w:pPr>
        <w:widowControl/>
        <w:spacing w:line="360" w:lineRule="auto"/>
        <w:rPr>
          <w:b/>
          <w:bCs/>
          <w:iCs/>
          <w:sz w:val="24"/>
          <w:szCs w:val="24"/>
          <w:lang w:val="de-DE"/>
        </w:rPr>
      </w:pPr>
      <w:r w:rsidRPr="00962730">
        <w:rPr>
          <w:b/>
          <w:bCs/>
          <w:iCs/>
          <w:sz w:val="24"/>
          <w:szCs w:val="24"/>
          <w:lang w:val="de-DE"/>
        </w:rPr>
        <w:t>(4) 4'-amino-5'-(4-carboxyphenyl)-[1,1':3',1''-terphenyl]-3,4'',5-tricarboxylic acid</w:t>
      </w:r>
      <w:r w:rsidR="00F040D8" w:rsidRPr="00962730">
        <w:rPr>
          <w:b/>
          <w:bCs/>
          <w:iCs/>
          <w:sz w:val="24"/>
          <w:szCs w:val="24"/>
          <w:lang w:val="de-DE"/>
        </w:rPr>
        <w:t xml:space="preserve"> (</w:t>
      </w:r>
      <w:r w:rsidR="00F040D8" w:rsidRPr="00962730">
        <w:rPr>
          <w:b/>
          <w:bCs/>
          <w:iCs/>
          <w:sz w:val="24"/>
          <w:szCs w:val="24"/>
        </w:rPr>
        <w:t>H</w:t>
      </w:r>
      <w:r w:rsidR="00F040D8" w:rsidRPr="00962730">
        <w:rPr>
          <w:b/>
          <w:bCs/>
          <w:iCs/>
          <w:sz w:val="24"/>
          <w:szCs w:val="24"/>
          <w:vertAlign w:val="subscript"/>
        </w:rPr>
        <w:t>4</w:t>
      </w:r>
      <w:r w:rsidR="00F040D8" w:rsidRPr="00962730">
        <w:rPr>
          <w:b/>
          <w:bCs/>
          <w:iCs/>
          <w:sz w:val="24"/>
          <w:szCs w:val="24"/>
        </w:rPr>
        <w:t>CPTT-NH</w:t>
      </w:r>
      <w:r w:rsidR="00F040D8" w:rsidRPr="00962730">
        <w:rPr>
          <w:b/>
          <w:bCs/>
          <w:iCs/>
          <w:sz w:val="24"/>
          <w:szCs w:val="24"/>
          <w:vertAlign w:val="subscript"/>
        </w:rPr>
        <w:t>2</w:t>
      </w:r>
      <w:r w:rsidR="00F040D8" w:rsidRPr="00962730">
        <w:rPr>
          <w:b/>
          <w:bCs/>
          <w:iCs/>
          <w:sz w:val="24"/>
          <w:szCs w:val="24"/>
          <w:lang w:val="de-DE"/>
        </w:rPr>
        <w:t>)</w:t>
      </w:r>
    </w:p>
    <w:p w14:paraId="78E5BC62" w14:textId="35F79408" w:rsidR="00030981" w:rsidRPr="00962730" w:rsidRDefault="00030981" w:rsidP="00030981">
      <w:pPr>
        <w:widowControl/>
        <w:spacing w:line="360" w:lineRule="auto"/>
        <w:rPr>
          <w:bCs/>
          <w:iCs/>
          <w:sz w:val="24"/>
          <w:szCs w:val="24"/>
          <w:lang w:val="de-DE"/>
        </w:rPr>
      </w:pPr>
      <w:r w:rsidRPr="00962730">
        <w:rPr>
          <w:bCs/>
          <w:iCs/>
          <w:sz w:val="24"/>
          <w:szCs w:val="24"/>
          <w:lang w:val="de-DE"/>
        </w:rPr>
        <w:t xml:space="preserve">Trimethyl 4'-amino-5'-(4-(methoxycarbonyl)phenyl)-[1,1':3',1''-terphenyl]-3,4'',5-tricarboxylate (2.0 g, 3.6 mmol) was dissolved in 50 mL MeOH, 50 mL 2 M NaOH aqueous solution was added. The mixture was stirred at 80 </w:t>
      </w:r>
      <w:r w:rsidRPr="00962730">
        <w:rPr>
          <w:bCs/>
          <w:iCs/>
          <w:sz w:val="24"/>
          <w:szCs w:val="24"/>
          <w:vertAlign w:val="superscript"/>
          <w:lang w:val="de-DE"/>
        </w:rPr>
        <w:t>o</w:t>
      </w:r>
      <w:r w:rsidRPr="00962730">
        <w:rPr>
          <w:bCs/>
          <w:iCs/>
          <w:sz w:val="24"/>
          <w:szCs w:val="24"/>
          <w:lang w:val="de-DE"/>
        </w:rPr>
        <w:t xml:space="preserve">C overnight. The organic phase was removed, the aqueous phase was acidified with diluted hydrochloric acid to give yellow precipitate, which was filtered and washed with water several times. </w:t>
      </w:r>
      <w:r w:rsidRPr="00962730">
        <w:rPr>
          <w:bCs/>
          <w:iCs/>
          <w:sz w:val="24"/>
          <w:szCs w:val="24"/>
          <w:vertAlign w:val="superscript"/>
          <w:lang w:val="de-DE"/>
        </w:rPr>
        <w:t>1</w:t>
      </w:r>
      <w:r w:rsidRPr="00962730">
        <w:rPr>
          <w:bCs/>
          <w:iCs/>
          <w:sz w:val="24"/>
          <w:szCs w:val="24"/>
          <w:lang w:val="de-DE"/>
        </w:rPr>
        <w:t>H NMR (400 MHz, DMSO-d</w:t>
      </w:r>
      <w:r w:rsidRPr="00962730">
        <w:rPr>
          <w:bCs/>
          <w:iCs/>
          <w:sz w:val="24"/>
          <w:szCs w:val="24"/>
          <w:vertAlign w:val="subscript"/>
          <w:lang w:val="de-DE"/>
        </w:rPr>
        <w:t>6</w:t>
      </w:r>
      <w:r w:rsidRPr="00962730">
        <w:rPr>
          <w:bCs/>
          <w:iCs/>
          <w:sz w:val="24"/>
          <w:szCs w:val="24"/>
          <w:lang w:val="de-DE"/>
        </w:rPr>
        <w:t>): 7.45 (s, 2H), 7.71 (d, 4H), 8.07 (d, 4H), 8.37 (s, 3H), 13.15 (s, 4H).</w:t>
      </w:r>
    </w:p>
    <w:p w14:paraId="6B74017C" w14:textId="67B71A4F" w:rsidR="00C14E85" w:rsidRPr="00962730" w:rsidRDefault="00C14E85" w:rsidP="00030981">
      <w:pPr>
        <w:widowControl/>
        <w:jc w:val="left"/>
        <w:rPr>
          <w:b/>
          <w:sz w:val="24"/>
          <w:szCs w:val="28"/>
        </w:rPr>
      </w:pPr>
      <w:r w:rsidRPr="00962730">
        <w:rPr>
          <w:b/>
          <w:sz w:val="24"/>
          <w:szCs w:val="28"/>
        </w:rPr>
        <w:br w:type="page"/>
      </w:r>
    </w:p>
    <w:p w14:paraId="5C69F1B9" w14:textId="573779CB" w:rsidR="0087785E" w:rsidRPr="00962730" w:rsidRDefault="0087785E" w:rsidP="00C2476B">
      <w:pPr>
        <w:pStyle w:val="H2"/>
        <w:tabs>
          <w:tab w:val="right" w:pos="8306"/>
        </w:tabs>
        <w:rPr>
          <w:rFonts w:ascii="Times New Roman" w:hAnsi="Times New Roman"/>
          <w:sz w:val="24"/>
        </w:rPr>
      </w:pPr>
      <w:bookmarkStart w:id="15" w:name="_Toc222076329"/>
      <w:r w:rsidRPr="00962730">
        <w:rPr>
          <w:rFonts w:ascii="Times New Roman" w:hAnsi="Times New Roman"/>
          <w:sz w:val="24"/>
        </w:rPr>
        <w:lastRenderedPageBreak/>
        <w:t xml:space="preserve">Synthesis of </w:t>
      </w:r>
      <w:r w:rsidR="00B40C73" w:rsidRPr="00962730">
        <w:rPr>
          <w:rFonts w:ascii="Times New Roman" w:hAnsi="Times New Roman"/>
          <w:sz w:val="24"/>
        </w:rPr>
        <w:t>UPC-11</w:t>
      </w:r>
      <w:r w:rsidR="00AB42C0" w:rsidRPr="00962730">
        <w:rPr>
          <w:rFonts w:ascii="Times New Roman" w:eastAsiaTheme="minorEastAsia" w:hAnsi="Times New Roman"/>
          <w:sz w:val="24"/>
          <w:lang w:eastAsia="zh-CN"/>
        </w:rPr>
        <w:t>4</w:t>
      </w:r>
      <w:bookmarkEnd w:id="15"/>
      <w:r w:rsidR="00C2476B" w:rsidRPr="00962730">
        <w:rPr>
          <w:rFonts w:ascii="Times New Roman" w:hAnsi="Times New Roman"/>
          <w:sz w:val="24"/>
        </w:rPr>
        <w:tab/>
      </w:r>
    </w:p>
    <w:p w14:paraId="676B33D3" w14:textId="5FE72D00" w:rsidR="0087785E" w:rsidRPr="00962730" w:rsidRDefault="0087785E" w:rsidP="0087785E">
      <w:pPr>
        <w:spacing w:line="360" w:lineRule="auto"/>
        <w:ind w:firstLineChars="100" w:firstLine="240"/>
        <w:rPr>
          <w:bCs/>
          <w:iCs/>
          <w:sz w:val="24"/>
          <w:szCs w:val="24"/>
        </w:rPr>
      </w:pPr>
      <w:r w:rsidRPr="00962730">
        <w:rPr>
          <w:bCs/>
          <w:iCs/>
          <w:sz w:val="24"/>
          <w:szCs w:val="24"/>
        </w:rPr>
        <w:t xml:space="preserve">A mixture of </w:t>
      </w:r>
      <w:r w:rsidR="00AB42C0" w:rsidRPr="00962730">
        <w:rPr>
          <w:bCs/>
          <w:iCs/>
          <w:sz w:val="24"/>
          <w:szCs w:val="24"/>
        </w:rPr>
        <w:t>H</w:t>
      </w:r>
      <w:r w:rsidR="00AB42C0" w:rsidRPr="00962730">
        <w:rPr>
          <w:bCs/>
          <w:iCs/>
          <w:sz w:val="24"/>
          <w:szCs w:val="24"/>
          <w:vertAlign w:val="subscript"/>
        </w:rPr>
        <w:t>4</w:t>
      </w:r>
      <w:r w:rsidR="00AB42C0" w:rsidRPr="00962730">
        <w:rPr>
          <w:bCs/>
          <w:iCs/>
          <w:sz w:val="24"/>
          <w:szCs w:val="24"/>
        </w:rPr>
        <w:t>CPTT-NH</w:t>
      </w:r>
      <w:r w:rsidR="00AB42C0" w:rsidRPr="00962730">
        <w:rPr>
          <w:bCs/>
          <w:iCs/>
          <w:sz w:val="24"/>
          <w:szCs w:val="24"/>
          <w:vertAlign w:val="subscript"/>
        </w:rPr>
        <w:t>2</w:t>
      </w:r>
      <w:r w:rsidRPr="00962730">
        <w:rPr>
          <w:bCs/>
          <w:iCs/>
          <w:sz w:val="24"/>
          <w:szCs w:val="24"/>
        </w:rPr>
        <w:t xml:space="preserve"> </w:t>
      </w:r>
      <w:r w:rsidR="003F13E2" w:rsidRPr="00962730">
        <w:rPr>
          <w:bCs/>
          <w:iCs/>
          <w:sz w:val="24"/>
          <w:szCs w:val="24"/>
        </w:rPr>
        <w:t xml:space="preserve">ligand </w:t>
      </w:r>
      <w:r w:rsidRPr="00962730">
        <w:rPr>
          <w:bCs/>
          <w:iCs/>
          <w:sz w:val="24"/>
          <w:szCs w:val="24"/>
        </w:rPr>
        <w:t>(</w:t>
      </w:r>
      <w:r w:rsidR="0096084B" w:rsidRPr="00962730">
        <w:rPr>
          <w:bCs/>
          <w:iCs/>
          <w:sz w:val="24"/>
          <w:szCs w:val="24"/>
          <w:lang w:val="de-DE"/>
        </w:rPr>
        <w:t>5 mg, 0.01 mmol</w:t>
      </w:r>
      <w:r w:rsidRPr="00962730">
        <w:rPr>
          <w:bCs/>
          <w:iCs/>
          <w:sz w:val="24"/>
          <w:szCs w:val="24"/>
        </w:rPr>
        <w:t>)</w:t>
      </w:r>
      <w:r w:rsidR="00C2476B" w:rsidRPr="00962730">
        <w:rPr>
          <w:bCs/>
          <w:iCs/>
          <w:sz w:val="24"/>
          <w:szCs w:val="24"/>
        </w:rPr>
        <w:t>,</w:t>
      </w:r>
      <w:r w:rsidR="00EE4EA3" w:rsidRPr="00962730">
        <w:rPr>
          <w:bCs/>
          <w:iCs/>
          <w:sz w:val="24"/>
          <w:szCs w:val="24"/>
        </w:rPr>
        <w:t xml:space="preserve"> </w:t>
      </w:r>
      <w:r w:rsidR="00EF309E" w:rsidRPr="00962730">
        <w:rPr>
          <w:bCs/>
          <w:iCs/>
          <w:sz w:val="24"/>
          <w:szCs w:val="24"/>
          <w:lang w:val="en-GB"/>
        </w:rPr>
        <w:t>Cu(NO</w:t>
      </w:r>
      <w:r w:rsidRPr="00962730">
        <w:rPr>
          <w:bCs/>
          <w:iCs/>
          <w:sz w:val="24"/>
          <w:szCs w:val="24"/>
          <w:vertAlign w:val="subscript"/>
          <w:lang w:val="en-GB"/>
        </w:rPr>
        <w:t>3</w:t>
      </w:r>
      <w:r w:rsidR="00EE4EA3" w:rsidRPr="00962730">
        <w:rPr>
          <w:bCs/>
          <w:iCs/>
          <w:sz w:val="24"/>
          <w:szCs w:val="24"/>
          <w:lang w:val="en-GB"/>
        </w:rPr>
        <w:t>)</w:t>
      </w:r>
      <w:r w:rsidR="00EE4EA3" w:rsidRPr="00962730">
        <w:rPr>
          <w:bCs/>
          <w:iCs/>
          <w:sz w:val="24"/>
          <w:szCs w:val="24"/>
          <w:vertAlign w:val="subscript"/>
          <w:lang w:val="en-GB"/>
        </w:rPr>
        <w:t>2</w:t>
      </w:r>
      <w:r w:rsidR="00EE4EA3" w:rsidRPr="00962730">
        <w:rPr>
          <w:bCs/>
          <w:iCs/>
          <w:sz w:val="24"/>
          <w:szCs w:val="24"/>
          <w:lang w:val="en-GB"/>
        </w:rPr>
        <w:t>·</w:t>
      </w:r>
      <w:r w:rsidR="00704307" w:rsidRPr="00962730">
        <w:rPr>
          <w:bCs/>
          <w:iCs/>
          <w:sz w:val="24"/>
          <w:szCs w:val="24"/>
          <w:lang w:val="en-GB"/>
        </w:rPr>
        <w:t>3</w:t>
      </w:r>
      <w:r w:rsidRPr="00962730">
        <w:rPr>
          <w:bCs/>
          <w:iCs/>
          <w:sz w:val="24"/>
          <w:szCs w:val="24"/>
          <w:lang w:val="en-GB"/>
        </w:rPr>
        <w:t>H</w:t>
      </w:r>
      <w:r w:rsidRPr="00962730">
        <w:rPr>
          <w:bCs/>
          <w:iCs/>
          <w:sz w:val="24"/>
          <w:szCs w:val="24"/>
          <w:vertAlign w:val="subscript"/>
          <w:lang w:val="en-GB"/>
        </w:rPr>
        <w:t>2</w:t>
      </w:r>
      <w:r w:rsidRPr="00962730">
        <w:rPr>
          <w:bCs/>
          <w:iCs/>
          <w:sz w:val="24"/>
          <w:szCs w:val="24"/>
          <w:lang w:val="en-GB"/>
        </w:rPr>
        <w:t>O</w:t>
      </w:r>
      <w:r w:rsidRPr="00962730">
        <w:rPr>
          <w:bCs/>
          <w:iCs/>
          <w:sz w:val="24"/>
          <w:szCs w:val="24"/>
        </w:rPr>
        <w:t xml:space="preserve"> (</w:t>
      </w:r>
      <w:r w:rsidR="0096084B" w:rsidRPr="00962730">
        <w:rPr>
          <w:bCs/>
          <w:iCs/>
          <w:sz w:val="24"/>
          <w:szCs w:val="24"/>
          <w:lang w:val="de-DE"/>
        </w:rPr>
        <w:t>12 mg, 0.05 mmol</w:t>
      </w:r>
      <w:r w:rsidRPr="00962730">
        <w:rPr>
          <w:bCs/>
          <w:iCs/>
          <w:sz w:val="24"/>
          <w:szCs w:val="24"/>
        </w:rPr>
        <w:t>)</w:t>
      </w:r>
      <w:r w:rsidR="00AD3178" w:rsidRPr="00962730">
        <w:rPr>
          <w:bCs/>
          <w:iCs/>
          <w:sz w:val="24"/>
          <w:szCs w:val="24"/>
        </w:rPr>
        <w:t>,</w:t>
      </w:r>
      <w:r w:rsidR="00C2476B" w:rsidRPr="00962730">
        <w:rPr>
          <w:bCs/>
          <w:iCs/>
          <w:sz w:val="24"/>
          <w:szCs w:val="24"/>
        </w:rPr>
        <w:t xml:space="preserve"> and</w:t>
      </w:r>
      <w:r w:rsidRPr="00962730">
        <w:rPr>
          <w:bCs/>
          <w:iCs/>
          <w:sz w:val="24"/>
          <w:szCs w:val="24"/>
        </w:rPr>
        <w:t xml:space="preserve"> </w:t>
      </w:r>
      <w:r w:rsidR="0096084B" w:rsidRPr="00962730">
        <w:rPr>
          <w:bCs/>
          <w:iCs/>
          <w:sz w:val="24"/>
          <w:szCs w:val="24"/>
          <w:lang w:val="de-DE"/>
        </w:rPr>
        <w:t>HBF</w:t>
      </w:r>
      <w:r w:rsidR="0096084B" w:rsidRPr="00962730">
        <w:rPr>
          <w:bCs/>
          <w:iCs/>
          <w:sz w:val="24"/>
          <w:szCs w:val="24"/>
          <w:vertAlign w:val="subscript"/>
          <w:lang w:val="de-DE"/>
        </w:rPr>
        <w:t>4</w:t>
      </w:r>
      <w:r w:rsidR="0096084B" w:rsidRPr="00962730">
        <w:rPr>
          <w:bCs/>
          <w:iCs/>
          <w:sz w:val="24"/>
          <w:szCs w:val="24"/>
          <w:lang w:val="de-DE"/>
        </w:rPr>
        <w:t xml:space="preserve"> (70 μL) in 2 mL </w:t>
      </w:r>
      <w:bookmarkStart w:id="16" w:name="_Hlk223284093"/>
      <w:r w:rsidR="0096084B" w:rsidRPr="00962730">
        <w:rPr>
          <w:bCs/>
          <w:iCs/>
          <w:sz w:val="24"/>
          <w:szCs w:val="24"/>
          <w:lang w:val="de-DE"/>
        </w:rPr>
        <w:t>of</w:t>
      </w:r>
      <w:bookmarkEnd w:id="16"/>
      <w:r w:rsidR="0096084B" w:rsidRPr="00962730">
        <w:rPr>
          <w:bCs/>
          <w:iCs/>
          <w:sz w:val="24"/>
          <w:szCs w:val="24"/>
          <w:lang w:val="de-DE"/>
        </w:rPr>
        <w:t xml:space="preserve"> </w:t>
      </w:r>
      <w:r w:rsidR="00A7508F" w:rsidRPr="00962730">
        <w:rPr>
          <w:bCs/>
          <w:iCs/>
          <w:sz w:val="24"/>
          <w:szCs w:val="24"/>
          <w:lang w:val="de-DE"/>
        </w:rPr>
        <w:t>N,N'-</w:t>
      </w:r>
      <w:r w:rsidR="00B42EC3" w:rsidRPr="00962730">
        <w:rPr>
          <w:bCs/>
          <w:iCs/>
          <w:sz w:val="24"/>
          <w:szCs w:val="24"/>
          <w:lang w:val="de-DE"/>
        </w:rPr>
        <w:t>dimethylformamide</w:t>
      </w:r>
      <w:r w:rsidR="00A7508F" w:rsidRPr="00962730">
        <w:rPr>
          <w:bCs/>
          <w:iCs/>
          <w:sz w:val="24"/>
          <w:szCs w:val="24"/>
          <w:lang w:val="de-DE"/>
        </w:rPr>
        <w:t xml:space="preserve"> (</w:t>
      </w:r>
      <w:r w:rsidR="0096084B" w:rsidRPr="00962730">
        <w:rPr>
          <w:bCs/>
          <w:iCs/>
          <w:sz w:val="24"/>
          <w:szCs w:val="24"/>
          <w:lang w:val="de-DE"/>
        </w:rPr>
        <w:t>DM</w:t>
      </w:r>
      <w:r w:rsidR="00B42EC3" w:rsidRPr="00962730">
        <w:rPr>
          <w:bCs/>
          <w:iCs/>
          <w:sz w:val="24"/>
          <w:szCs w:val="24"/>
          <w:lang w:val="de-DE"/>
        </w:rPr>
        <w:t>F</w:t>
      </w:r>
      <w:r w:rsidR="00A7508F" w:rsidRPr="00962730">
        <w:rPr>
          <w:bCs/>
          <w:iCs/>
          <w:sz w:val="24"/>
          <w:szCs w:val="24"/>
          <w:lang w:val="de-DE"/>
        </w:rPr>
        <w:t>)</w:t>
      </w:r>
      <w:r w:rsidR="0096084B" w:rsidRPr="00962730">
        <w:rPr>
          <w:bCs/>
          <w:iCs/>
          <w:sz w:val="24"/>
          <w:szCs w:val="24"/>
          <w:lang w:val="de-DE"/>
        </w:rPr>
        <w:t xml:space="preserve"> and 0.5 mL of H</w:t>
      </w:r>
      <w:r w:rsidR="0096084B" w:rsidRPr="00962730">
        <w:rPr>
          <w:bCs/>
          <w:iCs/>
          <w:sz w:val="24"/>
          <w:szCs w:val="24"/>
          <w:vertAlign w:val="subscript"/>
          <w:lang w:val="de-DE"/>
        </w:rPr>
        <w:t>2</w:t>
      </w:r>
      <w:r w:rsidR="0096084B" w:rsidRPr="00962730">
        <w:rPr>
          <w:bCs/>
          <w:iCs/>
          <w:sz w:val="24"/>
          <w:szCs w:val="24"/>
          <w:lang w:val="de-DE"/>
        </w:rPr>
        <w:t>O</w:t>
      </w:r>
      <w:r w:rsidRPr="00962730">
        <w:rPr>
          <w:bCs/>
          <w:iCs/>
          <w:sz w:val="24"/>
          <w:szCs w:val="24"/>
        </w:rPr>
        <w:t xml:space="preserve"> </w:t>
      </w:r>
      <w:r w:rsidR="00EC0227" w:rsidRPr="00962730">
        <w:rPr>
          <w:bCs/>
          <w:iCs/>
          <w:sz w:val="24"/>
          <w:szCs w:val="24"/>
          <w:lang w:val="de-DE"/>
        </w:rPr>
        <w:t>was ultrasonically dissolved in a Pyrex vial</w:t>
      </w:r>
      <w:r w:rsidRPr="00962730">
        <w:rPr>
          <w:bCs/>
          <w:iCs/>
          <w:sz w:val="24"/>
          <w:szCs w:val="24"/>
        </w:rPr>
        <w:t xml:space="preserve"> </w:t>
      </w:r>
      <w:r w:rsidR="007675F5" w:rsidRPr="00962730">
        <w:rPr>
          <w:bCs/>
          <w:iCs/>
          <w:sz w:val="24"/>
          <w:szCs w:val="24"/>
        </w:rPr>
        <w:t>(</w:t>
      </w:r>
      <w:r w:rsidR="007675F5" w:rsidRPr="00962730">
        <w:rPr>
          <w:bCs/>
          <w:iCs/>
          <w:sz w:val="24"/>
          <w:szCs w:val="24"/>
          <w:lang w:val="de-DE"/>
        </w:rPr>
        <w:t>10 mL</w:t>
      </w:r>
      <w:r w:rsidR="007675F5" w:rsidRPr="00962730">
        <w:rPr>
          <w:bCs/>
          <w:iCs/>
          <w:sz w:val="24"/>
          <w:szCs w:val="24"/>
        </w:rPr>
        <w:t xml:space="preserve">) </w:t>
      </w:r>
      <w:r w:rsidRPr="00962730">
        <w:rPr>
          <w:bCs/>
          <w:iCs/>
          <w:sz w:val="24"/>
          <w:szCs w:val="24"/>
        </w:rPr>
        <w:t xml:space="preserve">and heated at </w:t>
      </w:r>
      <w:r w:rsidR="00EC0227" w:rsidRPr="00962730">
        <w:rPr>
          <w:bCs/>
          <w:iCs/>
          <w:sz w:val="24"/>
          <w:szCs w:val="24"/>
        </w:rPr>
        <w:t>9</w:t>
      </w:r>
      <w:r w:rsidRPr="00962730">
        <w:rPr>
          <w:bCs/>
          <w:iCs/>
          <w:sz w:val="24"/>
          <w:szCs w:val="24"/>
        </w:rPr>
        <w:t xml:space="preserve">0°C for </w:t>
      </w:r>
      <w:r w:rsidR="00C2476B" w:rsidRPr="00962730">
        <w:rPr>
          <w:bCs/>
          <w:iCs/>
          <w:sz w:val="24"/>
          <w:szCs w:val="24"/>
        </w:rPr>
        <w:t>1</w:t>
      </w:r>
      <w:r w:rsidR="00EC0227" w:rsidRPr="00962730">
        <w:rPr>
          <w:bCs/>
          <w:iCs/>
          <w:sz w:val="24"/>
          <w:szCs w:val="24"/>
        </w:rPr>
        <w:t>8</w:t>
      </w:r>
      <w:r w:rsidRPr="00962730">
        <w:rPr>
          <w:bCs/>
          <w:iCs/>
          <w:sz w:val="24"/>
          <w:szCs w:val="24"/>
        </w:rPr>
        <w:t xml:space="preserve"> h. The vial was then cooled to room temperature at a rate of 5 °C/h. The obtained </w:t>
      </w:r>
      <w:r w:rsidR="00EE4EA3" w:rsidRPr="00962730">
        <w:rPr>
          <w:bCs/>
          <w:iCs/>
          <w:sz w:val="24"/>
          <w:szCs w:val="24"/>
        </w:rPr>
        <w:t>bright green block crystal</w:t>
      </w:r>
      <w:r w:rsidRPr="00962730">
        <w:rPr>
          <w:bCs/>
          <w:iCs/>
          <w:sz w:val="24"/>
          <w:szCs w:val="24"/>
        </w:rPr>
        <w:t xml:space="preserve">s were filtered, washed with </w:t>
      </w:r>
      <w:r w:rsidR="00174F11" w:rsidRPr="00962730">
        <w:rPr>
          <w:bCs/>
          <w:iCs/>
          <w:sz w:val="24"/>
          <w:szCs w:val="24"/>
        </w:rPr>
        <w:t>methanol</w:t>
      </w:r>
      <w:r w:rsidRPr="00962730">
        <w:rPr>
          <w:bCs/>
          <w:iCs/>
          <w:sz w:val="24"/>
          <w:szCs w:val="24"/>
        </w:rPr>
        <w:t xml:space="preserve"> and dried in air</w:t>
      </w:r>
      <w:r w:rsidR="00EC0227" w:rsidRPr="00962730">
        <w:rPr>
          <w:bCs/>
          <w:iCs/>
          <w:sz w:val="24"/>
          <w:szCs w:val="24"/>
        </w:rPr>
        <w:t xml:space="preserve"> </w:t>
      </w:r>
      <w:r w:rsidR="00EC0227" w:rsidRPr="00962730">
        <w:rPr>
          <w:bCs/>
          <w:iCs/>
          <w:sz w:val="24"/>
          <w:szCs w:val="24"/>
          <w:lang w:val="de-DE"/>
        </w:rPr>
        <w:t>(yield: 78%)</w:t>
      </w:r>
      <w:r w:rsidRPr="00962730">
        <w:rPr>
          <w:bCs/>
          <w:iCs/>
          <w:sz w:val="24"/>
          <w:szCs w:val="24"/>
        </w:rPr>
        <w:t>.</w:t>
      </w:r>
    </w:p>
    <w:p w14:paraId="16B01BE4" w14:textId="77777777" w:rsidR="0087785E" w:rsidRPr="00962730" w:rsidRDefault="0087785E" w:rsidP="0087785E">
      <w:pPr>
        <w:widowControl/>
        <w:jc w:val="left"/>
        <w:rPr>
          <w:b/>
          <w:sz w:val="24"/>
          <w:szCs w:val="28"/>
        </w:rPr>
      </w:pPr>
      <w:r w:rsidRPr="00962730">
        <w:rPr>
          <w:b/>
          <w:sz w:val="24"/>
          <w:szCs w:val="28"/>
        </w:rPr>
        <w:br w:type="page"/>
      </w:r>
    </w:p>
    <w:p w14:paraId="7D2AC56D" w14:textId="77777777" w:rsidR="00F9162E" w:rsidRPr="00962730" w:rsidRDefault="00F9162E" w:rsidP="00F9162E">
      <w:pPr>
        <w:pStyle w:val="H2"/>
        <w:rPr>
          <w:rFonts w:ascii="Times New Roman" w:hAnsi="Times New Roman"/>
          <w:sz w:val="24"/>
        </w:rPr>
      </w:pPr>
      <w:bookmarkStart w:id="17" w:name="_Toc222076330"/>
      <w:r w:rsidRPr="00962730">
        <w:rPr>
          <w:rFonts w:ascii="Times New Roman" w:hAnsi="Times New Roman"/>
          <w:sz w:val="24"/>
        </w:rPr>
        <w:lastRenderedPageBreak/>
        <w:t>Single-crystal X-ray diffraction</w:t>
      </w:r>
      <w:bookmarkEnd w:id="17"/>
    </w:p>
    <w:p w14:paraId="6CE4F15D" w14:textId="77777777" w:rsidR="00F9162E" w:rsidRPr="00962730" w:rsidRDefault="00F9162E" w:rsidP="00F9162E">
      <w:pPr>
        <w:spacing w:line="360" w:lineRule="auto"/>
        <w:ind w:firstLineChars="100" w:firstLine="240"/>
        <w:rPr>
          <w:bCs/>
          <w:sz w:val="24"/>
          <w:szCs w:val="24"/>
        </w:rPr>
      </w:pPr>
      <w:r w:rsidRPr="00962730">
        <w:rPr>
          <w:bCs/>
          <w:sz w:val="24"/>
          <w:szCs w:val="24"/>
          <w:lang w:val="en"/>
        </w:rPr>
        <w:t>The</w:t>
      </w:r>
      <w:r w:rsidRPr="00962730">
        <w:rPr>
          <w:bCs/>
          <w:sz w:val="24"/>
          <w:szCs w:val="24"/>
        </w:rPr>
        <w:t xml:space="preserve"> as-synthesized crystals were taken from the mother liquid without further treatment, transferred to oil and mounted on to a loop for single crystal X-ray data collection.</w:t>
      </w:r>
      <w:r w:rsidRPr="00962730">
        <w:rPr>
          <w:bCs/>
          <w:sz w:val="24"/>
          <w:szCs w:val="24"/>
          <w:lang w:val="en"/>
        </w:rPr>
        <w:t xml:space="preserve"> The data were collected on an Agilent Technologies </w:t>
      </w:r>
      <w:proofErr w:type="spellStart"/>
      <w:r w:rsidRPr="00962730">
        <w:rPr>
          <w:bCs/>
          <w:sz w:val="24"/>
          <w:szCs w:val="24"/>
          <w:lang w:val="en"/>
        </w:rPr>
        <w:t>SuperNova</w:t>
      </w:r>
      <w:proofErr w:type="spellEnd"/>
      <w:r w:rsidRPr="00962730">
        <w:rPr>
          <w:bCs/>
          <w:sz w:val="24"/>
          <w:szCs w:val="24"/>
          <w:lang w:val="en"/>
        </w:rPr>
        <w:t xml:space="preserve"> diffractometer equipped with graphite monochromatic</w:t>
      </w:r>
      <w:r w:rsidRPr="00962730">
        <w:rPr>
          <w:bCs/>
          <w:sz w:val="24"/>
          <w:szCs w:val="24"/>
        </w:rPr>
        <w:t xml:space="preserve"> Cu Kα radiation (λ = 1.54184 Å). With the help of Olex2, the structure was solved with the </w:t>
      </w:r>
      <w:proofErr w:type="spellStart"/>
      <w:r w:rsidRPr="00962730">
        <w:rPr>
          <w:bCs/>
          <w:sz w:val="24"/>
          <w:szCs w:val="24"/>
        </w:rPr>
        <w:t>Superflip</w:t>
      </w:r>
      <w:proofErr w:type="spellEnd"/>
      <w:r w:rsidRPr="00962730">
        <w:rPr>
          <w:bCs/>
          <w:sz w:val="24"/>
          <w:szCs w:val="24"/>
        </w:rPr>
        <w:t xml:space="preserve"> structure solution program using charge flipping and refined with the </w:t>
      </w:r>
      <w:proofErr w:type="spellStart"/>
      <w:r w:rsidRPr="00962730">
        <w:rPr>
          <w:bCs/>
          <w:sz w:val="24"/>
          <w:szCs w:val="24"/>
        </w:rPr>
        <w:t>ShelXL</w:t>
      </w:r>
      <w:proofErr w:type="spellEnd"/>
      <w:r w:rsidRPr="00962730">
        <w:rPr>
          <w:bCs/>
          <w:sz w:val="24"/>
          <w:szCs w:val="24"/>
        </w:rPr>
        <w:t xml:space="preserve"> refinement package using least squares minimization.</w:t>
      </w:r>
      <w:r w:rsidRPr="00962730">
        <w:rPr>
          <w:bCs/>
          <w:sz w:val="24"/>
          <w:szCs w:val="24"/>
          <w:vertAlign w:val="superscript"/>
        </w:rPr>
        <w:t xml:space="preserve"> </w:t>
      </w:r>
      <w:r w:rsidRPr="00962730">
        <w:rPr>
          <w:bCs/>
          <w:sz w:val="24"/>
          <w:szCs w:val="24"/>
        </w:rPr>
        <w:t xml:space="preserve">The structure was treated </w:t>
      </w:r>
      <w:proofErr w:type="spellStart"/>
      <w:r w:rsidRPr="00962730">
        <w:rPr>
          <w:bCs/>
          <w:sz w:val="24"/>
          <w:szCs w:val="24"/>
        </w:rPr>
        <w:t>anisotropically</w:t>
      </w:r>
      <w:proofErr w:type="spellEnd"/>
      <w:r w:rsidRPr="00962730">
        <w:rPr>
          <w:bCs/>
          <w:sz w:val="24"/>
          <w:szCs w:val="24"/>
        </w:rPr>
        <w:t>, whereas the hydrogen atoms were placed in calculated ideal positions and refined as riding on their respective nonhydrogen atoms. PLATON and SQUEEZE were us</w:t>
      </w:r>
      <w:bookmarkStart w:id="18" w:name="OLE_LINK85"/>
      <w:bookmarkStart w:id="19" w:name="OLE_LINK88"/>
      <w:r w:rsidRPr="00962730">
        <w:rPr>
          <w:bCs/>
          <w:sz w:val="24"/>
          <w:szCs w:val="24"/>
        </w:rPr>
        <w:t>ed to calculate the diffraction contribution of the solvent molecules and thereby produced a set of partly solvent-free diffraction intensities</w:t>
      </w:r>
      <w:bookmarkEnd w:id="18"/>
      <w:bookmarkEnd w:id="19"/>
      <w:r w:rsidRPr="00962730">
        <w:rPr>
          <w:bCs/>
          <w:sz w:val="24"/>
          <w:szCs w:val="24"/>
        </w:rPr>
        <w:t>.</w:t>
      </w:r>
    </w:p>
    <w:p w14:paraId="260C65E9" w14:textId="77777777" w:rsidR="00F9162E" w:rsidRPr="00962730" w:rsidRDefault="00F9162E" w:rsidP="00F9162E">
      <w:pPr>
        <w:widowControl/>
        <w:jc w:val="left"/>
        <w:rPr>
          <w:sz w:val="24"/>
          <w:szCs w:val="24"/>
        </w:rPr>
      </w:pPr>
      <w:r w:rsidRPr="00962730">
        <w:rPr>
          <w:sz w:val="24"/>
          <w:szCs w:val="24"/>
        </w:rPr>
        <w:br w:type="page"/>
      </w:r>
    </w:p>
    <w:p w14:paraId="44AE6F7D" w14:textId="77777777" w:rsidR="00301A72" w:rsidRPr="00962730" w:rsidRDefault="00301A72" w:rsidP="00301A72">
      <w:pPr>
        <w:pStyle w:val="H2"/>
        <w:rPr>
          <w:rFonts w:ascii="Times New Roman" w:hAnsi="Times New Roman"/>
          <w:sz w:val="24"/>
        </w:rPr>
      </w:pPr>
      <w:bookmarkStart w:id="20" w:name="_Toc222076331"/>
      <w:r w:rsidRPr="00962730">
        <w:rPr>
          <w:rFonts w:ascii="Times New Roman" w:hAnsi="Times New Roman"/>
          <w:sz w:val="24"/>
        </w:rPr>
        <w:lastRenderedPageBreak/>
        <w:t>Gas sorption measurements</w:t>
      </w:r>
      <w:bookmarkEnd w:id="20"/>
    </w:p>
    <w:p w14:paraId="72F7F210" w14:textId="2793947C" w:rsidR="00301A72" w:rsidRPr="00962730" w:rsidRDefault="00301A72" w:rsidP="00301A72">
      <w:pPr>
        <w:spacing w:line="360" w:lineRule="auto"/>
        <w:ind w:firstLineChars="100" w:firstLine="240"/>
        <w:rPr>
          <w:bCs/>
          <w:sz w:val="24"/>
          <w:szCs w:val="24"/>
        </w:rPr>
      </w:pPr>
      <w:r w:rsidRPr="00962730">
        <w:rPr>
          <w:bCs/>
          <w:sz w:val="24"/>
          <w:szCs w:val="24"/>
        </w:rPr>
        <w:t>The activated samples were prepared by immersing the as-synthesized</w:t>
      </w:r>
      <w:r w:rsidRPr="00962730">
        <w:rPr>
          <w:b/>
          <w:sz w:val="24"/>
          <w:szCs w:val="24"/>
        </w:rPr>
        <w:t xml:space="preserve"> </w:t>
      </w:r>
      <w:r w:rsidR="005D00AF" w:rsidRPr="00962730">
        <w:rPr>
          <w:bCs/>
          <w:sz w:val="24"/>
          <w:szCs w:val="24"/>
        </w:rPr>
        <w:t xml:space="preserve">MOFs </w:t>
      </w:r>
      <w:r w:rsidRPr="00962730">
        <w:rPr>
          <w:bCs/>
          <w:sz w:val="24"/>
          <w:szCs w:val="24"/>
        </w:rPr>
        <w:t>in</w:t>
      </w:r>
      <w:r w:rsidR="008E0040" w:rsidRPr="00962730">
        <w:rPr>
          <w:bCs/>
          <w:sz w:val="24"/>
          <w:szCs w:val="24"/>
        </w:rPr>
        <w:t xml:space="preserve"> </w:t>
      </w:r>
      <w:r w:rsidR="00073C33" w:rsidRPr="00962730">
        <w:rPr>
          <w:bCs/>
          <w:sz w:val="24"/>
          <w:szCs w:val="24"/>
        </w:rPr>
        <w:t>chromatography-grade</w:t>
      </w:r>
      <w:r w:rsidR="008E0040" w:rsidRPr="00962730">
        <w:rPr>
          <w:bCs/>
          <w:sz w:val="24"/>
          <w:szCs w:val="24"/>
        </w:rPr>
        <w:t xml:space="preserve"> methanol</w:t>
      </w:r>
      <w:r w:rsidRPr="00962730">
        <w:rPr>
          <w:bCs/>
          <w:sz w:val="24"/>
          <w:szCs w:val="24"/>
        </w:rPr>
        <w:t xml:space="preserve"> for solvent exchange followed by activation at </w:t>
      </w:r>
      <w:r w:rsidR="00BB070B" w:rsidRPr="00962730">
        <w:rPr>
          <w:bCs/>
          <w:sz w:val="24"/>
          <w:szCs w:val="24"/>
        </w:rPr>
        <w:t>35</w:t>
      </w:r>
      <w:r w:rsidRPr="00962730">
        <w:rPr>
          <w:bCs/>
          <w:sz w:val="24"/>
          <w:szCs w:val="24"/>
        </w:rPr>
        <w:t>3 K under vacuum for 1</w:t>
      </w:r>
      <w:r w:rsidR="00511EAC" w:rsidRPr="00962730">
        <w:rPr>
          <w:bCs/>
          <w:sz w:val="24"/>
          <w:szCs w:val="24"/>
        </w:rPr>
        <w:t>2</w:t>
      </w:r>
      <w:r w:rsidRPr="00962730">
        <w:rPr>
          <w:bCs/>
          <w:sz w:val="24"/>
          <w:szCs w:val="24"/>
        </w:rPr>
        <w:t xml:space="preserve"> h. Gas adsorption experiments containing N</w:t>
      </w:r>
      <w:r w:rsidRPr="00962730">
        <w:rPr>
          <w:bCs/>
          <w:sz w:val="24"/>
          <w:szCs w:val="24"/>
          <w:vertAlign w:val="subscript"/>
        </w:rPr>
        <w:t>2</w:t>
      </w:r>
      <w:r w:rsidRPr="00962730">
        <w:rPr>
          <w:bCs/>
          <w:sz w:val="24"/>
          <w:szCs w:val="24"/>
        </w:rPr>
        <w:t xml:space="preserve"> at 77 K, </w:t>
      </w:r>
      <w:r w:rsidR="00290A78" w:rsidRPr="00962730">
        <w:rPr>
          <w:bCs/>
          <w:sz w:val="24"/>
          <w:szCs w:val="24"/>
        </w:rPr>
        <w:t>as well as</w:t>
      </w:r>
      <w:r w:rsidRPr="00962730">
        <w:rPr>
          <w:bCs/>
          <w:sz w:val="24"/>
          <w:szCs w:val="24"/>
        </w:rPr>
        <w:t xml:space="preserve"> </w:t>
      </w:r>
      <w:r w:rsidR="00EF68F8" w:rsidRPr="00962730">
        <w:rPr>
          <w:bCs/>
          <w:sz w:val="24"/>
          <w:szCs w:val="24"/>
        </w:rPr>
        <w:t>C</w:t>
      </w:r>
      <w:r w:rsidR="00EF68F8" w:rsidRPr="00962730">
        <w:rPr>
          <w:bCs/>
          <w:sz w:val="24"/>
          <w:szCs w:val="24"/>
          <w:vertAlign w:val="subscript"/>
        </w:rPr>
        <w:t>2</w:t>
      </w:r>
      <w:r w:rsidR="00EF68F8" w:rsidRPr="00962730">
        <w:rPr>
          <w:bCs/>
          <w:sz w:val="24"/>
          <w:szCs w:val="24"/>
        </w:rPr>
        <w:t>H</w:t>
      </w:r>
      <w:r w:rsidR="00EF68F8" w:rsidRPr="00962730">
        <w:rPr>
          <w:bCs/>
          <w:sz w:val="24"/>
          <w:szCs w:val="24"/>
          <w:vertAlign w:val="subscript"/>
        </w:rPr>
        <w:t>6</w:t>
      </w:r>
      <w:r w:rsidR="00EF68F8" w:rsidRPr="00962730">
        <w:rPr>
          <w:bCs/>
          <w:sz w:val="24"/>
          <w:szCs w:val="24"/>
        </w:rPr>
        <w:t>, C</w:t>
      </w:r>
      <w:r w:rsidR="00EF68F8" w:rsidRPr="00962730">
        <w:rPr>
          <w:bCs/>
          <w:sz w:val="24"/>
          <w:szCs w:val="24"/>
          <w:vertAlign w:val="subscript"/>
        </w:rPr>
        <w:t>3</w:t>
      </w:r>
      <w:r w:rsidR="00EF68F8" w:rsidRPr="00962730">
        <w:rPr>
          <w:bCs/>
          <w:sz w:val="24"/>
          <w:szCs w:val="24"/>
        </w:rPr>
        <w:t>H</w:t>
      </w:r>
      <w:r w:rsidR="00EF68F8" w:rsidRPr="00962730">
        <w:rPr>
          <w:bCs/>
          <w:sz w:val="24"/>
          <w:szCs w:val="24"/>
          <w:vertAlign w:val="subscript"/>
        </w:rPr>
        <w:t>8</w:t>
      </w:r>
      <w:r w:rsidR="00EF68F8" w:rsidRPr="00962730">
        <w:rPr>
          <w:bCs/>
          <w:sz w:val="24"/>
          <w:szCs w:val="24"/>
        </w:rPr>
        <w:t>, and C</w:t>
      </w:r>
      <w:r w:rsidR="00EF68F8" w:rsidRPr="00962730">
        <w:rPr>
          <w:bCs/>
          <w:sz w:val="24"/>
          <w:szCs w:val="24"/>
          <w:vertAlign w:val="subscript"/>
        </w:rPr>
        <w:t>4</w:t>
      </w:r>
      <w:r w:rsidR="00EF68F8" w:rsidRPr="00962730">
        <w:rPr>
          <w:bCs/>
          <w:sz w:val="24"/>
          <w:szCs w:val="24"/>
        </w:rPr>
        <w:t>H</w:t>
      </w:r>
      <w:r w:rsidR="00EF68F8" w:rsidRPr="00962730">
        <w:rPr>
          <w:bCs/>
          <w:sz w:val="24"/>
          <w:szCs w:val="24"/>
          <w:vertAlign w:val="subscript"/>
        </w:rPr>
        <w:t>10</w:t>
      </w:r>
      <w:r w:rsidRPr="00962730">
        <w:rPr>
          <w:bCs/>
          <w:sz w:val="24"/>
          <w:szCs w:val="24"/>
        </w:rPr>
        <w:t xml:space="preserve"> at 273 and 298 K, were performed by using ASAP-2020 surface area analyzer. </w:t>
      </w:r>
      <w:r w:rsidR="00511EAC" w:rsidRPr="00962730">
        <w:rPr>
          <w:bCs/>
          <w:sz w:val="24"/>
          <w:szCs w:val="24"/>
        </w:rPr>
        <w:t xml:space="preserve">The </w:t>
      </w:r>
      <w:proofErr w:type="spellStart"/>
      <w:r w:rsidR="00511EAC" w:rsidRPr="00962730">
        <w:rPr>
          <w:bCs/>
          <w:sz w:val="24"/>
          <w:szCs w:val="24"/>
        </w:rPr>
        <w:t>Brunauer</w:t>
      </w:r>
      <w:proofErr w:type="spellEnd"/>
      <w:r w:rsidR="00511EAC" w:rsidRPr="00962730">
        <w:rPr>
          <w:bCs/>
          <w:sz w:val="24"/>
          <w:szCs w:val="24"/>
        </w:rPr>
        <w:t>-Emmett-Teller (BET) specific surface area and the pore size distribution were calculated based on the N</w:t>
      </w:r>
      <w:r w:rsidR="00511EAC" w:rsidRPr="00962730">
        <w:rPr>
          <w:bCs/>
          <w:sz w:val="24"/>
          <w:szCs w:val="24"/>
          <w:vertAlign w:val="subscript"/>
        </w:rPr>
        <w:t>2</w:t>
      </w:r>
      <w:r w:rsidR="00511EAC" w:rsidRPr="00962730">
        <w:rPr>
          <w:bCs/>
          <w:sz w:val="24"/>
          <w:szCs w:val="24"/>
        </w:rPr>
        <w:t xml:space="preserve"> adsorption isotherm at 77 K. </w:t>
      </w:r>
      <w:r w:rsidRPr="00962730">
        <w:rPr>
          <w:bCs/>
          <w:sz w:val="24"/>
          <w:szCs w:val="24"/>
        </w:rPr>
        <w:t>Liquid nitrogen bath was used to stabilize the temperature at 77 K, respectively, whereas other test temperatures were maintained via a circulating water bath.</w:t>
      </w:r>
      <w:r w:rsidR="00DE3B91" w:rsidRPr="00962730">
        <w:rPr>
          <w:bCs/>
          <w:sz w:val="24"/>
          <w:szCs w:val="24"/>
        </w:rPr>
        <w:t xml:space="preserve"> The BET surface area was calculated using multi-point BET equation with the P/P</w:t>
      </w:r>
      <w:r w:rsidR="00DE3B91" w:rsidRPr="00962730">
        <w:rPr>
          <w:bCs/>
          <w:sz w:val="24"/>
          <w:szCs w:val="24"/>
          <w:vertAlign w:val="subscript"/>
        </w:rPr>
        <w:t>0</w:t>
      </w:r>
      <w:r w:rsidR="00DE3B91" w:rsidRPr="00962730">
        <w:rPr>
          <w:bCs/>
          <w:sz w:val="24"/>
          <w:szCs w:val="24"/>
        </w:rPr>
        <w:t xml:space="preserve"> range of 0.005-0.</w:t>
      </w:r>
      <w:r w:rsidR="004D68B9" w:rsidRPr="00962730">
        <w:rPr>
          <w:bCs/>
          <w:sz w:val="24"/>
          <w:szCs w:val="24"/>
        </w:rPr>
        <w:t>035</w:t>
      </w:r>
      <w:r w:rsidR="00DE3B91" w:rsidRPr="00962730">
        <w:rPr>
          <w:bCs/>
          <w:sz w:val="24"/>
          <w:szCs w:val="24"/>
        </w:rPr>
        <w:t>. Pore volume was calculated with the maximal adsorption capacity.</w:t>
      </w:r>
    </w:p>
    <w:p w14:paraId="2D0E3FFB" w14:textId="77777777" w:rsidR="00D774C3" w:rsidRPr="00962730" w:rsidRDefault="00D774C3">
      <w:pPr>
        <w:widowControl/>
        <w:jc w:val="left"/>
        <w:rPr>
          <w:sz w:val="24"/>
          <w:szCs w:val="24"/>
        </w:rPr>
      </w:pPr>
      <w:r w:rsidRPr="00962730">
        <w:rPr>
          <w:sz w:val="24"/>
          <w:szCs w:val="24"/>
        </w:rPr>
        <w:br w:type="page"/>
      </w:r>
    </w:p>
    <w:p w14:paraId="16B956E1" w14:textId="77777777" w:rsidR="00407B78" w:rsidRPr="00962730" w:rsidRDefault="00301A72" w:rsidP="002F6958">
      <w:pPr>
        <w:pStyle w:val="H2"/>
        <w:rPr>
          <w:rFonts w:ascii="Times New Roman" w:hAnsi="Times New Roman"/>
          <w:sz w:val="24"/>
        </w:rPr>
      </w:pPr>
      <w:bookmarkStart w:id="21" w:name="_Toc222076332"/>
      <w:r w:rsidRPr="00962730">
        <w:rPr>
          <w:rFonts w:ascii="Times New Roman" w:hAnsi="Times New Roman"/>
          <w:sz w:val="24"/>
        </w:rPr>
        <w:lastRenderedPageBreak/>
        <w:t>Breakthrough experiments</w:t>
      </w:r>
      <w:bookmarkEnd w:id="21"/>
    </w:p>
    <w:p w14:paraId="5F46AF48" w14:textId="3BBDE7A2" w:rsidR="00301A72" w:rsidRPr="00962730" w:rsidRDefault="00617E99" w:rsidP="00301A72">
      <w:pPr>
        <w:spacing w:line="360" w:lineRule="auto"/>
        <w:ind w:firstLineChars="100" w:firstLine="240"/>
        <w:rPr>
          <w:sz w:val="24"/>
          <w:szCs w:val="24"/>
        </w:rPr>
      </w:pPr>
      <w:r w:rsidRPr="00962730">
        <w:rPr>
          <w:sz w:val="24"/>
          <w:szCs w:val="24"/>
        </w:rPr>
        <w:t>Breakthrough experiments were carried out on BSD-MAB multi-component adsorption breakthrough curve analyzer. The activated samples were packed in a quartz tube and further flushed with He</w:t>
      </w:r>
      <w:r w:rsidR="00EB6DB9" w:rsidRPr="00962730">
        <w:rPr>
          <w:sz w:val="24"/>
          <w:szCs w:val="24"/>
        </w:rPr>
        <w:t xml:space="preserve"> </w:t>
      </w:r>
      <w:r w:rsidRPr="00962730">
        <w:rPr>
          <w:sz w:val="24"/>
          <w:szCs w:val="24"/>
        </w:rPr>
        <w:t>at 3</w:t>
      </w:r>
      <w:r w:rsidR="00D72B83" w:rsidRPr="00962730">
        <w:rPr>
          <w:sz w:val="24"/>
          <w:szCs w:val="24"/>
        </w:rPr>
        <w:t>5</w:t>
      </w:r>
      <w:r w:rsidRPr="00962730">
        <w:rPr>
          <w:sz w:val="24"/>
          <w:szCs w:val="24"/>
        </w:rPr>
        <w:t xml:space="preserve">3 K for 10 h with a flow rate of 15 mL/min. During the experiments at 298 K, the equimolar </w:t>
      </w:r>
      <w:r w:rsidR="00211FBD" w:rsidRPr="00962730">
        <w:rPr>
          <w:bCs/>
          <w:sz w:val="24"/>
          <w:szCs w:val="24"/>
        </w:rPr>
        <w:t>binary</w:t>
      </w:r>
      <w:r w:rsidRPr="00962730">
        <w:rPr>
          <w:sz w:val="24"/>
          <w:szCs w:val="24"/>
        </w:rPr>
        <w:t xml:space="preserve"> mixture was used at a flow rate of 2 mL/min</w:t>
      </w:r>
      <w:r w:rsidR="00211FBD" w:rsidRPr="00962730">
        <w:rPr>
          <w:sz w:val="24"/>
          <w:szCs w:val="24"/>
        </w:rPr>
        <w:t xml:space="preserve"> (5 mL/min for ternary mixture)</w:t>
      </w:r>
      <w:r w:rsidRPr="00962730">
        <w:rPr>
          <w:sz w:val="24"/>
          <w:szCs w:val="24"/>
        </w:rPr>
        <w:t xml:space="preserve">, and the outlet gas was monitored by </w:t>
      </w:r>
      <w:proofErr w:type="spellStart"/>
      <w:r w:rsidRPr="00962730">
        <w:rPr>
          <w:sz w:val="24"/>
          <w:szCs w:val="24"/>
        </w:rPr>
        <w:t>Hiden</w:t>
      </w:r>
      <w:proofErr w:type="spellEnd"/>
      <w:r w:rsidRPr="00962730">
        <w:rPr>
          <w:sz w:val="24"/>
          <w:szCs w:val="24"/>
        </w:rPr>
        <w:t xml:space="preserve"> HPR-20EGA mass spectrometer. The captured gas during the breakthrough experiment can be recovered by desorption process at 298 K with </w:t>
      </w:r>
      <w:proofErr w:type="spellStart"/>
      <w:r w:rsidRPr="00962730">
        <w:rPr>
          <w:sz w:val="24"/>
          <w:szCs w:val="24"/>
        </w:rPr>
        <w:t>He at</w:t>
      </w:r>
      <w:proofErr w:type="spellEnd"/>
      <w:r w:rsidRPr="00962730">
        <w:rPr>
          <w:sz w:val="24"/>
          <w:szCs w:val="24"/>
        </w:rPr>
        <w:t xml:space="preserve"> a flow rate of 10 mL/min.</w:t>
      </w:r>
    </w:p>
    <w:p w14:paraId="35BF4A2E" w14:textId="77777777" w:rsidR="0022766A" w:rsidRPr="00962730" w:rsidRDefault="0022766A">
      <w:pPr>
        <w:widowControl/>
        <w:jc w:val="left"/>
        <w:rPr>
          <w:sz w:val="24"/>
          <w:szCs w:val="24"/>
        </w:rPr>
      </w:pPr>
      <w:r w:rsidRPr="00962730">
        <w:rPr>
          <w:sz w:val="24"/>
          <w:szCs w:val="24"/>
        </w:rPr>
        <w:br w:type="page"/>
      </w:r>
    </w:p>
    <w:p w14:paraId="068D8534" w14:textId="77777777" w:rsidR="002F6958" w:rsidRPr="00962730" w:rsidRDefault="002F6958" w:rsidP="002F6958">
      <w:pPr>
        <w:pStyle w:val="H2"/>
        <w:rPr>
          <w:rFonts w:ascii="Times New Roman" w:hAnsi="Times New Roman"/>
          <w:sz w:val="24"/>
        </w:rPr>
      </w:pPr>
      <w:bookmarkStart w:id="22" w:name="_Toc222076333"/>
      <w:bookmarkStart w:id="23" w:name="_Toc56115984"/>
      <w:r w:rsidRPr="00962730">
        <w:rPr>
          <w:rFonts w:ascii="Times New Roman" w:hAnsi="Times New Roman"/>
          <w:sz w:val="24"/>
        </w:rPr>
        <w:lastRenderedPageBreak/>
        <w:t>Computational methods</w:t>
      </w:r>
      <w:bookmarkEnd w:id="22"/>
    </w:p>
    <w:p w14:paraId="7E3BE218" w14:textId="77777777" w:rsidR="00F434F4" w:rsidRPr="00962730" w:rsidRDefault="00F434F4" w:rsidP="00CE39E0">
      <w:pPr>
        <w:spacing w:line="360" w:lineRule="auto"/>
        <w:rPr>
          <w:b/>
          <w:bCs/>
          <w:sz w:val="24"/>
          <w:szCs w:val="24"/>
        </w:rPr>
      </w:pPr>
      <w:r w:rsidRPr="00962730">
        <w:rPr>
          <w:b/>
          <w:bCs/>
          <w:sz w:val="24"/>
          <w:szCs w:val="24"/>
        </w:rPr>
        <w:t>Isosteric heat of adsorption</w:t>
      </w:r>
      <w:bookmarkEnd w:id="23"/>
    </w:p>
    <w:p w14:paraId="5A5DBA7D" w14:textId="77D413B9" w:rsidR="0072240D" w:rsidRPr="00962730" w:rsidRDefault="00F434F4" w:rsidP="009F1CB7">
      <w:pPr>
        <w:spacing w:line="360" w:lineRule="auto"/>
        <w:ind w:firstLineChars="100" w:firstLine="240"/>
        <w:rPr>
          <w:bCs/>
          <w:sz w:val="24"/>
          <w:szCs w:val="24"/>
        </w:rPr>
      </w:pPr>
      <w:bookmarkStart w:id="24" w:name="OLE_LINK116"/>
      <w:bookmarkStart w:id="25" w:name="OLE_LINK117"/>
      <w:r w:rsidRPr="00962730">
        <w:rPr>
          <w:bCs/>
          <w:sz w:val="24"/>
          <w:szCs w:val="24"/>
        </w:rPr>
        <w:t>A Virial equation comprising the temperature-independent parameters</w:t>
      </w:r>
      <w:r w:rsidR="00951D8D" w:rsidRPr="00962730">
        <w:rPr>
          <w:bCs/>
          <w:sz w:val="24"/>
          <w:szCs w:val="24"/>
        </w:rPr>
        <w:t xml:space="preserve"> </w:t>
      </w:r>
      <w:r w:rsidR="0072240D" w:rsidRPr="00962730">
        <w:rPr>
          <w:bCs/>
          <w:i/>
          <w:iCs/>
          <w:sz w:val="24"/>
          <w:szCs w:val="24"/>
        </w:rPr>
        <w:t>a</w:t>
      </w:r>
      <w:r w:rsidR="0072240D" w:rsidRPr="00962730">
        <w:rPr>
          <w:bCs/>
          <w:i/>
          <w:iCs/>
          <w:sz w:val="24"/>
          <w:szCs w:val="24"/>
          <w:vertAlign w:val="subscript"/>
        </w:rPr>
        <w:t>i</w:t>
      </w:r>
      <w:r w:rsidR="0072240D" w:rsidRPr="00962730">
        <w:rPr>
          <w:bCs/>
          <w:i/>
          <w:iCs/>
          <w:sz w:val="24"/>
          <w:szCs w:val="24"/>
        </w:rPr>
        <w:t xml:space="preserve"> </w:t>
      </w:r>
      <w:r w:rsidR="0072240D" w:rsidRPr="00962730">
        <w:rPr>
          <w:bCs/>
          <w:sz w:val="24"/>
          <w:szCs w:val="24"/>
        </w:rPr>
        <w:t xml:space="preserve">and </w:t>
      </w:r>
      <w:proofErr w:type="spellStart"/>
      <w:r w:rsidR="0072240D" w:rsidRPr="00962730">
        <w:rPr>
          <w:bCs/>
          <w:i/>
          <w:iCs/>
          <w:sz w:val="24"/>
          <w:szCs w:val="24"/>
        </w:rPr>
        <w:t>b</w:t>
      </w:r>
      <w:r w:rsidR="0072240D" w:rsidRPr="00962730">
        <w:rPr>
          <w:bCs/>
          <w:i/>
          <w:iCs/>
          <w:sz w:val="24"/>
          <w:szCs w:val="24"/>
          <w:vertAlign w:val="subscript"/>
        </w:rPr>
        <w:t>j</w:t>
      </w:r>
      <w:proofErr w:type="spellEnd"/>
      <w:r w:rsidR="0072240D" w:rsidRPr="00962730">
        <w:rPr>
          <w:bCs/>
          <w:iCs/>
          <w:sz w:val="24"/>
          <w:szCs w:val="24"/>
        </w:rPr>
        <w:t xml:space="preserve"> </w:t>
      </w:r>
      <w:r w:rsidRPr="00962730">
        <w:rPr>
          <w:bCs/>
          <w:sz w:val="24"/>
          <w:szCs w:val="24"/>
        </w:rPr>
        <w:t xml:space="preserve">was employed to calculate the enthalpies of adsorption for </w:t>
      </w:r>
      <w:r w:rsidR="006A027F" w:rsidRPr="00962730">
        <w:rPr>
          <w:bCs/>
          <w:sz w:val="24"/>
          <w:szCs w:val="24"/>
        </w:rPr>
        <w:t>C</w:t>
      </w:r>
      <w:r w:rsidR="006A027F" w:rsidRPr="00962730">
        <w:rPr>
          <w:bCs/>
          <w:sz w:val="24"/>
          <w:szCs w:val="24"/>
          <w:vertAlign w:val="subscript"/>
        </w:rPr>
        <w:t>2</w:t>
      </w:r>
      <w:r w:rsidR="006A027F" w:rsidRPr="00962730">
        <w:rPr>
          <w:bCs/>
          <w:sz w:val="24"/>
          <w:szCs w:val="24"/>
        </w:rPr>
        <w:t>H</w:t>
      </w:r>
      <w:r w:rsidR="006A027F" w:rsidRPr="00962730">
        <w:rPr>
          <w:bCs/>
          <w:sz w:val="24"/>
          <w:szCs w:val="24"/>
          <w:vertAlign w:val="subscript"/>
        </w:rPr>
        <w:t>6</w:t>
      </w:r>
      <w:r w:rsidR="006A027F" w:rsidRPr="00962730">
        <w:rPr>
          <w:bCs/>
          <w:sz w:val="24"/>
          <w:szCs w:val="24"/>
        </w:rPr>
        <w:t>, C</w:t>
      </w:r>
      <w:r w:rsidR="006A027F" w:rsidRPr="00962730">
        <w:rPr>
          <w:bCs/>
          <w:sz w:val="24"/>
          <w:szCs w:val="24"/>
          <w:vertAlign w:val="subscript"/>
        </w:rPr>
        <w:t>3</w:t>
      </w:r>
      <w:r w:rsidR="006A027F" w:rsidRPr="00962730">
        <w:rPr>
          <w:bCs/>
          <w:sz w:val="24"/>
          <w:szCs w:val="24"/>
        </w:rPr>
        <w:t>H</w:t>
      </w:r>
      <w:r w:rsidR="006A027F" w:rsidRPr="00962730">
        <w:rPr>
          <w:bCs/>
          <w:sz w:val="24"/>
          <w:szCs w:val="24"/>
          <w:vertAlign w:val="subscript"/>
        </w:rPr>
        <w:t>8</w:t>
      </w:r>
      <w:r w:rsidR="006A027F" w:rsidRPr="00962730">
        <w:rPr>
          <w:bCs/>
          <w:sz w:val="24"/>
          <w:szCs w:val="24"/>
        </w:rPr>
        <w:t>, and C</w:t>
      </w:r>
      <w:r w:rsidR="006A027F" w:rsidRPr="00962730">
        <w:rPr>
          <w:bCs/>
          <w:sz w:val="24"/>
          <w:szCs w:val="24"/>
          <w:vertAlign w:val="subscript"/>
        </w:rPr>
        <w:t>4</w:t>
      </w:r>
      <w:r w:rsidR="006A027F" w:rsidRPr="00962730">
        <w:rPr>
          <w:bCs/>
          <w:sz w:val="24"/>
          <w:szCs w:val="24"/>
        </w:rPr>
        <w:t>H</w:t>
      </w:r>
      <w:r w:rsidR="006A027F" w:rsidRPr="00962730">
        <w:rPr>
          <w:bCs/>
          <w:sz w:val="24"/>
          <w:szCs w:val="24"/>
          <w:vertAlign w:val="subscript"/>
        </w:rPr>
        <w:t>10</w:t>
      </w:r>
      <w:r w:rsidR="00816ADE" w:rsidRPr="00962730">
        <w:rPr>
          <w:bCs/>
          <w:sz w:val="24"/>
          <w:szCs w:val="24"/>
        </w:rPr>
        <w:t>,</w:t>
      </w:r>
      <w:r w:rsidRPr="00962730">
        <w:rPr>
          <w:bCs/>
          <w:sz w:val="24"/>
          <w:szCs w:val="24"/>
        </w:rPr>
        <w:t xml:space="preserve"> which were measured at 273 and 298 K.</w:t>
      </w:r>
      <w:bookmarkEnd w:id="24"/>
      <w:bookmarkEnd w:id="25"/>
    </w:p>
    <w:p w14:paraId="58C82C58" w14:textId="77777777" w:rsidR="00F434F4" w:rsidRPr="00962730" w:rsidRDefault="00AF154A" w:rsidP="00F434F4">
      <w:pPr>
        <w:spacing w:line="360" w:lineRule="auto"/>
        <w:rPr>
          <w:sz w:val="24"/>
        </w:rPr>
      </w:pPr>
      <m:oMathPara>
        <m:oMath>
          <m:func>
            <m:funcPr>
              <m:ctrlPr>
                <w:rPr>
                  <w:rFonts w:ascii="Cambria Math" w:hAnsi="Cambria Math"/>
                  <w:i/>
                  <w:sz w:val="24"/>
                </w:rPr>
              </m:ctrlPr>
            </m:funcPr>
            <m:fName>
              <m:r>
                <m:rPr>
                  <m:sty m:val="p"/>
                </m:rPr>
                <w:rPr>
                  <w:rFonts w:ascii="Cambria Math" w:hAnsi="Cambria Math"/>
                  <w:sz w:val="24"/>
                </w:rPr>
                <m:t>ln</m:t>
              </m:r>
            </m:fName>
            <m:e>
              <m:r>
                <w:rPr>
                  <w:rFonts w:ascii="Cambria Math" w:hAnsi="Cambria Math"/>
                  <w:sz w:val="24"/>
                </w:rPr>
                <m:t>P</m:t>
              </m:r>
            </m:e>
          </m:func>
          <m:r>
            <w:rPr>
              <w:rFonts w:ascii="Cambria Math" w:hAnsi="Cambria Math"/>
              <w:sz w:val="24"/>
            </w:rPr>
            <m:t>=</m:t>
          </m:r>
          <m:func>
            <m:funcPr>
              <m:ctrlPr>
                <w:rPr>
                  <w:rFonts w:ascii="Cambria Math" w:hAnsi="Cambria Math"/>
                  <w:i/>
                  <w:sz w:val="24"/>
                </w:rPr>
              </m:ctrlPr>
            </m:funcPr>
            <m:fName>
              <m:r>
                <m:rPr>
                  <m:sty m:val="p"/>
                </m:rPr>
                <w:rPr>
                  <w:rFonts w:ascii="Cambria Math" w:hAnsi="Cambria Math"/>
                  <w:sz w:val="24"/>
                </w:rPr>
                <m:t>ln</m:t>
              </m:r>
            </m:fName>
            <m:e>
              <m:r>
                <w:rPr>
                  <w:rFonts w:ascii="Cambria Math" w:hAnsi="Cambria Math"/>
                  <w:sz w:val="24"/>
                </w:rPr>
                <m:t>N</m:t>
              </m:r>
            </m:e>
          </m:func>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T</m:t>
              </m:r>
            </m:den>
          </m:f>
          <m:nary>
            <m:naryPr>
              <m:chr m:val="∑"/>
              <m:limLoc m:val="subSup"/>
              <m:ctrlPr>
                <w:rPr>
                  <w:rFonts w:ascii="Cambria Math" w:hAnsi="Cambria Math"/>
                  <w:sz w:val="24"/>
                </w:rPr>
              </m:ctrlPr>
            </m:naryPr>
            <m:sub>
              <m:r>
                <w:rPr>
                  <w:rFonts w:ascii="Cambria Math" w:hAnsi="Cambria Math"/>
                  <w:sz w:val="24"/>
                </w:rPr>
                <m:t>i</m:t>
              </m:r>
            </m:sub>
            <m:sup>
              <m:r>
                <w:rPr>
                  <w:rFonts w:ascii="Cambria Math" w:hAnsi="Cambria Math"/>
                  <w:sz w:val="24"/>
                </w:rPr>
                <m:t>m</m:t>
              </m:r>
            </m:sup>
            <m:e>
              <m:sSub>
                <m:sSubPr>
                  <m:ctrlPr>
                    <w:rPr>
                      <w:rFonts w:ascii="Cambria Math" w:hAnsi="Cambria Math"/>
                      <w:i/>
                      <w:sz w:val="24"/>
                    </w:rPr>
                  </m:ctrlPr>
                </m:sSubPr>
                <m:e>
                  <m:r>
                    <w:rPr>
                      <w:rFonts w:ascii="Cambria Math" w:hAnsi="Cambria Math"/>
                      <w:sz w:val="24"/>
                    </w:rPr>
                    <m:t>a</m:t>
                  </m:r>
                </m:e>
                <m:sub>
                  <m:r>
                    <w:rPr>
                      <w:rFonts w:ascii="Cambria Math" w:hAnsi="Cambria Math"/>
                      <w:sz w:val="24"/>
                    </w:rPr>
                    <m:t>i</m:t>
                  </m:r>
                </m:sub>
              </m:sSub>
              <m:sSub>
                <m:sSubPr>
                  <m:ctrlPr>
                    <w:rPr>
                      <w:rFonts w:ascii="Cambria Math" w:hAnsi="Cambria Math"/>
                      <w:i/>
                      <w:sz w:val="24"/>
                    </w:rPr>
                  </m:ctrlPr>
                </m:sSubPr>
                <m:e>
                  <m:r>
                    <w:rPr>
                      <w:rFonts w:ascii="Cambria Math" w:hAnsi="Cambria Math"/>
                      <w:sz w:val="24"/>
                    </w:rPr>
                    <m:t>N</m:t>
                  </m:r>
                </m:e>
                <m:sub>
                  <m:r>
                    <w:rPr>
                      <w:rFonts w:ascii="Cambria Math" w:hAnsi="Cambria Math"/>
                      <w:sz w:val="24"/>
                    </w:rPr>
                    <m:t>i</m:t>
                  </m:r>
                </m:sub>
              </m:sSub>
            </m:e>
          </m:nary>
          <m:r>
            <w:rPr>
              <w:rFonts w:ascii="Cambria Math" w:hAnsi="Cambria Math"/>
              <w:sz w:val="24"/>
            </w:rPr>
            <m:t>+</m:t>
          </m:r>
          <m:nary>
            <m:naryPr>
              <m:chr m:val="∑"/>
              <m:limLoc m:val="subSup"/>
              <m:ctrlPr>
                <w:rPr>
                  <w:rFonts w:ascii="Cambria Math" w:hAnsi="Cambria Math"/>
                  <w:sz w:val="24"/>
                </w:rPr>
              </m:ctrlPr>
            </m:naryPr>
            <m:sub>
              <m:r>
                <w:rPr>
                  <w:rFonts w:ascii="Cambria Math" w:hAnsi="Cambria Math"/>
                  <w:sz w:val="24"/>
                </w:rPr>
                <m:t>j</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b</m:t>
                  </m:r>
                </m:e>
                <m:sub>
                  <m:r>
                    <w:rPr>
                      <w:rFonts w:ascii="Cambria Math" w:hAnsi="Cambria Math"/>
                      <w:sz w:val="24"/>
                    </w:rPr>
                    <m:t>j</m:t>
                  </m:r>
                </m:sub>
              </m:sSub>
              <m:sSub>
                <m:sSubPr>
                  <m:ctrlPr>
                    <w:rPr>
                      <w:rFonts w:ascii="Cambria Math" w:hAnsi="Cambria Math"/>
                      <w:i/>
                      <w:sz w:val="24"/>
                    </w:rPr>
                  </m:ctrlPr>
                </m:sSubPr>
                <m:e>
                  <m:r>
                    <w:rPr>
                      <w:rFonts w:ascii="Cambria Math" w:hAnsi="Cambria Math"/>
                      <w:sz w:val="24"/>
                    </w:rPr>
                    <m:t>N</m:t>
                  </m:r>
                </m:e>
                <m:sub>
                  <m:r>
                    <w:rPr>
                      <w:rFonts w:ascii="Cambria Math" w:hAnsi="Cambria Math"/>
                      <w:sz w:val="24"/>
                    </w:rPr>
                    <m:t>j</m:t>
                  </m:r>
                </m:sub>
              </m:sSub>
            </m:e>
          </m:nary>
        </m:oMath>
      </m:oMathPara>
    </w:p>
    <w:p w14:paraId="125A0B21" w14:textId="77777777" w:rsidR="0072240D" w:rsidRPr="00962730" w:rsidRDefault="00AF154A" w:rsidP="00F434F4">
      <w:pPr>
        <w:spacing w:line="360" w:lineRule="auto"/>
        <w:rPr>
          <w:bCs/>
          <w:sz w:val="32"/>
          <w:szCs w:val="24"/>
        </w:rPr>
      </w:pPr>
      <m:oMathPara>
        <m:oMath>
          <m:sSub>
            <m:sSubPr>
              <m:ctrlPr>
                <w:rPr>
                  <w:rFonts w:ascii="Cambria Math" w:hAnsi="Cambria Math"/>
                  <w:sz w:val="24"/>
                </w:rPr>
              </m:ctrlPr>
            </m:sSubPr>
            <m:e>
              <m:r>
                <w:rPr>
                  <w:rFonts w:ascii="Cambria Math" w:hAnsi="Cambria Math"/>
                  <w:sz w:val="24"/>
                </w:rPr>
                <m:t>Q</m:t>
              </m:r>
            </m:e>
            <m:sub>
              <m:r>
                <w:rPr>
                  <w:rFonts w:ascii="Cambria Math" w:hAnsi="Cambria Math"/>
                  <w:sz w:val="24"/>
                </w:rPr>
                <m:t>st</m:t>
              </m:r>
            </m:sub>
          </m:sSub>
          <m:r>
            <w:rPr>
              <w:rFonts w:ascii="Cambria Math" w:hAnsi="Cambria Math"/>
              <w:sz w:val="24"/>
            </w:rPr>
            <m:t>=-R</m:t>
          </m:r>
          <m:nary>
            <m:naryPr>
              <m:chr m:val="∑"/>
              <m:limLoc m:val="subSup"/>
              <m:ctrlPr>
                <w:rPr>
                  <w:rFonts w:ascii="Cambria Math" w:hAnsi="Cambria Math"/>
                  <w:i/>
                  <w:sz w:val="24"/>
                </w:rPr>
              </m:ctrlPr>
            </m:naryPr>
            <m:sub>
              <m:r>
                <w:rPr>
                  <w:rFonts w:ascii="Cambria Math" w:hAnsi="Cambria Math"/>
                  <w:sz w:val="24"/>
                </w:rPr>
                <m:t>i=0</m:t>
              </m:r>
            </m:sub>
            <m:sup>
              <m:r>
                <w:rPr>
                  <w:rFonts w:ascii="Cambria Math" w:hAnsi="Cambria Math"/>
                  <w:sz w:val="24"/>
                </w:rPr>
                <m:t>m</m:t>
              </m:r>
            </m:sup>
            <m:e>
              <m:sSub>
                <m:sSubPr>
                  <m:ctrlPr>
                    <w:rPr>
                      <w:rFonts w:ascii="Cambria Math" w:hAnsi="Cambria Math"/>
                      <w:i/>
                      <w:sz w:val="24"/>
                    </w:rPr>
                  </m:ctrlPr>
                </m:sSubPr>
                <m:e>
                  <m:r>
                    <w:rPr>
                      <w:rFonts w:ascii="Cambria Math" w:hAnsi="Cambria Math"/>
                      <w:sz w:val="24"/>
                    </w:rPr>
                    <m:t>a</m:t>
                  </m:r>
                </m:e>
                <m:sub>
                  <m:r>
                    <w:rPr>
                      <w:rFonts w:ascii="Cambria Math" w:hAnsi="Cambria Math"/>
                      <w:sz w:val="24"/>
                    </w:rPr>
                    <m:t>i</m:t>
                  </m:r>
                </m:sub>
              </m:sSub>
            </m:e>
          </m:nary>
          <m:sSub>
            <m:sSubPr>
              <m:ctrlPr>
                <w:rPr>
                  <w:rFonts w:ascii="Cambria Math" w:hAnsi="Cambria Math"/>
                  <w:i/>
                  <w:sz w:val="24"/>
                </w:rPr>
              </m:ctrlPr>
            </m:sSubPr>
            <m:e>
              <m:r>
                <w:rPr>
                  <w:rFonts w:ascii="Cambria Math" w:hAnsi="Cambria Math"/>
                  <w:sz w:val="24"/>
                </w:rPr>
                <m:t>N</m:t>
              </m:r>
            </m:e>
            <m:sub>
              <m:r>
                <w:rPr>
                  <w:rFonts w:ascii="Cambria Math" w:hAnsi="Cambria Math"/>
                  <w:sz w:val="24"/>
                </w:rPr>
                <m:t>i</m:t>
              </m:r>
            </m:sub>
          </m:sSub>
        </m:oMath>
      </m:oMathPara>
    </w:p>
    <w:p w14:paraId="2369BEB1" w14:textId="77777777" w:rsidR="00F434F4" w:rsidRPr="00962730" w:rsidRDefault="00F434F4" w:rsidP="00A75405">
      <w:pPr>
        <w:spacing w:line="360" w:lineRule="auto"/>
        <w:ind w:firstLineChars="100" w:firstLine="240"/>
        <w:rPr>
          <w:bCs/>
          <w:sz w:val="24"/>
          <w:szCs w:val="24"/>
        </w:rPr>
      </w:pPr>
      <w:r w:rsidRPr="00962730">
        <w:rPr>
          <w:bCs/>
          <w:sz w:val="24"/>
          <w:szCs w:val="24"/>
        </w:rPr>
        <w:t xml:space="preserve">Here, </w:t>
      </w:r>
      <w:r w:rsidRPr="00962730">
        <w:rPr>
          <w:bCs/>
          <w:i/>
          <w:iCs/>
          <w:sz w:val="24"/>
          <w:szCs w:val="24"/>
        </w:rPr>
        <w:t xml:space="preserve">P </w:t>
      </w:r>
      <w:r w:rsidRPr="00962730">
        <w:rPr>
          <w:bCs/>
          <w:sz w:val="24"/>
          <w:szCs w:val="24"/>
        </w:rPr>
        <w:t xml:space="preserve">is the pressure expressed in mmHg, </w:t>
      </w:r>
      <w:r w:rsidRPr="00962730">
        <w:rPr>
          <w:bCs/>
          <w:i/>
          <w:iCs/>
          <w:sz w:val="24"/>
          <w:szCs w:val="24"/>
        </w:rPr>
        <w:t xml:space="preserve">N </w:t>
      </w:r>
      <w:r w:rsidRPr="00962730">
        <w:rPr>
          <w:bCs/>
          <w:sz w:val="24"/>
          <w:szCs w:val="24"/>
        </w:rPr>
        <w:t>is the amount absorbed in mmol</w:t>
      </w:r>
      <w:r w:rsidR="0072240D" w:rsidRPr="00962730">
        <w:rPr>
          <w:bCs/>
          <w:sz w:val="24"/>
          <w:szCs w:val="24"/>
        </w:rPr>
        <w:t>/</w:t>
      </w:r>
      <w:r w:rsidRPr="00962730">
        <w:rPr>
          <w:bCs/>
          <w:sz w:val="24"/>
          <w:szCs w:val="24"/>
        </w:rPr>
        <w:t xml:space="preserve">g, </w:t>
      </w:r>
      <w:r w:rsidRPr="00962730">
        <w:rPr>
          <w:bCs/>
          <w:i/>
          <w:iCs/>
          <w:sz w:val="24"/>
          <w:szCs w:val="24"/>
        </w:rPr>
        <w:t xml:space="preserve">T </w:t>
      </w:r>
      <w:r w:rsidRPr="00962730">
        <w:rPr>
          <w:bCs/>
          <w:sz w:val="24"/>
          <w:szCs w:val="24"/>
        </w:rPr>
        <w:t xml:space="preserve">is the temperature in K, </w:t>
      </w:r>
      <w:r w:rsidRPr="00962730">
        <w:rPr>
          <w:bCs/>
          <w:i/>
          <w:iCs/>
          <w:sz w:val="24"/>
          <w:szCs w:val="24"/>
        </w:rPr>
        <w:t>a</w:t>
      </w:r>
      <w:r w:rsidRPr="00962730">
        <w:rPr>
          <w:bCs/>
          <w:i/>
          <w:iCs/>
          <w:sz w:val="24"/>
          <w:szCs w:val="24"/>
          <w:vertAlign w:val="subscript"/>
        </w:rPr>
        <w:t>i</w:t>
      </w:r>
      <w:r w:rsidRPr="00962730">
        <w:rPr>
          <w:bCs/>
          <w:i/>
          <w:iCs/>
          <w:sz w:val="24"/>
          <w:szCs w:val="24"/>
        </w:rPr>
        <w:t xml:space="preserve"> </w:t>
      </w:r>
      <w:r w:rsidRPr="00962730">
        <w:rPr>
          <w:bCs/>
          <w:sz w:val="24"/>
          <w:szCs w:val="24"/>
        </w:rPr>
        <w:t xml:space="preserve">and </w:t>
      </w:r>
      <w:proofErr w:type="spellStart"/>
      <w:r w:rsidRPr="00962730">
        <w:rPr>
          <w:bCs/>
          <w:i/>
          <w:iCs/>
          <w:sz w:val="24"/>
          <w:szCs w:val="24"/>
        </w:rPr>
        <w:t>b</w:t>
      </w:r>
      <w:r w:rsidRPr="00962730">
        <w:rPr>
          <w:bCs/>
          <w:i/>
          <w:iCs/>
          <w:sz w:val="24"/>
          <w:szCs w:val="24"/>
          <w:vertAlign w:val="subscript"/>
        </w:rPr>
        <w:t>j</w:t>
      </w:r>
      <w:proofErr w:type="spellEnd"/>
      <w:r w:rsidRPr="00962730">
        <w:rPr>
          <w:bCs/>
          <w:i/>
          <w:iCs/>
          <w:sz w:val="24"/>
          <w:szCs w:val="24"/>
        </w:rPr>
        <w:t xml:space="preserve"> </w:t>
      </w:r>
      <w:r w:rsidRPr="00962730">
        <w:rPr>
          <w:bCs/>
          <w:sz w:val="24"/>
          <w:szCs w:val="24"/>
        </w:rPr>
        <w:t xml:space="preserve">are virial coefficients, and </w:t>
      </w:r>
      <w:r w:rsidRPr="00962730">
        <w:rPr>
          <w:bCs/>
          <w:i/>
          <w:iCs/>
          <w:sz w:val="24"/>
          <w:szCs w:val="24"/>
        </w:rPr>
        <w:t xml:space="preserve">m, n </w:t>
      </w:r>
      <w:r w:rsidRPr="00962730">
        <w:rPr>
          <w:bCs/>
          <w:sz w:val="24"/>
          <w:szCs w:val="24"/>
        </w:rPr>
        <w:t>represent the number of coefficients required to adequately describe the isotherms (</w:t>
      </w:r>
      <w:r w:rsidR="00EF73D9" w:rsidRPr="00962730">
        <w:rPr>
          <w:bCs/>
          <w:sz w:val="24"/>
          <w:szCs w:val="24"/>
        </w:rPr>
        <w:t xml:space="preserve">herein, </w:t>
      </w:r>
      <w:r w:rsidRPr="00962730">
        <w:rPr>
          <w:bCs/>
          <w:i/>
          <w:sz w:val="24"/>
          <w:szCs w:val="24"/>
        </w:rPr>
        <w:t>m</w:t>
      </w:r>
      <w:r w:rsidRPr="00962730">
        <w:rPr>
          <w:bCs/>
          <w:sz w:val="24"/>
          <w:szCs w:val="24"/>
        </w:rPr>
        <w:t xml:space="preserve"> </w:t>
      </w:r>
      <w:r w:rsidR="00EF73D9" w:rsidRPr="00962730">
        <w:rPr>
          <w:bCs/>
          <w:sz w:val="24"/>
          <w:szCs w:val="24"/>
        </w:rPr>
        <w:t xml:space="preserve">=5 </w:t>
      </w:r>
      <w:r w:rsidRPr="00962730">
        <w:rPr>
          <w:bCs/>
          <w:sz w:val="24"/>
          <w:szCs w:val="24"/>
        </w:rPr>
        <w:t xml:space="preserve">and </w:t>
      </w:r>
      <w:r w:rsidRPr="00962730">
        <w:rPr>
          <w:bCs/>
          <w:i/>
          <w:sz w:val="24"/>
          <w:szCs w:val="24"/>
        </w:rPr>
        <w:t>n</w:t>
      </w:r>
      <w:r w:rsidRPr="00962730">
        <w:rPr>
          <w:bCs/>
          <w:sz w:val="24"/>
          <w:szCs w:val="24"/>
        </w:rPr>
        <w:t xml:space="preserve"> </w:t>
      </w:r>
      <w:r w:rsidR="00EF73D9" w:rsidRPr="00962730">
        <w:rPr>
          <w:bCs/>
          <w:sz w:val="24"/>
          <w:szCs w:val="24"/>
        </w:rPr>
        <w:t>= 2</w:t>
      </w:r>
      <w:r w:rsidRPr="00962730">
        <w:rPr>
          <w:bCs/>
          <w:sz w:val="24"/>
          <w:szCs w:val="24"/>
        </w:rPr>
        <w:t>).</w:t>
      </w:r>
      <w:r w:rsidR="00334E07" w:rsidRPr="00962730">
        <w:rPr>
          <w:bCs/>
          <w:sz w:val="24"/>
          <w:szCs w:val="24"/>
        </w:rPr>
        <w:t xml:space="preserve"> </w:t>
      </w:r>
      <w:proofErr w:type="spellStart"/>
      <w:r w:rsidRPr="00962730">
        <w:rPr>
          <w:bCs/>
          <w:i/>
          <w:iCs/>
          <w:sz w:val="24"/>
          <w:szCs w:val="24"/>
        </w:rPr>
        <w:t>Q</w:t>
      </w:r>
      <w:r w:rsidRPr="00962730">
        <w:rPr>
          <w:bCs/>
          <w:iCs/>
          <w:sz w:val="24"/>
          <w:szCs w:val="24"/>
          <w:vertAlign w:val="subscript"/>
        </w:rPr>
        <w:t>st</w:t>
      </w:r>
      <w:proofErr w:type="spellEnd"/>
      <w:r w:rsidRPr="00962730">
        <w:rPr>
          <w:bCs/>
          <w:i/>
          <w:iCs/>
          <w:sz w:val="24"/>
          <w:szCs w:val="24"/>
        </w:rPr>
        <w:t xml:space="preserve"> </w:t>
      </w:r>
      <w:r w:rsidRPr="00962730">
        <w:rPr>
          <w:bCs/>
          <w:sz w:val="24"/>
          <w:szCs w:val="24"/>
        </w:rPr>
        <w:t xml:space="preserve">is the coverage-dependent isosteric heat of adsorption and </w:t>
      </w:r>
      <w:r w:rsidRPr="00962730">
        <w:rPr>
          <w:bCs/>
          <w:i/>
          <w:iCs/>
          <w:sz w:val="24"/>
          <w:szCs w:val="24"/>
        </w:rPr>
        <w:t xml:space="preserve">R </w:t>
      </w:r>
      <w:r w:rsidRPr="00962730">
        <w:rPr>
          <w:bCs/>
          <w:sz w:val="24"/>
          <w:szCs w:val="24"/>
        </w:rPr>
        <w:t>is the universal gas constant.</w:t>
      </w:r>
    </w:p>
    <w:p w14:paraId="2AC54DA4" w14:textId="77777777" w:rsidR="00F434F4" w:rsidRPr="00962730" w:rsidRDefault="00FD0258" w:rsidP="00F434F4">
      <w:pPr>
        <w:spacing w:line="360" w:lineRule="auto"/>
        <w:rPr>
          <w:b/>
          <w:bCs/>
          <w:iCs/>
          <w:sz w:val="24"/>
          <w:szCs w:val="24"/>
        </w:rPr>
      </w:pPr>
      <w:bookmarkStart w:id="26" w:name="OLE_LINK144"/>
      <w:bookmarkStart w:id="27" w:name="OLE_LINK145"/>
      <w:r w:rsidRPr="00962730">
        <w:rPr>
          <w:b/>
          <w:bCs/>
          <w:iCs/>
          <w:sz w:val="24"/>
          <w:szCs w:val="24"/>
        </w:rPr>
        <w:t>S</w:t>
      </w:r>
      <w:r w:rsidR="00DE616F" w:rsidRPr="00962730">
        <w:rPr>
          <w:b/>
          <w:bCs/>
          <w:iCs/>
          <w:sz w:val="24"/>
          <w:szCs w:val="24"/>
        </w:rPr>
        <w:t>electivity</w:t>
      </w:r>
      <w:bookmarkEnd w:id="26"/>
      <w:bookmarkEnd w:id="27"/>
      <w:r w:rsidR="00DE616F" w:rsidRPr="00962730">
        <w:rPr>
          <w:b/>
          <w:bCs/>
          <w:iCs/>
          <w:sz w:val="24"/>
          <w:szCs w:val="24"/>
        </w:rPr>
        <w:t xml:space="preserve"> </w:t>
      </w:r>
      <w:r w:rsidR="00FB3CDD" w:rsidRPr="00962730">
        <w:rPr>
          <w:b/>
          <w:bCs/>
          <w:iCs/>
          <w:sz w:val="24"/>
          <w:szCs w:val="24"/>
        </w:rPr>
        <w:t>based on</w:t>
      </w:r>
      <w:r w:rsidR="00DE616F" w:rsidRPr="00962730">
        <w:rPr>
          <w:b/>
          <w:bCs/>
          <w:iCs/>
          <w:sz w:val="24"/>
          <w:szCs w:val="24"/>
        </w:rPr>
        <w:t xml:space="preserve"> ideal adsor</w:t>
      </w:r>
      <w:r w:rsidR="00AF2C1C" w:rsidRPr="00962730">
        <w:rPr>
          <w:b/>
          <w:bCs/>
          <w:iCs/>
          <w:sz w:val="24"/>
          <w:szCs w:val="24"/>
        </w:rPr>
        <w:t>bed</w:t>
      </w:r>
      <w:r w:rsidR="00DE616F" w:rsidRPr="00962730">
        <w:rPr>
          <w:b/>
          <w:bCs/>
          <w:iCs/>
          <w:sz w:val="24"/>
          <w:szCs w:val="24"/>
        </w:rPr>
        <w:t xml:space="preserve"> solution theory</w:t>
      </w:r>
    </w:p>
    <w:p w14:paraId="6E404F09" w14:textId="77777777" w:rsidR="004F5038" w:rsidRPr="00962730" w:rsidRDefault="004F5038" w:rsidP="00A75405">
      <w:pPr>
        <w:spacing w:line="360" w:lineRule="auto"/>
        <w:ind w:firstLineChars="100" w:firstLine="240"/>
        <w:rPr>
          <w:bCs/>
          <w:sz w:val="24"/>
          <w:szCs w:val="24"/>
        </w:rPr>
      </w:pPr>
      <w:r w:rsidRPr="00962730">
        <w:rPr>
          <w:bCs/>
          <w:sz w:val="24"/>
          <w:szCs w:val="24"/>
        </w:rPr>
        <w:t xml:space="preserve">Before estimating the selectivity for binary gas mixture, the single-component </w:t>
      </w:r>
      <w:r w:rsidR="004D2657" w:rsidRPr="00962730">
        <w:rPr>
          <w:bCs/>
          <w:sz w:val="24"/>
          <w:szCs w:val="24"/>
        </w:rPr>
        <w:t xml:space="preserve">gas adsorption isotherms were first fitted to </w:t>
      </w:r>
      <w:r w:rsidR="0051218C" w:rsidRPr="00962730">
        <w:rPr>
          <w:bCs/>
          <w:sz w:val="24"/>
          <w:szCs w:val="24"/>
        </w:rPr>
        <w:t xml:space="preserve">dual-site </w:t>
      </w:r>
      <w:r w:rsidR="004D2657" w:rsidRPr="00962730">
        <w:rPr>
          <w:bCs/>
          <w:sz w:val="24"/>
          <w:szCs w:val="24"/>
        </w:rPr>
        <w:t>Langmuir-Freundlich (DSLF) model</w:t>
      </w:r>
      <w:r w:rsidR="00D32691" w:rsidRPr="00962730">
        <w:rPr>
          <w:bCs/>
          <w:sz w:val="24"/>
          <w:szCs w:val="24"/>
        </w:rPr>
        <w:t>:</w:t>
      </w:r>
    </w:p>
    <w:p w14:paraId="342510E5" w14:textId="77777777" w:rsidR="004F5038" w:rsidRPr="00962730" w:rsidRDefault="006C6608" w:rsidP="004F5038">
      <w:pPr>
        <w:spacing w:line="360" w:lineRule="auto"/>
        <w:rPr>
          <w:bCs/>
          <w:iCs/>
          <w:sz w:val="24"/>
          <w:szCs w:val="24"/>
          <w:lang w:val="de-DE"/>
        </w:rPr>
      </w:pPr>
      <m:oMathPara>
        <m:oMath>
          <m:r>
            <w:rPr>
              <w:rFonts w:ascii="Cambria Math" w:hAnsi="Cambria Math"/>
              <w:sz w:val="24"/>
              <w:szCs w:val="24"/>
              <w:lang w:val="de-DE"/>
            </w:rPr>
            <m:t>q</m:t>
          </m:r>
          <m:r>
            <m:rPr>
              <m:sty m:val="p"/>
            </m:rPr>
            <w:rPr>
              <w:rFonts w:ascii="Cambria Math" w:hAnsi="Cambria Math"/>
              <w:sz w:val="24"/>
              <w:szCs w:val="24"/>
              <w:lang w:val="de-DE"/>
            </w:rPr>
            <m:t>=</m:t>
          </m:r>
          <m:sSub>
            <m:sSubPr>
              <m:ctrlPr>
                <w:rPr>
                  <w:rFonts w:ascii="Cambria Math" w:hAnsi="Cambria Math"/>
                  <w:bCs/>
                  <w:iCs/>
                  <w:sz w:val="24"/>
                  <w:szCs w:val="24"/>
                  <w:lang w:val="de-DE"/>
                </w:rPr>
              </m:ctrlPr>
            </m:sSubPr>
            <m:e>
              <m:r>
                <w:rPr>
                  <w:rFonts w:ascii="Cambria Math" w:hAnsi="Cambria Math"/>
                  <w:sz w:val="24"/>
                  <w:szCs w:val="24"/>
                  <w:lang w:val="de-DE"/>
                </w:rPr>
                <m:t>q</m:t>
              </m:r>
            </m:e>
            <m:sub>
              <m:r>
                <w:rPr>
                  <w:rFonts w:ascii="Cambria Math" w:hAnsi="Cambria Math"/>
                  <w:sz w:val="24"/>
                  <w:szCs w:val="24"/>
                  <w:lang w:val="de-DE"/>
                </w:rPr>
                <m:t>A,sat</m:t>
              </m:r>
            </m:sub>
          </m:sSub>
          <m:f>
            <m:fPr>
              <m:ctrlPr>
                <w:rPr>
                  <w:rFonts w:ascii="Cambria Math" w:hAnsi="Cambria Math"/>
                  <w:bCs/>
                  <w:i/>
                  <w:iCs/>
                  <w:sz w:val="24"/>
                  <w:szCs w:val="24"/>
                  <w:lang w:val="de-DE"/>
                </w:rPr>
              </m:ctrlPr>
            </m:fPr>
            <m:num>
              <m:sSub>
                <m:sSubPr>
                  <m:ctrlPr>
                    <w:rPr>
                      <w:rFonts w:ascii="Cambria Math" w:hAnsi="Cambria Math"/>
                      <w:bCs/>
                      <w:i/>
                      <w:iCs/>
                      <w:sz w:val="24"/>
                      <w:szCs w:val="24"/>
                      <w:lang w:val="de-DE"/>
                    </w:rPr>
                  </m:ctrlPr>
                </m:sSubPr>
                <m:e>
                  <m:r>
                    <w:rPr>
                      <w:rFonts w:ascii="Cambria Math" w:hAnsi="Cambria Math"/>
                      <w:sz w:val="24"/>
                      <w:szCs w:val="24"/>
                      <w:lang w:val="de-DE"/>
                    </w:rPr>
                    <m:t>b</m:t>
                  </m:r>
                </m:e>
                <m:sub>
                  <m:r>
                    <w:rPr>
                      <w:rFonts w:ascii="Cambria Math" w:hAnsi="Cambria Math"/>
                      <w:sz w:val="24"/>
                      <w:szCs w:val="24"/>
                      <w:lang w:val="de-DE"/>
                    </w:rPr>
                    <m:t>A</m:t>
                  </m:r>
                </m:sub>
              </m:sSub>
              <m:sSup>
                <m:sSupPr>
                  <m:ctrlPr>
                    <w:rPr>
                      <w:rFonts w:ascii="Cambria Math" w:hAnsi="Cambria Math"/>
                      <w:bCs/>
                      <w:i/>
                      <w:sz w:val="24"/>
                      <w:szCs w:val="24"/>
                      <w:lang w:val="de-DE"/>
                    </w:rPr>
                  </m:ctrlPr>
                </m:sSupPr>
                <m:e>
                  <m:r>
                    <w:rPr>
                      <w:rFonts w:ascii="Cambria Math" w:hAnsi="Cambria Math"/>
                      <w:sz w:val="24"/>
                      <w:szCs w:val="24"/>
                      <w:lang w:val="de-DE"/>
                    </w:rPr>
                    <m:t>p</m:t>
                  </m:r>
                </m:e>
                <m:sup>
                  <m:sSub>
                    <m:sSubPr>
                      <m:ctrlPr>
                        <w:rPr>
                          <w:rFonts w:ascii="Cambria Math" w:hAnsi="Cambria Math"/>
                          <w:bCs/>
                          <w:i/>
                          <w:sz w:val="24"/>
                          <w:szCs w:val="24"/>
                          <w:lang w:val="de-DE"/>
                        </w:rPr>
                      </m:ctrlPr>
                    </m:sSubPr>
                    <m:e>
                      <m:r>
                        <w:rPr>
                          <w:rFonts w:ascii="Cambria Math" w:hAnsi="Cambria Math"/>
                          <w:sz w:val="24"/>
                          <w:szCs w:val="24"/>
                          <w:lang w:val="de-DE"/>
                        </w:rPr>
                        <m:t>n</m:t>
                      </m:r>
                    </m:e>
                    <m:sub>
                      <m:r>
                        <w:rPr>
                          <w:rFonts w:ascii="Cambria Math" w:hAnsi="Cambria Math"/>
                          <w:sz w:val="24"/>
                          <w:szCs w:val="24"/>
                          <w:lang w:val="de-DE"/>
                        </w:rPr>
                        <m:t>1</m:t>
                      </m:r>
                    </m:sub>
                  </m:sSub>
                </m:sup>
              </m:sSup>
            </m:num>
            <m:den>
              <m:r>
                <w:rPr>
                  <w:rFonts w:ascii="Cambria Math" w:hAnsi="Cambria Math"/>
                  <w:sz w:val="24"/>
                  <w:szCs w:val="24"/>
                  <w:lang w:val="de-DE"/>
                </w:rPr>
                <m:t>1+</m:t>
              </m:r>
              <m:sSub>
                <m:sSubPr>
                  <m:ctrlPr>
                    <w:rPr>
                      <w:rFonts w:ascii="Cambria Math" w:hAnsi="Cambria Math"/>
                      <w:bCs/>
                      <w:i/>
                      <w:iCs/>
                      <w:sz w:val="24"/>
                      <w:szCs w:val="24"/>
                      <w:lang w:val="de-DE"/>
                    </w:rPr>
                  </m:ctrlPr>
                </m:sSubPr>
                <m:e>
                  <m:r>
                    <w:rPr>
                      <w:rFonts w:ascii="Cambria Math" w:hAnsi="Cambria Math"/>
                      <w:sz w:val="24"/>
                      <w:szCs w:val="24"/>
                      <w:lang w:val="de-DE"/>
                    </w:rPr>
                    <m:t>b</m:t>
                  </m:r>
                </m:e>
                <m:sub>
                  <m:r>
                    <w:rPr>
                      <w:rFonts w:ascii="Cambria Math" w:hAnsi="Cambria Math"/>
                      <w:sz w:val="24"/>
                      <w:szCs w:val="24"/>
                      <w:lang w:val="de-DE"/>
                    </w:rPr>
                    <m:t>A</m:t>
                  </m:r>
                </m:sub>
              </m:sSub>
              <m:sSup>
                <m:sSupPr>
                  <m:ctrlPr>
                    <w:rPr>
                      <w:rFonts w:ascii="Cambria Math" w:hAnsi="Cambria Math"/>
                      <w:bCs/>
                      <w:i/>
                      <w:sz w:val="24"/>
                      <w:szCs w:val="24"/>
                      <w:lang w:val="de-DE"/>
                    </w:rPr>
                  </m:ctrlPr>
                </m:sSupPr>
                <m:e>
                  <m:r>
                    <w:rPr>
                      <w:rFonts w:ascii="Cambria Math" w:hAnsi="Cambria Math"/>
                      <w:sz w:val="24"/>
                      <w:szCs w:val="24"/>
                      <w:lang w:val="de-DE"/>
                    </w:rPr>
                    <m:t>p</m:t>
                  </m:r>
                </m:e>
                <m:sup>
                  <m:sSub>
                    <m:sSubPr>
                      <m:ctrlPr>
                        <w:rPr>
                          <w:rFonts w:ascii="Cambria Math" w:hAnsi="Cambria Math"/>
                          <w:bCs/>
                          <w:i/>
                          <w:sz w:val="24"/>
                          <w:szCs w:val="24"/>
                          <w:lang w:val="de-DE"/>
                        </w:rPr>
                      </m:ctrlPr>
                    </m:sSubPr>
                    <m:e>
                      <m:r>
                        <w:rPr>
                          <w:rFonts w:ascii="Cambria Math" w:hAnsi="Cambria Math"/>
                          <w:sz w:val="24"/>
                          <w:szCs w:val="24"/>
                          <w:lang w:val="de-DE"/>
                        </w:rPr>
                        <m:t>n</m:t>
                      </m:r>
                    </m:e>
                    <m:sub>
                      <m:r>
                        <w:rPr>
                          <w:rFonts w:ascii="Cambria Math" w:hAnsi="Cambria Math"/>
                          <w:sz w:val="24"/>
                          <w:szCs w:val="24"/>
                          <w:lang w:val="de-DE"/>
                        </w:rPr>
                        <m:t>1</m:t>
                      </m:r>
                    </m:sub>
                  </m:sSub>
                </m:sup>
              </m:sSup>
            </m:den>
          </m:f>
          <m:r>
            <w:rPr>
              <w:rFonts w:ascii="Cambria Math" w:hAnsi="Cambria Math"/>
              <w:sz w:val="24"/>
              <w:szCs w:val="24"/>
              <w:lang w:val="de-DE"/>
            </w:rPr>
            <m:t>+</m:t>
          </m:r>
          <m:sSub>
            <m:sSubPr>
              <m:ctrlPr>
                <w:rPr>
                  <w:rFonts w:ascii="Cambria Math" w:hAnsi="Cambria Math"/>
                  <w:bCs/>
                  <w:iCs/>
                  <w:sz w:val="24"/>
                  <w:szCs w:val="24"/>
                  <w:lang w:val="de-DE"/>
                </w:rPr>
              </m:ctrlPr>
            </m:sSubPr>
            <m:e>
              <m:r>
                <w:rPr>
                  <w:rFonts w:ascii="Cambria Math" w:hAnsi="Cambria Math"/>
                  <w:sz w:val="24"/>
                  <w:szCs w:val="24"/>
                  <w:lang w:val="de-DE"/>
                </w:rPr>
                <m:t>q</m:t>
              </m:r>
            </m:e>
            <m:sub>
              <m:r>
                <w:rPr>
                  <w:rFonts w:ascii="Cambria Math" w:hAnsi="Cambria Math"/>
                  <w:sz w:val="24"/>
                  <w:szCs w:val="24"/>
                  <w:lang w:val="de-DE"/>
                </w:rPr>
                <m:t>B,sat</m:t>
              </m:r>
            </m:sub>
          </m:sSub>
          <m:f>
            <m:fPr>
              <m:ctrlPr>
                <w:rPr>
                  <w:rFonts w:ascii="Cambria Math" w:hAnsi="Cambria Math"/>
                  <w:bCs/>
                  <w:i/>
                  <w:iCs/>
                  <w:sz w:val="24"/>
                  <w:szCs w:val="24"/>
                  <w:lang w:val="de-DE"/>
                </w:rPr>
              </m:ctrlPr>
            </m:fPr>
            <m:num>
              <m:sSub>
                <m:sSubPr>
                  <m:ctrlPr>
                    <w:rPr>
                      <w:rFonts w:ascii="Cambria Math" w:hAnsi="Cambria Math"/>
                      <w:bCs/>
                      <w:i/>
                      <w:iCs/>
                      <w:sz w:val="24"/>
                      <w:szCs w:val="24"/>
                      <w:lang w:val="de-DE"/>
                    </w:rPr>
                  </m:ctrlPr>
                </m:sSubPr>
                <m:e>
                  <m:r>
                    <w:rPr>
                      <w:rFonts w:ascii="Cambria Math" w:hAnsi="Cambria Math"/>
                      <w:sz w:val="24"/>
                      <w:szCs w:val="24"/>
                      <w:lang w:val="de-DE"/>
                    </w:rPr>
                    <m:t>b</m:t>
                  </m:r>
                </m:e>
                <m:sub>
                  <m:r>
                    <w:rPr>
                      <w:rFonts w:ascii="Cambria Math" w:hAnsi="Cambria Math"/>
                      <w:sz w:val="24"/>
                      <w:szCs w:val="24"/>
                      <w:lang w:val="de-DE"/>
                    </w:rPr>
                    <m:t>B</m:t>
                  </m:r>
                </m:sub>
              </m:sSub>
              <m:sSup>
                <m:sSupPr>
                  <m:ctrlPr>
                    <w:rPr>
                      <w:rFonts w:ascii="Cambria Math" w:hAnsi="Cambria Math"/>
                      <w:bCs/>
                      <w:i/>
                      <w:sz w:val="24"/>
                      <w:szCs w:val="24"/>
                      <w:lang w:val="de-DE"/>
                    </w:rPr>
                  </m:ctrlPr>
                </m:sSupPr>
                <m:e>
                  <m:r>
                    <w:rPr>
                      <w:rFonts w:ascii="Cambria Math" w:hAnsi="Cambria Math"/>
                      <w:sz w:val="24"/>
                      <w:szCs w:val="24"/>
                      <w:lang w:val="de-DE"/>
                    </w:rPr>
                    <m:t>p</m:t>
                  </m:r>
                </m:e>
                <m:sup>
                  <m:sSub>
                    <m:sSubPr>
                      <m:ctrlPr>
                        <w:rPr>
                          <w:rFonts w:ascii="Cambria Math" w:hAnsi="Cambria Math"/>
                          <w:bCs/>
                          <w:i/>
                          <w:sz w:val="24"/>
                          <w:szCs w:val="24"/>
                          <w:lang w:val="de-DE"/>
                        </w:rPr>
                      </m:ctrlPr>
                    </m:sSubPr>
                    <m:e>
                      <m:r>
                        <w:rPr>
                          <w:rFonts w:ascii="Cambria Math" w:hAnsi="Cambria Math"/>
                          <w:sz w:val="24"/>
                          <w:szCs w:val="24"/>
                          <w:lang w:val="de-DE"/>
                        </w:rPr>
                        <m:t>n</m:t>
                      </m:r>
                    </m:e>
                    <m:sub>
                      <m:r>
                        <w:rPr>
                          <w:rFonts w:ascii="Cambria Math" w:hAnsi="Cambria Math"/>
                          <w:sz w:val="24"/>
                          <w:szCs w:val="24"/>
                          <w:lang w:val="de-DE"/>
                        </w:rPr>
                        <m:t>2</m:t>
                      </m:r>
                    </m:sub>
                  </m:sSub>
                </m:sup>
              </m:sSup>
            </m:num>
            <m:den>
              <m:r>
                <w:rPr>
                  <w:rFonts w:ascii="Cambria Math" w:hAnsi="Cambria Math"/>
                  <w:sz w:val="24"/>
                  <w:szCs w:val="24"/>
                  <w:lang w:val="de-DE"/>
                </w:rPr>
                <m:t>1+</m:t>
              </m:r>
              <m:sSub>
                <m:sSubPr>
                  <m:ctrlPr>
                    <w:rPr>
                      <w:rFonts w:ascii="Cambria Math" w:hAnsi="Cambria Math"/>
                      <w:bCs/>
                      <w:i/>
                      <w:iCs/>
                      <w:sz w:val="24"/>
                      <w:szCs w:val="24"/>
                      <w:lang w:val="de-DE"/>
                    </w:rPr>
                  </m:ctrlPr>
                </m:sSubPr>
                <m:e>
                  <m:r>
                    <w:rPr>
                      <w:rFonts w:ascii="Cambria Math" w:hAnsi="Cambria Math"/>
                      <w:sz w:val="24"/>
                      <w:szCs w:val="24"/>
                      <w:lang w:val="de-DE"/>
                    </w:rPr>
                    <m:t>b</m:t>
                  </m:r>
                </m:e>
                <m:sub>
                  <m:r>
                    <w:rPr>
                      <w:rFonts w:ascii="Cambria Math" w:hAnsi="Cambria Math"/>
                      <w:sz w:val="24"/>
                      <w:szCs w:val="24"/>
                      <w:lang w:val="de-DE"/>
                    </w:rPr>
                    <m:t>B</m:t>
                  </m:r>
                </m:sub>
              </m:sSub>
              <m:sSup>
                <m:sSupPr>
                  <m:ctrlPr>
                    <w:rPr>
                      <w:rFonts w:ascii="Cambria Math" w:hAnsi="Cambria Math"/>
                      <w:bCs/>
                      <w:i/>
                      <w:sz w:val="24"/>
                      <w:szCs w:val="24"/>
                      <w:lang w:val="de-DE"/>
                    </w:rPr>
                  </m:ctrlPr>
                </m:sSupPr>
                <m:e>
                  <m:r>
                    <w:rPr>
                      <w:rFonts w:ascii="Cambria Math" w:hAnsi="Cambria Math"/>
                      <w:sz w:val="24"/>
                      <w:szCs w:val="24"/>
                      <w:lang w:val="de-DE"/>
                    </w:rPr>
                    <m:t>p</m:t>
                  </m:r>
                </m:e>
                <m:sup>
                  <m:sSub>
                    <m:sSubPr>
                      <m:ctrlPr>
                        <w:rPr>
                          <w:rFonts w:ascii="Cambria Math" w:hAnsi="Cambria Math"/>
                          <w:bCs/>
                          <w:i/>
                          <w:sz w:val="24"/>
                          <w:szCs w:val="24"/>
                          <w:lang w:val="de-DE"/>
                        </w:rPr>
                      </m:ctrlPr>
                    </m:sSubPr>
                    <m:e>
                      <m:r>
                        <w:rPr>
                          <w:rFonts w:ascii="Cambria Math" w:hAnsi="Cambria Math"/>
                          <w:sz w:val="24"/>
                          <w:szCs w:val="24"/>
                          <w:lang w:val="de-DE"/>
                        </w:rPr>
                        <m:t>n</m:t>
                      </m:r>
                    </m:e>
                    <m:sub>
                      <m:r>
                        <w:rPr>
                          <w:rFonts w:ascii="Cambria Math" w:hAnsi="Cambria Math"/>
                          <w:sz w:val="24"/>
                          <w:szCs w:val="24"/>
                          <w:lang w:val="de-DE"/>
                        </w:rPr>
                        <m:t>2</m:t>
                      </m:r>
                    </m:sub>
                  </m:sSub>
                </m:sup>
              </m:sSup>
            </m:den>
          </m:f>
        </m:oMath>
      </m:oMathPara>
    </w:p>
    <w:p w14:paraId="0D05E827" w14:textId="77777777" w:rsidR="00DA599C" w:rsidRPr="00962730" w:rsidRDefault="004D2657" w:rsidP="00A75405">
      <w:pPr>
        <w:spacing w:line="360" w:lineRule="auto"/>
        <w:ind w:firstLineChars="100" w:firstLine="240"/>
        <w:rPr>
          <w:bCs/>
          <w:sz w:val="24"/>
          <w:szCs w:val="24"/>
        </w:rPr>
      </w:pPr>
      <w:r w:rsidRPr="00962730">
        <w:rPr>
          <w:bCs/>
          <w:sz w:val="24"/>
          <w:szCs w:val="24"/>
        </w:rPr>
        <w:t>where</w:t>
      </w:r>
      <w:r w:rsidR="0078563D" w:rsidRPr="00962730">
        <w:rPr>
          <w:bCs/>
          <w:sz w:val="24"/>
          <w:szCs w:val="24"/>
        </w:rPr>
        <w:t xml:space="preserve"> </w:t>
      </w:r>
      <w:r w:rsidR="0078563D" w:rsidRPr="00962730">
        <w:rPr>
          <w:bCs/>
          <w:i/>
          <w:sz w:val="24"/>
          <w:szCs w:val="24"/>
        </w:rPr>
        <w:t>q</w:t>
      </w:r>
      <w:r w:rsidRPr="00962730">
        <w:rPr>
          <w:bCs/>
          <w:sz w:val="24"/>
          <w:szCs w:val="24"/>
        </w:rPr>
        <w:t xml:space="preserve"> is the amount of adsorbed gas (mmol/g), </w:t>
      </w:r>
      <w:r w:rsidR="00C510A8" w:rsidRPr="00962730">
        <w:rPr>
          <w:bCs/>
          <w:i/>
          <w:sz w:val="24"/>
          <w:szCs w:val="24"/>
        </w:rPr>
        <w:t>p</w:t>
      </w:r>
      <w:r w:rsidR="001E7387" w:rsidRPr="00962730">
        <w:rPr>
          <w:bCs/>
          <w:sz w:val="24"/>
          <w:szCs w:val="24"/>
        </w:rPr>
        <w:t xml:space="preserve"> </w:t>
      </w:r>
      <w:r w:rsidRPr="00962730">
        <w:rPr>
          <w:bCs/>
          <w:sz w:val="24"/>
          <w:szCs w:val="24"/>
        </w:rPr>
        <w:t xml:space="preserve">is the </w:t>
      </w:r>
      <w:r w:rsidR="00883436" w:rsidRPr="00962730">
        <w:rPr>
          <w:bCs/>
          <w:sz w:val="24"/>
          <w:szCs w:val="24"/>
        </w:rPr>
        <w:t xml:space="preserve">bulk </w:t>
      </w:r>
      <w:r w:rsidRPr="00962730">
        <w:rPr>
          <w:bCs/>
          <w:sz w:val="24"/>
          <w:szCs w:val="24"/>
        </w:rPr>
        <w:t xml:space="preserve">gas phase pressure (kPa), </w:t>
      </w:r>
      <w:proofErr w:type="spellStart"/>
      <w:r w:rsidR="001E7387" w:rsidRPr="00962730">
        <w:rPr>
          <w:bCs/>
          <w:i/>
          <w:sz w:val="24"/>
          <w:szCs w:val="24"/>
        </w:rPr>
        <w:t>q</w:t>
      </w:r>
      <w:r w:rsidR="001E7387" w:rsidRPr="00962730">
        <w:rPr>
          <w:bCs/>
          <w:i/>
          <w:sz w:val="24"/>
          <w:szCs w:val="24"/>
          <w:vertAlign w:val="subscript"/>
        </w:rPr>
        <w:t>sat</w:t>
      </w:r>
      <w:proofErr w:type="spellEnd"/>
      <w:r w:rsidR="001E7387" w:rsidRPr="00962730">
        <w:rPr>
          <w:bCs/>
          <w:sz w:val="24"/>
          <w:szCs w:val="24"/>
        </w:rPr>
        <w:t xml:space="preserve"> </w:t>
      </w:r>
      <w:r w:rsidRPr="00962730">
        <w:rPr>
          <w:bCs/>
          <w:sz w:val="24"/>
          <w:szCs w:val="24"/>
        </w:rPr>
        <w:t xml:space="preserve">is the saturation amount (mmol/g), </w:t>
      </w:r>
      <w:r w:rsidRPr="00962730">
        <w:rPr>
          <w:bCs/>
          <w:i/>
          <w:iCs/>
          <w:sz w:val="24"/>
          <w:szCs w:val="24"/>
        </w:rPr>
        <w:t xml:space="preserve">b </w:t>
      </w:r>
      <w:r w:rsidRPr="00962730">
        <w:rPr>
          <w:bCs/>
          <w:sz w:val="24"/>
          <w:szCs w:val="24"/>
        </w:rPr>
        <w:t>is the Langmuir-Freundlich parameter (kPa</w:t>
      </w:r>
      <w:r w:rsidRPr="00962730">
        <w:rPr>
          <w:bCs/>
          <w:sz w:val="24"/>
          <w:szCs w:val="24"/>
          <w:vertAlign w:val="superscript"/>
        </w:rPr>
        <w:t>-</w:t>
      </w:r>
      <w:r w:rsidR="002F14A8" w:rsidRPr="00962730">
        <w:rPr>
          <w:bCs/>
          <w:sz w:val="24"/>
          <w:szCs w:val="24"/>
          <w:vertAlign w:val="superscript"/>
        </w:rPr>
        <w:t>1</w:t>
      </w:r>
      <w:r w:rsidRPr="00962730">
        <w:rPr>
          <w:bCs/>
          <w:sz w:val="24"/>
          <w:szCs w:val="24"/>
        </w:rPr>
        <w:t xml:space="preserve">), and </w:t>
      </w:r>
      <w:r w:rsidR="002F14A8" w:rsidRPr="00962730">
        <w:rPr>
          <w:bCs/>
          <w:i/>
          <w:sz w:val="24"/>
          <w:szCs w:val="24"/>
        </w:rPr>
        <w:t>n</w:t>
      </w:r>
      <w:r w:rsidRPr="00962730">
        <w:rPr>
          <w:bCs/>
          <w:sz w:val="24"/>
          <w:szCs w:val="24"/>
        </w:rPr>
        <w:t xml:space="preserve"> is the Langmuir-Freundlich exponent (dimensionless) for two adsorption sites A and B indicating the presence of weak and strong adsorption sites.</w:t>
      </w:r>
      <w:r w:rsidR="00AF5175" w:rsidRPr="00962730">
        <w:rPr>
          <w:bCs/>
          <w:sz w:val="24"/>
          <w:szCs w:val="24"/>
        </w:rPr>
        <w:t xml:space="preserve"> </w:t>
      </w:r>
      <w:proofErr w:type="spellStart"/>
      <w:r w:rsidR="00816114" w:rsidRPr="00962730">
        <w:rPr>
          <w:bCs/>
          <w:i/>
          <w:iCs/>
          <w:sz w:val="24"/>
          <w:szCs w:val="24"/>
        </w:rPr>
        <w:t>b</w:t>
      </w:r>
      <w:r w:rsidR="00816114" w:rsidRPr="00962730">
        <w:rPr>
          <w:bCs/>
          <w:i/>
          <w:iCs/>
          <w:sz w:val="24"/>
          <w:szCs w:val="24"/>
          <w:vertAlign w:val="subscript"/>
        </w:rPr>
        <w:t>A</w:t>
      </w:r>
      <w:proofErr w:type="spellEnd"/>
      <w:r w:rsidR="00816114" w:rsidRPr="00962730">
        <w:rPr>
          <w:bCs/>
          <w:iCs/>
          <w:sz w:val="24"/>
          <w:szCs w:val="24"/>
        </w:rPr>
        <w:t xml:space="preserve"> and</w:t>
      </w:r>
      <w:r w:rsidR="00816114" w:rsidRPr="00962730">
        <w:rPr>
          <w:bCs/>
          <w:i/>
          <w:iCs/>
          <w:sz w:val="24"/>
          <w:szCs w:val="24"/>
        </w:rPr>
        <w:t xml:space="preserve"> </w:t>
      </w:r>
      <w:proofErr w:type="spellStart"/>
      <w:r w:rsidR="00816114" w:rsidRPr="00962730">
        <w:rPr>
          <w:bCs/>
          <w:i/>
          <w:iCs/>
          <w:sz w:val="24"/>
          <w:szCs w:val="24"/>
        </w:rPr>
        <w:t>b</w:t>
      </w:r>
      <w:r w:rsidR="00816114" w:rsidRPr="00962730">
        <w:rPr>
          <w:bCs/>
          <w:i/>
          <w:iCs/>
          <w:sz w:val="24"/>
          <w:szCs w:val="24"/>
          <w:vertAlign w:val="subscript"/>
        </w:rPr>
        <w:t>B</w:t>
      </w:r>
      <w:proofErr w:type="spellEnd"/>
      <w:r w:rsidR="00816114" w:rsidRPr="00962730">
        <w:rPr>
          <w:bCs/>
          <w:iCs/>
          <w:sz w:val="24"/>
          <w:szCs w:val="24"/>
        </w:rPr>
        <w:t xml:space="preserve"> are</w:t>
      </w:r>
      <w:r w:rsidR="00957F99" w:rsidRPr="00962730">
        <w:rPr>
          <w:bCs/>
          <w:iCs/>
          <w:sz w:val="24"/>
          <w:szCs w:val="24"/>
        </w:rPr>
        <w:t xml:space="preserve"> both </w:t>
      </w:r>
      <w:r w:rsidR="00FA7887" w:rsidRPr="00962730">
        <w:rPr>
          <w:bCs/>
          <w:sz w:val="24"/>
          <w:szCs w:val="24"/>
        </w:rPr>
        <w:t>temperature</w:t>
      </w:r>
      <w:r w:rsidR="00D53EB4" w:rsidRPr="00962730">
        <w:rPr>
          <w:bCs/>
          <w:sz w:val="24"/>
          <w:szCs w:val="24"/>
        </w:rPr>
        <w:t>-</w:t>
      </w:r>
      <w:r w:rsidR="00027215" w:rsidRPr="00962730">
        <w:rPr>
          <w:bCs/>
          <w:sz w:val="24"/>
          <w:szCs w:val="24"/>
        </w:rPr>
        <w:t>dependent</w:t>
      </w:r>
      <w:r w:rsidR="00D53EB4" w:rsidRPr="00962730">
        <w:rPr>
          <w:bCs/>
          <w:sz w:val="24"/>
          <w:szCs w:val="24"/>
        </w:rPr>
        <w:t>.</w:t>
      </w:r>
    </w:p>
    <w:p w14:paraId="36A7D42B" w14:textId="77777777" w:rsidR="00DA599C" w:rsidRPr="00962730" w:rsidRDefault="00AF154A" w:rsidP="001B370C">
      <w:pPr>
        <w:spacing w:line="360" w:lineRule="auto"/>
        <w:rPr>
          <w:sz w:val="24"/>
        </w:rPr>
      </w:pPr>
      <m:oMathPara>
        <m:oMath>
          <m:sSub>
            <m:sSubPr>
              <m:ctrlPr>
                <w:rPr>
                  <w:rFonts w:ascii="Cambria Math" w:hAnsi="Cambria Math"/>
                  <w:i/>
                  <w:sz w:val="24"/>
                </w:rPr>
              </m:ctrlPr>
            </m:sSubPr>
            <m:e>
              <m:r>
                <w:rPr>
                  <w:rFonts w:ascii="Cambria Math" w:hAnsi="Cambria Math"/>
                  <w:sz w:val="24"/>
                </w:rPr>
                <m:t>b</m:t>
              </m:r>
            </m:e>
            <m:sub>
              <m:r>
                <w:rPr>
                  <w:rFonts w:ascii="Cambria Math" w:hAnsi="Cambria Math"/>
                  <w:sz w:val="24"/>
                </w:rPr>
                <m:t>A</m:t>
              </m:r>
            </m:sub>
          </m:sSub>
          <m:r>
            <w:rPr>
              <w:rFonts w:ascii="Cambria Math" w:hAnsi="Cambria Math"/>
              <w:sz w:val="24"/>
            </w:rPr>
            <m:t>=</m:t>
          </m:r>
          <m:sSub>
            <m:sSubPr>
              <m:ctrlPr>
                <w:rPr>
                  <w:rFonts w:ascii="Cambria Math" w:hAnsi="Cambria Math"/>
                  <w:i/>
                  <w:sz w:val="24"/>
                </w:rPr>
              </m:ctrlPr>
            </m:sSubPr>
            <m:e>
              <m:r>
                <w:rPr>
                  <w:rFonts w:ascii="Cambria Math" w:hAnsi="Cambria Math"/>
                  <w:sz w:val="24"/>
                </w:rPr>
                <m:t>b</m:t>
              </m:r>
            </m:e>
            <m:sub>
              <m:r>
                <w:rPr>
                  <w:rFonts w:ascii="Cambria Math" w:hAnsi="Cambria Math"/>
                  <w:sz w:val="24"/>
                </w:rPr>
                <m:t>A0</m:t>
              </m:r>
            </m:sub>
          </m:sSub>
          <m:func>
            <m:funcPr>
              <m:ctrlPr>
                <w:rPr>
                  <w:rFonts w:ascii="Cambria Math" w:hAnsi="Cambria Math"/>
                  <w:i/>
                  <w:sz w:val="24"/>
                </w:rPr>
              </m:ctrlPr>
            </m:funcPr>
            <m:fName>
              <m:r>
                <w:rPr>
                  <w:rFonts w:ascii="Cambria Math" w:hAnsi="Cambria Math"/>
                  <w:sz w:val="24"/>
                </w:rPr>
                <m:t>exp</m:t>
              </m:r>
            </m:fName>
            <m:e>
              <m:d>
                <m:dPr>
                  <m:ctrlPr>
                    <w:rPr>
                      <w:rFonts w:ascii="Cambria Math" w:hAnsi="Cambria Math"/>
                      <w:i/>
                      <w:sz w:val="24"/>
                    </w:rPr>
                  </m:ctrlPr>
                </m:dPr>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E</m:t>
                          </m:r>
                        </m:e>
                        <m:sub>
                          <m:r>
                            <w:rPr>
                              <w:rFonts w:ascii="Cambria Math" w:hAnsi="Cambria Math"/>
                              <w:sz w:val="24"/>
                            </w:rPr>
                            <m:t>A</m:t>
                          </m:r>
                        </m:sub>
                      </m:sSub>
                    </m:num>
                    <m:den>
                      <m:r>
                        <w:rPr>
                          <w:rFonts w:ascii="Cambria Math" w:hAnsi="Cambria Math"/>
                          <w:sz w:val="24"/>
                        </w:rPr>
                        <m:t>RT</m:t>
                      </m:r>
                    </m:den>
                  </m:f>
                </m:e>
              </m:d>
            </m:e>
          </m:func>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b</m:t>
              </m:r>
            </m:e>
            <m:sub>
              <m:r>
                <w:rPr>
                  <w:rFonts w:ascii="Cambria Math" w:hAnsi="Cambria Math"/>
                  <w:sz w:val="24"/>
                </w:rPr>
                <m:t>B</m:t>
              </m:r>
            </m:sub>
          </m:sSub>
          <m:r>
            <w:rPr>
              <w:rFonts w:ascii="Cambria Math" w:hAnsi="Cambria Math"/>
              <w:sz w:val="24"/>
            </w:rPr>
            <m:t>=</m:t>
          </m:r>
          <m:sSub>
            <m:sSubPr>
              <m:ctrlPr>
                <w:rPr>
                  <w:rFonts w:ascii="Cambria Math" w:hAnsi="Cambria Math"/>
                  <w:i/>
                  <w:sz w:val="24"/>
                </w:rPr>
              </m:ctrlPr>
            </m:sSubPr>
            <m:e>
              <m:r>
                <w:rPr>
                  <w:rFonts w:ascii="Cambria Math" w:hAnsi="Cambria Math"/>
                  <w:sz w:val="24"/>
                </w:rPr>
                <m:t>b</m:t>
              </m:r>
            </m:e>
            <m:sub>
              <m:r>
                <w:rPr>
                  <w:rFonts w:ascii="Cambria Math" w:hAnsi="Cambria Math"/>
                  <w:sz w:val="24"/>
                </w:rPr>
                <m:t>B0</m:t>
              </m:r>
            </m:sub>
          </m:sSub>
          <m:func>
            <m:funcPr>
              <m:ctrlPr>
                <w:rPr>
                  <w:rFonts w:ascii="Cambria Math" w:hAnsi="Cambria Math"/>
                  <w:i/>
                  <w:sz w:val="24"/>
                </w:rPr>
              </m:ctrlPr>
            </m:funcPr>
            <m:fName>
              <m:r>
                <w:rPr>
                  <w:rFonts w:ascii="Cambria Math" w:hAnsi="Cambria Math"/>
                  <w:sz w:val="24"/>
                </w:rPr>
                <m:t>exp</m:t>
              </m:r>
            </m:fName>
            <m:e>
              <m:d>
                <m:dPr>
                  <m:ctrlPr>
                    <w:rPr>
                      <w:rFonts w:ascii="Cambria Math" w:hAnsi="Cambria Math"/>
                      <w:i/>
                      <w:sz w:val="24"/>
                    </w:rPr>
                  </m:ctrlPr>
                </m:dPr>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E</m:t>
                          </m:r>
                        </m:e>
                        <m:sub>
                          <m:r>
                            <w:rPr>
                              <w:rFonts w:ascii="Cambria Math" w:hAnsi="Cambria Math"/>
                              <w:sz w:val="24"/>
                            </w:rPr>
                            <m:t>B</m:t>
                          </m:r>
                        </m:sub>
                      </m:sSub>
                    </m:num>
                    <m:den>
                      <m:r>
                        <w:rPr>
                          <w:rFonts w:ascii="Cambria Math" w:hAnsi="Cambria Math"/>
                          <w:sz w:val="24"/>
                        </w:rPr>
                        <m:t>RT</m:t>
                      </m:r>
                    </m:den>
                  </m:f>
                </m:e>
              </m:d>
            </m:e>
          </m:func>
        </m:oMath>
      </m:oMathPara>
    </w:p>
    <w:p w14:paraId="5F8351B5" w14:textId="77777777" w:rsidR="00B356CB" w:rsidRPr="00962730" w:rsidRDefault="00E34A0A" w:rsidP="00A75405">
      <w:pPr>
        <w:spacing w:line="360" w:lineRule="auto"/>
        <w:ind w:firstLineChars="100" w:firstLine="240"/>
        <w:rPr>
          <w:bCs/>
          <w:sz w:val="24"/>
          <w:szCs w:val="24"/>
        </w:rPr>
      </w:pPr>
      <w:r w:rsidRPr="00962730">
        <w:rPr>
          <w:bCs/>
          <w:sz w:val="24"/>
          <w:szCs w:val="24"/>
        </w:rPr>
        <w:t xml:space="preserve">The adsorption selectivity </w:t>
      </w:r>
      <w:proofErr w:type="spellStart"/>
      <w:r w:rsidRPr="00962730">
        <w:rPr>
          <w:bCs/>
          <w:i/>
          <w:sz w:val="24"/>
          <w:szCs w:val="24"/>
        </w:rPr>
        <w:t>S</w:t>
      </w:r>
      <w:r w:rsidRPr="00962730">
        <w:rPr>
          <w:bCs/>
          <w:i/>
          <w:sz w:val="24"/>
          <w:szCs w:val="24"/>
          <w:vertAlign w:val="subscript"/>
        </w:rPr>
        <w:t>ads</w:t>
      </w:r>
      <w:proofErr w:type="spellEnd"/>
      <w:r w:rsidRPr="00962730">
        <w:rPr>
          <w:bCs/>
          <w:sz w:val="24"/>
          <w:szCs w:val="24"/>
        </w:rPr>
        <w:t xml:space="preserve"> was calculated by ideal adsorbed solution theory</w:t>
      </w:r>
      <w:r w:rsidR="00FC61A4" w:rsidRPr="00962730">
        <w:rPr>
          <w:bCs/>
          <w:sz w:val="24"/>
          <w:szCs w:val="24"/>
        </w:rPr>
        <w:t>:</w:t>
      </w:r>
    </w:p>
    <w:p w14:paraId="4BE26FA9" w14:textId="77777777" w:rsidR="00FC61A4" w:rsidRPr="00962730" w:rsidRDefault="00AF154A" w:rsidP="001B370C">
      <w:pPr>
        <w:spacing w:line="360" w:lineRule="auto"/>
        <w:rPr>
          <w:sz w:val="24"/>
          <w:lang w:val="en-GB"/>
        </w:rPr>
      </w:pPr>
      <m:oMathPara>
        <m:oMath>
          <m:sSub>
            <m:sSubPr>
              <m:ctrlPr>
                <w:rPr>
                  <w:rFonts w:ascii="Cambria Math" w:hAnsi="Cambria Math"/>
                  <w:sz w:val="24"/>
                  <w:lang w:val="en-GB"/>
                </w:rPr>
              </m:ctrlPr>
            </m:sSubPr>
            <m:e>
              <m:r>
                <w:rPr>
                  <w:rFonts w:ascii="Cambria Math" w:hAnsi="Cambria Math"/>
                  <w:sz w:val="24"/>
                  <w:lang w:val="en-GB"/>
                </w:rPr>
                <m:t>S</m:t>
              </m:r>
            </m:e>
            <m:sub>
              <m:r>
                <w:rPr>
                  <w:rFonts w:ascii="Cambria Math" w:hAnsi="Cambria Math"/>
                  <w:sz w:val="24"/>
                  <w:lang w:val="en-GB"/>
                </w:rPr>
                <m:t>ads</m:t>
              </m:r>
            </m:sub>
          </m:sSub>
          <m:r>
            <w:rPr>
              <w:rFonts w:ascii="Cambria Math" w:hAnsi="Cambria Math"/>
              <w:sz w:val="24"/>
              <w:lang w:val="en-GB"/>
            </w:rPr>
            <m:t>=</m:t>
          </m:r>
          <m:f>
            <m:fPr>
              <m:ctrlPr>
                <w:rPr>
                  <w:rFonts w:ascii="Cambria Math" w:hAnsi="Cambria Math"/>
                  <w:i/>
                  <w:sz w:val="24"/>
                  <w:lang w:val="en-GB"/>
                </w:rPr>
              </m:ctrlPr>
            </m:fPr>
            <m:num>
              <m:f>
                <m:fPr>
                  <m:type m:val="lin"/>
                  <m:ctrlPr>
                    <w:rPr>
                      <w:rFonts w:ascii="Cambria Math" w:hAnsi="Cambria Math"/>
                      <w:i/>
                      <w:sz w:val="24"/>
                      <w:lang w:val="en-GB"/>
                    </w:rPr>
                  </m:ctrlPr>
                </m:fPr>
                <m:num>
                  <m:sSub>
                    <m:sSubPr>
                      <m:ctrlPr>
                        <w:rPr>
                          <w:rFonts w:ascii="Cambria Math" w:hAnsi="Cambria Math"/>
                          <w:i/>
                          <w:sz w:val="24"/>
                          <w:lang w:val="en-GB"/>
                        </w:rPr>
                      </m:ctrlPr>
                    </m:sSubPr>
                    <m:e>
                      <m:r>
                        <w:rPr>
                          <w:rFonts w:ascii="Cambria Math" w:hAnsi="Cambria Math"/>
                          <w:sz w:val="24"/>
                          <w:lang w:val="en-GB"/>
                        </w:rPr>
                        <m:t>q</m:t>
                      </m:r>
                    </m:e>
                    <m:sub>
                      <m:r>
                        <w:rPr>
                          <w:rFonts w:ascii="Cambria Math" w:hAnsi="Cambria Math"/>
                          <w:sz w:val="24"/>
                          <w:lang w:val="en-GB"/>
                        </w:rPr>
                        <m:t>1</m:t>
                      </m:r>
                    </m:sub>
                  </m:sSub>
                </m:num>
                <m:den>
                  <m:sSub>
                    <m:sSubPr>
                      <m:ctrlPr>
                        <w:rPr>
                          <w:rFonts w:ascii="Cambria Math" w:hAnsi="Cambria Math"/>
                          <w:i/>
                          <w:sz w:val="24"/>
                          <w:lang w:val="en-GB"/>
                        </w:rPr>
                      </m:ctrlPr>
                    </m:sSubPr>
                    <m:e>
                      <m:r>
                        <w:rPr>
                          <w:rFonts w:ascii="Cambria Math" w:hAnsi="Cambria Math"/>
                          <w:sz w:val="24"/>
                          <w:lang w:val="en-GB"/>
                        </w:rPr>
                        <m:t>q</m:t>
                      </m:r>
                    </m:e>
                    <m:sub>
                      <m:r>
                        <w:rPr>
                          <w:rFonts w:ascii="Cambria Math" w:hAnsi="Cambria Math"/>
                          <w:sz w:val="24"/>
                          <w:lang w:val="en-GB"/>
                        </w:rPr>
                        <m:t>2</m:t>
                      </m:r>
                    </m:sub>
                  </m:sSub>
                </m:den>
              </m:f>
            </m:num>
            <m:den>
              <m:f>
                <m:fPr>
                  <m:type m:val="lin"/>
                  <m:ctrlPr>
                    <w:rPr>
                      <w:rFonts w:ascii="Cambria Math" w:hAnsi="Cambria Math"/>
                      <w:i/>
                      <w:sz w:val="24"/>
                      <w:lang w:val="en-GB"/>
                    </w:rPr>
                  </m:ctrlPr>
                </m:fPr>
                <m:num>
                  <m:sSub>
                    <m:sSubPr>
                      <m:ctrlPr>
                        <w:rPr>
                          <w:rFonts w:ascii="Cambria Math" w:hAnsi="Cambria Math"/>
                          <w:i/>
                          <w:sz w:val="24"/>
                          <w:lang w:val="en-GB"/>
                        </w:rPr>
                      </m:ctrlPr>
                    </m:sSubPr>
                    <m:e>
                      <m:r>
                        <w:rPr>
                          <w:rFonts w:ascii="Cambria Math" w:hAnsi="Cambria Math"/>
                          <w:sz w:val="24"/>
                          <w:lang w:val="en-GB"/>
                        </w:rPr>
                        <m:t>p</m:t>
                      </m:r>
                    </m:e>
                    <m:sub>
                      <m:r>
                        <w:rPr>
                          <w:rFonts w:ascii="Cambria Math" w:hAnsi="Cambria Math"/>
                          <w:sz w:val="24"/>
                          <w:lang w:val="en-GB"/>
                        </w:rPr>
                        <m:t>1</m:t>
                      </m:r>
                    </m:sub>
                  </m:sSub>
                </m:num>
                <m:den>
                  <m:sSub>
                    <m:sSubPr>
                      <m:ctrlPr>
                        <w:rPr>
                          <w:rFonts w:ascii="Cambria Math" w:hAnsi="Cambria Math"/>
                          <w:i/>
                          <w:sz w:val="24"/>
                          <w:lang w:val="en-GB"/>
                        </w:rPr>
                      </m:ctrlPr>
                    </m:sSubPr>
                    <m:e>
                      <m:r>
                        <w:rPr>
                          <w:rFonts w:ascii="Cambria Math" w:hAnsi="Cambria Math"/>
                          <w:sz w:val="24"/>
                          <w:lang w:val="en-GB"/>
                        </w:rPr>
                        <m:t>p</m:t>
                      </m:r>
                    </m:e>
                    <m:sub>
                      <m:r>
                        <w:rPr>
                          <w:rFonts w:ascii="Cambria Math" w:hAnsi="Cambria Math"/>
                          <w:sz w:val="24"/>
                          <w:lang w:val="en-GB"/>
                        </w:rPr>
                        <m:t>2</m:t>
                      </m:r>
                    </m:sub>
                  </m:sSub>
                </m:den>
              </m:f>
            </m:den>
          </m:f>
        </m:oMath>
      </m:oMathPara>
    </w:p>
    <w:p w14:paraId="48E2773E" w14:textId="77777777" w:rsidR="00FC61A4" w:rsidRPr="00962730" w:rsidRDefault="00221F1A" w:rsidP="00A75405">
      <w:pPr>
        <w:spacing w:line="360" w:lineRule="auto"/>
        <w:ind w:firstLineChars="100" w:firstLine="240"/>
        <w:rPr>
          <w:bCs/>
          <w:sz w:val="24"/>
          <w:szCs w:val="24"/>
        </w:rPr>
      </w:pPr>
      <w:r w:rsidRPr="00962730">
        <w:rPr>
          <w:bCs/>
          <w:sz w:val="24"/>
          <w:szCs w:val="24"/>
        </w:rPr>
        <w:t xml:space="preserve">where </w:t>
      </w:r>
      <w:r w:rsidRPr="00962730">
        <w:rPr>
          <w:bCs/>
          <w:i/>
          <w:sz w:val="24"/>
          <w:szCs w:val="24"/>
        </w:rPr>
        <w:t>q</w:t>
      </w:r>
      <w:r w:rsidRPr="00962730">
        <w:rPr>
          <w:bCs/>
          <w:i/>
          <w:sz w:val="24"/>
          <w:szCs w:val="24"/>
          <w:vertAlign w:val="subscript"/>
        </w:rPr>
        <w:t>1</w:t>
      </w:r>
      <w:r w:rsidRPr="00962730">
        <w:rPr>
          <w:bCs/>
          <w:sz w:val="24"/>
          <w:szCs w:val="24"/>
        </w:rPr>
        <w:t xml:space="preserve"> and </w:t>
      </w:r>
      <w:r w:rsidRPr="00962730">
        <w:rPr>
          <w:bCs/>
          <w:i/>
          <w:sz w:val="24"/>
          <w:szCs w:val="24"/>
        </w:rPr>
        <w:t>q</w:t>
      </w:r>
      <w:r w:rsidRPr="00962730">
        <w:rPr>
          <w:bCs/>
          <w:i/>
          <w:sz w:val="24"/>
          <w:szCs w:val="24"/>
          <w:vertAlign w:val="subscript"/>
        </w:rPr>
        <w:t>2</w:t>
      </w:r>
      <w:r w:rsidRPr="00962730">
        <w:rPr>
          <w:bCs/>
          <w:sz w:val="24"/>
          <w:szCs w:val="24"/>
        </w:rPr>
        <w:t xml:space="preserve"> are</w:t>
      </w:r>
      <w:r w:rsidR="00760482" w:rsidRPr="00962730">
        <w:rPr>
          <w:bCs/>
          <w:sz w:val="24"/>
          <w:szCs w:val="24"/>
        </w:rPr>
        <w:t xml:space="preserve"> the molar loadings in the adsorbed phase in equilibrium with</w:t>
      </w:r>
      <w:r w:rsidR="00E70538" w:rsidRPr="00962730">
        <w:rPr>
          <w:bCs/>
          <w:sz w:val="24"/>
          <w:szCs w:val="24"/>
        </w:rPr>
        <w:t xml:space="preserve"> </w:t>
      </w:r>
      <w:r w:rsidR="00760482" w:rsidRPr="00962730">
        <w:rPr>
          <w:bCs/>
          <w:sz w:val="24"/>
          <w:szCs w:val="24"/>
        </w:rPr>
        <w:t>the bulk gas phase,</w:t>
      </w:r>
      <w:r w:rsidR="004D0EA6" w:rsidRPr="00962730">
        <w:rPr>
          <w:bCs/>
          <w:sz w:val="24"/>
          <w:szCs w:val="24"/>
        </w:rPr>
        <w:t xml:space="preserve"> </w:t>
      </w:r>
      <w:r w:rsidR="00EA2B47" w:rsidRPr="00962730">
        <w:rPr>
          <w:bCs/>
          <w:i/>
          <w:sz w:val="24"/>
          <w:szCs w:val="24"/>
        </w:rPr>
        <w:t>p</w:t>
      </w:r>
      <w:r w:rsidR="00EA2B47" w:rsidRPr="00962730">
        <w:rPr>
          <w:bCs/>
          <w:i/>
          <w:sz w:val="24"/>
          <w:szCs w:val="24"/>
          <w:vertAlign w:val="subscript"/>
        </w:rPr>
        <w:t>1</w:t>
      </w:r>
      <w:r w:rsidR="00EA2B47" w:rsidRPr="00962730">
        <w:rPr>
          <w:bCs/>
          <w:sz w:val="24"/>
          <w:szCs w:val="24"/>
        </w:rPr>
        <w:t xml:space="preserve"> and </w:t>
      </w:r>
      <w:r w:rsidR="00EA2B47" w:rsidRPr="00962730">
        <w:rPr>
          <w:bCs/>
          <w:i/>
          <w:sz w:val="24"/>
          <w:szCs w:val="24"/>
        </w:rPr>
        <w:t>p</w:t>
      </w:r>
      <w:r w:rsidR="00EA2B47" w:rsidRPr="00962730">
        <w:rPr>
          <w:bCs/>
          <w:i/>
          <w:sz w:val="24"/>
          <w:szCs w:val="24"/>
          <w:vertAlign w:val="subscript"/>
        </w:rPr>
        <w:t>2</w:t>
      </w:r>
      <w:r w:rsidR="00EA2B47" w:rsidRPr="00962730">
        <w:rPr>
          <w:bCs/>
          <w:sz w:val="24"/>
          <w:szCs w:val="24"/>
        </w:rPr>
        <w:t xml:space="preserve"> are </w:t>
      </w:r>
      <w:r w:rsidR="006C6704" w:rsidRPr="00962730">
        <w:rPr>
          <w:bCs/>
          <w:sz w:val="24"/>
          <w:szCs w:val="24"/>
        </w:rPr>
        <w:t>partial pressure.</w:t>
      </w:r>
    </w:p>
    <w:p w14:paraId="33055EFD" w14:textId="77777777" w:rsidR="00A85FE6" w:rsidRPr="00962730" w:rsidRDefault="00A85FE6" w:rsidP="00A85FE6">
      <w:pPr>
        <w:spacing w:line="360" w:lineRule="auto"/>
        <w:rPr>
          <w:bCs/>
          <w:sz w:val="24"/>
          <w:szCs w:val="24"/>
        </w:rPr>
      </w:pPr>
      <w:r w:rsidRPr="00962730">
        <w:rPr>
          <w:b/>
          <w:bCs/>
          <w:sz w:val="24"/>
          <w:szCs w:val="24"/>
        </w:rPr>
        <w:t>Grand canonical Monte Carlo simulations</w:t>
      </w:r>
    </w:p>
    <w:p w14:paraId="7019E51A" w14:textId="55596C35" w:rsidR="00A85FE6" w:rsidRPr="00962730" w:rsidRDefault="00A85FE6" w:rsidP="00301A72">
      <w:pPr>
        <w:spacing w:line="360" w:lineRule="auto"/>
        <w:ind w:firstLineChars="100" w:firstLine="240"/>
        <w:rPr>
          <w:bCs/>
          <w:sz w:val="24"/>
          <w:szCs w:val="24"/>
        </w:rPr>
      </w:pPr>
      <w:r w:rsidRPr="00962730">
        <w:rPr>
          <w:bCs/>
          <w:sz w:val="24"/>
          <w:szCs w:val="24"/>
        </w:rPr>
        <w:t xml:space="preserve">Grand canonical Monte Carlo (GCMC) simulations were carried out using the </w:t>
      </w:r>
      <w:r w:rsidRPr="00962730">
        <w:rPr>
          <w:bCs/>
          <w:sz w:val="24"/>
          <w:szCs w:val="24"/>
        </w:rPr>
        <w:lastRenderedPageBreak/>
        <w:t xml:space="preserve">Sorption module of Materials Studio package. The Locate and Metropolis methods were used to predict the possible binding sites of </w:t>
      </w:r>
      <w:r w:rsidR="00F36BDE" w:rsidRPr="00962730">
        <w:rPr>
          <w:bCs/>
          <w:sz w:val="24"/>
          <w:szCs w:val="24"/>
        </w:rPr>
        <w:t>C</w:t>
      </w:r>
      <w:r w:rsidR="00F36BDE" w:rsidRPr="00962730">
        <w:rPr>
          <w:bCs/>
          <w:sz w:val="24"/>
          <w:szCs w:val="24"/>
          <w:vertAlign w:val="subscript"/>
        </w:rPr>
        <w:t>2</w:t>
      </w:r>
      <w:r w:rsidR="00F36BDE" w:rsidRPr="00962730">
        <w:rPr>
          <w:bCs/>
          <w:sz w:val="24"/>
          <w:szCs w:val="24"/>
        </w:rPr>
        <w:t>H</w:t>
      </w:r>
      <w:r w:rsidR="00F36BDE" w:rsidRPr="00962730">
        <w:rPr>
          <w:bCs/>
          <w:sz w:val="24"/>
          <w:szCs w:val="24"/>
          <w:vertAlign w:val="subscript"/>
        </w:rPr>
        <w:t>6</w:t>
      </w:r>
      <w:r w:rsidR="00F36BDE" w:rsidRPr="00962730">
        <w:rPr>
          <w:bCs/>
          <w:sz w:val="24"/>
          <w:szCs w:val="24"/>
        </w:rPr>
        <w:t>, C</w:t>
      </w:r>
      <w:r w:rsidR="00F36BDE" w:rsidRPr="00962730">
        <w:rPr>
          <w:bCs/>
          <w:sz w:val="24"/>
          <w:szCs w:val="24"/>
          <w:vertAlign w:val="subscript"/>
        </w:rPr>
        <w:t>3</w:t>
      </w:r>
      <w:r w:rsidR="00F36BDE" w:rsidRPr="00962730">
        <w:rPr>
          <w:bCs/>
          <w:sz w:val="24"/>
          <w:szCs w:val="24"/>
        </w:rPr>
        <w:t>H</w:t>
      </w:r>
      <w:r w:rsidR="00F36BDE" w:rsidRPr="00962730">
        <w:rPr>
          <w:bCs/>
          <w:sz w:val="24"/>
          <w:szCs w:val="24"/>
          <w:vertAlign w:val="subscript"/>
        </w:rPr>
        <w:t>8</w:t>
      </w:r>
      <w:r w:rsidR="00F36BDE" w:rsidRPr="00962730">
        <w:rPr>
          <w:bCs/>
          <w:sz w:val="24"/>
          <w:szCs w:val="24"/>
        </w:rPr>
        <w:t>, and C</w:t>
      </w:r>
      <w:r w:rsidR="00F36BDE" w:rsidRPr="00962730">
        <w:rPr>
          <w:bCs/>
          <w:sz w:val="24"/>
          <w:szCs w:val="24"/>
          <w:vertAlign w:val="subscript"/>
        </w:rPr>
        <w:t>4</w:t>
      </w:r>
      <w:r w:rsidR="00F36BDE" w:rsidRPr="00962730">
        <w:rPr>
          <w:bCs/>
          <w:sz w:val="24"/>
          <w:szCs w:val="24"/>
        </w:rPr>
        <w:t>H</w:t>
      </w:r>
      <w:r w:rsidR="00F36BDE" w:rsidRPr="00962730">
        <w:rPr>
          <w:bCs/>
          <w:sz w:val="24"/>
          <w:szCs w:val="24"/>
          <w:vertAlign w:val="subscript"/>
        </w:rPr>
        <w:t>10</w:t>
      </w:r>
      <w:r w:rsidRPr="00962730">
        <w:rPr>
          <w:bCs/>
          <w:sz w:val="24"/>
          <w:szCs w:val="24"/>
        </w:rPr>
        <w:t xml:space="preserve"> onto the framework. During the simulation, the </w:t>
      </w:r>
      <w:r w:rsidR="00F36BDE" w:rsidRPr="00962730">
        <w:rPr>
          <w:bCs/>
          <w:sz w:val="24"/>
          <w:szCs w:val="24"/>
        </w:rPr>
        <w:t>C</w:t>
      </w:r>
      <w:r w:rsidR="00F36BDE" w:rsidRPr="00962730">
        <w:rPr>
          <w:bCs/>
          <w:sz w:val="24"/>
          <w:szCs w:val="24"/>
          <w:vertAlign w:val="subscript"/>
        </w:rPr>
        <w:t>2</w:t>
      </w:r>
      <w:r w:rsidR="00F36BDE" w:rsidRPr="00962730">
        <w:rPr>
          <w:bCs/>
          <w:sz w:val="24"/>
          <w:szCs w:val="24"/>
        </w:rPr>
        <w:t>H</w:t>
      </w:r>
      <w:r w:rsidR="00F36BDE" w:rsidRPr="00962730">
        <w:rPr>
          <w:bCs/>
          <w:sz w:val="24"/>
          <w:szCs w:val="24"/>
          <w:vertAlign w:val="subscript"/>
        </w:rPr>
        <w:t>6</w:t>
      </w:r>
      <w:r w:rsidR="00F36BDE" w:rsidRPr="00962730">
        <w:rPr>
          <w:bCs/>
          <w:sz w:val="24"/>
          <w:szCs w:val="24"/>
        </w:rPr>
        <w:t>, C</w:t>
      </w:r>
      <w:r w:rsidR="00F36BDE" w:rsidRPr="00962730">
        <w:rPr>
          <w:bCs/>
          <w:sz w:val="24"/>
          <w:szCs w:val="24"/>
          <w:vertAlign w:val="subscript"/>
        </w:rPr>
        <w:t>3</w:t>
      </w:r>
      <w:r w:rsidR="00F36BDE" w:rsidRPr="00962730">
        <w:rPr>
          <w:bCs/>
          <w:sz w:val="24"/>
          <w:szCs w:val="24"/>
        </w:rPr>
        <w:t>H</w:t>
      </w:r>
      <w:r w:rsidR="00F36BDE" w:rsidRPr="00962730">
        <w:rPr>
          <w:bCs/>
          <w:sz w:val="24"/>
          <w:szCs w:val="24"/>
          <w:vertAlign w:val="subscript"/>
        </w:rPr>
        <w:t>8</w:t>
      </w:r>
      <w:r w:rsidR="00F36BDE" w:rsidRPr="00962730">
        <w:rPr>
          <w:bCs/>
          <w:sz w:val="24"/>
          <w:szCs w:val="24"/>
        </w:rPr>
        <w:t>, and C</w:t>
      </w:r>
      <w:r w:rsidR="00F36BDE" w:rsidRPr="00962730">
        <w:rPr>
          <w:bCs/>
          <w:sz w:val="24"/>
          <w:szCs w:val="24"/>
          <w:vertAlign w:val="subscript"/>
        </w:rPr>
        <w:t>4</w:t>
      </w:r>
      <w:r w:rsidR="00F36BDE" w:rsidRPr="00962730">
        <w:rPr>
          <w:bCs/>
          <w:sz w:val="24"/>
          <w:szCs w:val="24"/>
        </w:rPr>
        <w:t>H</w:t>
      </w:r>
      <w:r w:rsidR="00F36BDE" w:rsidRPr="00962730">
        <w:rPr>
          <w:bCs/>
          <w:sz w:val="24"/>
          <w:szCs w:val="24"/>
          <w:vertAlign w:val="subscript"/>
        </w:rPr>
        <w:t>10</w:t>
      </w:r>
      <w:r w:rsidRPr="00962730">
        <w:rPr>
          <w:bCs/>
          <w:sz w:val="24"/>
          <w:szCs w:val="24"/>
        </w:rPr>
        <w:t xml:space="preserve"> molecules including the frameworks were considered as rigid bodies. The optimal adsorption sites were simulated under 298 K and 100 kPa by the fixed loading task and Metropolis method. The atomic partial charges of the host MOF skeleton and all gas molecules were obtained from </w:t>
      </w:r>
      <w:proofErr w:type="spellStart"/>
      <w:r w:rsidRPr="00962730">
        <w:rPr>
          <w:bCs/>
          <w:sz w:val="24"/>
          <w:szCs w:val="24"/>
        </w:rPr>
        <w:t>QEq</w:t>
      </w:r>
      <w:proofErr w:type="spellEnd"/>
      <w:r w:rsidRPr="00962730">
        <w:rPr>
          <w:bCs/>
          <w:sz w:val="24"/>
          <w:szCs w:val="24"/>
        </w:rPr>
        <w:t xml:space="preserve"> method. The equilibration steps and the production steps were set to 5.0 × 10</w:t>
      </w:r>
      <w:r w:rsidRPr="00962730">
        <w:rPr>
          <w:bCs/>
          <w:sz w:val="24"/>
          <w:szCs w:val="24"/>
          <w:vertAlign w:val="superscript"/>
        </w:rPr>
        <w:t>6</w:t>
      </w:r>
      <w:r w:rsidRPr="00962730">
        <w:rPr>
          <w:bCs/>
          <w:sz w:val="24"/>
          <w:szCs w:val="24"/>
        </w:rPr>
        <w:t xml:space="preserve"> and 1.0 × 10</w:t>
      </w:r>
      <w:r w:rsidRPr="00962730">
        <w:rPr>
          <w:bCs/>
          <w:sz w:val="24"/>
          <w:szCs w:val="24"/>
          <w:vertAlign w:val="superscript"/>
        </w:rPr>
        <w:t>7</w:t>
      </w:r>
      <w:r w:rsidRPr="00962730">
        <w:rPr>
          <w:bCs/>
          <w:sz w:val="24"/>
          <w:szCs w:val="24"/>
        </w:rPr>
        <w:t>, respectively. The gas-skeleton interaction and the gas-gas interaction were characterized by the standard universal force field (UFF). The cut-off radius used for the Lennard-Jones interactions is 15.5 Å and the long-range electrostatic interactions were considered by the Ewald summation method.</w:t>
      </w:r>
    </w:p>
    <w:p w14:paraId="2C770471" w14:textId="77777777" w:rsidR="00A85FE6" w:rsidRPr="00962730" w:rsidRDefault="00A85FE6" w:rsidP="00A85FE6">
      <w:pPr>
        <w:spacing w:line="360" w:lineRule="auto"/>
        <w:rPr>
          <w:b/>
          <w:bCs/>
          <w:sz w:val="24"/>
          <w:szCs w:val="24"/>
        </w:rPr>
      </w:pPr>
      <w:r w:rsidRPr="00962730">
        <w:rPr>
          <w:b/>
          <w:bCs/>
          <w:sz w:val="24"/>
          <w:szCs w:val="24"/>
        </w:rPr>
        <w:t>Density functional theory calculations</w:t>
      </w:r>
    </w:p>
    <w:p w14:paraId="6CF22F66" w14:textId="77777777" w:rsidR="00A9029E" w:rsidRPr="00962730" w:rsidRDefault="00A85FE6" w:rsidP="00301A72">
      <w:pPr>
        <w:spacing w:line="360" w:lineRule="auto"/>
        <w:ind w:firstLineChars="100" w:firstLine="240"/>
        <w:rPr>
          <w:bCs/>
          <w:sz w:val="24"/>
          <w:szCs w:val="24"/>
        </w:rPr>
      </w:pPr>
      <w:r w:rsidRPr="00962730">
        <w:rPr>
          <w:bCs/>
          <w:sz w:val="24"/>
          <w:szCs w:val="24"/>
        </w:rPr>
        <w:t>Density functional theory (DFT) calculations were performed using Dmol3 module embedded in the Materials Studio software. Since it is a vast task to do the DFT calculations using a whole MOF unit cell, we used fragmented cluster models cleaved from unit cells representing the actual situations as high as possible, and the cleaved bonds at cluster boundaries were saturated by protons.</w:t>
      </w:r>
      <w:r w:rsidR="00DA6C87" w:rsidRPr="00962730">
        <w:rPr>
          <w:bCs/>
          <w:sz w:val="24"/>
          <w:szCs w:val="24"/>
        </w:rPr>
        <w:t xml:space="preserve"> </w:t>
      </w:r>
      <w:r w:rsidRPr="00962730">
        <w:rPr>
          <w:bCs/>
          <w:sz w:val="24"/>
          <w:szCs w:val="24"/>
        </w:rPr>
        <w:t xml:space="preserve">The generalized gradient approximation (GGA) with the </w:t>
      </w:r>
      <w:proofErr w:type="spellStart"/>
      <w:r w:rsidRPr="00962730">
        <w:rPr>
          <w:bCs/>
          <w:sz w:val="24"/>
          <w:szCs w:val="24"/>
        </w:rPr>
        <w:t>Perdewe</w:t>
      </w:r>
      <w:proofErr w:type="spellEnd"/>
      <w:r w:rsidRPr="00962730">
        <w:rPr>
          <w:bCs/>
          <w:sz w:val="24"/>
          <w:szCs w:val="24"/>
        </w:rPr>
        <w:t xml:space="preserve"> </w:t>
      </w:r>
      <w:proofErr w:type="spellStart"/>
      <w:r w:rsidRPr="00962730">
        <w:rPr>
          <w:bCs/>
          <w:sz w:val="24"/>
          <w:szCs w:val="24"/>
        </w:rPr>
        <w:t>Burkee</w:t>
      </w:r>
      <w:proofErr w:type="spellEnd"/>
      <w:r w:rsidRPr="00962730">
        <w:rPr>
          <w:bCs/>
          <w:sz w:val="24"/>
          <w:szCs w:val="24"/>
        </w:rPr>
        <w:t xml:space="preserve"> </w:t>
      </w:r>
      <w:proofErr w:type="spellStart"/>
      <w:r w:rsidRPr="00962730">
        <w:rPr>
          <w:bCs/>
          <w:sz w:val="24"/>
          <w:szCs w:val="24"/>
        </w:rPr>
        <w:t>Ernzerh</w:t>
      </w:r>
      <w:proofErr w:type="spellEnd"/>
      <w:r w:rsidRPr="00962730">
        <w:rPr>
          <w:bCs/>
          <w:sz w:val="24"/>
          <w:szCs w:val="24"/>
        </w:rPr>
        <w:t xml:space="preserve"> of (PBE) exchange-correlation functional was employed for the spin-unrestricted DFT calculations. The electronic wave functions were expanded by the double numerical plus polarization (DNP) basis set. The van der Waals correction was considered by </w:t>
      </w:r>
      <w:proofErr w:type="spellStart"/>
      <w:r w:rsidRPr="00962730">
        <w:rPr>
          <w:bCs/>
          <w:sz w:val="24"/>
          <w:szCs w:val="24"/>
        </w:rPr>
        <w:t>Grimme</w:t>
      </w:r>
      <w:proofErr w:type="spellEnd"/>
      <w:r w:rsidRPr="00962730">
        <w:rPr>
          <w:bCs/>
          <w:sz w:val="24"/>
          <w:szCs w:val="24"/>
        </w:rPr>
        <w:t xml:space="preserve"> to precisely describe the adsorption of gas molecules on the </w:t>
      </w:r>
      <w:r w:rsidR="00001A95" w:rsidRPr="00962730">
        <w:rPr>
          <w:bCs/>
          <w:sz w:val="24"/>
          <w:szCs w:val="24"/>
        </w:rPr>
        <w:t>MOF</w:t>
      </w:r>
      <w:r w:rsidR="005B1662" w:rsidRPr="00962730">
        <w:rPr>
          <w:bCs/>
          <w:sz w:val="24"/>
          <w:szCs w:val="24"/>
        </w:rPr>
        <w:t xml:space="preserve"> framework</w:t>
      </w:r>
      <w:r w:rsidRPr="00962730">
        <w:rPr>
          <w:bCs/>
          <w:sz w:val="24"/>
          <w:szCs w:val="24"/>
        </w:rPr>
        <w:t>. The convergence criterion was 1 × 10</w:t>
      </w:r>
      <w:r w:rsidRPr="00962730">
        <w:rPr>
          <w:bCs/>
          <w:sz w:val="24"/>
          <w:szCs w:val="24"/>
          <w:vertAlign w:val="superscript"/>
        </w:rPr>
        <w:t>5</w:t>
      </w:r>
      <w:r w:rsidRPr="00962730">
        <w:rPr>
          <w:bCs/>
          <w:sz w:val="24"/>
          <w:szCs w:val="24"/>
        </w:rPr>
        <w:t xml:space="preserve"> Ha for energies, 2 × 10</w:t>
      </w:r>
      <w:r w:rsidRPr="00962730">
        <w:rPr>
          <w:bCs/>
          <w:sz w:val="24"/>
          <w:szCs w:val="24"/>
          <w:vertAlign w:val="superscript"/>
        </w:rPr>
        <w:t>3</w:t>
      </w:r>
      <w:r w:rsidRPr="00962730">
        <w:rPr>
          <w:bCs/>
          <w:sz w:val="24"/>
          <w:szCs w:val="24"/>
        </w:rPr>
        <w:t xml:space="preserve"> Ha/ Å for forces, and 5 × 10</w:t>
      </w:r>
      <w:r w:rsidRPr="00962730">
        <w:rPr>
          <w:bCs/>
          <w:sz w:val="24"/>
          <w:szCs w:val="24"/>
          <w:vertAlign w:val="superscript"/>
        </w:rPr>
        <w:t>3</w:t>
      </w:r>
      <w:r w:rsidRPr="00962730">
        <w:rPr>
          <w:bCs/>
          <w:sz w:val="24"/>
          <w:szCs w:val="24"/>
        </w:rPr>
        <w:t xml:space="preserve"> Å for atomic displacements. The global cutoff radius was set as 6.0 Å. In all the DFT calculations, all the atoms were allowed to fully relax. The adsorption energy (</w:t>
      </w:r>
      <w:r w:rsidRPr="00962730">
        <w:rPr>
          <w:bCs/>
          <w:sz w:val="24"/>
          <w:szCs w:val="24"/>
          <w:lang w:val="de-DE"/>
        </w:rPr>
        <w:t>Δ</w:t>
      </w:r>
      <w:r w:rsidRPr="00962730">
        <w:rPr>
          <w:bCs/>
          <w:i/>
          <w:sz w:val="24"/>
          <w:szCs w:val="24"/>
        </w:rPr>
        <w:t>E</w:t>
      </w:r>
      <w:r w:rsidRPr="00962730">
        <w:rPr>
          <w:bCs/>
          <w:sz w:val="24"/>
          <w:szCs w:val="24"/>
          <w:vertAlign w:val="subscript"/>
        </w:rPr>
        <w:t>ads</w:t>
      </w:r>
      <w:r w:rsidRPr="00962730">
        <w:rPr>
          <w:bCs/>
          <w:sz w:val="24"/>
          <w:szCs w:val="24"/>
        </w:rPr>
        <w:t xml:space="preserve">) is expressed </w:t>
      </w:r>
      <w:r w:rsidR="00A9029E" w:rsidRPr="00962730">
        <w:rPr>
          <w:bCs/>
          <w:sz w:val="24"/>
          <w:szCs w:val="24"/>
        </w:rPr>
        <w:t>by</w:t>
      </w:r>
      <w:r w:rsidR="00DE4568" w:rsidRPr="00962730">
        <w:rPr>
          <w:bCs/>
          <w:sz w:val="24"/>
          <w:szCs w:val="24"/>
        </w:rPr>
        <w:t xml:space="preserve"> the equation:</w:t>
      </w:r>
    </w:p>
    <w:p w14:paraId="22115FC8" w14:textId="77777777" w:rsidR="00A9029E" w:rsidRPr="00962730" w:rsidRDefault="00A85FE6" w:rsidP="00A9029E">
      <w:pPr>
        <w:spacing w:line="360" w:lineRule="auto"/>
        <w:jc w:val="center"/>
        <w:rPr>
          <w:bCs/>
          <w:sz w:val="24"/>
          <w:szCs w:val="24"/>
        </w:rPr>
      </w:pPr>
      <w:r w:rsidRPr="00962730">
        <w:rPr>
          <w:bCs/>
          <w:sz w:val="24"/>
          <w:szCs w:val="24"/>
          <w:lang w:val="de-DE"/>
        </w:rPr>
        <w:t>Δ</w:t>
      </w:r>
      <w:r w:rsidRPr="00962730">
        <w:rPr>
          <w:bCs/>
          <w:i/>
          <w:sz w:val="24"/>
          <w:szCs w:val="24"/>
        </w:rPr>
        <w:t>E</w:t>
      </w:r>
      <w:r w:rsidRPr="00962730">
        <w:rPr>
          <w:bCs/>
          <w:sz w:val="24"/>
          <w:szCs w:val="24"/>
          <w:vertAlign w:val="subscript"/>
        </w:rPr>
        <w:t>ads</w:t>
      </w:r>
      <w:r w:rsidRPr="00962730">
        <w:rPr>
          <w:bCs/>
          <w:sz w:val="24"/>
          <w:szCs w:val="24"/>
        </w:rPr>
        <w:t xml:space="preserve"> = </w:t>
      </w:r>
      <w:proofErr w:type="spellStart"/>
      <w:r w:rsidRPr="00962730">
        <w:rPr>
          <w:bCs/>
          <w:i/>
          <w:sz w:val="24"/>
          <w:szCs w:val="24"/>
        </w:rPr>
        <w:t>E</w:t>
      </w:r>
      <w:r w:rsidRPr="00962730">
        <w:rPr>
          <w:bCs/>
          <w:sz w:val="24"/>
          <w:szCs w:val="24"/>
          <w:vertAlign w:val="subscript"/>
        </w:rPr>
        <w:t>ads+fram</w:t>
      </w:r>
      <w:proofErr w:type="spellEnd"/>
      <w:r w:rsidRPr="00962730">
        <w:rPr>
          <w:bCs/>
          <w:sz w:val="24"/>
          <w:szCs w:val="24"/>
        </w:rPr>
        <w:t xml:space="preserve"> – </w:t>
      </w:r>
      <w:proofErr w:type="spellStart"/>
      <w:r w:rsidRPr="00962730">
        <w:rPr>
          <w:bCs/>
          <w:i/>
          <w:sz w:val="24"/>
          <w:szCs w:val="24"/>
        </w:rPr>
        <w:t>E</w:t>
      </w:r>
      <w:r w:rsidRPr="00962730">
        <w:rPr>
          <w:bCs/>
          <w:sz w:val="24"/>
          <w:szCs w:val="24"/>
          <w:vertAlign w:val="subscript"/>
        </w:rPr>
        <w:t>fram</w:t>
      </w:r>
      <w:proofErr w:type="spellEnd"/>
      <w:r w:rsidRPr="00962730">
        <w:rPr>
          <w:bCs/>
          <w:sz w:val="24"/>
          <w:szCs w:val="24"/>
        </w:rPr>
        <w:t xml:space="preserve"> – </w:t>
      </w:r>
      <w:r w:rsidRPr="00962730">
        <w:rPr>
          <w:bCs/>
          <w:i/>
          <w:sz w:val="24"/>
          <w:szCs w:val="24"/>
        </w:rPr>
        <w:t>E</w:t>
      </w:r>
      <w:r w:rsidRPr="00962730">
        <w:rPr>
          <w:bCs/>
          <w:sz w:val="24"/>
          <w:szCs w:val="24"/>
          <w:vertAlign w:val="subscript"/>
        </w:rPr>
        <w:t>ads</w:t>
      </w:r>
    </w:p>
    <w:p w14:paraId="0F943BB9" w14:textId="62442293" w:rsidR="000F236B" w:rsidRPr="00962730" w:rsidRDefault="00A85FE6" w:rsidP="00301A72">
      <w:pPr>
        <w:spacing w:line="360" w:lineRule="auto"/>
        <w:ind w:firstLineChars="100" w:firstLine="240"/>
        <w:rPr>
          <w:bCs/>
          <w:sz w:val="24"/>
          <w:szCs w:val="24"/>
        </w:rPr>
      </w:pPr>
      <w:r w:rsidRPr="00962730">
        <w:rPr>
          <w:bCs/>
          <w:sz w:val="24"/>
          <w:szCs w:val="24"/>
        </w:rPr>
        <w:t xml:space="preserve">where </w:t>
      </w:r>
      <w:proofErr w:type="spellStart"/>
      <w:r w:rsidRPr="00962730">
        <w:rPr>
          <w:bCs/>
          <w:i/>
          <w:sz w:val="24"/>
          <w:szCs w:val="24"/>
        </w:rPr>
        <w:t>E</w:t>
      </w:r>
      <w:r w:rsidRPr="00962730">
        <w:rPr>
          <w:bCs/>
          <w:sz w:val="24"/>
          <w:szCs w:val="24"/>
          <w:vertAlign w:val="subscript"/>
        </w:rPr>
        <w:t>ads+fram</w:t>
      </w:r>
      <w:proofErr w:type="spellEnd"/>
      <w:r w:rsidRPr="00962730">
        <w:rPr>
          <w:bCs/>
          <w:sz w:val="24"/>
          <w:szCs w:val="24"/>
        </w:rPr>
        <w:t>,</w:t>
      </w:r>
      <w:r w:rsidRPr="00962730">
        <w:rPr>
          <w:bCs/>
          <w:i/>
          <w:sz w:val="24"/>
          <w:szCs w:val="24"/>
        </w:rPr>
        <w:t xml:space="preserve"> </w:t>
      </w:r>
      <w:proofErr w:type="spellStart"/>
      <w:r w:rsidRPr="00962730">
        <w:rPr>
          <w:bCs/>
          <w:i/>
          <w:sz w:val="24"/>
          <w:szCs w:val="24"/>
        </w:rPr>
        <w:t>E</w:t>
      </w:r>
      <w:r w:rsidRPr="00962730">
        <w:rPr>
          <w:bCs/>
          <w:sz w:val="24"/>
          <w:szCs w:val="24"/>
          <w:vertAlign w:val="subscript"/>
        </w:rPr>
        <w:t>fram</w:t>
      </w:r>
      <w:proofErr w:type="spellEnd"/>
      <w:r w:rsidRPr="00962730">
        <w:rPr>
          <w:bCs/>
          <w:sz w:val="24"/>
          <w:szCs w:val="24"/>
        </w:rPr>
        <w:t>, and</w:t>
      </w:r>
      <w:r w:rsidRPr="00962730">
        <w:rPr>
          <w:bCs/>
          <w:i/>
          <w:sz w:val="24"/>
          <w:szCs w:val="24"/>
        </w:rPr>
        <w:t xml:space="preserve"> E</w:t>
      </w:r>
      <w:r w:rsidRPr="00962730">
        <w:rPr>
          <w:bCs/>
          <w:sz w:val="24"/>
          <w:szCs w:val="24"/>
          <w:vertAlign w:val="subscript"/>
        </w:rPr>
        <w:t>ads</w:t>
      </w:r>
      <w:r w:rsidRPr="00962730">
        <w:rPr>
          <w:bCs/>
          <w:sz w:val="24"/>
          <w:szCs w:val="24"/>
        </w:rPr>
        <w:t xml:space="preserve"> are the total energy of the adsorbate-framework adsorption system, adsorbent framework, and adsorbate molecule, respectively.</w:t>
      </w:r>
    </w:p>
    <w:p w14:paraId="65FE3A7C" w14:textId="10115542" w:rsidR="00DE1720" w:rsidRPr="00962730" w:rsidRDefault="00DE1720" w:rsidP="00DE1720">
      <w:pPr>
        <w:spacing w:line="360" w:lineRule="auto"/>
        <w:rPr>
          <w:b/>
          <w:bCs/>
          <w:sz w:val="24"/>
          <w:szCs w:val="24"/>
        </w:rPr>
      </w:pPr>
      <w:r w:rsidRPr="00962730">
        <w:rPr>
          <w:b/>
          <w:bCs/>
          <w:sz w:val="24"/>
          <w:szCs w:val="24"/>
        </w:rPr>
        <w:lastRenderedPageBreak/>
        <w:t>Contribution percentage</w:t>
      </w:r>
    </w:p>
    <w:p w14:paraId="6AEF49A0" w14:textId="425884E4" w:rsidR="00DE1720" w:rsidRPr="00962730" w:rsidRDefault="00197B99" w:rsidP="00301A72">
      <w:pPr>
        <w:spacing w:line="360" w:lineRule="auto"/>
        <w:ind w:firstLineChars="100" w:firstLine="240"/>
        <w:rPr>
          <w:bCs/>
          <w:sz w:val="24"/>
          <w:szCs w:val="24"/>
        </w:rPr>
      </w:pPr>
      <w:r w:rsidRPr="00962730">
        <w:rPr>
          <w:bCs/>
          <w:sz w:val="24"/>
          <w:szCs w:val="24"/>
        </w:rPr>
        <w:t>The c</w:t>
      </w:r>
      <w:r w:rsidR="00DE1720" w:rsidRPr="00962730">
        <w:rPr>
          <w:bCs/>
          <w:sz w:val="24"/>
          <w:szCs w:val="24"/>
        </w:rPr>
        <w:t>ontribution percentage</w:t>
      </w:r>
      <w:r w:rsidRPr="00962730">
        <w:rPr>
          <w:bCs/>
          <w:sz w:val="24"/>
          <w:szCs w:val="24"/>
        </w:rPr>
        <w:t xml:space="preserve"> of SBU, amino group, and aromatic framework in UPC-114 for the adsorption of </w:t>
      </w:r>
      <w:r w:rsidRPr="00962730">
        <w:rPr>
          <w:bCs/>
          <w:sz w:val="24"/>
          <w:szCs w:val="24"/>
          <w:lang w:val="de-DE"/>
        </w:rPr>
        <w:t>C</w:t>
      </w:r>
      <w:r w:rsidRPr="00962730">
        <w:rPr>
          <w:bCs/>
          <w:sz w:val="24"/>
          <w:szCs w:val="24"/>
          <w:vertAlign w:val="subscript"/>
          <w:lang w:val="de-DE"/>
        </w:rPr>
        <w:t>2</w:t>
      </w:r>
      <w:r w:rsidRPr="00962730">
        <w:rPr>
          <w:bCs/>
          <w:sz w:val="24"/>
          <w:szCs w:val="24"/>
          <w:lang w:val="de-DE"/>
        </w:rPr>
        <w:t>H</w:t>
      </w:r>
      <w:r w:rsidRPr="00962730">
        <w:rPr>
          <w:bCs/>
          <w:sz w:val="24"/>
          <w:szCs w:val="24"/>
          <w:vertAlign w:val="subscript"/>
          <w:lang w:val="de-DE"/>
        </w:rPr>
        <w:t>6</w:t>
      </w:r>
      <w:r w:rsidRPr="00962730">
        <w:rPr>
          <w:bCs/>
          <w:sz w:val="24"/>
          <w:szCs w:val="24"/>
          <w:lang w:val="de-DE"/>
        </w:rPr>
        <w:t>, C</w:t>
      </w:r>
      <w:r w:rsidRPr="00962730">
        <w:rPr>
          <w:bCs/>
          <w:sz w:val="24"/>
          <w:szCs w:val="24"/>
          <w:vertAlign w:val="subscript"/>
          <w:lang w:val="de-DE"/>
        </w:rPr>
        <w:t>3</w:t>
      </w:r>
      <w:r w:rsidRPr="00962730">
        <w:rPr>
          <w:bCs/>
          <w:sz w:val="24"/>
          <w:szCs w:val="24"/>
          <w:lang w:val="de-DE"/>
        </w:rPr>
        <w:t>H</w:t>
      </w:r>
      <w:r w:rsidRPr="00962730">
        <w:rPr>
          <w:bCs/>
          <w:sz w:val="24"/>
          <w:szCs w:val="24"/>
          <w:vertAlign w:val="subscript"/>
          <w:lang w:val="de-DE"/>
        </w:rPr>
        <w:t>8</w:t>
      </w:r>
      <w:r w:rsidRPr="00962730">
        <w:rPr>
          <w:bCs/>
          <w:sz w:val="24"/>
          <w:szCs w:val="24"/>
          <w:lang w:val="de-DE"/>
        </w:rPr>
        <w:t>, and C</w:t>
      </w:r>
      <w:r w:rsidRPr="00962730">
        <w:rPr>
          <w:bCs/>
          <w:sz w:val="24"/>
          <w:szCs w:val="24"/>
          <w:vertAlign w:val="subscript"/>
          <w:lang w:val="de-DE"/>
        </w:rPr>
        <w:t>4</w:t>
      </w:r>
      <w:r w:rsidRPr="00962730">
        <w:rPr>
          <w:bCs/>
          <w:sz w:val="24"/>
          <w:szCs w:val="24"/>
          <w:lang w:val="de-DE"/>
        </w:rPr>
        <w:t>H</w:t>
      </w:r>
      <w:r w:rsidRPr="00962730">
        <w:rPr>
          <w:bCs/>
          <w:sz w:val="24"/>
          <w:szCs w:val="24"/>
          <w:vertAlign w:val="subscript"/>
          <w:lang w:val="de-DE"/>
        </w:rPr>
        <w:t>10</w:t>
      </w:r>
      <w:r w:rsidRPr="00962730">
        <w:rPr>
          <w:bCs/>
          <w:sz w:val="24"/>
          <w:szCs w:val="24"/>
          <w:lang w:val="de-DE"/>
        </w:rPr>
        <w:t xml:space="preserve"> was calculated </w:t>
      </w:r>
      <w:r w:rsidR="003C79AA" w:rsidRPr="00962730">
        <w:rPr>
          <w:bCs/>
          <w:sz w:val="24"/>
          <w:szCs w:val="24"/>
          <w:lang w:val="de-DE"/>
        </w:rPr>
        <w:t xml:space="preserve">by </w:t>
      </w:r>
      <w:r w:rsidR="008C6841" w:rsidRPr="00962730">
        <w:rPr>
          <w:bCs/>
          <w:sz w:val="24"/>
          <w:szCs w:val="24"/>
          <w:lang w:val="de-DE"/>
        </w:rPr>
        <w:t>code written in Python and C++</w:t>
      </w:r>
      <w:r w:rsidR="00A5214D" w:rsidRPr="00962730">
        <w:rPr>
          <w:bCs/>
          <w:sz w:val="24"/>
          <w:szCs w:val="24"/>
          <w:lang w:val="de-DE"/>
        </w:rPr>
        <w:t xml:space="preserve"> </w:t>
      </w:r>
      <w:r w:rsidRPr="00962730">
        <w:rPr>
          <w:bCs/>
          <w:sz w:val="24"/>
          <w:szCs w:val="24"/>
          <w:lang w:val="de-DE"/>
        </w:rPr>
        <w:t xml:space="preserve">based on </w:t>
      </w:r>
      <w:r w:rsidR="001D5F51" w:rsidRPr="00962730">
        <w:rPr>
          <w:bCs/>
          <w:sz w:val="24"/>
          <w:szCs w:val="24"/>
          <w:lang w:val="de-DE"/>
        </w:rPr>
        <w:t>the</w:t>
      </w:r>
      <w:r w:rsidR="004A4292" w:rsidRPr="00962730">
        <w:rPr>
          <w:bCs/>
          <w:sz w:val="24"/>
          <w:szCs w:val="24"/>
          <w:lang w:val="de-DE"/>
        </w:rPr>
        <w:t xml:space="preserve"> </w:t>
      </w:r>
      <w:r w:rsidRPr="00962730">
        <w:rPr>
          <w:bCs/>
          <w:sz w:val="24"/>
          <w:szCs w:val="24"/>
          <w:lang w:val="de-DE"/>
        </w:rPr>
        <w:t>polarizability</w:t>
      </w:r>
      <w:r w:rsidR="002F11E2" w:rsidRPr="00962730">
        <w:rPr>
          <w:bCs/>
          <w:sz w:val="24"/>
          <w:szCs w:val="24"/>
          <w:lang w:val="de-DE"/>
        </w:rPr>
        <w:t xml:space="preserve"> (</w:t>
      </w:r>
      <w:r w:rsidR="004E0D54" w:rsidRPr="00962730">
        <w:rPr>
          <w:bCs/>
          <w:sz w:val="24"/>
          <w:szCs w:val="24"/>
          <w:lang w:val="de-DE"/>
        </w:rPr>
        <w:t>C</w:t>
      </w:r>
      <w:r w:rsidR="004E0D54" w:rsidRPr="00962730">
        <w:rPr>
          <w:bCs/>
          <w:sz w:val="24"/>
          <w:szCs w:val="24"/>
          <w:vertAlign w:val="subscript"/>
          <w:lang w:val="de-DE"/>
        </w:rPr>
        <w:t>2</w:t>
      </w:r>
      <w:r w:rsidR="004E0D54" w:rsidRPr="00962730">
        <w:rPr>
          <w:bCs/>
          <w:sz w:val="24"/>
          <w:szCs w:val="24"/>
          <w:lang w:val="de-DE"/>
        </w:rPr>
        <w:t>H</w:t>
      </w:r>
      <w:r w:rsidR="004E0D54" w:rsidRPr="00962730">
        <w:rPr>
          <w:bCs/>
          <w:sz w:val="24"/>
          <w:szCs w:val="24"/>
          <w:vertAlign w:val="subscript"/>
          <w:lang w:val="de-DE"/>
        </w:rPr>
        <w:t>6</w:t>
      </w:r>
      <w:r w:rsidR="004E0D54" w:rsidRPr="00962730">
        <w:rPr>
          <w:bCs/>
          <w:sz w:val="24"/>
          <w:szCs w:val="24"/>
          <w:lang w:val="de-DE"/>
        </w:rPr>
        <w:t xml:space="preserve">: </w:t>
      </w:r>
      <w:r w:rsidR="00B93AB8" w:rsidRPr="00962730">
        <w:rPr>
          <w:bCs/>
          <w:sz w:val="24"/>
          <w:szCs w:val="24"/>
        </w:rPr>
        <w:t>4.4 × 10</w:t>
      </w:r>
      <w:r w:rsidR="00B93AB8" w:rsidRPr="00962730">
        <w:rPr>
          <w:bCs/>
          <w:sz w:val="24"/>
          <w:szCs w:val="24"/>
          <w:vertAlign w:val="superscript"/>
        </w:rPr>
        <w:t>-24</w:t>
      </w:r>
      <w:r w:rsidR="00B93AB8" w:rsidRPr="00962730">
        <w:rPr>
          <w:bCs/>
          <w:sz w:val="24"/>
          <w:szCs w:val="24"/>
        </w:rPr>
        <w:t xml:space="preserve"> cm</w:t>
      </w:r>
      <w:r w:rsidR="00B93AB8" w:rsidRPr="00962730">
        <w:rPr>
          <w:bCs/>
          <w:sz w:val="24"/>
          <w:szCs w:val="24"/>
          <w:vertAlign w:val="superscript"/>
        </w:rPr>
        <w:t>3</w:t>
      </w:r>
      <w:r w:rsidR="00B93AB8" w:rsidRPr="00962730">
        <w:rPr>
          <w:bCs/>
          <w:sz w:val="24"/>
          <w:szCs w:val="24"/>
        </w:rPr>
        <w:t>‌</w:t>
      </w:r>
      <w:r w:rsidR="004E0D54" w:rsidRPr="00962730">
        <w:rPr>
          <w:bCs/>
          <w:sz w:val="24"/>
          <w:szCs w:val="24"/>
          <w:lang w:val="de-DE"/>
        </w:rPr>
        <w:t>; C</w:t>
      </w:r>
      <w:r w:rsidR="004E0D54" w:rsidRPr="00962730">
        <w:rPr>
          <w:bCs/>
          <w:sz w:val="24"/>
          <w:szCs w:val="24"/>
          <w:vertAlign w:val="subscript"/>
          <w:lang w:val="de-DE"/>
        </w:rPr>
        <w:t>3</w:t>
      </w:r>
      <w:r w:rsidR="004E0D54" w:rsidRPr="00962730">
        <w:rPr>
          <w:bCs/>
          <w:sz w:val="24"/>
          <w:szCs w:val="24"/>
          <w:lang w:val="de-DE"/>
        </w:rPr>
        <w:t>H</w:t>
      </w:r>
      <w:r w:rsidR="004E0D54" w:rsidRPr="00962730">
        <w:rPr>
          <w:bCs/>
          <w:sz w:val="24"/>
          <w:szCs w:val="24"/>
          <w:vertAlign w:val="subscript"/>
          <w:lang w:val="de-DE"/>
        </w:rPr>
        <w:t>8</w:t>
      </w:r>
      <w:r w:rsidR="00B93AB8" w:rsidRPr="00962730">
        <w:rPr>
          <w:bCs/>
          <w:sz w:val="24"/>
          <w:szCs w:val="24"/>
          <w:lang w:val="de-DE"/>
        </w:rPr>
        <w:t xml:space="preserve">: </w:t>
      </w:r>
      <w:r w:rsidR="00B93AB8" w:rsidRPr="00962730">
        <w:rPr>
          <w:bCs/>
          <w:sz w:val="24"/>
          <w:szCs w:val="24"/>
        </w:rPr>
        <w:t>6.3 × 10</w:t>
      </w:r>
      <w:r w:rsidR="00B93AB8" w:rsidRPr="00962730">
        <w:rPr>
          <w:bCs/>
          <w:sz w:val="24"/>
          <w:szCs w:val="24"/>
          <w:vertAlign w:val="superscript"/>
        </w:rPr>
        <w:t>-24</w:t>
      </w:r>
      <w:r w:rsidR="00B93AB8" w:rsidRPr="00962730">
        <w:rPr>
          <w:bCs/>
          <w:sz w:val="24"/>
          <w:szCs w:val="24"/>
        </w:rPr>
        <w:t xml:space="preserve"> cm</w:t>
      </w:r>
      <w:r w:rsidR="00B93AB8" w:rsidRPr="00962730">
        <w:rPr>
          <w:bCs/>
          <w:sz w:val="24"/>
          <w:szCs w:val="24"/>
          <w:vertAlign w:val="superscript"/>
        </w:rPr>
        <w:t>3</w:t>
      </w:r>
      <w:r w:rsidR="00B93AB8" w:rsidRPr="00962730">
        <w:rPr>
          <w:bCs/>
          <w:sz w:val="24"/>
          <w:szCs w:val="24"/>
        </w:rPr>
        <w:t>‌</w:t>
      </w:r>
      <w:r w:rsidR="00B93AB8" w:rsidRPr="00962730">
        <w:rPr>
          <w:bCs/>
          <w:sz w:val="24"/>
          <w:szCs w:val="24"/>
          <w:lang w:val="de-DE"/>
        </w:rPr>
        <w:t>;</w:t>
      </w:r>
      <w:r w:rsidR="004E0D54" w:rsidRPr="00962730">
        <w:rPr>
          <w:bCs/>
          <w:sz w:val="24"/>
          <w:szCs w:val="24"/>
          <w:lang w:val="de-DE"/>
        </w:rPr>
        <w:t xml:space="preserve"> C</w:t>
      </w:r>
      <w:r w:rsidR="004E0D54" w:rsidRPr="00962730">
        <w:rPr>
          <w:bCs/>
          <w:sz w:val="24"/>
          <w:szCs w:val="24"/>
          <w:vertAlign w:val="subscript"/>
          <w:lang w:val="de-DE"/>
        </w:rPr>
        <w:t>4</w:t>
      </w:r>
      <w:r w:rsidR="004E0D54" w:rsidRPr="00962730">
        <w:rPr>
          <w:bCs/>
          <w:sz w:val="24"/>
          <w:szCs w:val="24"/>
          <w:lang w:val="de-DE"/>
        </w:rPr>
        <w:t>H</w:t>
      </w:r>
      <w:r w:rsidR="004E0D54" w:rsidRPr="00962730">
        <w:rPr>
          <w:bCs/>
          <w:sz w:val="24"/>
          <w:szCs w:val="24"/>
          <w:vertAlign w:val="subscript"/>
          <w:lang w:val="de-DE"/>
        </w:rPr>
        <w:t>10</w:t>
      </w:r>
      <w:r w:rsidR="00B93AB8" w:rsidRPr="00962730">
        <w:rPr>
          <w:bCs/>
          <w:sz w:val="24"/>
          <w:szCs w:val="24"/>
          <w:lang w:val="de-DE"/>
        </w:rPr>
        <w:t xml:space="preserve">: </w:t>
      </w:r>
      <w:r w:rsidR="00B93AB8" w:rsidRPr="00962730">
        <w:rPr>
          <w:bCs/>
          <w:sz w:val="24"/>
          <w:szCs w:val="24"/>
        </w:rPr>
        <w:t>8.2 × 10</w:t>
      </w:r>
      <w:r w:rsidR="00B93AB8" w:rsidRPr="00962730">
        <w:rPr>
          <w:bCs/>
          <w:sz w:val="24"/>
          <w:szCs w:val="24"/>
          <w:vertAlign w:val="superscript"/>
        </w:rPr>
        <w:t>-24</w:t>
      </w:r>
      <w:r w:rsidR="00B93AB8" w:rsidRPr="00962730">
        <w:rPr>
          <w:bCs/>
          <w:sz w:val="24"/>
          <w:szCs w:val="24"/>
        </w:rPr>
        <w:t xml:space="preserve"> cm</w:t>
      </w:r>
      <w:r w:rsidR="00B93AB8" w:rsidRPr="00962730">
        <w:rPr>
          <w:bCs/>
          <w:sz w:val="24"/>
          <w:szCs w:val="24"/>
          <w:vertAlign w:val="superscript"/>
        </w:rPr>
        <w:t>3</w:t>
      </w:r>
      <w:r w:rsidR="00B93AB8" w:rsidRPr="00962730">
        <w:rPr>
          <w:bCs/>
          <w:sz w:val="24"/>
          <w:szCs w:val="24"/>
        </w:rPr>
        <w:t>‌</w:t>
      </w:r>
      <w:r w:rsidR="00B93AB8" w:rsidRPr="00962730">
        <w:rPr>
          <w:bCs/>
          <w:sz w:val="24"/>
          <w:szCs w:val="24"/>
          <w:lang w:val="de-DE"/>
        </w:rPr>
        <w:t>;</w:t>
      </w:r>
      <w:r w:rsidR="002F11E2" w:rsidRPr="00962730">
        <w:rPr>
          <w:bCs/>
          <w:sz w:val="24"/>
          <w:szCs w:val="24"/>
          <w:lang w:val="de-DE"/>
        </w:rPr>
        <w:t>)</w:t>
      </w:r>
      <w:r w:rsidRPr="00962730">
        <w:rPr>
          <w:bCs/>
          <w:sz w:val="24"/>
          <w:szCs w:val="24"/>
          <w:lang w:val="de-DE"/>
        </w:rPr>
        <w:t xml:space="preserve">. The number of </w:t>
      </w:r>
      <w:r w:rsidRPr="00962730">
        <w:rPr>
          <w:bCs/>
          <w:sz w:val="24"/>
          <w:szCs w:val="24"/>
        </w:rPr>
        <w:t>SBU, amino group, and aromatic framework</w:t>
      </w:r>
      <w:r w:rsidRPr="00962730">
        <w:rPr>
          <w:bCs/>
          <w:sz w:val="24"/>
          <w:szCs w:val="24"/>
          <w:lang w:val="de-DE"/>
        </w:rPr>
        <w:t xml:space="preserve"> within the pore walls of a single unit cell in the </w:t>
      </w:r>
      <w:r w:rsidRPr="00962730">
        <w:rPr>
          <w:bCs/>
          <w:sz w:val="24"/>
          <w:szCs w:val="24"/>
        </w:rPr>
        <w:t>UPC-114</w:t>
      </w:r>
      <w:r w:rsidRPr="00962730">
        <w:rPr>
          <w:bCs/>
          <w:sz w:val="24"/>
          <w:szCs w:val="24"/>
          <w:lang w:val="de-DE"/>
        </w:rPr>
        <w:t xml:space="preserve"> (</w:t>
      </w:r>
      <w:r w:rsidR="00DE5243" w:rsidRPr="00962730">
        <w:rPr>
          <w:bCs/>
          <w:sz w:val="24"/>
          <w:szCs w:val="24"/>
          <w:lang w:val="de-DE"/>
        </w:rPr>
        <w:t>SBU</w:t>
      </w:r>
      <w:r w:rsidRPr="00962730">
        <w:rPr>
          <w:bCs/>
          <w:sz w:val="24"/>
          <w:szCs w:val="24"/>
          <w:lang w:val="de-DE"/>
        </w:rPr>
        <w:t xml:space="preserve"> sites: </w:t>
      </w:r>
      <w:r w:rsidR="00022653" w:rsidRPr="00962730">
        <w:rPr>
          <w:bCs/>
          <w:sz w:val="24"/>
          <w:szCs w:val="24"/>
          <w:lang w:val="de-DE"/>
        </w:rPr>
        <w:t xml:space="preserve">Cu </w:t>
      </w:r>
      <w:r w:rsidRPr="00962730">
        <w:rPr>
          <w:bCs/>
          <w:sz w:val="24"/>
          <w:szCs w:val="24"/>
          <w:lang w:val="de-DE"/>
        </w:rPr>
        <w:t>=</w:t>
      </w:r>
      <w:r w:rsidR="00022653" w:rsidRPr="00962730">
        <w:rPr>
          <w:bCs/>
          <w:sz w:val="24"/>
          <w:szCs w:val="24"/>
          <w:lang w:val="de-DE"/>
        </w:rPr>
        <w:t xml:space="preserve"> 96</w:t>
      </w:r>
      <w:r w:rsidR="00DE5243" w:rsidRPr="00962730">
        <w:rPr>
          <w:bCs/>
          <w:sz w:val="24"/>
          <w:szCs w:val="24"/>
          <w:lang w:val="de-DE"/>
        </w:rPr>
        <w:t>,</w:t>
      </w:r>
      <w:r w:rsidR="00022653" w:rsidRPr="00962730">
        <w:rPr>
          <w:bCs/>
          <w:sz w:val="24"/>
          <w:szCs w:val="24"/>
          <w:lang w:val="de-DE"/>
        </w:rPr>
        <w:t xml:space="preserve"> O = 392; </w:t>
      </w:r>
      <w:r w:rsidRPr="00962730">
        <w:rPr>
          <w:bCs/>
          <w:sz w:val="24"/>
          <w:szCs w:val="24"/>
          <w:lang w:val="de-DE"/>
        </w:rPr>
        <w:t>amino sites: N</w:t>
      </w:r>
      <w:r w:rsidR="00022653" w:rsidRPr="00962730">
        <w:rPr>
          <w:bCs/>
          <w:sz w:val="24"/>
          <w:szCs w:val="24"/>
          <w:lang w:val="de-DE"/>
        </w:rPr>
        <w:t xml:space="preserve"> </w:t>
      </w:r>
      <w:r w:rsidRPr="00962730">
        <w:rPr>
          <w:bCs/>
          <w:sz w:val="24"/>
          <w:szCs w:val="24"/>
          <w:lang w:val="de-DE"/>
        </w:rPr>
        <w:t>=</w:t>
      </w:r>
      <w:r w:rsidR="00022653" w:rsidRPr="00962730">
        <w:rPr>
          <w:bCs/>
          <w:sz w:val="24"/>
          <w:szCs w:val="24"/>
          <w:lang w:val="de-DE"/>
        </w:rPr>
        <w:t xml:space="preserve"> 48; </w:t>
      </w:r>
      <w:r w:rsidR="00DE5243" w:rsidRPr="00962730">
        <w:rPr>
          <w:bCs/>
          <w:sz w:val="24"/>
          <w:szCs w:val="24"/>
        </w:rPr>
        <w:t>aromatic site: C = 1152</w:t>
      </w:r>
      <w:r w:rsidRPr="00962730">
        <w:rPr>
          <w:bCs/>
          <w:sz w:val="24"/>
          <w:szCs w:val="24"/>
          <w:lang w:val="de-DE"/>
        </w:rPr>
        <w:t>) was automatically identified, and use this value as the intensity factor.</w:t>
      </w:r>
    </w:p>
    <w:p w14:paraId="44C3E74C" w14:textId="77777777" w:rsidR="00A85FE6" w:rsidRPr="00962730" w:rsidRDefault="00A85FE6" w:rsidP="00A85FE6">
      <w:pPr>
        <w:spacing w:line="360" w:lineRule="auto"/>
        <w:rPr>
          <w:b/>
          <w:bCs/>
          <w:sz w:val="24"/>
          <w:szCs w:val="24"/>
        </w:rPr>
      </w:pPr>
      <w:r w:rsidRPr="00962730">
        <w:rPr>
          <w:b/>
          <w:bCs/>
          <w:sz w:val="24"/>
          <w:szCs w:val="24"/>
        </w:rPr>
        <w:t>Equilibrium adsorption capacity and separation factor</w:t>
      </w:r>
    </w:p>
    <w:p w14:paraId="2A8D2634" w14:textId="77777777" w:rsidR="00A85FE6" w:rsidRPr="00962730" w:rsidRDefault="00A85FE6" w:rsidP="00301A72">
      <w:pPr>
        <w:spacing w:line="360" w:lineRule="auto"/>
        <w:ind w:firstLineChars="100" w:firstLine="240"/>
        <w:rPr>
          <w:bCs/>
          <w:sz w:val="24"/>
          <w:szCs w:val="24"/>
        </w:rPr>
      </w:pPr>
      <w:r w:rsidRPr="00962730">
        <w:rPr>
          <w:bCs/>
          <w:sz w:val="24"/>
          <w:szCs w:val="24"/>
        </w:rPr>
        <w:t>The gas adsorption capacity can be calculated from the breakthrough curves by the equation:</w:t>
      </w:r>
    </w:p>
    <w:p w14:paraId="03FF5955" w14:textId="77777777" w:rsidR="00A85FE6" w:rsidRPr="00962730" w:rsidRDefault="00A85FE6" w:rsidP="00A85FE6">
      <w:pPr>
        <w:spacing w:line="360" w:lineRule="auto"/>
        <w:rPr>
          <w:bCs/>
          <w:sz w:val="24"/>
          <w:szCs w:val="21"/>
          <w:lang w:val="de-DE"/>
        </w:rPr>
      </w:pPr>
      <m:oMathPara>
        <m:oMath>
          <m:r>
            <w:rPr>
              <w:rFonts w:ascii="Cambria Math" w:hAnsi="Cambria Math"/>
              <w:sz w:val="24"/>
              <w:szCs w:val="21"/>
              <w:lang w:val="de-DE"/>
            </w:rPr>
            <m:t>q</m:t>
          </m:r>
          <m:r>
            <m:rPr>
              <m:sty m:val="p"/>
            </m:rPr>
            <w:rPr>
              <w:rFonts w:ascii="Cambria Math" w:hAnsi="Cambria Math"/>
              <w:sz w:val="24"/>
              <w:szCs w:val="21"/>
              <w:lang w:val="de-DE"/>
            </w:rPr>
            <m:t>=</m:t>
          </m:r>
          <m:f>
            <m:fPr>
              <m:ctrlPr>
                <w:rPr>
                  <w:rFonts w:ascii="Cambria Math" w:hAnsi="Cambria Math"/>
                  <w:bCs/>
                  <w:sz w:val="24"/>
                  <w:szCs w:val="21"/>
                  <w:lang w:val="de-DE"/>
                </w:rPr>
              </m:ctrlPr>
            </m:fPr>
            <m:num>
              <m:sSub>
                <m:sSubPr>
                  <m:ctrlPr>
                    <w:rPr>
                      <w:rFonts w:ascii="Cambria Math" w:hAnsi="Cambria Math"/>
                      <w:bCs/>
                      <w:i/>
                      <w:sz w:val="24"/>
                      <w:szCs w:val="21"/>
                      <w:lang w:val="de-DE"/>
                    </w:rPr>
                  </m:ctrlPr>
                </m:sSubPr>
                <m:e>
                  <m:r>
                    <w:rPr>
                      <w:rFonts w:ascii="Cambria Math" w:hAnsi="Cambria Math"/>
                      <w:sz w:val="24"/>
                      <w:szCs w:val="21"/>
                      <w:lang w:val="de-DE"/>
                    </w:rPr>
                    <m:t>F</m:t>
                  </m:r>
                </m:e>
                <m:sub>
                  <m:r>
                    <w:rPr>
                      <w:rFonts w:ascii="Cambria Math" w:hAnsi="Cambria Math"/>
                      <w:sz w:val="24"/>
                      <w:szCs w:val="21"/>
                      <w:lang w:val="de-DE"/>
                    </w:rPr>
                    <m:t>i</m:t>
                  </m:r>
                </m:sub>
              </m:sSub>
              <m:sSub>
                <m:sSubPr>
                  <m:ctrlPr>
                    <w:rPr>
                      <w:rFonts w:ascii="Cambria Math" w:hAnsi="Cambria Math"/>
                      <w:bCs/>
                      <w:i/>
                      <w:sz w:val="24"/>
                      <w:szCs w:val="21"/>
                      <w:lang w:val="de-DE"/>
                    </w:rPr>
                  </m:ctrlPr>
                </m:sSubPr>
                <m:e>
                  <m:r>
                    <w:rPr>
                      <w:rFonts w:ascii="Cambria Math" w:hAnsi="Cambria Math"/>
                      <w:sz w:val="24"/>
                      <w:szCs w:val="21"/>
                      <w:lang w:val="de-DE"/>
                    </w:rPr>
                    <m:t>t</m:t>
                  </m:r>
                </m:e>
                <m:sub>
                  <m:r>
                    <w:rPr>
                      <w:rFonts w:ascii="Cambria Math" w:hAnsi="Cambria Math"/>
                      <w:sz w:val="24"/>
                      <w:szCs w:val="21"/>
                      <w:lang w:val="de-DE"/>
                    </w:rPr>
                    <m:t>0</m:t>
                  </m:r>
                </m:sub>
              </m:sSub>
              <m:r>
                <w:rPr>
                  <w:rFonts w:ascii="Cambria Math" w:hAnsi="Cambria Math"/>
                  <w:sz w:val="24"/>
                  <w:szCs w:val="21"/>
                  <w:lang w:val="de-DE"/>
                </w:rPr>
                <m:t>-</m:t>
              </m:r>
              <m:nary>
                <m:naryPr>
                  <m:limLoc m:val="subSup"/>
                  <m:ctrlPr>
                    <w:rPr>
                      <w:rFonts w:ascii="Cambria Math" w:hAnsi="Cambria Math"/>
                      <w:bCs/>
                      <w:i/>
                      <w:sz w:val="24"/>
                      <w:szCs w:val="21"/>
                      <w:lang w:val="de-DE"/>
                    </w:rPr>
                  </m:ctrlPr>
                </m:naryPr>
                <m:sub>
                  <m:r>
                    <w:rPr>
                      <w:rFonts w:ascii="Cambria Math" w:hAnsi="Cambria Math"/>
                      <w:sz w:val="24"/>
                      <w:szCs w:val="21"/>
                      <w:lang w:val="de-DE"/>
                    </w:rPr>
                    <m:t>0</m:t>
                  </m:r>
                </m:sub>
                <m:sup>
                  <m:sSub>
                    <m:sSubPr>
                      <m:ctrlPr>
                        <w:rPr>
                          <w:rFonts w:ascii="Cambria Math" w:hAnsi="Cambria Math"/>
                          <w:bCs/>
                          <w:i/>
                          <w:sz w:val="24"/>
                          <w:szCs w:val="21"/>
                          <w:lang w:val="de-DE"/>
                        </w:rPr>
                      </m:ctrlPr>
                    </m:sSubPr>
                    <m:e>
                      <m:r>
                        <w:rPr>
                          <w:rFonts w:ascii="Cambria Math" w:hAnsi="Cambria Math"/>
                          <w:sz w:val="24"/>
                          <w:szCs w:val="21"/>
                          <w:lang w:val="de-DE"/>
                        </w:rPr>
                        <m:t>t</m:t>
                      </m:r>
                    </m:e>
                    <m:sub>
                      <m:r>
                        <w:rPr>
                          <w:rFonts w:ascii="Cambria Math" w:hAnsi="Cambria Math"/>
                          <w:sz w:val="24"/>
                          <w:szCs w:val="21"/>
                          <w:lang w:val="de-DE"/>
                        </w:rPr>
                        <m:t>0</m:t>
                      </m:r>
                    </m:sub>
                  </m:sSub>
                </m:sup>
                <m:e>
                  <m:sSub>
                    <m:sSubPr>
                      <m:ctrlPr>
                        <w:rPr>
                          <w:rFonts w:ascii="Cambria Math" w:hAnsi="Cambria Math"/>
                          <w:bCs/>
                          <w:i/>
                          <w:sz w:val="24"/>
                          <w:szCs w:val="21"/>
                          <w:lang w:val="de-DE"/>
                        </w:rPr>
                      </m:ctrlPr>
                    </m:sSubPr>
                    <m:e>
                      <m:r>
                        <w:rPr>
                          <w:rFonts w:ascii="Cambria Math" w:hAnsi="Cambria Math"/>
                          <w:sz w:val="24"/>
                          <w:szCs w:val="21"/>
                          <w:lang w:val="de-DE"/>
                        </w:rPr>
                        <m:t>F</m:t>
                      </m:r>
                    </m:e>
                    <m:sub>
                      <m:r>
                        <w:rPr>
                          <w:rFonts w:ascii="Cambria Math" w:hAnsi="Cambria Math"/>
                          <w:sz w:val="24"/>
                          <w:szCs w:val="21"/>
                          <w:lang w:val="de-DE"/>
                        </w:rPr>
                        <m:t>e</m:t>
                      </m:r>
                    </m:sub>
                  </m:sSub>
                  <m:r>
                    <w:rPr>
                      <w:rFonts w:ascii="Cambria Math" w:hAnsi="Cambria Math"/>
                      <w:sz w:val="24"/>
                      <w:szCs w:val="21"/>
                      <w:lang w:val="de-DE"/>
                    </w:rPr>
                    <m:t>dt</m:t>
                  </m:r>
                </m:e>
              </m:nary>
            </m:num>
            <m:den>
              <m:r>
                <w:rPr>
                  <w:rFonts w:ascii="Cambria Math" w:hAnsi="Cambria Math"/>
                  <w:sz w:val="24"/>
                  <w:szCs w:val="21"/>
                  <w:lang w:val="de-DE"/>
                </w:rPr>
                <m:t>m</m:t>
              </m:r>
              <m:sSub>
                <m:sSubPr>
                  <m:ctrlPr>
                    <w:rPr>
                      <w:rFonts w:ascii="Cambria Math" w:hAnsi="Cambria Math"/>
                      <w:bCs/>
                      <w:i/>
                      <w:sz w:val="24"/>
                      <w:szCs w:val="21"/>
                      <w:lang w:val="de-DE"/>
                    </w:rPr>
                  </m:ctrlPr>
                </m:sSubPr>
                <m:e>
                  <m:r>
                    <w:rPr>
                      <w:rFonts w:ascii="Cambria Math" w:hAnsi="Cambria Math"/>
                      <w:sz w:val="24"/>
                      <w:szCs w:val="21"/>
                      <w:lang w:val="de-DE"/>
                    </w:rPr>
                    <m:t>V</m:t>
                  </m:r>
                </m:e>
                <m:sub>
                  <m:r>
                    <w:rPr>
                      <w:rFonts w:ascii="Cambria Math" w:hAnsi="Cambria Math"/>
                      <w:sz w:val="24"/>
                      <w:szCs w:val="21"/>
                      <w:lang w:val="de-DE"/>
                    </w:rPr>
                    <m:t>m</m:t>
                  </m:r>
                </m:sub>
              </m:sSub>
            </m:den>
          </m:f>
        </m:oMath>
      </m:oMathPara>
    </w:p>
    <w:p w14:paraId="7612CD72" w14:textId="77777777" w:rsidR="00A85FE6" w:rsidRPr="00962730" w:rsidRDefault="00A85FE6" w:rsidP="00301A72">
      <w:pPr>
        <w:spacing w:line="360" w:lineRule="auto"/>
        <w:ind w:firstLineChars="100" w:firstLine="240"/>
        <w:rPr>
          <w:bCs/>
          <w:sz w:val="24"/>
          <w:szCs w:val="24"/>
        </w:rPr>
      </w:pPr>
      <w:r w:rsidRPr="00962730">
        <w:rPr>
          <w:bCs/>
          <w:sz w:val="24"/>
          <w:szCs w:val="24"/>
        </w:rPr>
        <w:t xml:space="preserve">where </w:t>
      </w:r>
      <w:r w:rsidRPr="00962730">
        <w:rPr>
          <w:bCs/>
          <w:i/>
          <w:sz w:val="24"/>
          <w:szCs w:val="24"/>
        </w:rPr>
        <w:t>q</w:t>
      </w:r>
      <w:r w:rsidRPr="00962730">
        <w:rPr>
          <w:bCs/>
          <w:sz w:val="24"/>
          <w:szCs w:val="24"/>
        </w:rPr>
        <w:t xml:space="preserve"> is the equilibrium adsorption capacity (mmol/g), </w:t>
      </w:r>
      <w:r w:rsidRPr="00962730">
        <w:rPr>
          <w:bCs/>
          <w:i/>
          <w:sz w:val="24"/>
          <w:szCs w:val="24"/>
        </w:rPr>
        <w:t>F</w:t>
      </w:r>
      <w:r w:rsidRPr="00962730">
        <w:rPr>
          <w:bCs/>
          <w:i/>
          <w:sz w:val="24"/>
          <w:szCs w:val="24"/>
          <w:vertAlign w:val="subscript"/>
        </w:rPr>
        <w:t>i</w:t>
      </w:r>
      <w:r w:rsidRPr="00962730">
        <w:rPr>
          <w:bCs/>
          <w:sz w:val="24"/>
          <w:szCs w:val="24"/>
        </w:rPr>
        <w:t xml:space="preserve"> is the influent flow rate of the specific gas (mL/min), t</w:t>
      </w:r>
      <w:r w:rsidRPr="00962730">
        <w:rPr>
          <w:bCs/>
          <w:sz w:val="24"/>
          <w:szCs w:val="24"/>
          <w:vertAlign w:val="subscript"/>
        </w:rPr>
        <w:t>0</w:t>
      </w:r>
      <w:r w:rsidRPr="00962730">
        <w:rPr>
          <w:bCs/>
          <w:sz w:val="24"/>
          <w:szCs w:val="24"/>
        </w:rPr>
        <w:t xml:space="preserve"> is the adsorption time (min), </w:t>
      </w:r>
      <w:r w:rsidRPr="00962730">
        <w:rPr>
          <w:bCs/>
          <w:i/>
          <w:sz w:val="24"/>
          <w:szCs w:val="24"/>
        </w:rPr>
        <w:t>F</w:t>
      </w:r>
      <w:r w:rsidRPr="00962730">
        <w:rPr>
          <w:bCs/>
          <w:i/>
          <w:sz w:val="24"/>
          <w:szCs w:val="24"/>
          <w:vertAlign w:val="subscript"/>
        </w:rPr>
        <w:t>e</w:t>
      </w:r>
      <w:r w:rsidRPr="00962730">
        <w:rPr>
          <w:bCs/>
          <w:sz w:val="24"/>
          <w:szCs w:val="24"/>
        </w:rPr>
        <w:t xml:space="preserve"> is the effluent flow rate of the specific gas (mL/min), </w:t>
      </w:r>
      <w:r w:rsidRPr="00962730">
        <w:rPr>
          <w:bCs/>
          <w:i/>
          <w:sz w:val="24"/>
          <w:szCs w:val="24"/>
        </w:rPr>
        <w:t>m</w:t>
      </w:r>
      <w:r w:rsidRPr="00962730">
        <w:rPr>
          <w:bCs/>
          <w:sz w:val="24"/>
          <w:szCs w:val="24"/>
        </w:rPr>
        <w:t xml:space="preserve"> is the mass of the adsorbents (g), and </w:t>
      </w:r>
      <w:proofErr w:type="spellStart"/>
      <w:r w:rsidRPr="00962730">
        <w:rPr>
          <w:bCs/>
          <w:i/>
          <w:sz w:val="24"/>
          <w:szCs w:val="24"/>
        </w:rPr>
        <w:t>V</w:t>
      </w:r>
      <w:r w:rsidRPr="00962730">
        <w:rPr>
          <w:bCs/>
          <w:i/>
          <w:sz w:val="24"/>
          <w:szCs w:val="24"/>
          <w:vertAlign w:val="subscript"/>
        </w:rPr>
        <w:t>m</w:t>
      </w:r>
      <w:proofErr w:type="spellEnd"/>
      <w:r w:rsidRPr="00962730">
        <w:rPr>
          <w:bCs/>
          <w:sz w:val="24"/>
          <w:szCs w:val="24"/>
        </w:rPr>
        <w:t xml:space="preserve"> is the molar volume of gas (L/mol).</w:t>
      </w:r>
    </w:p>
    <w:p w14:paraId="4A6077C3" w14:textId="77777777" w:rsidR="00A85FE6" w:rsidRPr="00962730" w:rsidRDefault="00A85FE6" w:rsidP="00301A72">
      <w:pPr>
        <w:spacing w:line="360" w:lineRule="auto"/>
        <w:ind w:firstLineChars="100" w:firstLine="240"/>
        <w:rPr>
          <w:bCs/>
          <w:sz w:val="24"/>
          <w:szCs w:val="24"/>
        </w:rPr>
      </w:pPr>
      <w:r w:rsidRPr="00962730">
        <w:rPr>
          <w:bCs/>
          <w:sz w:val="24"/>
          <w:szCs w:val="24"/>
        </w:rPr>
        <w:t>The separation factor of the breakthrough experiment is determined as:</w:t>
      </w:r>
    </w:p>
    <w:p w14:paraId="71DF5CA9" w14:textId="77777777" w:rsidR="00A85FE6" w:rsidRPr="00962730" w:rsidRDefault="00A85FE6" w:rsidP="00A85FE6">
      <w:pPr>
        <w:spacing w:line="360" w:lineRule="auto"/>
        <w:rPr>
          <w:sz w:val="24"/>
          <w:lang w:val="en-GB"/>
        </w:rPr>
      </w:pPr>
      <m:oMathPara>
        <m:oMath>
          <m:r>
            <w:rPr>
              <w:rFonts w:ascii="Cambria Math" w:hAnsi="Cambria Math"/>
              <w:sz w:val="24"/>
            </w:rPr>
            <m:t>α</m:t>
          </m:r>
          <m:r>
            <w:rPr>
              <w:rFonts w:ascii="Cambria Math" w:hAnsi="Cambria Math"/>
              <w:sz w:val="24"/>
              <w:lang w:val="en-GB"/>
            </w:rPr>
            <m:t>=</m:t>
          </m:r>
          <m:f>
            <m:fPr>
              <m:ctrlPr>
                <w:rPr>
                  <w:rFonts w:ascii="Cambria Math" w:hAnsi="Cambria Math"/>
                  <w:i/>
                  <w:sz w:val="24"/>
                  <w:lang w:val="en-GB"/>
                </w:rPr>
              </m:ctrlPr>
            </m:fPr>
            <m:num>
              <m:f>
                <m:fPr>
                  <m:type m:val="lin"/>
                  <m:ctrlPr>
                    <w:rPr>
                      <w:rFonts w:ascii="Cambria Math" w:hAnsi="Cambria Math"/>
                      <w:i/>
                      <w:sz w:val="24"/>
                      <w:lang w:val="en-GB"/>
                    </w:rPr>
                  </m:ctrlPr>
                </m:fPr>
                <m:num>
                  <m:sSub>
                    <m:sSubPr>
                      <m:ctrlPr>
                        <w:rPr>
                          <w:rFonts w:ascii="Cambria Math" w:hAnsi="Cambria Math"/>
                          <w:i/>
                          <w:sz w:val="24"/>
                          <w:lang w:val="en-GB"/>
                        </w:rPr>
                      </m:ctrlPr>
                    </m:sSubPr>
                    <m:e>
                      <m:r>
                        <w:rPr>
                          <w:rFonts w:ascii="Cambria Math" w:hAnsi="Cambria Math"/>
                          <w:sz w:val="24"/>
                          <w:lang w:val="en-GB"/>
                        </w:rPr>
                        <m:t>q</m:t>
                      </m:r>
                    </m:e>
                    <m:sub>
                      <m:r>
                        <w:rPr>
                          <w:rFonts w:ascii="Cambria Math" w:hAnsi="Cambria Math"/>
                          <w:sz w:val="24"/>
                          <w:lang w:val="en-GB"/>
                        </w:rPr>
                        <m:t>1</m:t>
                      </m:r>
                    </m:sub>
                  </m:sSub>
                </m:num>
                <m:den>
                  <m:sSub>
                    <m:sSubPr>
                      <m:ctrlPr>
                        <w:rPr>
                          <w:rFonts w:ascii="Cambria Math" w:hAnsi="Cambria Math"/>
                          <w:i/>
                          <w:sz w:val="24"/>
                          <w:lang w:val="en-GB"/>
                        </w:rPr>
                      </m:ctrlPr>
                    </m:sSubPr>
                    <m:e>
                      <m:r>
                        <w:rPr>
                          <w:rFonts w:ascii="Cambria Math" w:hAnsi="Cambria Math"/>
                          <w:sz w:val="24"/>
                          <w:lang w:val="en-GB"/>
                        </w:rPr>
                        <m:t>q</m:t>
                      </m:r>
                    </m:e>
                    <m:sub>
                      <m:r>
                        <w:rPr>
                          <w:rFonts w:ascii="Cambria Math" w:hAnsi="Cambria Math"/>
                          <w:sz w:val="24"/>
                          <w:lang w:val="en-GB"/>
                        </w:rPr>
                        <m:t>2</m:t>
                      </m:r>
                    </m:sub>
                  </m:sSub>
                </m:den>
              </m:f>
            </m:num>
            <m:den>
              <m:f>
                <m:fPr>
                  <m:type m:val="lin"/>
                  <m:ctrlPr>
                    <w:rPr>
                      <w:rFonts w:ascii="Cambria Math" w:hAnsi="Cambria Math"/>
                      <w:i/>
                      <w:sz w:val="24"/>
                      <w:lang w:val="en-GB"/>
                    </w:rPr>
                  </m:ctrlPr>
                </m:fPr>
                <m:num>
                  <m:sSub>
                    <m:sSubPr>
                      <m:ctrlPr>
                        <w:rPr>
                          <w:rFonts w:ascii="Cambria Math" w:hAnsi="Cambria Math"/>
                          <w:i/>
                          <w:sz w:val="24"/>
                          <w:lang w:val="en-GB"/>
                        </w:rPr>
                      </m:ctrlPr>
                    </m:sSubPr>
                    <m:e>
                      <m:r>
                        <w:rPr>
                          <w:rFonts w:ascii="Cambria Math" w:hAnsi="Cambria Math"/>
                          <w:sz w:val="24"/>
                          <w:lang w:val="en-GB"/>
                        </w:rPr>
                        <m:t>y</m:t>
                      </m:r>
                    </m:e>
                    <m:sub>
                      <m:r>
                        <w:rPr>
                          <w:rFonts w:ascii="Cambria Math" w:hAnsi="Cambria Math"/>
                          <w:sz w:val="24"/>
                          <w:lang w:val="en-GB"/>
                        </w:rPr>
                        <m:t>1</m:t>
                      </m:r>
                    </m:sub>
                  </m:sSub>
                </m:num>
                <m:den>
                  <m:sSub>
                    <m:sSubPr>
                      <m:ctrlPr>
                        <w:rPr>
                          <w:rFonts w:ascii="Cambria Math" w:hAnsi="Cambria Math"/>
                          <w:i/>
                          <w:sz w:val="24"/>
                          <w:lang w:val="en-GB"/>
                        </w:rPr>
                      </m:ctrlPr>
                    </m:sSubPr>
                    <m:e>
                      <m:r>
                        <w:rPr>
                          <w:rFonts w:ascii="Cambria Math" w:hAnsi="Cambria Math"/>
                          <w:sz w:val="24"/>
                          <w:lang w:val="en-GB"/>
                        </w:rPr>
                        <m:t>y</m:t>
                      </m:r>
                    </m:e>
                    <m:sub>
                      <m:r>
                        <w:rPr>
                          <w:rFonts w:ascii="Cambria Math" w:hAnsi="Cambria Math"/>
                          <w:sz w:val="24"/>
                          <w:lang w:val="en-GB"/>
                        </w:rPr>
                        <m:t>2</m:t>
                      </m:r>
                    </m:sub>
                  </m:sSub>
                </m:den>
              </m:f>
            </m:den>
          </m:f>
        </m:oMath>
      </m:oMathPara>
    </w:p>
    <w:p w14:paraId="20F2C405" w14:textId="77777777" w:rsidR="00A85FE6" w:rsidRPr="00962730" w:rsidRDefault="00A85FE6" w:rsidP="00301A72">
      <w:pPr>
        <w:spacing w:line="360" w:lineRule="auto"/>
        <w:ind w:firstLineChars="100" w:firstLine="240"/>
        <w:rPr>
          <w:bCs/>
          <w:sz w:val="24"/>
          <w:szCs w:val="24"/>
        </w:rPr>
      </w:pPr>
      <w:r w:rsidRPr="00962730">
        <w:rPr>
          <w:bCs/>
          <w:sz w:val="24"/>
          <w:szCs w:val="24"/>
        </w:rPr>
        <w:t xml:space="preserve">where α is the separation factor, </w:t>
      </w:r>
      <w:r w:rsidRPr="00962730">
        <w:rPr>
          <w:bCs/>
          <w:i/>
          <w:sz w:val="24"/>
          <w:szCs w:val="24"/>
        </w:rPr>
        <w:t>q</w:t>
      </w:r>
      <w:r w:rsidRPr="00962730">
        <w:rPr>
          <w:bCs/>
          <w:sz w:val="24"/>
          <w:szCs w:val="24"/>
        </w:rPr>
        <w:t xml:space="preserve"> is the equilibrium adsorption capacity, </w:t>
      </w:r>
      <w:r w:rsidRPr="00962730">
        <w:rPr>
          <w:bCs/>
          <w:i/>
          <w:sz w:val="24"/>
          <w:szCs w:val="24"/>
        </w:rPr>
        <w:t>y</w:t>
      </w:r>
      <w:r w:rsidRPr="00962730">
        <w:rPr>
          <w:bCs/>
          <w:sz w:val="24"/>
          <w:szCs w:val="24"/>
        </w:rPr>
        <w:t xml:space="preserve"> is the molar fraction of gas.</w:t>
      </w:r>
    </w:p>
    <w:p w14:paraId="1C56BAC7" w14:textId="77777777" w:rsidR="00B751E4" w:rsidRPr="00962730" w:rsidRDefault="00B751E4">
      <w:pPr>
        <w:widowControl/>
        <w:jc w:val="left"/>
        <w:rPr>
          <w:bCs/>
          <w:sz w:val="24"/>
          <w:szCs w:val="24"/>
        </w:rPr>
      </w:pPr>
      <w:r w:rsidRPr="00962730">
        <w:rPr>
          <w:bCs/>
          <w:sz w:val="24"/>
          <w:szCs w:val="24"/>
        </w:rPr>
        <w:br w:type="page"/>
      </w:r>
    </w:p>
    <w:p w14:paraId="4648184B" w14:textId="66B68A53" w:rsidR="002F6958" w:rsidRPr="00962730" w:rsidRDefault="002F6958" w:rsidP="002F6958">
      <w:pPr>
        <w:pStyle w:val="H2"/>
        <w:rPr>
          <w:rFonts w:ascii="Times New Roman" w:eastAsiaTheme="minorEastAsia" w:hAnsi="Times New Roman"/>
          <w:sz w:val="24"/>
          <w:lang w:eastAsia="zh-CN"/>
        </w:rPr>
      </w:pPr>
      <w:bookmarkStart w:id="28" w:name="_Toc222076334"/>
      <w:r w:rsidRPr="00962730">
        <w:rPr>
          <w:rFonts w:ascii="Times New Roman" w:hAnsi="Times New Roman"/>
          <w:sz w:val="24"/>
        </w:rPr>
        <w:lastRenderedPageBreak/>
        <w:t>Figures S1-S</w:t>
      </w:r>
      <w:bookmarkEnd w:id="28"/>
      <w:r w:rsidR="005F70F4" w:rsidRPr="00962730">
        <w:rPr>
          <w:rFonts w:ascii="Times New Roman" w:hAnsi="Times New Roman"/>
          <w:sz w:val="24"/>
        </w:rPr>
        <w:t>2</w:t>
      </w:r>
      <w:r w:rsidR="00251D8A" w:rsidRPr="00962730">
        <w:rPr>
          <w:rFonts w:ascii="Times New Roman" w:hAnsi="Times New Roman"/>
          <w:sz w:val="24"/>
        </w:rPr>
        <w:t>5</w:t>
      </w:r>
    </w:p>
    <w:p w14:paraId="56D8D155" w14:textId="229A1117" w:rsidR="00C14E85" w:rsidRPr="00962730" w:rsidRDefault="00E743FA" w:rsidP="00C14E85">
      <w:pPr>
        <w:widowControl/>
        <w:jc w:val="center"/>
        <w:rPr>
          <w:b/>
          <w:sz w:val="24"/>
          <w:szCs w:val="24"/>
        </w:rPr>
      </w:pPr>
      <w:r w:rsidRPr="00962730">
        <w:rPr>
          <w:b/>
          <w:noProof/>
          <w:sz w:val="24"/>
          <w:szCs w:val="24"/>
        </w:rPr>
        <w:drawing>
          <wp:inline distT="0" distB="0" distL="0" distR="0" wp14:anchorId="0B8E651E" wp14:editId="513E5C7C">
            <wp:extent cx="5200278" cy="3600000"/>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0278" cy="3600000"/>
                    </a:xfrm>
                    <a:prstGeom prst="rect">
                      <a:avLst/>
                    </a:prstGeom>
                  </pic:spPr>
                </pic:pic>
              </a:graphicData>
            </a:graphic>
          </wp:inline>
        </w:drawing>
      </w:r>
    </w:p>
    <w:p w14:paraId="56E38CC8" w14:textId="6E778DEC" w:rsidR="0006681D" w:rsidRPr="00962730" w:rsidRDefault="00924AFE" w:rsidP="0006681D">
      <w:pPr>
        <w:widowControl/>
        <w:rPr>
          <w:bCs/>
          <w:iCs/>
          <w:szCs w:val="24"/>
        </w:rPr>
      </w:pPr>
      <w:r>
        <w:rPr>
          <w:b/>
          <w:szCs w:val="24"/>
        </w:rPr>
        <w:t xml:space="preserve">Fig. </w:t>
      </w:r>
      <w:r w:rsidR="0006681D" w:rsidRPr="00962730">
        <w:rPr>
          <w:b/>
          <w:szCs w:val="24"/>
        </w:rPr>
        <w:t>S1</w:t>
      </w:r>
      <w:r w:rsidR="00EE675D" w:rsidRPr="00962730">
        <w:rPr>
          <w:b/>
          <w:szCs w:val="24"/>
        </w:rPr>
        <w:t>.</w:t>
      </w:r>
      <w:r w:rsidR="0006681D" w:rsidRPr="00962730">
        <w:rPr>
          <w:szCs w:val="22"/>
        </w:rPr>
        <w:t xml:space="preserve"> </w:t>
      </w:r>
      <w:r w:rsidR="00515DE5" w:rsidRPr="00962730">
        <w:rPr>
          <w:szCs w:val="22"/>
          <w:vertAlign w:val="superscript"/>
        </w:rPr>
        <w:t>1</w:t>
      </w:r>
      <w:r w:rsidR="00515DE5" w:rsidRPr="00962730">
        <w:rPr>
          <w:szCs w:val="22"/>
        </w:rPr>
        <w:t>H NMR spectr</w:t>
      </w:r>
      <w:r w:rsidR="00855FEC" w:rsidRPr="00962730">
        <w:rPr>
          <w:szCs w:val="22"/>
        </w:rPr>
        <w:t>a</w:t>
      </w:r>
      <w:r w:rsidR="00515DE5" w:rsidRPr="00962730">
        <w:rPr>
          <w:szCs w:val="22"/>
        </w:rPr>
        <w:t xml:space="preserve"> of</w:t>
      </w:r>
      <w:r w:rsidR="004E0923" w:rsidRPr="00962730">
        <w:rPr>
          <w:szCs w:val="22"/>
        </w:rPr>
        <w:t xml:space="preserve"> </w:t>
      </w:r>
      <w:r w:rsidR="00356050" w:rsidRPr="00962730">
        <w:rPr>
          <w:szCs w:val="22"/>
        </w:rPr>
        <w:t xml:space="preserve">synthesized ligand intermediates and </w:t>
      </w:r>
      <w:r w:rsidR="002605A7" w:rsidRPr="00962730">
        <w:rPr>
          <w:bCs/>
          <w:iCs/>
          <w:szCs w:val="22"/>
        </w:rPr>
        <w:t>H</w:t>
      </w:r>
      <w:r w:rsidR="002605A7" w:rsidRPr="00962730">
        <w:rPr>
          <w:bCs/>
          <w:iCs/>
          <w:szCs w:val="22"/>
          <w:vertAlign w:val="subscript"/>
        </w:rPr>
        <w:t>4</w:t>
      </w:r>
      <w:r w:rsidR="002605A7" w:rsidRPr="00962730">
        <w:rPr>
          <w:bCs/>
          <w:iCs/>
          <w:szCs w:val="22"/>
        </w:rPr>
        <w:t>CPTT-NH</w:t>
      </w:r>
      <w:r w:rsidR="002605A7" w:rsidRPr="00962730">
        <w:rPr>
          <w:bCs/>
          <w:iCs/>
          <w:szCs w:val="22"/>
          <w:vertAlign w:val="subscript"/>
        </w:rPr>
        <w:t>2</w:t>
      </w:r>
      <w:r w:rsidR="0006681D" w:rsidRPr="00962730">
        <w:rPr>
          <w:bCs/>
          <w:iCs/>
          <w:szCs w:val="24"/>
        </w:rPr>
        <w:t>.</w:t>
      </w:r>
    </w:p>
    <w:p w14:paraId="2EA0B90B" w14:textId="4A46D6CB" w:rsidR="00000009" w:rsidRPr="00962730" w:rsidRDefault="00BE225F" w:rsidP="00000009">
      <w:pPr>
        <w:widowControl/>
        <w:jc w:val="center"/>
        <w:rPr>
          <w:sz w:val="18"/>
          <w:szCs w:val="24"/>
        </w:rPr>
      </w:pPr>
      <w:r w:rsidRPr="00962730">
        <w:rPr>
          <w:noProof/>
          <w:sz w:val="18"/>
          <w:szCs w:val="24"/>
        </w:rPr>
        <w:drawing>
          <wp:inline distT="0" distB="0" distL="0" distR="0" wp14:anchorId="1AAB1652" wp14:editId="40CFA1FE">
            <wp:extent cx="4798074" cy="3600000"/>
            <wp:effectExtent l="0" t="0" r="2540" b="635"/>
            <wp:docPr id="15129060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06084" name="图片 151290608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8074" cy="3600000"/>
                    </a:xfrm>
                    <a:prstGeom prst="rect">
                      <a:avLst/>
                    </a:prstGeom>
                  </pic:spPr>
                </pic:pic>
              </a:graphicData>
            </a:graphic>
          </wp:inline>
        </w:drawing>
      </w:r>
    </w:p>
    <w:p w14:paraId="66E7ACD1" w14:textId="7B8C761D" w:rsidR="00000009" w:rsidRPr="00962730" w:rsidRDefault="00924AFE" w:rsidP="00000009">
      <w:pPr>
        <w:widowControl/>
        <w:rPr>
          <w:bCs/>
          <w:iCs/>
          <w:szCs w:val="24"/>
        </w:rPr>
      </w:pPr>
      <w:r>
        <w:rPr>
          <w:b/>
          <w:szCs w:val="24"/>
        </w:rPr>
        <w:t xml:space="preserve">Fig. </w:t>
      </w:r>
      <w:r w:rsidR="00000009" w:rsidRPr="00962730">
        <w:rPr>
          <w:b/>
          <w:szCs w:val="24"/>
        </w:rPr>
        <w:t>S2.</w:t>
      </w:r>
      <w:r w:rsidR="00000009" w:rsidRPr="00962730">
        <w:rPr>
          <w:szCs w:val="22"/>
        </w:rPr>
        <w:t xml:space="preserve"> </w:t>
      </w:r>
      <w:r w:rsidR="00091FB9" w:rsidRPr="00962730">
        <w:rPr>
          <w:szCs w:val="22"/>
        </w:rPr>
        <w:t>The asymmetric unit</w:t>
      </w:r>
      <w:r w:rsidR="00000009" w:rsidRPr="00962730">
        <w:rPr>
          <w:szCs w:val="22"/>
        </w:rPr>
        <w:t xml:space="preserve"> of UPC-114</w:t>
      </w:r>
      <w:r w:rsidR="00000009" w:rsidRPr="00962730">
        <w:rPr>
          <w:bCs/>
          <w:iCs/>
          <w:szCs w:val="24"/>
        </w:rPr>
        <w:t>.</w:t>
      </w:r>
    </w:p>
    <w:p w14:paraId="13836964" w14:textId="52792369" w:rsidR="00000009" w:rsidRPr="00962730" w:rsidRDefault="00BE225F" w:rsidP="00000009">
      <w:pPr>
        <w:widowControl/>
        <w:jc w:val="center"/>
        <w:rPr>
          <w:sz w:val="18"/>
          <w:szCs w:val="24"/>
        </w:rPr>
      </w:pPr>
      <w:r w:rsidRPr="00962730">
        <w:rPr>
          <w:noProof/>
          <w:sz w:val="18"/>
          <w:szCs w:val="24"/>
        </w:rPr>
        <w:lastRenderedPageBreak/>
        <w:drawing>
          <wp:inline distT="0" distB="0" distL="0" distR="0" wp14:anchorId="0C50662A" wp14:editId="7C8CCE34">
            <wp:extent cx="5274310" cy="2794635"/>
            <wp:effectExtent l="0" t="0" r="2540" b="5715"/>
            <wp:docPr id="6882518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51877" name="图片 68825187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794635"/>
                    </a:xfrm>
                    <a:prstGeom prst="rect">
                      <a:avLst/>
                    </a:prstGeom>
                  </pic:spPr>
                </pic:pic>
              </a:graphicData>
            </a:graphic>
          </wp:inline>
        </w:drawing>
      </w:r>
    </w:p>
    <w:p w14:paraId="336EE464" w14:textId="569C3F94" w:rsidR="00000009" w:rsidRPr="00962730" w:rsidRDefault="00924AFE" w:rsidP="00000009">
      <w:pPr>
        <w:widowControl/>
        <w:rPr>
          <w:bCs/>
          <w:szCs w:val="22"/>
        </w:rPr>
      </w:pPr>
      <w:r>
        <w:rPr>
          <w:b/>
          <w:szCs w:val="24"/>
        </w:rPr>
        <w:t xml:space="preserve">Fig. </w:t>
      </w:r>
      <w:r w:rsidR="00000009" w:rsidRPr="00962730">
        <w:rPr>
          <w:b/>
          <w:szCs w:val="24"/>
        </w:rPr>
        <w:t>S</w:t>
      </w:r>
      <w:r w:rsidR="00BE225F" w:rsidRPr="00962730">
        <w:rPr>
          <w:b/>
          <w:szCs w:val="24"/>
        </w:rPr>
        <w:t>3</w:t>
      </w:r>
      <w:r w:rsidR="00000009" w:rsidRPr="00962730">
        <w:rPr>
          <w:b/>
          <w:szCs w:val="24"/>
        </w:rPr>
        <w:t>.</w:t>
      </w:r>
      <w:r w:rsidR="00000009" w:rsidRPr="00962730">
        <w:rPr>
          <w:szCs w:val="22"/>
        </w:rPr>
        <w:t xml:space="preserve"> </w:t>
      </w:r>
      <w:r w:rsidR="00007451" w:rsidRPr="00962730">
        <w:rPr>
          <w:szCs w:val="22"/>
        </w:rPr>
        <w:t xml:space="preserve">(a) Three </w:t>
      </w:r>
      <w:r w:rsidR="00007451" w:rsidRPr="00962730">
        <w:rPr>
          <w:bCs/>
          <w:szCs w:val="22"/>
        </w:rPr>
        <w:t>different SBUs</w:t>
      </w:r>
      <w:r w:rsidR="0055256C" w:rsidRPr="00962730">
        <w:rPr>
          <w:bCs/>
          <w:szCs w:val="22"/>
        </w:rPr>
        <w:t xml:space="preserve"> in</w:t>
      </w:r>
      <w:r w:rsidR="00007451" w:rsidRPr="00962730">
        <w:rPr>
          <w:bCs/>
          <w:szCs w:val="22"/>
        </w:rPr>
        <w:t xml:space="preserve"> UPC-114: the typical Cu</w:t>
      </w:r>
      <w:r w:rsidR="00007451" w:rsidRPr="00962730">
        <w:rPr>
          <w:bCs/>
          <w:szCs w:val="22"/>
          <w:vertAlign w:val="subscript"/>
        </w:rPr>
        <w:t>2</w:t>
      </w:r>
      <w:r w:rsidR="00007451" w:rsidRPr="00962730">
        <w:rPr>
          <w:bCs/>
          <w:szCs w:val="22"/>
        </w:rPr>
        <w:t>(COO)</w:t>
      </w:r>
      <w:r w:rsidR="00007451" w:rsidRPr="00962730">
        <w:rPr>
          <w:bCs/>
          <w:szCs w:val="22"/>
          <w:vertAlign w:val="subscript"/>
        </w:rPr>
        <w:t>4</w:t>
      </w:r>
      <w:r w:rsidR="00007451" w:rsidRPr="00962730">
        <w:rPr>
          <w:bCs/>
          <w:szCs w:val="22"/>
        </w:rPr>
        <w:t xml:space="preserve"> paddle-wheel, two Cu</w:t>
      </w:r>
      <w:r w:rsidR="00007451" w:rsidRPr="00962730">
        <w:rPr>
          <w:bCs/>
          <w:szCs w:val="22"/>
          <w:vertAlign w:val="subscript"/>
        </w:rPr>
        <w:t>2</w:t>
      </w:r>
      <w:r w:rsidR="00007451" w:rsidRPr="00962730">
        <w:rPr>
          <w:bCs/>
          <w:szCs w:val="22"/>
        </w:rPr>
        <w:t>(COO)</w:t>
      </w:r>
      <w:r w:rsidR="00007451" w:rsidRPr="00962730">
        <w:rPr>
          <w:bCs/>
          <w:szCs w:val="22"/>
          <w:vertAlign w:val="subscript"/>
        </w:rPr>
        <w:t>4</w:t>
      </w:r>
      <w:r w:rsidR="00007451" w:rsidRPr="00962730">
        <w:rPr>
          <w:bCs/>
          <w:szCs w:val="22"/>
        </w:rPr>
        <w:t xml:space="preserve"> paddle-wheels linked by formic acid, and tetranuclear Cu</w:t>
      </w:r>
      <w:r w:rsidR="00007451" w:rsidRPr="00962730">
        <w:rPr>
          <w:bCs/>
          <w:szCs w:val="22"/>
          <w:vertAlign w:val="subscript"/>
        </w:rPr>
        <w:t>4</w:t>
      </w:r>
      <w:r w:rsidR="00007451" w:rsidRPr="00962730">
        <w:rPr>
          <w:szCs w:val="22"/>
        </w:rPr>
        <w:t>(H</w:t>
      </w:r>
      <w:r w:rsidR="00007451" w:rsidRPr="00962730">
        <w:rPr>
          <w:szCs w:val="22"/>
          <w:vertAlign w:val="subscript"/>
        </w:rPr>
        <w:t>2</w:t>
      </w:r>
      <w:r w:rsidR="00007451" w:rsidRPr="00962730">
        <w:rPr>
          <w:szCs w:val="22"/>
        </w:rPr>
        <w:t>O)</w:t>
      </w:r>
      <w:r w:rsidR="00007451" w:rsidRPr="00962730">
        <w:rPr>
          <w:szCs w:val="22"/>
          <w:vertAlign w:val="subscript"/>
        </w:rPr>
        <w:t>2</w:t>
      </w:r>
      <w:r w:rsidR="00007451" w:rsidRPr="00962730">
        <w:rPr>
          <w:bCs/>
          <w:szCs w:val="22"/>
        </w:rPr>
        <w:t>(COO)</w:t>
      </w:r>
      <w:r w:rsidR="00007451" w:rsidRPr="00962730">
        <w:rPr>
          <w:bCs/>
          <w:szCs w:val="22"/>
          <w:vertAlign w:val="subscript"/>
        </w:rPr>
        <w:t>8</w:t>
      </w:r>
      <w:r w:rsidR="00007451" w:rsidRPr="00962730">
        <w:rPr>
          <w:bCs/>
          <w:szCs w:val="22"/>
        </w:rPr>
        <w:t xml:space="preserve"> cluster.</w:t>
      </w:r>
      <w:r w:rsidR="00007451" w:rsidRPr="00962730">
        <w:rPr>
          <w:bCs/>
          <w:iCs/>
          <w:szCs w:val="24"/>
        </w:rPr>
        <w:t xml:space="preserve"> (b) </w:t>
      </w:r>
      <w:r w:rsidR="00B14E59" w:rsidRPr="00962730">
        <w:rPr>
          <w:bCs/>
          <w:iCs/>
          <w:szCs w:val="24"/>
        </w:rPr>
        <w:t>Two</w:t>
      </w:r>
      <w:r w:rsidR="00B14E59" w:rsidRPr="00962730">
        <w:rPr>
          <w:bCs/>
          <w:szCs w:val="22"/>
        </w:rPr>
        <w:t xml:space="preserve"> different</w:t>
      </w:r>
      <w:r w:rsidR="00B14E59" w:rsidRPr="00962730">
        <w:rPr>
          <w:bCs/>
          <w:iCs/>
          <w:szCs w:val="24"/>
        </w:rPr>
        <w:t xml:space="preserve"> linking modes of H</w:t>
      </w:r>
      <w:r w:rsidR="00B14E59" w:rsidRPr="00962730">
        <w:rPr>
          <w:bCs/>
          <w:iCs/>
          <w:szCs w:val="24"/>
          <w:vertAlign w:val="subscript"/>
        </w:rPr>
        <w:t>4</w:t>
      </w:r>
      <w:r w:rsidR="00B14E59" w:rsidRPr="00962730">
        <w:rPr>
          <w:bCs/>
          <w:iCs/>
          <w:szCs w:val="24"/>
        </w:rPr>
        <w:t>CPTT-NH</w:t>
      </w:r>
      <w:r w:rsidR="00B14E59" w:rsidRPr="00962730">
        <w:rPr>
          <w:bCs/>
          <w:iCs/>
          <w:szCs w:val="24"/>
          <w:vertAlign w:val="subscript"/>
        </w:rPr>
        <w:t>2</w:t>
      </w:r>
      <w:r w:rsidR="00B14E59" w:rsidRPr="00962730">
        <w:rPr>
          <w:bCs/>
          <w:iCs/>
          <w:szCs w:val="24"/>
        </w:rPr>
        <w:t xml:space="preserve"> ligand </w:t>
      </w:r>
      <w:r w:rsidR="00B14E59" w:rsidRPr="00962730">
        <w:rPr>
          <w:bCs/>
          <w:szCs w:val="22"/>
        </w:rPr>
        <w:t>in UPC-114</w:t>
      </w:r>
      <w:r w:rsidR="004207E2" w:rsidRPr="00962730">
        <w:rPr>
          <w:bCs/>
          <w:szCs w:val="22"/>
        </w:rPr>
        <w:t>.</w:t>
      </w:r>
    </w:p>
    <w:p w14:paraId="58D57E0E" w14:textId="77777777" w:rsidR="0006572D" w:rsidRPr="00962730" w:rsidRDefault="0006572D" w:rsidP="0006572D">
      <w:pPr>
        <w:widowControl/>
        <w:jc w:val="center"/>
        <w:rPr>
          <w:sz w:val="18"/>
          <w:szCs w:val="24"/>
        </w:rPr>
      </w:pPr>
      <w:r w:rsidRPr="00962730">
        <w:rPr>
          <w:noProof/>
          <w:sz w:val="18"/>
          <w:szCs w:val="24"/>
        </w:rPr>
        <w:drawing>
          <wp:inline distT="0" distB="0" distL="0" distR="0" wp14:anchorId="06DFB165" wp14:editId="4EA52304">
            <wp:extent cx="4798074" cy="3600000"/>
            <wp:effectExtent l="0" t="0" r="2540" b="635"/>
            <wp:docPr id="8600448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44813" name="图片 8600448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98074" cy="3600000"/>
                    </a:xfrm>
                    <a:prstGeom prst="rect">
                      <a:avLst/>
                    </a:prstGeom>
                  </pic:spPr>
                </pic:pic>
              </a:graphicData>
            </a:graphic>
          </wp:inline>
        </w:drawing>
      </w:r>
    </w:p>
    <w:p w14:paraId="2064DF41" w14:textId="433FF326" w:rsidR="0006572D" w:rsidRPr="00962730" w:rsidRDefault="00924AFE" w:rsidP="00000009">
      <w:pPr>
        <w:widowControl/>
        <w:rPr>
          <w:bCs/>
          <w:szCs w:val="22"/>
        </w:rPr>
      </w:pPr>
      <w:r>
        <w:rPr>
          <w:b/>
          <w:szCs w:val="24"/>
        </w:rPr>
        <w:t xml:space="preserve">Fig. </w:t>
      </w:r>
      <w:r w:rsidR="0006572D" w:rsidRPr="00962730">
        <w:rPr>
          <w:b/>
          <w:szCs w:val="24"/>
        </w:rPr>
        <w:t>S4.</w:t>
      </w:r>
      <w:r w:rsidR="0006572D" w:rsidRPr="00962730">
        <w:rPr>
          <w:szCs w:val="22"/>
        </w:rPr>
        <w:t xml:space="preserve"> The pocket</w:t>
      </w:r>
      <w:r w:rsidR="0006572D" w:rsidRPr="00962730">
        <w:rPr>
          <w:bCs/>
          <w:szCs w:val="22"/>
        </w:rPr>
        <w:t xml:space="preserve"> of 6.8</w:t>
      </w:r>
      <w:r w:rsidR="0006572D" w:rsidRPr="00962730">
        <w:rPr>
          <w:szCs w:val="22"/>
        </w:rPr>
        <w:t xml:space="preserve"> Å around the cages in UPC-114</w:t>
      </w:r>
      <w:r w:rsidR="0006572D" w:rsidRPr="00962730">
        <w:rPr>
          <w:bCs/>
          <w:szCs w:val="22"/>
        </w:rPr>
        <w:t>.</w:t>
      </w:r>
    </w:p>
    <w:p w14:paraId="67581B47" w14:textId="1C93B9E5" w:rsidR="00166CD9" w:rsidRPr="00962730" w:rsidRDefault="00166CD9" w:rsidP="00166CD9">
      <w:pPr>
        <w:widowControl/>
        <w:jc w:val="center"/>
        <w:rPr>
          <w:sz w:val="18"/>
          <w:szCs w:val="24"/>
        </w:rPr>
      </w:pPr>
      <w:r w:rsidRPr="00962730">
        <w:rPr>
          <w:noProof/>
          <w:sz w:val="18"/>
          <w:szCs w:val="24"/>
        </w:rPr>
        <w:lastRenderedPageBreak/>
        <w:drawing>
          <wp:inline distT="0" distB="0" distL="0" distR="0" wp14:anchorId="6A4F3F22" wp14:editId="095663A7">
            <wp:extent cx="4798074" cy="3600000"/>
            <wp:effectExtent l="0" t="0" r="2540" b="635"/>
            <wp:docPr id="20617518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51863" name="图片 20617518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8074" cy="3600000"/>
                    </a:xfrm>
                    <a:prstGeom prst="rect">
                      <a:avLst/>
                    </a:prstGeom>
                  </pic:spPr>
                </pic:pic>
              </a:graphicData>
            </a:graphic>
          </wp:inline>
        </w:drawing>
      </w:r>
    </w:p>
    <w:p w14:paraId="3A1B70F9" w14:textId="075FBF3E" w:rsidR="00166CD9" w:rsidRPr="00962730" w:rsidRDefault="00924AFE" w:rsidP="00166CD9">
      <w:pPr>
        <w:widowControl/>
        <w:rPr>
          <w:bCs/>
          <w:iCs/>
          <w:szCs w:val="24"/>
        </w:rPr>
      </w:pPr>
      <w:r>
        <w:rPr>
          <w:b/>
          <w:szCs w:val="24"/>
        </w:rPr>
        <w:t xml:space="preserve">Fig. </w:t>
      </w:r>
      <w:r w:rsidR="00166CD9" w:rsidRPr="00962730">
        <w:rPr>
          <w:b/>
          <w:szCs w:val="24"/>
        </w:rPr>
        <w:t>S</w:t>
      </w:r>
      <w:r w:rsidR="0006572D" w:rsidRPr="00962730">
        <w:rPr>
          <w:b/>
          <w:szCs w:val="24"/>
        </w:rPr>
        <w:t>5</w:t>
      </w:r>
      <w:r w:rsidR="00166CD9" w:rsidRPr="00962730">
        <w:rPr>
          <w:b/>
          <w:szCs w:val="24"/>
        </w:rPr>
        <w:t>.</w:t>
      </w:r>
      <w:r w:rsidR="00166CD9" w:rsidRPr="00962730">
        <w:rPr>
          <w:szCs w:val="22"/>
        </w:rPr>
        <w:t xml:space="preserve"> The large cage</w:t>
      </w:r>
      <w:r w:rsidR="00166CD9" w:rsidRPr="00962730">
        <w:rPr>
          <w:rFonts w:eastAsiaTheme="minorEastAsia"/>
          <w:bCs/>
          <w:kern w:val="0"/>
          <w:sz w:val="24"/>
          <w:szCs w:val="24"/>
        </w:rPr>
        <w:t xml:space="preserve"> </w:t>
      </w:r>
      <w:r w:rsidR="00166CD9" w:rsidRPr="00962730">
        <w:rPr>
          <w:bCs/>
          <w:szCs w:val="22"/>
        </w:rPr>
        <w:t xml:space="preserve">with an inner diameter of 26.1 </w:t>
      </w:r>
      <w:r w:rsidR="00166CD9" w:rsidRPr="00962730">
        <w:rPr>
          <w:szCs w:val="22"/>
        </w:rPr>
        <w:t xml:space="preserve">Å and </w:t>
      </w:r>
      <w:r w:rsidR="004A7CA9" w:rsidRPr="00962730">
        <w:rPr>
          <w:szCs w:val="22"/>
        </w:rPr>
        <w:t xml:space="preserve">the </w:t>
      </w:r>
      <w:r w:rsidR="00EE367C" w:rsidRPr="00962730">
        <w:rPr>
          <w:szCs w:val="22"/>
        </w:rPr>
        <w:t xml:space="preserve">window </w:t>
      </w:r>
      <w:r w:rsidR="00166CD9" w:rsidRPr="00962730">
        <w:rPr>
          <w:szCs w:val="22"/>
        </w:rPr>
        <w:t>of 8.8 Å in UPC-114</w:t>
      </w:r>
      <w:r w:rsidR="00166CD9" w:rsidRPr="00962730">
        <w:rPr>
          <w:bCs/>
          <w:szCs w:val="22"/>
        </w:rPr>
        <w:t>.</w:t>
      </w:r>
    </w:p>
    <w:p w14:paraId="672DC127" w14:textId="0A5F2568" w:rsidR="00166CD9" w:rsidRPr="00962730" w:rsidRDefault="00166CD9" w:rsidP="00166CD9">
      <w:pPr>
        <w:widowControl/>
        <w:jc w:val="center"/>
        <w:rPr>
          <w:sz w:val="18"/>
          <w:szCs w:val="24"/>
        </w:rPr>
      </w:pPr>
      <w:r w:rsidRPr="00962730">
        <w:rPr>
          <w:noProof/>
          <w:sz w:val="18"/>
          <w:szCs w:val="24"/>
        </w:rPr>
        <w:drawing>
          <wp:inline distT="0" distB="0" distL="0" distR="0" wp14:anchorId="7F2AAE91" wp14:editId="1E504AE8">
            <wp:extent cx="4798074" cy="3600000"/>
            <wp:effectExtent l="0" t="0" r="2540" b="635"/>
            <wp:docPr id="7897753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75366" name="图片 78977536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98074" cy="3600000"/>
                    </a:xfrm>
                    <a:prstGeom prst="rect">
                      <a:avLst/>
                    </a:prstGeom>
                  </pic:spPr>
                </pic:pic>
              </a:graphicData>
            </a:graphic>
          </wp:inline>
        </w:drawing>
      </w:r>
    </w:p>
    <w:p w14:paraId="6CE2BC7F" w14:textId="7F38571B" w:rsidR="00166CD9" w:rsidRPr="00962730" w:rsidRDefault="00924AFE" w:rsidP="00000009">
      <w:pPr>
        <w:widowControl/>
        <w:rPr>
          <w:bCs/>
          <w:szCs w:val="22"/>
        </w:rPr>
      </w:pPr>
      <w:r>
        <w:rPr>
          <w:b/>
          <w:szCs w:val="24"/>
        </w:rPr>
        <w:t xml:space="preserve">Fig. </w:t>
      </w:r>
      <w:r w:rsidR="00166CD9" w:rsidRPr="00962730">
        <w:rPr>
          <w:b/>
          <w:szCs w:val="24"/>
        </w:rPr>
        <w:t>S</w:t>
      </w:r>
      <w:r w:rsidR="0006572D" w:rsidRPr="00962730">
        <w:rPr>
          <w:b/>
          <w:szCs w:val="24"/>
        </w:rPr>
        <w:t>6</w:t>
      </w:r>
      <w:r w:rsidR="00166CD9" w:rsidRPr="00962730">
        <w:rPr>
          <w:b/>
          <w:szCs w:val="24"/>
        </w:rPr>
        <w:t>.</w:t>
      </w:r>
      <w:r w:rsidR="00166CD9" w:rsidRPr="00962730">
        <w:rPr>
          <w:szCs w:val="22"/>
        </w:rPr>
        <w:t xml:space="preserve"> </w:t>
      </w:r>
      <w:r w:rsidR="008024D1" w:rsidRPr="00962730">
        <w:rPr>
          <w:szCs w:val="22"/>
        </w:rPr>
        <w:t>The small cage</w:t>
      </w:r>
      <w:r w:rsidR="008024D1" w:rsidRPr="00962730">
        <w:rPr>
          <w:rFonts w:eastAsiaTheme="minorEastAsia"/>
          <w:bCs/>
          <w:kern w:val="0"/>
          <w:sz w:val="24"/>
          <w:szCs w:val="24"/>
        </w:rPr>
        <w:t xml:space="preserve"> </w:t>
      </w:r>
      <w:r w:rsidR="008024D1" w:rsidRPr="00962730">
        <w:rPr>
          <w:bCs/>
          <w:szCs w:val="22"/>
        </w:rPr>
        <w:t xml:space="preserve">with an inner diameter of </w:t>
      </w:r>
      <w:r w:rsidR="00132D0D" w:rsidRPr="00962730">
        <w:rPr>
          <w:bCs/>
          <w:szCs w:val="22"/>
        </w:rPr>
        <w:t>13.4</w:t>
      </w:r>
      <w:r w:rsidR="008024D1" w:rsidRPr="00962730">
        <w:rPr>
          <w:bCs/>
          <w:szCs w:val="22"/>
        </w:rPr>
        <w:t xml:space="preserve"> </w:t>
      </w:r>
      <w:r w:rsidR="008024D1" w:rsidRPr="00962730">
        <w:rPr>
          <w:szCs w:val="22"/>
        </w:rPr>
        <w:t xml:space="preserve">Å and the </w:t>
      </w:r>
      <w:r w:rsidR="00EE367C" w:rsidRPr="00962730">
        <w:rPr>
          <w:szCs w:val="22"/>
        </w:rPr>
        <w:t xml:space="preserve">window </w:t>
      </w:r>
      <w:r w:rsidR="008024D1" w:rsidRPr="00962730">
        <w:rPr>
          <w:szCs w:val="22"/>
        </w:rPr>
        <w:t>of 8.8 Å in UPC-114</w:t>
      </w:r>
      <w:r w:rsidR="008024D1" w:rsidRPr="00962730">
        <w:rPr>
          <w:bCs/>
          <w:szCs w:val="22"/>
        </w:rPr>
        <w:t>.</w:t>
      </w:r>
    </w:p>
    <w:p w14:paraId="729CCBDD" w14:textId="7D32034D" w:rsidR="0006681D" w:rsidRPr="00962730" w:rsidRDefault="009A511E" w:rsidP="0006681D">
      <w:pPr>
        <w:widowControl/>
        <w:jc w:val="center"/>
        <w:rPr>
          <w:sz w:val="18"/>
          <w:szCs w:val="24"/>
        </w:rPr>
      </w:pPr>
      <w:r w:rsidRPr="00962730">
        <w:rPr>
          <w:noProof/>
          <w:sz w:val="18"/>
          <w:szCs w:val="24"/>
        </w:rPr>
        <w:lastRenderedPageBreak/>
        <w:drawing>
          <wp:inline distT="0" distB="0" distL="0" distR="0" wp14:anchorId="02B59A36" wp14:editId="47DF8662">
            <wp:extent cx="4704468" cy="3600000"/>
            <wp:effectExtent l="0" t="0" r="127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04468" cy="3600000"/>
                    </a:xfrm>
                    <a:prstGeom prst="rect">
                      <a:avLst/>
                    </a:prstGeom>
                  </pic:spPr>
                </pic:pic>
              </a:graphicData>
            </a:graphic>
          </wp:inline>
        </w:drawing>
      </w:r>
    </w:p>
    <w:p w14:paraId="0445DD1E" w14:textId="2F729FBF" w:rsidR="0006681D" w:rsidRPr="00962730" w:rsidRDefault="00924AFE" w:rsidP="0006681D">
      <w:pPr>
        <w:widowControl/>
        <w:rPr>
          <w:bCs/>
          <w:iCs/>
          <w:szCs w:val="24"/>
        </w:rPr>
      </w:pPr>
      <w:r>
        <w:rPr>
          <w:b/>
          <w:szCs w:val="24"/>
        </w:rPr>
        <w:t xml:space="preserve">Fig. </w:t>
      </w:r>
      <w:r w:rsidR="0006681D" w:rsidRPr="00962730">
        <w:rPr>
          <w:b/>
          <w:szCs w:val="24"/>
        </w:rPr>
        <w:t>S</w:t>
      </w:r>
      <w:r w:rsidR="006873EE" w:rsidRPr="00962730">
        <w:rPr>
          <w:b/>
          <w:szCs w:val="24"/>
        </w:rPr>
        <w:t>7</w:t>
      </w:r>
      <w:r w:rsidR="00EE675D" w:rsidRPr="00962730">
        <w:rPr>
          <w:b/>
          <w:szCs w:val="24"/>
        </w:rPr>
        <w:t>.</w:t>
      </w:r>
      <w:r w:rsidR="0006681D" w:rsidRPr="00962730">
        <w:rPr>
          <w:szCs w:val="22"/>
        </w:rPr>
        <w:t xml:space="preserve"> PXRD patterns of </w:t>
      </w:r>
      <w:r w:rsidR="002605A7" w:rsidRPr="00962730">
        <w:rPr>
          <w:szCs w:val="22"/>
        </w:rPr>
        <w:t>UPC-114</w:t>
      </w:r>
      <w:r w:rsidR="0006681D" w:rsidRPr="00962730">
        <w:rPr>
          <w:bCs/>
          <w:iCs/>
          <w:szCs w:val="24"/>
        </w:rPr>
        <w:t>.</w:t>
      </w:r>
    </w:p>
    <w:p w14:paraId="074076E2" w14:textId="2BA9A909" w:rsidR="00254BB4" w:rsidRPr="00962730" w:rsidRDefault="00FA4242" w:rsidP="00254BB4">
      <w:pPr>
        <w:widowControl/>
        <w:jc w:val="center"/>
        <w:rPr>
          <w:sz w:val="18"/>
          <w:szCs w:val="24"/>
        </w:rPr>
      </w:pPr>
      <w:r w:rsidRPr="00962730">
        <w:rPr>
          <w:noProof/>
          <w:sz w:val="18"/>
          <w:szCs w:val="24"/>
        </w:rPr>
        <w:drawing>
          <wp:inline distT="0" distB="0" distL="0" distR="0" wp14:anchorId="26C6889A" wp14:editId="3F42BA13">
            <wp:extent cx="4659022" cy="3600000"/>
            <wp:effectExtent l="0" t="0" r="8255" b="635"/>
            <wp:docPr id="18178143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14355" name="图片 18178143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59022" cy="3600000"/>
                    </a:xfrm>
                    <a:prstGeom prst="rect">
                      <a:avLst/>
                    </a:prstGeom>
                  </pic:spPr>
                </pic:pic>
              </a:graphicData>
            </a:graphic>
          </wp:inline>
        </w:drawing>
      </w:r>
    </w:p>
    <w:p w14:paraId="4F1D6B4E" w14:textId="5B671C74" w:rsidR="00254BB4" w:rsidRPr="00962730" w:rsidRDefault="00924AFE" w:rsidP="00254BB4">
      <w:pPr>
        <w:widowControl/>
        <w:rPr>
          <w:bCs/>
          <w:iCs/>
          <w:szCs w:val="24"/>
        </w:rPr>
      </w:pPr>
      <w:r>
        <w:rPr>
          <w:b/>
          <w:szCs w:val="24"/>
        </w:rPr>
        <w:t xml:space="preserve">Fig. </w:t>
      </w:r>
      <w:r w:rsidR="00254BB4" w:rsidRPr="00962730">
        <w:rPr>
          <w:b/>
          <w:szCs w:val="24"/>
        </w:rPr>
        <w:t>S</w:t>
      </w:r>
      <w:r w:rsidR="006873EE" w:rsidRPr="00962730">
        <w:rPr>
          <w:b/>
          <w:szCs w:val="24"/>
        </w:rPr>
        <w:t>8</w:t>
      </w:r>
      <w:r w:rsidR="00EE675D" w:rsidRPr="00962730">
        <w:rPr>
          <w:b/>
          <w:szCs w:val="24"/>
        </w:rPr>
        <w:t>.</w:t>
      </w:r>
      <w:r w:rsidR="00254BB4" w:rsidRPr="00962730">
        <w:rPr>
          <w:szCs w:val="22"/>
        </w:rPr>
        <w:t xml:space="preserve"> </w:t>
      </w:r>
      <w:r w:rsidR="004E0923" w:rsidRPr="00962730">
        <w:rPr>
          <w:szCs w:val="22"/>
        </w:rPr>
        <w:t xml:space="preserve">TGA curve of </w:t>
      </w:r>
      <w:r w:rsidR="002605A7" w:rsidRPr="00962730">
        <w:rPr>
          <w:szCs w:val="22"/>
        </w:rPr>
        <w:t>UPC-114</w:t>
      </w:r>
      <w:r w:rsidR="00254BB4" w:rsidRPr="00962730">
        <w:rPr>
          <w:bCs/>
          <w:iCs/>
          <w:szCs w:val="24"/>
        </w:rPr>
        <w:t>.</w:t>
      </w:r>
    </w:p>
    <w:p w14:paraId="36AA79CF" w14:textId="68954A1F" w:rsidR="0006681D" w:rsidRPr="00962730" w:rsidRDefault="00FA4242" w:rsidP="0006681D">
      <w:pPr>
        <w:widowControl/>
        <w:jc w:val="center"/>
        <w:rPr>
          <w:bCs/>
          <w:iCs/>
          <w:szCs w:val="24"/>
        </w:rPr>
      </w:pPr>
      <w:r w:rsidRPr="00962730">
        <w:rPr>
          <w:bCs/>
          <w:iCs/>
          <w:noProof/>
          <w:szCs w:val="24"/>
        </w:rPr>
        <w:lastRenderedPageBreak/>
        <w:drawing>
          <wp:inline distT="0" distB="0" distL="0" distR="0" wp14:anchorId="42498298" wp14:editId="46658240">
            <wp:extent cx="4659022" cy="3600000"/>
            <wp:effectExtent l="0" t="0" r="8255" b="635"/>
            <wp:docPr id="15191295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129502" name="图片 151912950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59022" cy="3600000"/>
                    </a:xfrm>
                    <a:prstGeom prst="rect">
                      <a:avLst/>
                    </a:prstGeom>
                  </pic:spPr>
                </pic:pic>
              </a:graphicData>
            </a:graphic>
          </wp:inline>
        </w:drawing>
      </w:r>
    </w:p>
    <w:p w14:paraId="450FD84F" w14:textId="1DBB8594" w:rsidR="00C14E85" w:rsidRPr="00962730" w:rsidRDefault="00924AFE" w:rsidP="00DA0EEF">
      <w:pPr>
        <w:widowControl/>
        <w:rPr>
          <w:szCs w:val="24"/>
        </w:rPr>
      </w:pPr>
      <w:r>
        <w:rPr>
          <w:b/>
          <w:szCs w:val="24"/>
        </w:rPr>
        <w:t xml:space="preserve">Fig. </w:t>
      </w:r>
      <w:r w:rsidR="00C14E85" w:rsidRPr="00962730">
        <w:rPr>
          <w:b/>
          <w:szCs w:val="24"/>
        </w:rPr>
        <w:t>S</w:t>
      </w:r>
      <w:r w:rsidR="006873EE" w:rsidRPr="00962730">
        <w:rPr>
          <w:b/>
          <w:szCs w:val="24"/>
        </w:rPr>
        <w:t>9</w:t>
      </w:r>
      <w:r w:rsidR="00EE675D" w:rsidRPr="00962730">
        <w:rPr>
          <w:b/>
          <w:szCs w:val="24"/>
        </w:rPr>
        <w:t>.</w:t>
      </w:r>
      <w:r w:rsidR="00C14E85" w:rsidRPr="00962730">
        <w:rPr>
          <w:szCs w:val="22"/>
        </w:rPr>
        <w:t xml:space="preserve"> </w:t>
      </w:r>
      <w:r w:rsidR="004E0923" w:rsidRPr="00962730">
        <w:rPr>
          <w:szCs w:val="22"/>
        </w:rPr>
        <w:t>I</w:t>
      </w:r>
      <w:r w:rsidR="00C14E85" w:rsidRPr="00962730">
        <w:rPr>
          <w:szCs w:val="24"/>
        </w:rPr>
        <w:t>R spectrum of</w:t>
      </w:r>
      <w:r w:rsidR="0006681D" w:rsidRPr="00962730">
        <w:rPr>
          <w:bCs/>
          <w:iCs/>
          <w:szCs w:val="24"/>
        </w:rPr>
        <w:t xml:space="preserve"> </w:t>
      </w:r>
      <w:r w:rsidR="002605A7" w:rsidRPr="00962730">
        <w:rPr>
          <w:bCs/>
          <w:iCs/>
          <w:szCs w:val="24"/>
        </w:rPr>
        <w:t>UPC-114</w:t>
      </w:r>
      <w:r w:rsidR="00C14E85" w:rsidRPr="00962730">
        <w:rPr>
          <w:bCs/>
          <w:iCs/>
          <w:szCs w:val="24"/>
        </w:rPr>
        <w:t>.</w:t>
      </w:r>
    </w:p>
    <w:p w14:paraId="0BEA2DF0" w14:textId="7B6D936D" w:rsidR="00534060" w:rsidRPr="00962730" w:rsidRDefault="00FA4242" w:rsidP="00F00FA3">
      <w:pPr>
        <w:widowControl/>
        <w:jc w:val="center"/>
        <w:rPr>
          <w:b/>
          <w:szCs w:val="24"/>
        </w:rPr>
      </w:pPr>
      <w:r w:rsidRPr="00962730">
        <w:rPr>
          <w:b/>
          <w:noProof/>
          <w:szCs w:val="24"/>
        </w:rPr>
        <w:drawing>
          <wp:inline distT="0" distB="0" distL="0" distR="0" wp14:anchorId="35BDAA25" wp14:editId="0624A1F2">
            <wp:extent cx="4704468" cy="3600000"/>
            <wp:effectExtent l="0" t="0" r="1270" b="635"/>
            <wp:docPr id="12297162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16259" name="图片 12297162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4468" cy="3600000"/>
                    </a:xfrm>
                    <a:prstGeom prst="rect">
                      <a:avLst/>
                    </a:prstGeom>
                  </pic:spPr>
                </pic:pic>
              </a:graphicData>
            </a:graphic>
          </wp:inline>
        </w:drawing>
      </w:r>
    </w:p>
    <w:p w14:paraId="31F0FE7F" w14:textId="3E0046C6" w:rsidR="0006681D" w:rsidRPr="00962730" w:rsidRDefault="00924AFE" w:rsidP="0006681D">
      <w:pPr>
        <w:widowControl/>
        <w:rPr>
          <w:szCs w:val="24"/>
        </w:rPr>
      </w:pPr>
      <w:r>
        <w:rPr>
          <w:b/>
          <w:szCs w:val="24"/>
        </w:rPr>
        <w:t xml:space="preserve">Fig. </w:t>
      </w:r>
      <w:r w:rsidR="0006681D" w:rsidRPr="00962730">
        <w:rPr>
          <w:b/>
          <w:szCs w:val="24"/>
        </w:rPr>
        <w:t>S</w:t>
      </w:r>
      <w:r w:rsidR="006873EE" w:rsidRPr="00962730">
        <w:rPr>
          <w:b/>
          <w:szCs w:val="24"/>
        </w:rPr>
        <w:t>10</w:t>
      </w:r>
      <w:r w:rsidR="00EE675D" w:rsidRPr="00962730">
        <w:rPr>
          <w:b/>
          <w:szCs w:val="24"/>
        </w:rPr>
        <w:t>.</w:t>
      </w:r>
      <w:r w:rsidR="0006681D" w:rsidRPr="00962730">
        <w:rPr>
          <w:szCs w:val="22"/>
        </w:rPr>
        <w:t xml:space="preserve"> </w:t>
      </w:r>
      <w:r w:rsidR="001A60A7" w:rsidRPr="00962730">
        <w:rPr>
          <w:bCs/>
          <w:szCs w:val="24"/>
        </w:rPr>
        <w:t>Virial fitting of C</w:t>
      </w:r>
      <w:r w:rsidR="001A60A7" w:rsidRPr="00962730">
        <w:rPr>
          <w:bCs/>
          <w:szCs w:val="24"/>
          <w:vertAlign w:val="subscript"/>
        </w:rPr>
        <w:t>2</w:t>
      </w:r>
      <w:r w:rsidR="001A60A7" w:rsidRPr="00962730">
        <w:rPr>
          <w:bCs/>
          <w:szCs w:val="24"/>
        </w:rPr>
        <w:t>H</w:t>
      </w:r>
      <w:r w:rsidR="00FA4242" w:rsidRPr="00962730">
        <w:rPr>
          <w:bCs/>
          <w:szCs w:val="24"/>
          <w:vertAlign w:val="subscript"/>
        </w:rPr>
        <w:t>6</w:t>
      </w:r>
      <w:r w:rsidR="001A60A7" w:rsidRPr="00962730">
        <w:rPr>
          <w:szCs w:val="24"/>
        </w:rPr>
        <w:t xml:space="preserve"> for </w:t>
      </w:r>
      <w:r w:rsidR="002605A7" w:rsidRPr="00962730">
        <w:rPr>
          <w:szCs w:val="24"/>
        </w:rPr>
        <w:t>UPC-114</w:t>
      </w:r>
      <w:r w:rsidR="0006681D" w:rsidRPr="00962730">
        <w:rPr>
          <w:bCs/>
          <w:iCs/>
          <w:szCs w:val="24"/>
        </w:rPr>
        <w:t>.</w:t>
      </w:r>
    </w:p>
    <w:p w14:paraId="05600B5B" w14:textId="643557E8" w:rsidR="006F7F7B" w:rsidRPr="00962730" w:rsidRDefault="00FA4242" w:rsidP="00F00FA3">
      <w:pPr>
        <w:widowControl/>
        <w:jc w:val="center"/>
        <w:rPr>
          <w:b/>
          <w:szCs w:val="24"/>
        </w:rPr>
      </w:pPr>
      <w:r w:rsidRPr="00962730">
        <w:rPr>
          <w:b/>
          <w:noProof/>
          <w:szCs w:val="24"/>
        </w:rPr>
        <w:lastRenderedPageBreak/>
        <w:drawing>
          <wp:inline distT="0" distB="0" distL="0" distR="0" wp14:anchorId="6D7A42B5" wp14:editId="3485A556">
            <wp:extent cx="4704468" cy="3600000"/>
            <wp:effectExtent l="0" t="0" r="1270" b="635"/>
            <wp:docPr id="19097297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29700" name="图片 190972970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04468" cy="3600000"/>
                    </a:xfrm>
                    <a:prstGeom prst="rect">
                      <a:avLst/>
                    </a:prstGeom>
                  </pic:spPr>
                </pic:pic>
              </a:graphicData>
            </a:graphic>
          </wp:inline>
        </w:drawing>
      </w:r>
    </w:p>
    <w:p w14:paraId="50A064E5" w14:textId="2BA7E2C3" w:rsidR="00E53C1D" w:rsidRPr="00962730" w:rsidRDefault="00924AFE" w:rsidP="00DA0EEF">
      <w:pPr>
        <w:widowControl/>
        <w:rPr>
          <w:szCs w:val="24"/>
        </w:rPr>
      </w:pPr>
      <w:r>
        <w:rPr>
          <w:b/>
          <w:szCs w:val="24"/>
        </w:rPr>
        <w:t xml:space="preserve">Fig. </w:t>
      </w:r>
      <w:r w:rsidR="00F002BA" w:rsidRPr="00962730">
        <w:rPr>
          <w:b/>
          <w:szCs w:val="24"/>
        </w:rPr>
        <w:t>S</w:t>
      </w:r>
      <w:r w:rsidR="00166CD9" w:rsidRPr="00962730">
        <w:rPr>
          <w:b/>
          <w:szCs w:val="24"/>
        </w:rPr>
        <w:t>1</w:t>
      </w:r>
      <w:r w:rsidR="006873EE" w:rsidRPr="00962730">
        <w:rPr>
          <w:b/>
          <w:szCs w:val="24"/>
        </w:rPr>
        <w:t>1</w:t>
      </w:r>
      <w:r w:rsidR="00166CD9" w:rsidRPr="00962730">
        <w:rPr>
          <w:b/>
          <w:szCs w:val="24"/>
        </w:rPr>
        <w:t>.</w:t>
      </w:r>
      <w:r w:rsidR="00F5224E" w:rsidRPr="00962730">
        <w:rPr>
          <w:b/>
          <w:szCs w:val="24"/>
        </w:rPr>
        <w:t xml:space="preserve"> </w:t>
      </w:r>
      <w:r w:rsidR="003054C5" w:rsidRPr="00962730">
        <w:rPr>
          <w:bCs/>
          <w:szCs w:val="24"/>
        </w:rPr>
        <w:t xml:space="preserve">Virial fitting of </w:t>
      </w:r>
      <w:r w:rsidR="00FA4242" w:rsidRPr="00962730">
        <w:rPr>
          <w:bCs/>
          <w:szCs w:val="24"/>
        </w:rPr>
        <w:t>C</w:t>
      </w:r>
      <w:r w:rsidR="00FA4242" w:rsidRPr="00962730">
        <w:rPr>
          <w:bCs/>
          <w:szCs w:val="24"/>
          <w:vertAlign w:val="subscript"/>
        </w:rPr>
        <w:t>3</w:t>
      </w:r>
      <w:r w:rsidR="00FA4242" w:rsidRPr="00962730">
        <w:rPr>
          <w:bCs/>
          <w:szCs w:val="24"/>
        </w:rPr>
        <w:t>H</w:t>
      </w:r>
      <w:r w:rsidR="00FA4242" w:rsidRPr="00962730">
        <w:rPr>
          <w:bCs/>
          <w:szCs w:val="24"/>
          <w:vertAlign w:val="subscript"/>
        </w:rPr>
        <w:t>8</w:t>
      </w:r>
      <w:r w:rsidR="003054C5" w:rsidRPr="00962730">
        <w:rPr>
          <w:szCs w:val="24"/>
        </w:rPr>
        <w:t xml:space="preserve"> for </w:t>
      </w:r>
      <w:r w:rsidR="002605A7" w:rsidRPr="00962730">
        <w:rPr>
          <w:szCs w:val="24"/>
        </w:rPr>
        <w:t>UPC-114</w:t>
      </w:r>
      <w:r w:rsidR="00D86238" w:rsidRPr="00962730">
        <w:rPr>
          <w:szCs w:val="24"/>
        </w:rPr>
        <w:t>.</w:t>
      </w:r>
    </w:p>
    <w:p w14:paraId="344B7FEE" w14:textId="62B04E4C" w:rsidR="00356C02" w:rsidRPr="00962730" w:rsidRDefault="00FA4242" w:rsidP="00F00FA3">
      <w:pPr>
        <w:widowControl/>
        <w:jc w:val="center"/>
        <w:rPr>
          <w:sz w:val="24"/>
          <w:szCs w:val="24"/>
        </w:rPr>
      </w:pPr>
      <w:r w:rsidRPr="00962730">
        <w:rPr>
          <w:noProof/>
          <w:sz w:val="24"/>
          <w:szCs w:val="24"/>
        </w:rPr>
        <w:drawing>
          <wp:inline distT="0" distB="0" distL="0" distR="0" wp14:anchorId="20B89579" wp14:editId="68378211">
            <wp:extent cx="4704468" cy="3600000"/>
            <wp:effectExtent l="0" t="0" r="1270" b="635"/>
            <wp:docPr id="18263446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44625" name="图片 18263446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04468" cy="3600000"/>
                    </a:xfrm>
                    <a:prstGeom prst="rect">
                      <a:avLst/>
                    </a:prstGeom>
                  </pic:spPr>
                </pic:pic>
              </a:graphicData>
            </a:graphic>
          </wp:inline>
        </w:drawing>
      </w:r>
    </w:p>
    <w:p w14:paraId="4F77A607" w14:textId="62B31B98" w:rsidR="00822A12" w:rsidRPr="00962730" w:rsidRDefault="00924AFE" w:rsidP="006F10FB">
      <w:pPr>
        <w:widowControl/>
        <w:rPr>
          <w:szCs w:val="24"/>
        </w:rPr>
      </w:pPr>
      <w:r>
        <w:rPr>
          <w:b/>
          <w:szCs w:val="24"/>
        </w:rPr>
        <w:t xml:space="preserve">Fig. </w:t>
      </w:r>
      <w:r w:rsidR="00822A12" w:rsidRPr="00962730">
        <w:rPr>
          <w:b/>
          <w:szCs w:val="24"/>
        </w:rPr>
        <w:t>S</w:t>
      </w:r>
      <w:r w:rsidR="00166CD9" w:rsidRPr="00962730">
        <w:rPr>
          <w:b/>
          <w:szCs w:val="24"/>
        </w:rPr>
        <w:t>1</w:t>
      </w:r>
      <w:r w:rsidR="006873EE" w:rsidRPr="00962730">
        <w:rPr>
          <w:b/>
          <w:szCs w:val="24"/>
        </w:rPr>
        <w:t>2</w:t>
      </w:r>
      <w:r w:rsidR="00EE675D" w:rsidRPr="00962730">
        <w:rPr>
          <w:b/>
          <w:szCs w:val="24"/>
        </w:rPr>
        <w:t>.</w:t>
      </w:r>
      <w:r w:rsidR="00822A12" w:rsidRPr="00962730">
        <w:rPr>
          <w:b/>
          <w:szCs w:val="24"/>
        </w:rPr>
        <w:t xml:space="preserve"> </w:t>
      </w:r>
      <w:r w:rsidR="00FA4242" w:rsidRPr="00962730">
        <w:rPr>
          <w:bCs/>
          <w:szCs w:val="24"/>
        </w:rPr>
        <w:t>Virial fitting of C</w:t>
      </w:r>
      <w:r w:rsidR="00FA4242" w:rsidRPr="00962730">
        <w:rPr>
          <w:bCs/>
          <w:szCs w:val="24"/>
          <w:vertAlign w:val="subscript"/>
        </w:rPr>
        <w:t>4</w:t>
      </w:r>
      <w:r w:rsidR="00FA4242" w:rsidRPr="00962730">
        <w:rPr>
          <w:bCs/>
          <w:szCs w:val="24"/>
        </w:rPr>
        <w:t>H</w:t>
      </w:r>
      <w:r w:rsidR="00FA4242" w:rsidRPr="00962730">
        <w:rPr>
          <w:bCs/>
          <w:szCs w:val="24"/>
          <w:vertAlign w:val="subscript"/>
        </w:rPr>
        <w:t>10</w:t>
      </w:r>
      <w:r w:rsidR="00FA4242" w:rsidRPr="00962730">
        <w:rPr>
          <w:szCs w:val="24"/>
        </w:rPr>
        <w:t xml:space="preserve"> for UPC-114</w:t>
      </w:r>
      <w:r w:rsidR="00F61D25" w:rsidRPr="00962730">
        <w:rPr>
          <w:szCs w:val="24"/>
        </w:rPr>
        <w:t>.</w:t>
      </w:r>
    </w:p>
    <w:p w14:paraId="3C2928D8" w14:textId="6F0527B0" w:rsidR="004E1E0B" w:rsidRPr="00962730" w:rsidRDefault="00FA4242" w:rsidP="00DA4A69">
      <w:pPr>
        <w:widowControl/>
        <w:jc w:val="center"/>
        <w:rPr>
          <w:szCs w:val="24"/>
        </w:rPr>
      </w:pPr>
      <w:r w:rsidRPr="00962730">
        <w:rPr>
          <w:noProof/>
          <w:szCs w:val="24"/>
        </w:rPr>
        <w:lastRenderedPageBreak/>
        <w:drawing>
          <wp:inline distT="0" distB="0" distL="0" distR="0" wp14:anchorId="33D07962" wp14:editId="0F84798B">
            <wp:extent cx="4704468" cy="3600000"/>
            <wp:effectExtent l="0" t="0" r="1270" b="635"/>
            <wp:docPr id="122692769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27699" name="图片 122692769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04468" cy="3600000"/>
                    </a:xfrm>
                    <a:prstGeom prst="rect">
                      <a:avLst/>
                    </a:prstGeom>
                  </pic:spPr>
                </pic:pic>
              </a:graphicData>
            </a:graphic>
          </wp:inline>
        </w:drawing>
      </w:r>
    </w:p>
    <w:p w14:paraId="1210B931" w14:textId="0C367E5F" w:rsidR="004E1E0B" w:rsidRPr="00962730" w:rsidRDefault="00924AFE" w:rsidP="004E1E0B">
      <w:pPr>
        <w:widowControl/>
        <w:rPr>
          <w:szCs w:val="24"/>
        </w:rPr>
      </w:pPr>
      <w:r>
        <w:rPr>
          <w:b/>
          <w:szCs w:val="24"/>
        </w:rPr>
        <w:t xml:space="preserve">Fig. </w:t>
      </w:r>
      <w:r w:rsidR="004E1E0B" w:rsidRPr="00962730">
        <w:rPr>
          <w:b/>
          <w:szCs w:val="24"/>
        </w:rPr>
        <w:t>S</w:t>
      </w:r>
      <w:r w:rsidR="00000009" w:rsidRPr="00962730">
        <w:rPr>
          <w:b/>
          <w:szCs w:val="24"/>
        </w:rPr>
        <w:t>1</w:t>
      </w:r>
      <w:r w:rsidR="006873EE" w:rsidRPr="00962730">
        <w:rPr>
          <w:b/>
          <w:szCs w:val="24"/>
        </w:rPr>
        <w:t>3</w:t>
      </w:r>
      <w:r w:rsidR="00EE675D" w:rsidRPr="00962730">
        <w:rPr>
          <w:b/>
          <w:szCs w:val="24"/>
        </w:rPr>
        <w:t>.</w:t>
      </w:r>
      <w:r w:rsidR="004E1E0B" w:rsidRPr="00962730">
        <w:rPr>
          <w:b/>
          <w:szCs w:val="24"/>
        </w:rPr>
        <w:t xml:space="preserve"> </w:t>
      </w:r>
      <w:r w:rsidR="007526DF" w:rsidRPr="00962730">
        <w:rPr>
          <w:szCs w:val="24"/>
        </w:rPr>
        <w:t>Langmuir-Freundlich</w:t>
      </w:r>
      <w:r w:rsidR="007526DF" w:rsidRPr="00962730">
        <w:rPr>
          <w:bCs/>
          <w:szCs w:val="24"/>
        </w:rPr>
        <w:t xml:space="preserve"> fitting of </w:t>
      </w:r>
      <w:r w:rsidR="00FA4242" w:rsidRPr="00962730">
        <w:rPr>
          <w:bCs/>
          <w:szCs w:val="24"/>
        </w:rPr>
        <w:t>C</w:t>
      </w:r>
      <w:r w:rsidR="00FA4242" w:rsidRPr="00962730">
        <w:rPr>
          <w:bCs/>
          <w:szCs w:val="24"/>
          <w:vertAlign w:val="subscript"/>
        </w:rPr>
        <w:t>2</w:t>
      </w:r>
      <w:r w:rsidR="00FA4242" w:rsidRPr="00962730">
        <w:rPr>
          <w:bCs/>
          <w:szCs w:val="24"/>
        </w:rPr>
        <w:t>H</w:t>
      </w:r>
      <w:r w:rsidR="00FA4242" w:rsidRPr="00962730">
        <w:rPr>
          <w:bCs/>
          <w:szCs w:val="24"/>
          <w:vertAlign w:val="subscript"/>
        </w:rPr>
        <w:t>6</w:t>
      </w:r>
      <w:r w:rsidR="007526DF" w:rsidRPr="00962730">
        <w:rPr>
          <w:szCs w:val="24"/>
        </w:rPr>
        <w:t xml:space="preserve"> for </w:t>
      </w:r>
      <w:r w:rsidR="002605A7" w:rsidRPr="00962730">
        <w:rPr>
          <w:szCs w:val="24"/>
        </w:rPr>
        <w:t>UPC-114</w:t>
      </w:r>
      <w:r w:rsidR="007526DF" w:rsidRPr="00962730">
        <w:rPr>
          <w:szCs w:val="24"/>
        </w:rPr>
        <w:t xml:space="preserve"> at 273 K.</w:t>
      </w:r>
    </w:p>
    <w:p w14:paraId="269D54A9" w14:textId="4628E3EC" w:rsidR="00B112BE" w:rsidRPr="00962730" w:rsidRDefault="00FA4242" w:rsidP="00F00FA3">
      <w:pPr>
        <w:widowControl/>
        <w:jc w:val="center"/>
        <w:rPr>
          <w:sz w:val="24"/>
          <w:szCs w:val="24"/>
        </w:rPr>
      </w:pPr>
      <w:r w:rsidRPr="00962730">
        <w:rPr>
          <w:noProof/>
          <w:sz w:val="24"/>
          <w:szCs w:val="24"/>
        </w:rPr>
        <w:drawing>
          <wp:inline distT="0" distB="0" distL="0" distR="0" wp14:anchorId="29BC9D7E" wp14:editId="70ABF28A">
            <wp:extent cx="4704468" cy="3600000"/>
            <wp:effectExtent l="0" t="0" r="1270" b="635"/>
            <wp:docPr id="21221369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36928" name="图片 212213692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04468" cy="3600000"/>
                    </a:xfrm>
                    <a:prstGeom prst="rect">
                      <a:avLst/>
                    </a:prstGeom>
                  </pic:spPr>
                </pic:pic>
              </a:graphicData>
            </a:graphic>
          </wp:inline>
        </w:drawing>
      </w:r>
    </w:p>
    <w:p w14:paraId="7CC59249" w14:textId="219AC86C" w:rsidR="00F27C36" w:rsidRPr="00962730" w:rsidRDefault="00924AFE" w:rsidP="006F10FB">
      <w:pPr>
        <w:widowControl/>
        <w:rPr>
          <w:szCs w:val="24"/>
        </w:rPr>
      </w:pPr>
      <w:r>
        <w:rPr>
          <w:b/>
          <w:szCs w:val="24"/>
        </w:rPr>
        <w:t xml:space="preserve">Fig. </w:t>
      </w:r>
      <w:r w:rsidR="00F27C36" w:rsidRPr="00962730">
        <w:rPr>
          <w:b/>
          <w:szCs w:val="24"/>
        </w:rPr>
        <w:t>S</w:t>
      </w:r>
      <w:r w:rsidR="00000009" w:rsidRPr="00962730">
        <w:rPr>
          <w:b/>
          <w:szCs w:val="24"/>
        </w:rPr>
        <w:t>1</w:t>
      </w:r>
      <w:r w:rsidR="006873EE" w:rsidRPr="00962730">
        <w:rPr>
          <w:b/>
          <w:szCs w:val="24"/>
        </w:rPr>
        <w:t>4</w:t>
      </w:r>
      <w:r w:rsidR="00EE675D" w:rsidRPr="00962730">
        <w:rPr>
          <w:b/>
          <w:szCs w:val="24"/>
        </w:rPr>
        <w:t>.</w:t>
      </w:r>
      <w:r w:rsidR="00F27C36" w:rsidRPr="00962730">
        <w:rPr>
          <w:szCs w:val="24"/>
        </w:rPr>
        <w:t xml:space="preserve"> </w:t>
      </w:r>
      <w:r w:rsidR="00500B20" w:rsidRPr="00962730">
        <w:rPr>
          <w:szCs w:val="24"/>
        </w:rPr>
        <w:t>Langmuir-Freundlich</w:t>
      </w:r>
      <w:r w:rsidR="00500B20" w:rsidRPr="00962730">
        <w:rPr>
          <w:bCs/>
          <w:szCs w:val="24"/>
        </w:rPr>
        <w:t xml:space="preserve"> fitting of</w:t>
      </w:r>
      <w:r w:rsidR="00FA4242" w:rsidRPr="00962730">
        <w:rPr>
          <w:bCs/>
          <w:szCs w:val="24"/>
        </w:rPr>
        <w:t xml:space="preserve"> C</w:t>
      </w:r>
      <w:r w:rsidR="00FA4242" w:rsidRPr="00962730">
        <w:rPr>
          <w:bCs/>
          <w:szCs w:val="24"/>
          <w:vertAlign w:val="subscript"/>
        </w:rPr>
        <w:t>3</w:t>
      </w:r>
      <w:r w:rsidR="00FA4242" w:rsidRPr="00962730">
        <w:rPr>
          <w:bCs/>
          <w:szCs w:val="24"/>
        </w:rPr>
        <w:t>H</w:t>
      </w:r>
      <w:r w:rsidR="00FA4242" w:rsidRPr="00962730">
        <w:rPr>
          <w:bCs/>
          <w:szCs w:val="24"/>
          <w:vertAlign w:val="subscript"/>
        </w:rPr>
        <w:t>8</w:t>
      </w:r>
      <w:r w:rsidR="00FA4242" w:rsidRPr="00962730">
        <w:rPr>
          <w:szCs w:val="24"/>
        </w:rPr>
        <w:t xml:space="preserve"> for UPC-114 at 273 K</w:t>
      </w:r>
      <w:r w:rsidR="00500B20" w:rsidRPr="00962730">
        <w:rPr>
          <w:szCs w:val="24"/>
        </w:rPr>
        <w:t>.</w:t>
      </w:r>
    </w:p>
    <w:p w14:paraId="4289F1E1" w14:textId="74043E06" w:rsidR="00B112BE" w:rsidRPr="00962730" w:rsidRDefault="00FA4242" w:rsidP="00F00FA3">
      <w:pPr>
        <w:widowControl/>
        <w:jc w:val="center"/>
        <w:rPr>
          <w:sz w:val="24"/>
          <w:szCs w:val="24"/>
        </w:rPr>
      </w:pPr>
      <w:r w:rsidRPr="00962730">
        <w:rPr>
          <w:noProof/>
          <w:sz w:val="24"/>
          <w:szCs w:val="24"/>
        </w:rPr>
        <w:lastRenderedPageBreak/>
        <w:drawing>
          <wp:inline distT="0" distB="0" distL="0" distR="0" wp14:anchorId="61CC54C7" wp14:editId="604FCE58">
            <wp:extent cx="4704468" cy="3600000"/>
            <wp:effectExtent l="0" t="0" r="1270" b="635"/>
            <wp:docPr id="171323780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37809" name="图片 171323780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04468" cy="3600000"/>
                    </a:xfrm>
                    <a:prstGeom prst="rect">
                      <a:avLst/>
                    </a:prstGeom>
                  </pic:spPr>
                </pic:pic>
              </a:graphicData>
            </a:graphic>
          </wp:inline>
        </w:drawing>
      </w:r>
    </w:p>
    <w:p w14:paraId="41112C37" w14:textId="4A079CC4" w:rsidR="00B751E4" w:rsidRPr="00962730" w:rsidRDefault="00924AFE" w:rsidP="006F10FB">
      <w:pPr>
        <w:widowControl/>
        <w:rPr>
          <w:szCs w:val="24"/>
        </w:rPr>
      </w:pPr>
      <w:r>
        <w:rPr>
          <w:b/>
          <w:szCs w:val="24"/>
        </w:rPr>
        <w:t xml:space="preserve">Fig. </w:t>
      </w:r>
      <w:r w:rsidR="00B751E4" w:rsidRPr="00962730">
        <w:rPr>
          <w:b/>
          <w:szCs w:val="24"/>
        </w:rPr>
        <w:t>S</w:t>
      </w:r>
      <w:r w:rsidR="00254BB4" w:rsidRPr="00962730">
        <w:rPr>
          <w:b/>
          <w:szCs w:val="24"/>
        </w:rPr>
        <w:t>1</w:t>
      </w:r>
      <w:r w:rsidR="006873EE" w:rsidRPr="00962730">
        <w:rPr>
          <w:b/>
          <w:szCs w:val="24"/>
        </w:rPr>
        <w:t>5</w:t>
      </w:r>
      <w:r w:rsidR="00EE675D" w:rsidRPr="00962730">
        <w:rPr>
          <w:b/>
          <w:szCs w:val="24"/>
        </w:rPr>
        <w:t>.</w:t>
      </w:r>
      <w:r w:rsidR="00B751E4" w:rsidRPr="00962730">
        <w:rPr>
          <w:b/>
          <w:szCs w:val="24"/>
        </w:rPr>
        <w:t xml:space="preserve"> </w:t>
      </w:r>
      <w:r w:rsidR="00500B20" w:rsidRPr="00962730">
        <w:rPr>
          <w:szCs w:val="24"/>
        </w:rPr>
        <w:t>Langmuir-Freundlich</w:t>
      </w:r>
      <w:r w:rsidR="00500B20" w:rsidRPr="00962730">
        <w:rPr>
          <w:bCs/>
          <w:szCs w:val="24"/>
        </w:rPr>
        <w:t xml:space="preserve"> fitting of </w:t>
      </w:r>
      <w:r w:rsidR="00FA4242" w:rsidRPr="00962730">
        <w:rPr>
          <w:bCs/>
          <w:szCs w:val="24"/>
        </w:rPr>
        <w:t>C</w:t>
      </w:r>
      <w:r w:rsidR="00FA4242" w:rsidRPr="00962730">
        <w:rPr>
          <w:bCs/>
          <w:szCs w:val="24"/>
          <w:vertAlign w:val="subscript"/>
        </w:rPr>
        <w:t>4</w:t>
      </w:r>
      <w:r w:rsidR="00FA4242" w:rsidRPr="00962730">
        <w:rPr>
          <w:bCs/>
          <w:szCs w:val="24"/>
        </w:rPr>
        <w:t>H</w:t>
      </w:r>
      <w:r w:rsidR="00FA4242" w:rsidRPr="00962730">
        <w:rPr>
          <w:bCs/>
          <w:szCs w:val="24"/>
          <w:vertAlign w:val="subscript"/>
        </w:rPr>
        <w:t>10</w:t>
      </w:r>
      <w:r w:rsidR="00FA4242" w:rsidRPr="00962730">
        <w:rPr>
          <w:szCs w:val="24"/>
        </w:rPr>
        <w:t xml:space="preserve"> for UPC-114 at 273 K</w:t>
      </w:r>
      <w:r w:rsidR="00500B20" w:rsidRPr="00962730">
        <w:rPr>
          <w:szCs w:val="24"/>
        </w:rPr>
        <w:t>.</w:t>
      </w:r>
    </w:p>
    <w:p w14:paraId="4ADA0DE6" w14:textId="24B0EED7" w:rsidR="00F5224E" w:rsidRPr="00962730" w:rsidRDefault="00C55A4E" w:rsidP="00F00FA3">
      <w:pPr>
        <w:widowControl/>
        <w:jc w:val="center"/>
        <w:rPr>
          <w:b/>
          <w:sz w:val="24"/>
          <w:szCs w:val="24"/>
        </w:rPr>
      </w:pPr>
      <w:r w:rsidRPr="00962730">
        <w:rPr>
          <w:b/>
          <w:noProof/>
          <w:sz w:val="24"/>
          <w:szCs w:val="24"/>
        </w:rPr>
        <w:drawing>
          <wp:inline distT="0" distB="0" distL="0" distR="0" wp14:anchorId="32C76554" wp14:editId="6AB4558D">
            <wp:extent cx="4704468" cy="3600000"/>
            <wp:effectExtent l="0" t="0" r="1270" b="635"/>
            <wp:docPr id="3027103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10348" name="图片 3027103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04468" cy="3600000"/>
                    </a:xfrm>
                    <a:prstGeom prst="rect">
                      <a:avLst/>
                    </a:prstGeom>
                  </pic:spPr>
                </pic:pic>
              </a:graphicData>
            </a:graphic>
          </wp:inline>
        </w:drawing>
      </w:r>
    </w:p>
    <w:p w14:paraId="2A541B2E" w14:textId="2115FAA0" w:rsidR="00F002BA" w:rsidRPr="00962730" w:rsidRDefault="00924AFE" w:rsidP="006F10FB">
      <w:pPr>
        <w:widowControl/>
        <w:rPr>
          <w:szCs w:val="24"/>
        </w:rPr>
      </w:pPr>
      <w:r>
        <w:rPr>
          <w:b/>
          <w:szCs w:val="24"/>
        </w:rPr>
        <w:t xml:space="preserve">Fig. </w:t>
      </w:r>
      <w:r w:rsidR="00F002BA" w:rsidRPr="00962730">
        <w:rPr>
          <w:b/>
          <w:szCs w:val="24"/>
        </w:rPr>
        <w:t>S</w:t>
      </w:r>
      <w:r w:rsidR="00B773B5" w:rsidRPr="00962730">
        <w:rPr>
          <w:b/>
          <w:szCs w:val="24"/>
        </w:rPr>
        <w:t>1</w:t>
      </w:r>
      <w:r w:rsidR="006873EE" w:rsidRPr="00962730">
        <w:rPr>
          <w:b/>
          <w:szCs w:val="24"/>
        </w:rPr>
        <w:t>6</w:t>
      </w:r>
      <w:r w:rsidR="00EE675D" w:rsidRPr="00962730">
        <w:rPr>
          <w:b/>
          <w:szCs w:val="24"/>
        </w:rPr>
        <w:t>.</w:t>
      </w:r>
      <w:r w:rsidR="00663152" w:rsidRPr="00962730">
        <w:rPr>
          <w:szCs w:val="24"/>
        </w:rPr>
        <w:t xml:space="preserve"> </w:t>
      </w:r>
      <w:r w:rsidR="00C55A4E" w:rsidRPr="00962730">
        <w:rPr>
          <w:szCs w:val="24"/>
        </w:rPr>
        <w:t>Langmuir-Freundlich</w:t>
      </w:r>
      <w:r w:rsidR="00C55A4E" w:rsidRPr="00962730">
        <w:rPr>
          <w:bCs/>
          <w:szCs w:val="24"/>
        </w:rPr>
        <w:t xml:space="preserve"> fitting of C</w:t>
      </w:r>
      <w:r w:rsidR="00C55A4E" w:rsidRPr="00962730">
        <w:rPr>
          <w:bCs/>
          <w:szCs w:val="24"/>
          <w:vertAlign w:val="subscript"/>
        </w:rPr>
        <w:t>2</w:t>
      </w:r>
      <w:r w:rsidR="00C55A4E" w:rsidRPr="00962730">
        <w:rPr>
          <w:bCs/>
          <w:szCs w:val="24"/>
        </w:rPr>
        <w:t>H</w:t>
      </w:r>
      <w:r w:rsidR="00C55A4E" w:rsidRPr="00962730">
        <w:rPr>
          <w:bCs/>
          <w:szCs w:val="24"/>
          <w:vertAlign w:val="subscript"/>
        </w:rPr>
        <w:t>6</w:t>
      </w:r>
      <w:r w:rsidR="00C55A4E" w:rsidRPr="00962730">
        <w:rPr>
          <w:szCs w:val="24"/>
        </w:rPr>
        <w:t xml:space="preserve"> for UPC-114 at 298 K.</w:t>
      </w:r>
    </w:p>
    <w:p w14:paraId="77A37964" w14:textId="2C45DE5B" w:rsidR="00281FA6" w:rsidRPr="00962730" w:rsidRDefault="00C55A4E" w:rsidP="00F00FA3">
      <w:pPr>
        <w:widowControl/>
        <w:jc w:val="center"/>
        <w:rPr>
          <w:sz w:val="24"/>
          <w:szCs w:val="24"/>
        </w:rPr>
      </w:pPr>
      <w:r w:rsidRPr="00962730">
        <w:rPr>
          <w:noProof/>
          <w:sz w:val="24"/>
          <w:szCs w:val="24"/>
        </w:rPr>
        <w:lastRenderedPageBreak/>
        <w:drawing>
          <wp:inline distT="0" distB="0" distL="0" distR="0" wp14:anchorId="0F7015B7" wp14:editId="48CC8FC5">
            <wp:extent cx="4704468" cy="3600000"/>
            <wp:effectExtent l="0" t="0" r="1270" b="635"/>
            <wp:docPr id="689807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0787" name="图片 6898078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04468" cy="3600000"/>
                    </a:xfrm>
                    <a:prstGeom prst="rect">
                      <a:avLst/>
                    </a:prstGeom>
                  </pic:spPr>
                </pic:pic>
              </a:graphicData>
            </a:graphic>
          </wp:inline>
        </w:drawing>
      </w:r>
    </w:p>
    <w:p w14:paraId="5574EEAF" w14:textId="633C836C" w:rsidR="00281FA6" w:rsidRPr="00962730" w:rsidRDefault="00924AFE" w:rsidP="006F10FB">
      <w:pPr>
        <w:widowControl/>
        <w:rPr>
          <w:bCs/>
          <w:szCs w:val="24"/>
        </w:rPr>
      </w:pPr>
      <w:r>
        <w:rPr>
          <w:b/>
          <w:szCs w:val="24"/>
        </w:rPr>
        <w:t xml:space="preserve">Fig. </w:t>
      </w:r>
      <w:r w:rsidR="00281FA6" w:rsidRPr="00962730">
        <w:rPr>
          <w:b/>
          <w:szCs w:val="24"/>
        </w:rPr>
        <w:t>S</w:t>
      </w:r>
      <w:r w:rsidR="00B773B5" w:rsidRPr="00962730">
        <w:rPr>
          <w:b/>
          <w:szCs w:val="24"/>
        </w:rPr>
        <w:t>1</w:t>
      </w:r>
      <w:r w:rsidR="006873EE" w:rsidRPr="00962730">
        <w:rPr>
          <w:b/>
          <w:szCs w:val="24"/>
        </w:rPr>
        <w:t>7</w:t>
      </w:r>
      <w:r w:rsidR="00EE675D" w:rsidRPr="00962730">
        <w:rPr>
          <w:b/>
          <w:szCs w:val="24"/>
        </w:rPr>
        <w:t>.</w:t>
      </w:r>
      <w:r w:rsidR="00281FA6" w:rsidRPr="00962730">
        <w:rPr>
          <w:szCs w:val="24"/>
        </w:rPr>
        <w:t xml:space="preserve"> </w:t>
      </w:r>
      <w:r w:rsidR="00C55A4E" w:rsidRPr="00962730">
        <w:rPr>
          <w:szCs w:val="24"/>
        </w:rPr>
        <w:t>Langmuir-Freundlich</w:t>
      </w:r>
      <w:r w:rsidR="00C55A4E" w:rsidRPr="00962730">
        <w:rPr>
          <w:bCs/>
          <w:szCs w:val="24"/>
        </w:rPr>
        <w:t xml:space="preserve"> fitting of C</w:t>
      </w:r>
      <w:r w:rsidR="00C55A4E" w:rsidRPr="00962730">
        <w:rPr>
          <w:bCs/>
          <w:szCs w:val="24"/>
          <w:vertAlign w:val="subscript"/>
        </w:rPr>
        <w:t>3</w:t>
      </w:r>
      <w:r w:rsidR="00C55A4E" w:rsidRPr="00962730">
        <w:rPr>
          <w:bCs/>
          <w:szCs w:val="24"/>
        </w:rPr>
        <w:t>H</w:t>
      </w:r>
      <w:r w:rsidR="00C55A4E" w:rsidRPr="00962730">
        <w:rPr>
          <w:bCs/>
          <w:szCs w:val="24"/>
          <w:vertAlign w:val="subscript"/>
        </w:rPr>
        <w:t>8</w:t>
      </w:r>
      <w:r w:rsidR="00C55A4E" w:rsidRPr="00962730">
        <w:rPr>
          <w:szCs w:val="24"/>
        </w:rPr>
        <w:t xml:space="preserve"> for UPC-114 at 298 K.</w:t>
      </w:r>
    </w:p>
    <w:p w14:paraId="01F58512" w14:textId="7032FDF3" w:rsidR="000F2EEF" w:rsidRPr="00962730" w:rsidRDefault="00C55A4E" w:rsidP="000F2EEF">
      <w:pPr>
        <w:widowControl/>
        <w:jc w:val="center"/>
        <w:rPr>
          <w:sz w:val="24"/>
          <w:szCs w:val="24"/>
        </w:rPr>
      </w:pPr>
      <w:r w:rsidRPr="00962730">
        <w:rPr>
          <w:noProof/>
          <w:sz w:val="24"/>
          <w:szCs w:val="24"/>
        </w:rPr>
        <w:drawing>
          <wp:inline distT="0" distB="0" distL="0" distR="0" wp14:anchorId="6F45508E" wp14:editId="1672AFBC">
            <wp:extent cx="4704468" cy="3600000"/>
            <wp:effectExtent l="0" t="0" r="1270" b="635"/>
            <wp:docPr id="3542844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84493" name="图片 35428449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04468" cy="3600000"/>
                    </a:xfrm>
                    <a:prstGeom prst="rect">
                      <a:avLst/>
                    </a:prstGeom>
                  </pic:spPr>
                </pic:pic>
              </a:graphicData>
            </a:graphic>
          </wp:inline>
        </w:drawing>
      </w:r>
    </w:p>
    <w:p w14:paraId="42FEC0AE" w14:textId="238AA206" w:rsidR="000F2EEF" w:rsidRPr="00962730" w:rsidRDefault="00924AFE" w:rsidP="006F10FB">
      <w:pPr>
        <w:widowControl/>
        <w:rPr>
          <w:szCs w:val="24"/>
        </w:rPr>
      </w:pPr>
      <w:r>
        <w:rPr>
          <w:b/>
          <w:szCs w:val="24"/>
        </w:rPr>
        <w:t xml:space="preserve">Fig. </w:t>
      </w:r>
      <w:r w:rsidR="000F2EEF" w:rsidRPr="00962730">
        <w:rPr>
          <w:b/>
          <w:szCs w:val="24"/>
        </w:rPr>
        <w:t>S1</w:t>
      </w:r>
      <w:r w:rsidR="006873EE" w:rsidRPr="00962730">
        <w:rPr>
          <w:b/>
          <w:szCs w:val="24"/>
        </w:rPr>
        <w:t>8</w:t>
      </w:r>
      <w:r w:rsidR="000F2EEF" w:rsidRPr="00962730">
        <w:rPr>
          <w:b/>
          <w:szCs w:val="24"/>
        </w:rPr>
        <w:t>.</w:t>
      </w:r>
      <w:r w:rsidR="000F2EEF" w:rsidRPr="00962730">
        <w:rPr>
          <w:szCs w:val="24"/>
        </w:rPr>
        <w:t xml:space="preserve"> </w:t>
      </w:r>
      <w:r w:rsidR="00C55A4E" w:rsidRPr="00962730">
        <w:rPr>
          <w:szCs w:val="24"/>
        </w:rPr>
        <w:t>Langmuir-Freundlich</w:t>
      </w:r>
      <w:r w:rsidR="00C55A4E" w:rsidRPr="00962730">
        <w:rPr>
          <w:bCs/>
          <w:szCs w:val="24"/>
        </w:rPr>
        <w:t xml:space="preserve"> fitting of C</w:t>
      </w:r>
      <w:r w:rsidR="00C55A4E" w:rsidRPr="00962730">
        <w:rPr>
          <w:bCs/>
          <w:szCs w:val="24"/>
          <w:vertAlign w:val="subscript"/>
        </w:rPr>
        <w:t>4</w:t>
      </w:r>
      <w:r w:rsidR="00C55A4E" w:rsidRPr="00962730">
        <w:rPr>
          <w:bCs/>
          <w:szCs w:val="24"/>
        </w:rPr>
        <w:t>H</w:t>
      </w:r>
      <w:r w:rsidR="00C55A4E" w:rsidRPr="00962730">
        <w:rPr>
          <w:bCs/>
          <w:szCs w:val="24"/>
          <w:vertAlign w:val="subscript"/>
        </w:rPr>
        <w:t>10</w:t>
      </w:r>
      <w:r w:rsidR="00C55A4E" w:rsidRPr="00962730">
        <w:rPr>
          <w:szCs w:val="24"/>
        </w:rPr>
        <w:t xml:space="preserve"> for UPC-114 at 298 K.</w:t>
      </w:r>
    </w:p>
    <w:p w14:paraId="38074E29" w14:textId="23358588" w:rsidR="000708CC" w:rsidRPr="00962730" w:rsidRDefault="000708CC" w:rsidP="000708CC">
      <w:pPr>
        <w:widowControl/>
        <w:jc w:val="center"/>
        <w:rPr>
          <w:sz w:val="24"/>
          <w:szCs w:val="24"/>
        </w:rPr>
      </w:pPr>
      <w:r w:rsidRPr="00962730">
        <w:rPr>
          <w:noProof/>
          <w:sz w:val="24"/>
          <w:szCs w:val="24"/>
        </w:rPr>
        <w:lastRenderedPageBreak/>
        <w:drawing>
          <wp:inline distT="0" distB="0" distL="0" distR="0" wp14:anchorId="57507025" wp14:editId="2B48ABC2">
            <wp:extent cx="5274310" cy="2717165"/>
            <wp:effectExtent l="0" t="0" r="254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1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717165"/>
                    </a:xfrm>
                    <a:prstGeom prst="rect">
                      <a:avLst/>
                    </a:prstGeom>
                  </pic:spPr>
                </pic:pic>
              </a:graphicData>
            </a:graphic>
          </wp:inline>
        </w:drawing>
      </w:r>
    </w:p>
    <w:p w14:paraId="588E1107" w14:textId="18768737" w:rsidR="000708CC" w:rsidRPr="00962730" w:rsidRDefault="00924AFE" w:rsidP="000708CC">
      <w:pPr>
        <w:widowControl/>
        <w:rPr>
          <w:szCs w:val="24"/>
        </w:rPr>
      </w:pPr>
      <w:r>
        <w:rPr>
          <w:b/>
          <w:szCs w:val="24"/>
        </w:rPr>
        <w:t xml:space="preserve">Fig. </w:t>
      </w:r>
      <w:r w:rsidR="000708CC" w:rsidRPr="00962730">
        <w:rPr>
          <w:b/>
          <w:szCs w:val="24"/>
        </w:rPr>
        <w:t>S19.</w:t>
      </w:r>
      <w:r w:rsidR="000708CC" w:rsidRPr="00962730">
        <w:rPr>
          <w:szCs w:val="24"/>
        </w:rPr>
        <w:t xml:space="preserve"> Calculated </w:t>
      </w:r>
      <w:r w:rsidR="00C613D5" w:rsidRPr="00962730">
        <w:rPr>
          <w:szCs w:val="24"/>
        </w:rPr>
        <w:t>dynamic adsorption capacity and separation factor</w:t>
      </w:r>
      <w:r w:rsidR="000708CC" w:rsidRPr="00962730">
        <w:rPr>
          <w:szCs w:val="24"/>
        </w:rPr>
        <w:t xml:space="preserve"> of </w:t>
      </w:r>
      <w:r w:rsidR="000708CC" w:rsidRPr="00962730">
        <w:rPr>
          <w:bCs/>
          <w:szCs w:val="24"/>
        </w:rPr>
        <w:t>UPC-114</w:t>
      </w:r>
      <w:r w:rsidR="000708CC" w:rsidRPr="00962730">
        <w:rPr>
          <w:szCs w:val="24"/>
        </w:rPr>
        <w:t xml:space="preserve"> based on breakthrough curve of </w:t>
      </w:r>
      <w:r w:rsidR="000708CC" w:rsidRPr="00962730">
        <w:rPr>
          <w:szCs w:val="24"/>
          <w:lang w:val="de-DE"/>
        </w:rPr>
        <w:t>equimolar C</w:t>
      </w:r>
      <w:r w:rsidR="000708CC" w:rsidRPr="00962730">
        <w:rPr>
          <w:szCs w:val="24"/>
          <w:vertAlign w:val="subscript"/>
          <w:lang w:val="de-DE"/>
        </w:rPr>
        <w:t>3</w:t>
      </w:r>
      <w:r w:rsidR="000708CC" w:rsidRPr="00962730">
        <w:rPr>
          <w:szCs w:val="24"/>
          <w:lang w:val="de-DE"/>
        </w:rPr>
        <w:t>H</w:t>
      </w:r>
      <w:r w:rsidR="000708CC" w:rsidRPr="00962730">
        <w:rPr>
          <w:szCs w:val="24"/>
          <w:vertAlign w:val="subscript"/>
          <w:lang w:val="de-DE"/>
        </w:rPr>
        <w:t>8</w:t>
      </w:r>
      <w:r w:rsidR="000708CC" w:rsidRPr="00962730">
        <w:rPr>
          <w:szCs w:val="24"/>
          <w:lang w:val="de-DE"/>
        </w:rPr>
        <w:t>/C</w:t>
      </w:r>
      <w:r w:rsidR="000708CC" w:rsidRPr="00962730">
        <w:rPr>
          <w:szCs w:val="24"/>
          <w:vertAlign w:val="subscript"/>
          <w:lang w:val="de-DE"/>
        </w:rPr>
        <w:t>2</w:t>
      </w:r>
      <w:r w:rsidR="000708CC" w:rsidRPr="00962730">
        <w:rPr>
          <w:szCs w:val="24"/>
          <w:lang w:val="de-DE"/>
        </w:rPr>
        <w:t>H</w:t>
      </w:r>
      <w:r w:rsidR="000708CC" w:rsidRPr="00962730">
        <w:rPr>
          <w:szCs w:val="24"/>
          <w:vertAlign w:val="subscript"/>
          <w:lang w:val="de-DE"/>
        </w:rPr>
        <w:t>6</w:t>
      </w:r>
      <w:r w:rsidR="000708CC" w:rsidRPr="00962730">
        <w:rPr>
          <w:szCs w:val="24"/>
          <w:lang w:val="de-DE"/>
        </w:rPr>
        <w:t xml:space="preserve"> binary mixture (2 mL/min) at 298 K and 1 bar.</w:t>
      </w:r>
    </w:p>
    <w:p w14:paraId="1B88E470" w14:textId="215CD16A" w:rsidR="005F70F4" w:rsidRPr="00962730" w:rsidRDefault="000708CC" w:rsidP="005F70F4">
      <w:pPr>
        <w:widowControl/>
        <w:jc w:val="center"/>
        <w:rPr>
          <w:sz w:val="24"/>
          <w:szCs w:val="24"/>
        </w:rPr>
      </w:pPr>
      <w:r w:rsidRPr="00962730">
        <w:rPr>
          <w:noProof/>
          <w:sz w:val="24"/>
          <w:szCs w:val="24"/>
        </w:rPr>
        <w:drawing>
          <wp:inline distT="0" distB="0" distL="0" distR="0" wp14:anchorId="00DA81DD" wp14:editId="447E45B0">
            <wp:extent cx="4704468" cy="3600000"/>
            <wp:effectExtent l="0" t="0" r="127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2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04468" cy="3600000"/>
                    </a:xfrm>
                    <a:prstGeom prst="rect">
                      <a:avLst/>
                    </a:prstGeom>
                  </pic:spPr>
                </pic:pic>
              </a:graphicData>
            </a:graphic>
          </wp:inline>
        </w:drawing>
      </w:r>
    </w:p>
    <w:p w14:paraId="59D423A9" w14:textId="56E5B692" w:rsidR="000E311D" w:rsidRPr="00962730" w:rsidRDefault="000E311D" w:rsidP="000E311D">
      <w:pPr>
        <w:widowControl/>
        <w:jc w:val="center"/>
        <w:rPr>
          <w:szCs w:val="24"/>
        </w:rPr>
      </w:pPr>
      <m:oMath>
        <m:r>
          <m:rPr>
            <m:sty m:val="p"/>
          </m:rPr>
          <w:rPr>
            <w:rFonts w:ascii="Cambria Math" w:hAnsi="Cambria Math"/>
            <w:szCs w:val="24"/>
          </w:rPr>
          <m:t xml:space="preserve">Productivity </m:t>
        </m:r>
        <m:r>
          <m:rPr>
            <m:nor/>
          </m:rPr>
          <w:rPr>
            <w:szCs w:val="24"/>
          </w:rPr>
          <m:t>=</m:t>
        </m:r>
        <m:r>
          <m:rPr>
            <m:nor/>
          </m:rPr>
          <w:rPr>
            <w:iCs/>
            <w:szCs w:val="24"/>
          </w:rPr>
          <m:t xml:space="preserve"> </m:t>
        </m:r>
        <m:r>
          <m:rPr>
            <m:nor/>
          </m:rPr>
          <w:rPr>
            <w:szCs w:val="24"/>
          </w:rPr>
          <m:t>F</m:t>
        </m:r>
        <m:sSub>
          <m:sSubPr>
            <m:ctrlPr>
              <w:rPr>
                <w:rFonts w:ascii="Cambria Math" w:hAnsi="Cambria Math"/>
                <w:iCs/>
                <w:szCs w:val="24"/>
              </w:rPr>
            </m:ctrlPr>
          </m:sSubPr>
          <m:e>
            <m:r>
              <m:rPr>
                <m:nor/>
              </m:rPr>
              <w:rPr>
                <w:szCs w:val="24"/>
              </w:rPr>
              <m:t>c</m:t>
            </m:r>
          </m:e>
          <m:sub>
            <m:r>
              <m:rPr>
                <m:nor/>
              </m:rPr>
              <w:rPr>
                <w:szCs w:val="24"/>
              </w:rPr>
              <m:t>i</m:t>
            </m:r>
          </m:sub>
        </m:sSub>
        <m:sSub>
          <m:sSubPr>
            <m:ctrlPr>
              <w:rPr>
                <w:rFonts w:ascii="Cambria Math" w:hAnsi="Cambria Math"/>
                <w:iCs/>
                <w:szCs w:val="24"/>
              </w:rPr>
            </m:ctrlPr>
          </m:sSubPr>
          <m:e>
            <m:r>
              <m:rPr>
                <m:nor/>
              </m:rPr>
              <w:rPr>
                <w:szCs w:val="24"/>
              </w:rPr>
              <m:t>t</m:t>
            </m:r>
          </m:e>
          <m:sub>
            <m:r>
              <m:rPr>
                <m:nor/>
              </m:rPr>
              <w:rPr>
                <w:szCs w:val="24"/>
              </w:rPr>
              <m:t>i</m:t>
            </m:r>
          </m:sub>
        </m:sSub>
        <m:r>
          <m:rPr>
            <m:nor/>
          </m:rPr>
          <w:rPr>
            <w:iCs/>
            <w:szCs w:val="24"/>
          </w:rPr>
          <m:t xml:space="preserve"> </m:t>
        </m:r>
        <m:r>
          <m:rPr>
            <m:nor/>
          </m:rPr>
          <w:rPr>
            <w:szCs w:val="24"/>
          </w:rPr>
          <m:t>=</m:t>
        </m:r>
        <m:r>
          <m:rPr>
            <m:nor/>
          </m:rPr>
          <w:rPr>
            <w:iCs/>
            <w:szCs w:val="24"/>
          </w:rPr>
          <m:t xml:space="preserve"> </m:t>
        </m:r>
        <m:f>
          <m:fPr>
            <m:ctrlPr>
              <w:rPr>
                <w:rFonts w:ascii="Cambria Math" w:hAnsi="Cambria Math"/>
                <w:iCs/>
                <w:szCs w:val="24"/>
              </w:rPr>
            </m:ctrlPr>
          </m:fPr>
          <m:num>
            <m:r>
              <m:rPr>
                <m:nor/>
              </m:rPr>
              <w:rPr>
                <w:szCs w:val="24"/>
              </w:rPr>
              <m:t>F</m:t>
            </m:r>
            <m:r>
              <m:rPr>
                <m:nor/>
              </m:rPr>
              <w:rPr>
                <w:iCs/>
                <w:szCs w:val="24"/>
              </w:rPr>
              <m:t xml:space="preserve"> </m:t>
            </m:r>
            <m:r>
              <m:rPr>
                <m:nor/>
              </m:rPr>
              <w:rPr>
                <w:szCs w:val="24"/>
              </w:rPr>
              <m:t>×</m:t>
            </m:r>
            <m:sSub>
              <m:sSubPr>
                <m:ctrlPr>
                  <w:rPr>
                    <w:rFonts w:ascii="Cambria Math" w:hAnsi="Cambria Math"/>
                    <w:iCs/>
                    <w:szCs w:val="24"/>
                  </w:rPr>
                </m:ctrlPr>
              </m:sSubPr>
              <m:e>
                <m:r>
                  <m:rPr>
                    <m:nor/>
                  </m:rPr>
                  <w:rPr>
                    <w:szCs w:val="24"/>
                  </w:rPr>
                  <m:t xml:space="preserve"> yC</m:t>
                </m:r>
              </m:e>
              <m:sub>
                <m:r>
                  <m:rPr>
                    <m:nor/>
                  </m:rPr>
                  <w:rPr>
                    <w:szCs w:val="24"/>
                  </w:rPr>
                  <m:t>2</m:t>
                </m:r>
              </m:sub>
            </m:sSub>
            <m:sSub>
              <m:sSubPr>
                <m:ctrlPr>
                  <w:rPr>
                    <w:rFonts w:ascii="Cambria Math" w:hAnsi="Cambria Math"/>
                    <w:iCs/>
                    <w:szCs w:val="24"/>
                  </w:rPr>
                </m:ctrlPr>
              </m:sSubPr>
              <m:e>
                <m:r>
                  <m:rPr>
                    <m:nor/>
                  </m:rPr>
                  <w:rPr>
                    <w:szCs w:val="24"/>
                  </w:rPr>
                  <m:t>H</m:t>
                </m:r>
              </m:e>
              <m:sub>
                <m:r>
                  <m:rPr>
                    <m:nor/>
                  </m:rPr>
                  <w:rPr>
                    <w:szCs w:val="24"/>
                  </w:rPr>
                  <m:t>6</m:t>
                </m:r>
              </m:sub>
            </m:sSub>
            <m:r>
              <m:rPr>
                <m:nor/>
              </m:rPr>
              <w:rPr>
                <w:szCs w:val="24"/>
              </w:rPr>
              <m:t xml:space="preserve"> ×</m:t>
            </m:r>
            <m:r>
              <m:rPr>
                <m:nor/>
              </m:rPr>
              <w:rPr>
                <w:iCs/>
                <w:szCs w:val="24"/>
              </w:rPr>
              <m:t xml:space="preserve"> </m:t>
            </m:r>
            <m:nary>
              <m:naryPr>
                <m:limLoc m:val="subSup"/>
                <m:ctrlPr>
                  <w:rPr>
                    <w:rFonts w:ascii="Cambria Math" w:hAnsi="Cambria Math"/>
                    <w:iCs/>
                    <w:szCs w:val="24"/>
                  </w:rPr>
                </m:ctrlPr>
              </m:naryPr>
              <m:sub>
                <m:r>
                  <m:rPr>
                    <m:nor/>
                  </m:rPr>
                  <w:rPr>
                    <w:szCs w:val="24"/>
                  </w:rPr>
                  <m:t>0</m:t>
                </m:r>
              </m:sub>
              <m:sup>
                <m:r>
                  <m:rPr>
                    <m:nor/>
                  </m:rPr>
                  <w:rPr>
                    <w:szCs w:val="24"/>
                  </w:rPr>
                  <m:t>t</m:t>
                </m:r>
              </m:sup>
              <m:e>
                <m:r>
                  <m:rPr>
                    <m:nor/>
                  </m:rPr>
                  <w:rPr>
                    <w:szCs w:val="24"/>
                  </w:rPr>
                  <m:t>(1</m:t>
                </m:r>
                <m:r>
                  <m:rPr>
                    <m:nor/>
                  </m:rPr>
                  <w:rPr>
                    <w:iCs/>
                    <w:szCs w:val="24"/>
                  </w:rPr>
                  <m:t>-</m:t>
                </m:r>
                <m:f>
                  <m:fPr>
                    <m:ctrlPr>
                      <w:rPr>
                        <w:rFonts w:ascii="Cambria Math" w:hAnsi="Cambria Math"/>
                        <w:iCs/>
                        <w:szCs w:val="24"/>
                      </w:rPr>
                    </m:ctrlPr>
                  </m:fPr>
                  <m:num>
                    <m:sSub>
                      <m:sSubPr>
                        <m:ctrlPr>
                          <w:rPr>
                            <w:rFonts w:ascii="Cambria Math" w:hAnsi="Cambria Math"/>
                            <w:iCs/>
                            <w:szCs w:val="24"/>
                          </w:rPr>
                        </m:ctrlPr>
                      </m:sSubPr>
                      <m:e>
                        <m:r>
                          <m:rPr>
                            <m:nor/>
                          </m:rPr>
                          <w:rPr>
                            <w:szCs w:val="24"/>
                          </w:rPr>
                          <m:t>C</m:t>
                        </m:r>
                      </m:e>
                      <m:sub>
                        <m:r>
                          <m:rPr>
                            <m:sty m:val="p"/>
                          </m:rPr>
                          <w:rPr>
                            <w:rFonts w:ascii="Cambria Math" w:hAnsi="Cambria Math"/>
                            <w:szCs w:val="24"/>
                          </w:rPr>
                          <m:t>t</m:t>
                        </m:r>
                      </m:sub>
                    </m:sSub>
                  </m:num>
                  <m:den>
                    <m:sSub>
                      <m:sSubPr>
                        <m:ctrlPr>
                          <w:rPr>
                            <w:rFonts w:ascii="Cambria Math" w:hAnsi="Cambria Math"/>
                            <w:iCs/>
                            <w:szCs w:val="24"/>
                          </w:rPr>
                        </m:ctrlPr>
                      </m:sSubPr>
                      <m:e>
                        <m:r>
                          <m:rPr>
                            <m:nor/>
                          </m:rPr>
                          <w:rPr>
                            <w:szCs w:val="24"/>
                          </w:rPr>
                          <m:t>C</m:t>
                        </m:r>
                      </m:e>
                      <m:sub>
                        <m:r>
                          <m:rPr>
                            <m:nor/>
                          </m:rPr>
                          <w:rPr>
                            <w:szCs w:val="24"/>
                          </w:rPr>
                          <m:t>0</m:t>
                        </m:r>
                      </m:sub>
                    </m:sSub>
                  </m:den>
                </m:f>
              </m:e>
            </m:nary>
            <m:r>
              <m:rPr>
                <m:nor/>
              </m:rPr>
              <w:rPr>
                <w:szCs w:val="24"/>
              </w:rPr>
              <m:t>)dt</m:t>
            </m:r>
          </m:num>
          <m:den>
            <m:r>
              <m:rPr>
                <m:nor/>
              </m:rPr>
              <w:rPr>
                <w:szCs w:val="24"/>
              </w:rPr>
              <m:t>22.4 ×</m:t>
            </m:r>
            <m:r>
              <m:rPr>
                <m:nor/>
              </m:rPr>
              <w:rPr>
                <w:iCs/>
                <w:szCs w:val="24"/>
              </w:rPr>
              <m:t xml:space="preserve"> </m:t>
            </m:r>
            <m:r>
              <m:rPr>
                <m:nor/>
              </m:rPr>
              <w:rPr>
                <w:szCs w:val="24"/>
              </w:rPr>
              <m:t>m</m:t>
            </m:r>
          </m:den>
        </m:f>
        <m:r>
          <m:rPr>
            <m:nor/>
          </m:rPr>
          <w:rPr>
            <w:szCs w:val="24"/>
          </w:rPr>
          <m:t>=</m:t>
        </m:r>
        <m:f>
          <m:fPr>
            <m:ctrlPr>
              <w:rPr>
                <w:rFonts w:ascii="Cambria Math" w:hAnsi="Cambria Math"/>
                <w:iCs/>
                <w:szCs w:val="24"/>
              </w:rPr>
            </m:ctrlPr>
          </m:fPr>
          <m:num>
            <m:r>
              <m:rPr>
                <m:nor/>
              </m:rPr>
              <w:rPr>
                <w:szCs w:val="24"/>
              </w:rPr>
              <m:t>F</m:t>
            </m:r>
            <m:r>
              <m:rPr>
                <m:nor/>
              </m:rPr>
              <w:rPr>
                <w:iCs/>
                <w:szCs w:val="24"/>
              </w:rPr>
              <m:t xml:space="preserve"> </m:t>
            </m:r>
            <m:r>
              <m:rPr>
                <m:nor/>
              </m:rPr>
              <w:rPr>
                <w:szCs w:val="24"/>
              </w:rPr>
              <m:t>×</m:t>
            </m:r>
            <m:r>
              <m:rPr>
                <m:nor/>
              </m:rPr>
              <w:rPr>
                <w:iCs/>
                <w:szCs w:val="24"/>
              </w:rPr>
              <m:t xml:space="preserve"> </m:t>
            </m:r>
            <m:sSub>
              <m:sSubPr>
                <m:ctrlPr>
                  <w:rPr>
                    <w:rFonts w:ascii="Cambria Math" w:hAnsi="Cambria Math"/>
                    <w:iCs/>
                    <w:szCs w:val="24"/>
                  </w:rPr>
                </m:ctrlPr>
              </m:sSubPr>
              <m:e>
                <m:r>
                  <m:rPr>
                    <m:nor/>
                  </m:rPr>
                  <w:rPr>
                    <w:szCs w:val="24"/>
                  </w:rPr>
                  <m:t>yC</m:t>
                </m:r>
              </m:e>
              <m:sub>
                <m:r>
                  <m:rPr>
                    <m:nor/>
                  </m:rPr>
                  <w:rPr>
                    <w:szCs w:val="24"/>
                  </w:rPr>
                  <m:t>2</m:t>
                </m:r>
              </m:sub>
            </m:sSub>
            <m:sSub>
              <m:sSubPr>
                <m:ctrlPr>
                  <w:rPr>
                    <w:rFonts w:ascii="Cambria Math" w:hAnsi="Cambria Math"/>
                    <w:iCs/>
                    <w:szCs w:val="24"/>
                  </w:rPr>
                </m:ctrlPr>
              </m:sSubPr>
              <m:e>
                <m:r>
                  <m:rPr>
                    <m:nor/>
                  </m:rPr>
                  <w:rPr>
                    <w:szCs w:val="24"/>
                  </w:rPr>
                  <m:t>H</m:t>
                </m:r>
              </m:e>
              <m:sub>
                <m:r>
                  <m:rPr>
                    <m:nor/>
                  </m:rPr>
                  <w:rPr>
                    <w:szCs w:val="24"/>
                  </w:rPr>
                  <m:t>6</m:t>
                </m:r>
              </m:sub>
            </m:sSub>
            <m:r>
              <m:rPr>
                <m:nor/>
              </m:rPr>
              <w:rPr>
                <w:iCs/>
                <w:szCs w:val="24"/>
              </w:rPr>
              <m:t xml:space="preserve"> </m:t>
            </m:r>
            <m:r>
              <m:rPr>
                <m:nor/>
              </m:rPr>
              <w:rPr>
                <w:szCs w:val="24"/>
              </w:rPr>
              <m:t>×</m:t>
            </m:r>
            <m:r>
              <m:rPr>
                <m:nor/>
              </m:rPr>
              <w:rPr>
                <w:iCs/>
                <w:szCs w:val="24"/>
              </w:rPr>
              <m:t xml:space="preserve"> </m:t>
            </m:r>
            <m:r>
              <m:rPr>
                <m:nor/>
              </m:rPr>
              <w:rPr>
                <w:szCs w:val="24"/>
              </w:rPr>
              <m:t>S</m:t>
            </m:r>
          </m:num>
          <m:den>
            <m:r>
              <m:rPr>
                <m:nor/>
              </m:rPr>
              <w:rPr>
                <w:szCs w:val="24"/>
              </w:rPr>
              <m:t>22.4 × m</m:t>
            </m:r>
          </m:den>
        </m:f>
      </m:oMath>
      <w:r w:rsidRPr="00962730">
        <w:rPr>
          <w:sz w:val="24"/>
          <w:szCs w:val="24"/>
        </w:rPr>
        <w:t xml:space="preserve"> </w:t>
      </w:r>
      <w:r w:rsidRPr="00962730">
        <w:rPr>
          <w:szCs w:val="24"/>
        </w:rPr>
        <w:t>=</w:t>
      </w:r>
      <m:oMath>
        <m:r>
          <m:rPr>
            <m:sty m:val="p"/>
          </m:rPr>
          <w:rPr>
            <w:rFonts w:ascii="Cambria Math" w:hAnsi="Cambria Math"/>
            <w:szCs w:val="24"/>
          </w:rPr>
          <m:t xml:space="preserve"> </m:t>
        </m:r>
        <m:f>
          <m:fPr>
            <m:ctrlPr>
              <w:rPr>
                <w:rFonts w:ascii="Cambria Math" w:hAnsi="Cambria Math"/>
                <w:iCs/>
                <w:szCs w:val="24"/>
              </w:rPr>
            </m:ctrlPr>
          </m:fPr>
          <m:num>
            <m:r>
              <m:rPr>
                <m:nor/>
              </m:rPr>
              <w:rPr>
                <w:szCs w:val="24"/>
              </w:rPr>
              <m:t>2</m:t>
            </m:r>
            <m:r>
              <m:rPr>
                <m:nor/>
              </m:rPr>
              <w:rPr>
                <w:iCs/>
                <w:szCs w:val="24"/>
              </w:rPr>
              <m:t xml:space="preserve"> </m:t>
            </m:r>
            <m:r>
              <m:rPr>
                <m:nor/>
              </m:rPr>
              <w:rPr>
                <w:szCs w:val="24"/>
              </w:rPr>
              <m:t>×</m:t>
            </m:r>
            <m:r>
              <m:rPr>
                <m:nor/>
              </m:rPr>
              <w:rPr>
                <w:iCs/>
                <w:szCs w:val="24"/>
              </w:rPr>
              <m:t xml:space="preserve"> </m:t>
            </m:r>
            <m:r>
              <m:rPr>
                <m:nor/>
              </m:rPr>
              <w:rPr>
                <w:szCs w:val="24"/>
              </w:rPr>
              <m:t>0.5</m:t>
            </m:r>
            <m:r>
              <m:rPr>
                <m:nor/>
              </m:rPr>
              <w:rPr>
                <w:iCs/>
                <w:szCs w:val="24"/>
              </w:rPr>
              <m:t xml:space="preserve"> </m:t>
            </m:r>
            <m:r>
              <m:rPr>
                <m:nor/>
              </m:rPr>
              <w:rPr>
                <w:szCs w:val="24"/>
              </w:rPr>
              <m:t>×</m:t>
            </m:r>
            <m:r>
              <m:rPr>
                <m:nor/>
              </m:rPr>
              <w:rPr>
                <w:iCs/>
                <w:szCs w:val="24"/>
              </w:rPr>
              <m:t xml:space="preserve"> </m:t>
            </m:r>
            <m:r>
              <m:rPr>
                <m:nor/>
              </m:rPr>
              <w:rPr>
                <w:szCs w:val="24"/>
              </w:rPr>
              <m:t>65.18</m:t>
            </m:r>
          </m:num>
          <m:den>
            <m:r>
              <m:rPr>
                <m:nor/>
              </m:rPr>
              <w:rPr>
                <w:szCs w:val="24"/>
              </w:rPr>
              <m:t>22.4 × 1</m:t>
            </m:r>
          </m:den>
        </m:f>
        <m:r>
          <m:rPr>
            <m:sty m:val="p"/>
          </m:rPr>
          <w:rPr>
            <w:rFonts w:ascii="Cambria Math" w:hAnsi="Cambria Math"/>
            <w:szCs w:val="24"/>
          </w:rPr>
          <m:t>=2.90 mmol/g</m:t>
        </m:r>
      </m:oMath>
    </w:p>
    <w:p w14:paraId="6DB05854" w14:textId="162E03F4" w:rsidR="005F70F4" w:rsidRPr="00962730" w:rsidRDefault="00924AFE" w:rsidP="005F70F4">
      <w:pPr>
        <w:widowControl/>
        <w:rPr>
          <w:szCs w:val="24"/>
        </w:rPr>
      </w:pPr>
      <w:r>
        <w:rPr>
          <w:b/>
          <w:szCs w:val="24"/>
        </w:rPr>
        <w:t xml:space="preserve">Fig. </w:t>
      </w:r>
      <w:r w:rsidR="005F70F4" w:rsidRPr="00962730">
        <w:rPr>
          <w:b/>
          <w:szCs w:val="24"/>
        </w:rPr>
        <w:t>S</w:t>
      </w:r>
      <w:r w:rsidR="000708CC" w:rsidRPr="00962730">
        <w:rPr>
          <w:b/>
          <w:szCs w:val="24"/>
        </w:rPr>
        <w:t>20</w:t>
      </w:r>
      <w:r w:rsidR="005F70F4" w:rsidRPr="00962730">
        <w:rPr>
          <w:b/>
          <w:szCs w:val="24"/>
        </w:rPr>
        <w:t>.</w:t>
      </w:r>
      <w:r w:rsidR="005F70F4" w:rsidRPr="00962730">
        <w:rPr>
          <w:szCs w:val="24"/>
        </w:rPr>
        <w:t xml:space="preserve"> Calculated pure C</w:t>
      </w:r>
      <w:r w:rsidR="005F70F4" w:rsidRPr="00962730">
        <w:rPr>
          <w:szCs w:val="24"/>
          <w:vertAlign w:val="subscript"/>
        </w:rPr>
        <w:t>2</w:t>
      </w:r>
      <w:r w:rsidR="005F70F4" w:rsidRPr="00962730">
        <w:rPr>
          <w:szCs w:val="24"/>
        </w:rPr>
        <w:t>H</w:t>
      </w:r>
      <w:r w:rsidR="005F70F4" w:rsidRPr="00962730">
        <w:rPr>
          <w:szCs w:val="24"/>
          <w:vertAlign w:val="subscript"/>
        </w:rPr>
        <w:t>6</w:t>
      </w:r>
      <w:r w:rsidR="005F70F4" w:rsidRPr="00962730">
        <w:rPr>
          <w:szCs w:val="24"/>
        </w:rPr>
        <w:t xml:space="preserve"> productivity of </w:t>
      </w:r>
      <w:r w:rsidR="005F70F4" w:rsidRPr="00962730">
        <w:rPr>
          <w:bCs/>
          <w:szCs w:val="24"/>
        </w:rPr>
        <w:t>UPC-114</w:t>
      </w:r>
      <w:r w:rsidR="005F70F4" w:rsidRPr="00962730">
        <w:rPr>
          <w:szCs w:val="24"/>
        </w:rPr>
        <w:t xml:space="preserve"> based on breakthrough curve of </w:t>
      </w:r>
      <w:r w:rsidR="005F70F4" w:rsidRPr="00962730">
        <w:rPr>
          <w:szCs w:val="24"/>
          <w:lang w:val="de-DE"/>
        </w:rPr>
        <w:t>equimolar C</w:t>
      </w:r>
      <w:r w:rsidR="005F70F4" w:rsidRPr="00962730">
        <w:rPr>
          <w:szCs w:val="24"/>
          <w:vertAlign w:val="subscript"/>
          <w:lang w:val="de-DE"/>
        </w:rPr>
        <w:t>3</w:t>
      </w:r>
      <w:r w:rsidR="005F70F4" w:rsidRPr="00962730">
        <w:rPr>
          <w:szCs w:val="24"/>
          <w:lang w:val="de-DE"/>
        </w:rPr>
        <w:t>H</w:t>
      </w:r>
      <w:r w:rsidR="005F70F4" w:rsidRPr="00962730">
        <w:rPr>
          <w:szCs w:val="24"/>
          <w:vertAlign w:val="subscript"/>
          <w:lang w:val="de-DE"/>
        </w:rPr>
        <w:t>8</w:t>
      </w:r>
      <w:r w:rsidR="005F70F4" w:rsidRPr="00962730">
        <w:rPr>
          <w:szCs w:val="24"/>
          <w:lang w:val="de-DE"/>
        </w:rPr>
        <w:t>/C</w:t>
      </w:r>
      <w:r w:rsidR="005F70F4" w:rsidRPr="00962730">
        <w:rPr>
          <w:szCs w:val="24"/>
          <w:vertAlign w:val="subscript"/>
          <w:lang w:val="de-DE"/>
        </w:rPr>
        <w:t>2</w:t>
      </w:r>
      <w:r w:rsidR="005F70F4" w:rsidRPr="00962730">
        <w:rPr>
          <w:szCs w:val="24"/>
          <w:lang w:val="de-DE"/>
        </w:rPr>
        <w:t>H</w:t>
      </w:r>
      <w:r w:rsidR="005F70F4" w:rsidRPr="00962730">
        <w:rPr>
          <w:szCs w:val="24"/>
          <w:vertAlign w:val="subscript"/>
          <w:lang w:val="de-DE"/>
        </w:rPr>
        <w:t>6</w:t>
      </w:r>
      <w:r w:rsidR="005F70F4" w:rsidRPr="00962730">
        <w:rPr>
          <w:szCs w:val="24"/>
          <w:lang w:val="de-DE"/>
        </w:rPr>
        <w:t xml:space="preserve"> binary mixture (2 mL/min) at 298 K and 1 bar.</w:t>
      </w:r>
    </w:p>
    <w:p w14:paraId="05D2F9B8" w14:textId="03A11FB2" w:rsidR="00914483" w:rsidRPr="00962730" w:rsidRDefault="00914483" w:rsidP="00914483">
      <w:pPr>
        <w:widowControl/>
        <w:jc w:val="center"/>
        <w:rPr>
          <w:sz w:val="24"/>
          <w:szCs w:val="24"/>
        </w:rPr>
      </w:pPr>
      <w:r w:rsidRPr="00962730">
        <w:rPr>
          <w:noProof/>
          <w:sz w:val="24"/>
          <w:szCs w:val="24"/>
        </w:rPr>
        <w:lastRenderedPageBreak/>
        <w:drawing>
          <wp:inline distT="0" distB="0" distL="0" distR="0" wp14:anchorId="5749A430" wp14:editId="3761C241">
            <wp:extent cx="5274310" cy="2837180"/>
            <wp:effectExtent l="0" t="0" r="254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2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837180"/>
                    </a:xfrm>
                    <a:prstGeom prst="rect">
                      <a:avLst/>
                    </a:prstGeom>
                  </pic:spPr>
                </pic:pic>
              </a:graphicData>
            </a:graphic>
          </wp:inline>
        </w:drawing>
      </w:r>
    </w:p>
    <w:p w14:paraId="09C2C4C4" w14:textId="7E5A593D" w:rsidR="00914483" w:rsidRPr="00962730" w:rsidRDefault="00924AFE" w:rsidP="00914483">
      <w:pPr>
        <w:widowControl/>
        <w:rPr>
          <w:szCs w:val="24"/>
        </w:rPr>
      </w:pPr>
      <w:r>
        <w:rPr>
          <w:b/>
          <w:szCs w:val="24"/>
        </w:rPr>
        <w:t xml:space="preserve">Fig. </w:t>
      </w:r>
      <w:r w:rsidR="00914483" w:rsidRPr="00962730">
        <w:rPr>
          <w:b/>
          <w:szCs w:val="24"/>
        </w:rPr>
        <w:t>S21.</w:t>
      </w:r>
      <w:r w:rsidR="00914483" w:rsidRPr="00962730">
        <w:rPr>
          <w:szCs w:val="24"/>
        </w:rPr>
        <w:t xml:space="preserve"> Calculated dynamic adsorption capacity and separation factor of </w:t>
      </w:r>
      <w:r w:rsidR="00914483" w:rsidRPr="00962730">
        <w:rPr>
          <w:bCs/>
          <w:szCs w:val="24"/>
        </w:rPr>
        <w:t>UPC-114</w:t>
      </w:r>
      <w:r w:rsidR="00914483" w:rsidRPr="00962730">
        <w:rPr>
          <w:szCs w:val="24"/>
        </w:rPr>
        <w:t xml:space="preserve"> based on breakthrough curve of </w:t>
      </w:r>
      <w:r w:rsidR="00914483" w:rsidRPr="00962730">
        <w:rPr>
          <w:szCs w:val="24"/>
          <w:lang w:val="de-DE"/>
        </w:rPr>
        <w:t xml:space="preserve">equimolar </w:t>
      </w:r>
      <w:r w:rsidR="00BE6485" w:rsidRPr="00962730">
        <w:rPr>
          <w:szCs w:val="24"/>
          <w:lang w:val="de-DE"/>
        </w:rPr>
        <w:t>C</w:t>
      </w:r>
      <w:r w:rsidR="00BE6485" w:rsidRPr="00962730">
        <w:rPr>
          <w:szCs w:val="24"/>
          <w:vertAlign w:val="subscript"/>
          <w:lang w:val="de-DE"/>
        </w:rPr>
        <w:t>4</w:t>
      </w:r>
      <w:r w:rsidR="00BE6485" w:rsidRPr="00962730">
        <w:rPr>
          <w:szCs w:val="24"/>
          <w:lang w:val="de-DE"/>
        </w:rPr>
        <w:t>H</w:t>
      </w:r>
      <w:r w:rsidR="00BE6485" w:rsidRPr="00962730">
        <w:rPr>
          <w:szCs w:val="24"/>
          <w:vertAlign w:val="subscript"/>
          <w:lang w:val="de-DE"/>
        </w:rPr>
        <w:t>10</w:t>
      </w:r>
      <w:r w:rsidR="00914483" w:rsidRPr="00962730">
        <w:rPr>
          <w:szCs w:val="24"/>
          <w:lang w:val="de-DE"/>
        </w:rPr>
        <w:t>/C</w:t>
      </w:r>
      <w:r w:rsidR="00914483" w:rsidRPr="00962730">
        <w:rPr>
          <w:szCs w:val="24"/>
          <w:vertAlign w:val="subscript"/>
          <w:lang w:val="de-DE"/>
        </w:rPr>
        <w:t>2</w:t>
      </w:r>
      <w:r w:rsidR="00914483" w:rsidRPr="00962730">
        <w:rPr>
          <w:szCs w:val="24"/>
          <w:lang w:val="de-DE"/>
        </w:rPr>
        <w:t>H</w:t>
      </w:r>
      <w:r w:rsidR="00914483" w:rsidRPr="00962730">
        <w:rPr>
          <w:szCs w:val="24"/>
          <w:vertAlign w:val="subscript"/>
          <w:lang w:val="de-DE"/>
        </w:rPr>
        <w:t>6</w:t>
      </w:r>
      <w:r w:rsidR="00914483" w:rsidRPr="00962730">
        <w:rPr>
          <w:szCs w:val="24"/>
          <w:lang w:val="de-DE"/>
        </w:rPr>
        <w:t xml:space="preserve"> binary mixture (2 mL/min) at 298 K and 1 bar.</w:t>
      </w:r>
    </w:p>
    <w:p w14:paraId="2D30C3AC" w14:textId="0811A6F9" w:rsidR="005F70F4" w:rsidRPr="00962730" w:rsidRDefault="005F70F4" w:rsidP="005F70F4">
      <w:pPr>
        <w:widowControl/>
        <w:jc w:val="center"/>
        <w:rPr>
          <w:sz w:val="24"/>
          <w:szCs w:val="24"/>
        </w:rPr>
      </w:pPr>
      <w:r w:rsidRPr="00962730">
        <w:rPr>
          <w:noProof/>
          <w:sz w:val="24"/>
          <w:szCs w:val="24"/>
        </w:rPr>
        <w:drawing>
          <wp:inline distT="0" distB="0" distL="0" distR="0" wp14:anchorId="788292AF" wp14:editId="78B7F4CB">
            <wp:extent cx="4704468" cy="3600000"/>
            <wp:effectExtent l="0" t="0" r="127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04468" cy="3600000"/>
                    </a:xfrm>
                    <a:prstGeom prst="rect">
                      <a:avLst/>
                    </a:prstGeom>
                  </pic:spPr>
                </pic:pic>
              </a:graphicData>
            </a:graphic>
          </wp:inline>
        </w:drawing>
      </w:r>
    </w:p>
    <w:p w14:paraId="228FD478" w14:textId="5E65CE5F" w:rsidR="000E311D" w:rsidRPr="00962730" w:rsidRDefault="000E311D" w:rsidP="000E311D">
      <w:pPr>
        <w:widowControl/>
        <w:jc w:val="center"/>
        <w:rPr>
          <w:szCs w:val="24"/>
        </w:rPr>
      </w:pPr>
      <m:oMath>
        <m:r>
          <m:rPr>
            <m:sty m:val="p"/>
          </m:rPr>
          <w:rPr>
            <w:rFonts w:ascii="Cambria Math" w:hAnsi="Cambria Math"/>
            <w:szCs w:val="24"/>
          </w:rPr>
          <m:t xml:space="preserve">Productivity </m:t>
        </m:r>
        <m:r>
          <m:rPr>
            <m:nor/>
          </m:rPr>
          <w:rPr>
            <w:szCs w:val="24"/>
          </w:rPr>
          <m:t>=</m:t>
        </m:r>
        <m:r>
          <m:rPr>
            <m:nor/>
          </m:rPr>
          <w:rPr>
            <w:iCs/>
            <w:szCs w:val="24"/>
          </w:rPr>
          <m:t xml:space="preserve"> </m:t>
        </m:r>
        <m:r>
          <m:rPr>
            <m:nor/>
          </m:rPr>
          <w:rPr>
            <w:szCs w:val="24"/>
          </w:rPr>
          <m:t>F</m:t>
        </m:r>
        <m:sSub>
          <m:sSubPr>
            <m:ctrlPr>
              <w:rPr>
                <w:rFonts w:ascii="Cambria Math" w:hAnsi="Cambria Math"/>
                <w:iCs/>
                <w:szCs w:val="24"/>
              </w:rPr>
            </m:ctrlPr>
          </m:sSubPr>
          <m:e>
            <m:r>
              <m:rPr>
                <m:nor/>
              </m:rPr>
              <w:rPr>
                <w:szCs w:val="24"/>
              </w:rPr>
              <m:t>c</m:t>
            </m:r>
          </m:e>
          <m:sub>
            <m:r>
              <m:rPr>
                <m:nor/>
              </m:rPr>
              <w:rPr>
                <w:szCs w:val="24"/>
              </w:rPr>
              <m:t>i</m:t>
            </m:r>
          </m:sub>
        </m:sSub>
        <m:sSub>
          <m:sSubPr>
            <m:ctrlPr>
              <w:rPr>
                <w:rFonts w:ascii="Cambria Math" w:hAnsi="Cambria Math"/>
                <w:iCs/>
                <w:szCs w:val="24"/>
              </w:rPr>
            </m:ctrlPr>
          </m:sSubPr>
          <m:e>
            <m:r>
              <m:rPr>
                <m:nor/>
              </m:rPr>
              <w:rPr>
                <w:szCs w:val="24"/>
              </w:rPr>
              <m:t>t</m:t>
            </m:r>
          </m:e>
          <m:sub>
            <m:r>
              <m:rPr>
                <m:nor/>
              </m:rPr>
              <w:rPr>
                <w:szCs w:val="24"/>
              </w:rPr>
              <m:t>i</m:t>
            </m:r>
          </m:sub>
        </m:sSub>
        <m:r>
          <m:rPr>
            <m:nor/>
          </m:rPr>
          <w:rPr>
            <w:iCs/>
            <w:szCs w:val="24"/>
          </w:rPr>
          <m:t xml:space="preserve"> </m:t>
        </m:r>
        <m:r>
          <m:rPr>
            <m:nor/>
          </m:rPr>
          <w:rPr>
            <w:szCs w:val="24"/>
          </w:rPr>
          <m:t>=</m:t>
        </m:r>
        <m:r>
          <m:rPr>
            <m:nor/>
          </m:rPr>
          <w:rPr>
            <w:iCs/>
            <w:szCs w:val="24"/>
          </w:rPr>
          <m:t xml:space="preserve"> </m:t>
        </m:r>
        <m:f>
          <m:fPr>
            <m:ctrlPr>
              <w:rPr>
                <w:rFonts w:ascii="Cambria Math" w:hAnsi="Cambria Math"/>
                <w:iCs/>
                <w:szCs w:val="24"/>
              </w:rPr>
            </m:ctrlPr>
          </m:fPr>
          <m:num>
            <m:r>
              <m:rPr>
                <m:nor/>
              </m:rPr>
              <w:rPr>
                <w:szCs w:val="24"/>
              </w:rPr>
              <m:t>F</m:t>
            </m:r>
            <m:r>
              <m:rPr>
                <m:nor/>
              </m:rPr>
              <w:rPr>
                <w:iCs/>
                <w:szCs w:val="24"/>
              </w:rPr>
              <m:t xml:space="preserve"> </m:t>
            </m:r>
            <m:r>
              <m:rPr>
                <m:nor/>
              </m:rPr>
              <w:rPr>
                <w:szCs w:val="24"/>
              </w:rPr>
              <m:t>×</m:t>
            </m:r>
            <m:sSub>
              <m:sSubPr>
                <m:ctrlPr>
                  <w:rPr>
                    <w:rFonts w:ascii="Cambria Math" w:hAnsi="Cambria Math"/>
                    <w:iCs/>
                    <w:szCs w:val="24"/>
                  </w:rPr>
                </m:ctrlPr>
              </m:sSubPr>
              <m:e>
                <m:r>
                  <m:rPr>
                    <m:nor/>
                  </m:rPr>
                  <w:rPr>
                    <w:szCs w:val="24"/>
                  </w:rPr>
                  <m:t xml:space="preserve"> yC</m:t>
                </m:r>
              </m:e>
              <m:sub>
                <m:r>
                  <m:rPr>
                    <m:nor/>
                  </m:rPr>
                  <w:rPr>
                    <w:szCs w:val="24"/>
                  </w:rPr>
                  <m:t>2</m:t>
                </m:r>
              </m:sub>
            </m:sSub>
            <m:sSub>
              <m:sSubPr>
                <m:ctrlPr>
                  <w:rPr>
                    <w:rFonts w:ascii="Cambria Math" w:hAnsi="Cambria Math"/>
                    <w:iCs/>
                    <w:szCs w:val="24"/>
                  </w:rPr>
                </m:ctrlPr>
              </m:sSubPr>
              <m:e>
                <m:r>
                  <m:rPr>
                    <m:nor/>
                  </m:rPr>
                  <w:rPr>
                    <w:szCs w:val="24"/>
                  </w:rPr>
                  <m:t>H</m:t>
                </m:r>
              </m:e>
              <m:sub>
                <m:r>
                  <m:rPr>
                    <m:nor/>
                  </m:rPr>
                  <w:rPr>
                    <w:szCs w:val="24"/>
                  </w:rPr>
                  <m:t>6</m:t>
                </m:r>
              </m:sub>
            </m:sSub>
            <m:r>
              <m:rPr>
                <m:nor/>
              </m:rPr>
              <w:rPr>
                <w:szCs w:val="24"/>
              </w:rPr>
              <m:t xml:space="preserve"> ×</m:t>
            </m:r>
            <m:r>
              <m:rPr>
                <m:nor/>
              </m:rPr>
              <w:rPr>
                <w:iCs/>
                <w:szCs w:val="24"/>
              </w:rPr>
              <m:t xml:space="preserve"> </m:t>
            </m:r>
            <m:nary>
              <m:naryPr>
                <m:limLoc m:val="subSup"/>
                <m:ctrlPr>
                  <w:rPr>
                    <w:rFonts w:ascii="Cambria Math" w:hAnsi="Cambria Math"/>
                    <w:iCs/>
                    <w:szCs w:val="24"/>
                  </w:rPr>
                </m:ctrlPr>
              </m:naryPr>
              <m:sub>
                <m:r>
                  <m:rPr>
                    <m:nor/>
                  </m:rPr>
                  <w:rPr>
                    <w:szCs w:val="24"/>
                  </w:rPr>
                  <m:t>0</m:t>
                </m:r>
              </m:sub>
              <m:sup>
                <m:r>
                  <m:rPr>
                    <m:nor/>
                  </m:rPr>
                  <w:rPr>
                    <w:szCs w:val="24"/>
                  </w:rPr>
                  <m:t>t</m:t>
                </m:r>
              </m:sup>
              <m:e>
                <m:r>
                  <m:rPr>
                    <m:nor/>
                  </m:rPr>
                  <w:rPr>
                    <w:szCs w:val="24"/>
                  </w:rPr>
                  <m:t>(1</m:t>
                </m:r>
                <m:r>
                  <m:rPr>
                    <m:nor/>
                  </m:rPr>
                  <w:rPr>
                    <w:iCs/>
                    <w:szCs w:val="24"/>
                  </w:rPr>
                  <m:t>-</m:t>
                </m:r>
                <m:f>
                  <m:fPr>
                    <m:ctrlPr>
                      <w:rPr>
                        <w:rFonts w:ascii="Cambria Math" w:hAnsi="Cambria Math"/>
                        <w:iCs/>
                        <w:szCs w:val="24"/>
                      </w:rPr>
                    </m:ctrlPr>
                  </m:fPr>
                  <m:num>
                    <m:sSub>
                      <m:sSubPr>
                        <m:ctrlPr>
                          <w:rPr>
                            <w:rFonts w:ascii="Cambria Math" w:hAnsi="Cambria Math"/>
                            <w:iCs/>
                            <w:szCs w:val="24"/>
                          </w:rPr>
                        </m:ctrlPr>
                      </m:sSubPr>
                      <m:e>
                        <m:r>
                          <m:rPr>
                            <m:nor/>
                          </m:rPr>
                          <w:rPr>
                            <w:szCs w:val="24"/>
                          </w:rPr>
                          <m:t>C</m:t>
                        </m:r>
                      </m:e>
                      <m:sub>
                        <m:r>
                          <m:rPr>
                            <m:sty m:val="p"/>
                          </m:rPr>
                          <w:rPr>
                            <w:rFonts w:ascii="Cambria Math" w:hAnsi="Cambria Math"/>
                            <w:szCs w:val="24"/>
                          </w:rPr>
                          <m:t>t</m:t>
                        </m:r>
                      </m:sub>
                    </m:sSub>
                  </m:num>
                  <m:den>
                    <m:sSub>
                      <m:sSubPr>
                        <m:ctrlPr>
                          <w:rPr>
                            <w:rFonts w:ascii="Cambria Math" w:hAnsi="Cambria Math"/>
                            <w:iCs/>
                            <w:szCs w:val="24"/>
                          </w:rPr>
                        </m:ctrlPr>
                      </m:sSubPr>
                      <m:e>
                        <m:r>
                          <m:rPr>
                            <m:nor/>
                          </m:rPr>
                          <w:rPr>
                            <w:szCs w:val="24"/>
                          </w:rPr>
                          <m:t>C</m:t>
                        </m:r>
                      </m:e>
                      <m:sub>
                        <m:r>
                          <m:rPr>
                            <m:nor/>
                          </m:rPr>
                          <w:rPr>
                            <w:szCs w:val="24"/>
                          </w:rPr>
                          <m:t>0</m:t>
                        </m:r>
                      </m:sub>
                    </m:sSub>
                  </m:den>
                </m:f>
              </m:e>
            </m:nary>
            <m:r>
              <m:rPr>
                <m:nor/>
              </m:rPr>
              <w:rPr>
                <w:szCs w:val="24"/>
              </w:rPr>
              <m:t>)dt</m:t>
            </m:r>
          </m:num>
          <m:den>
            <m:r>
              <m:rPr>
                <m:nor/>
              </m:rPr>
              <w:rPr>
                <w:szCs w:val="24"/>
              </w:rPr>
              <m:t>22.4 ×</m:t>
            </m:r>
            <m:r>
              <m:rPr>
                <m:nor/>
              </m:rPr>
              <w:rPr>
                <w:iCs/>
                <w:szCs w:val="24"/>
              </w:rPr>
              <m:t xml:space="preserve"> </m:t>
            </m:r>
            <m:r>
              <m:rPr>
                <m:nor/>
              </m:rPr>
              <w:rPr>
                <w:szCs w:val="24"/>
              </w:rPr>
              <m:t>m</m:t>
            </m:r>
          </m:den>
        </m:f>
        <m:r>
          <m:rPr>
            <m:nor/>
          </m:rPr>
          <w:rPr>
            <w:szCs w:val="24"/>
          </w:rPr>
          <m:t>=</m:t>
        </m:r>
        <m:f>
          <m:fPr>
            <m:ctrlPr>
              <w:rPr>
                <w:rFonts w:ascii="Cambria Math" w:hAnsi="Cambria Math"/>
                <w:iCs/>
                <w:szCs w:val="24"/>
              </w:rPr>
            </m:ctrlPr>
          </m:fPr>
          <m:num>
            <m:r>
              <m:rPr>
                <m:nor/>
              </m:rPr>
              <w:rPr>
                <w:szCs w:val="24"/>
              </w:rPr>
              <m:t>F</m:t>
            </m:r>
            <m:r>
              <m:rPr>
                <m:nor/>
              </m:rPr>
              <w:rPr>
                <w:iCs/>
                <w:szCs w:val="24"/>
              </w:rPr>
              <m:t xml:space="preserve"> </m:t>
            </m:r>
            <m:r>
              <m:rPr>
                <m:nor/>
              </m:rPr>
              <w:rPr>
                <w:szCs w:val="24"/>
              </w:rPr>
              <m:t>×</m:t>
            </m:r>
            <m:r>
              <m:rPr>
                <m:nor/>
              </m:rPr>
              <w:rPr>
                <w:iCs/>
                <w:szCs w:val="24"/>
              </w:rPr>
              <m:t xml:space="preserve"> </m:t>
            </m:r>
            <m:sSub>
              <m:sSubPr>
                <m:ctrlPr>
                  <w:rPr>
                    <w:rFonts w:ascii="Cambria Math" w:hAnsi="Cambria Math"/>
                    <w:iCs/>
                    <w:szCs w:val="24"/>
                  </w:rPr>
                </m:ctrlPr>
              </m:sSubPr>
              <m:e>
                <m:r>
                  <m:rPr>
                    <m:nor/>
                  </m:rPr>
                  <w:rPr>
                    <w:szCs w:val="24"/>
                  </w:rPr>
                  <m:t>yC</m:t>
                </m:r>
              </m:e>
              <m:sub>
                <m:r>
                  <m:rPr>
                    <m:nor/>
                  </m:rPr>
                  <w:rPr>
                    <w:szCs w:val="24"/>
                  </w:rPr>
                  <m:t>2</m:t>
                </m:r>
              </m:sub>
            </m:sSub>
            <m:sSub>
              <m:sSubPr>
                <m:ctrlPr>
                  <w:rPr>
                    <w:rFonts w:ascii="Cambria Math" w:hAnsi="Cambria Math"/>
                    <w:iCs/>
                    <w:szCs w:val="24"/>
                  </w:rPr>
                </m:ctrlPr>
              </m:sSubPr>
              <m:e>
                <m:r>
                  <m:rPr>
                    <m:nor/>
                  </m:rPr>
                  <w:rPr>
                    <w:szCs w:val="24"/>
                  </w:rPr>
                  <m:t>H</m:t>
                </m:r>
              </m:e>
              <m:sub>
                <m:r>
                  <m:rPr>
                    <m:nor/>
                  </m:rPr>
                  <w:rPr>
                    <w:szCs w:val="24"/>
                  </w:rPr>
                  <m:t>6</m:t>
                </m:r>
              </m:sub>
            </m:sSub>
            <m:r>
              <m:rPr>
                <m:nor/>
              </m:rPr>
              <w:rPr>
                <w:iCs/>
                <w:szCs w:val="24"/>
              </w:rPr>
              <m:t xml:space="preserve"> </m:t>
            </m:r>
            <m:r>
              <m:rPr>
                <m:nor/>
              </m:rPr>
              <w:rPr>
                <w:szCs w:val="24"/>
              </w:rPr>
              <m:t>×</m:t>
            </m:r>
            <m:r>
              <m:rPr>
                <m:nor/>
              </m:rPr>
              <w:rPr>
                <w:iCs/>
                <w:szCs w:val="24"/>
              </w:rPr>
              <m:t xml:space="preserve"> </m:t>
            </m:r>
            <m:r>
              <m:rPr>
                <m:nor/>
              </m:rPr>
              <w:rPr>
                <w:szCs w:val="24"/>
              </w:rPr>
              <m:t>S</m:t>
            </m:r>
          </m:num>
          <m:den>
            <m:r>
              <m:rPr>
                <m:nor/>
              </m:rPr>
              <w:rPr>
                <w:szCs w:val="24"/>
              </w:rPr>
              <m:t>22.4 × m</m:t>
            </m:r>
          </m:den>
        </m:f>
      </m:oMath>
      <w:r w:rsidRPr="00962730">
        <w:rPr>
          <w:sz w:val="24"/>
          <w:szCs w:val="24"/>
        </w:rPr>
        <w:t xml:space="preserve"> </w:t>
      </w:r>
      <w:r w:rsidRPr="00962730">
        <w:rPr>
          <w:szCs w:val="24"/>
        </w:rPr>
        <w:t>=</w:t>
      </w:r>
      <m:oMath>
        <m:r>
          <m:rPr>
            <m:sty m:val="p"/>
          </m:rPr>
          <w:rPr>
            <w:rFonts w:ascii="Cambria Math" w:hAnsi="Cambria Math"/>
            <w:szCs w:val="24"/>
          </w:rPr>
          <m:t xml:space="preserve"> </m:t>
        </m:r>
        <m:f>
          <m:fPr>
            <m:ctrlPr>
              <w:rPr>
                <w:rFonts w:ascii="Cambria Math" w:hAnsi="Cambria Math"/>
                <w:iCs/>
                <w:szCs w:val="24"/>
              </w:rPr>
            </m:ctrlPr>
          </m:fPr>
          <m:num>
            <m:r>
              <m:rPr>
                <m:nor/>
              </m:rPr>
              <w:rPr>
                <w:szCs w:val="24"/>
              </w:rPr>
              <m:t>2</m:t>
            </m:r>
            <m:r>
              <m:rPr>
                <m:nor/>
              </m:rPr>
              <w:rPr>
                <w:iCs/>
                <w:szCs w:val="24"/>
              </w:rPr>
              <m:t xml:space="preserve"> </m:t>
            </m:r>
            <m:r>
              <m:rPr>
                <m:nor/>
              </m:rPr>
              <w:rPr>
                <w:szCs w:val="24"/>
              </w:rPr>
              <m:t>×</m:t>
            </m:r>
            <m:r>
              <m:rPr>
                <m:nor/>
              </m:rPr>
              <w:rPr>
                <w:iCs/>
                <w:szCs w:val="24"/>
              </w:rPr>
              <m:t xml:space="preserve"> </m:t>
            </m:r>
            <m:r>
              <m:rPr>
                <m:nor/>
              </m:rPr>
              <w:rPr>
                <w:szCs w:val="24"/>
              </w:rPr>
              <m:t>0.5</m:t>
            </m:r>
            <m:r>
              <m:rPr>
                <m:nor/>
              </m:rPr>
              <w:rPr>
                <w:iCs/>
                <w:szCs w:val="24"/>
              </w:rPr>
              <m:t xml:space="preserve"> </m:t>
            </m:r>
            <m:r>
              <m:rPr>
                <m:nor/>
              </m:rPr>
              <w:rPr>
                <w:szCs w:val="24"/>
              </w:rPr>
              <m:t>×</m:t>
            </m:r>
            <m:r>
              <m:rPr>
                <m:nor/>
              </m:rPr>
              <w:rPr>
                <w:iCs/>
                <w:szCs w:val="24"/>
              </w:rPr>
              <m:t xml:space="preserve"> </m:t>
            </m:r>
            <m:r>
              <m:rPr>
                <m:nor/>
              </m:rPr>
              <w:rPr>
                <w:szCs w:val="24"/>
              </w:rPr>
              <m:t>192.61</m:t>
            </m:r>
          </m:num>
          <m:den>
            <m:r>
              <m:rPr>
                <m:nor/>
              </m:rPr>
              <w:rPr>
                <w:szCs w:val="24"/>
              </w:rPr>
              <m:t>22.4 × 1</m:t>
            </m:r>
          </m:den>
        </m:f>
        <m:r>
          <m:rPr>
            <m:sty m:val="p"/>
          </m:rPr>
          <w:rPr>
            <w:rFonts w:ascii="Cambria Math" w:hAnsi="Cambria Math"/>
            <w:szCs w:val="24"/>
          </w:rPr>
          <m:t>=8.59 mmol/g</m:t>
        </m:r>
      </m:oMath>
    </w:p>
    <w:p w14:paraId="42CF712E" w14:textId="6B1E82CD" w:rsidR="005F70F4" w:rsidRPr="00962730" w:rsidRDefault="00924AFE" w:rsidP="005F70F4">
      <w:pPr>
        <w:widowControl/>
        <w:rPr>
          <w:szCs w:val="24"/>
        </w:rPr>
      </w:pPr>
      <w:r>
        <w:rPr>
          <w:b/>
          <w:szCs w:val="24"/>
        </w:rPr>
        <w:t xml:space="preserve">Fig. </w:t>
      </w:r>
      <w:r w:rsidR="005F70F4" w:rsidRPr="00962730">
        <w:rPr>
          <w:b/>
          <w:szCs w:val="24"/>
        </w:rPr>
        <w:t>S2</w:t>
      </w:r>
      <w:r w:rsidR="000708CC" w:rsidRPr="00962730">
        <w:rPr>
          <w:b/>
          <w:szCs w:val="24"/>
        </w:rPr>
        <w:t>2</w:t>
      </w:r>
      <w:r w:rsidR="005F70F4" w:rsidRPr="00962730">
        <w:rPr>
          <w:b/>
          <w:szCs w:val="24"/>
        </w:rPr>
        <w:t>.</w:t>
      </w:r>
      <w:r w:rsidR="005F70F4" w:rsidRPr="00962730">
        <w:rPr>
          <w:szCs w:val="24"/>
        </w:rPr>
        <w:t xml:space="preserve"> Calculated pure C</w:t>
      </w:r>
      <w:r w:rsidR="005F70F4" w:rsidRPr="00962730">
        <w:rPr>
          <w:szCs w:val="24"/>
          <w:vertAlign w:val="subscript"/>
        </w:rPr>
        <w:t>2</w:t>
      </w:r>
      <w:r w:rsidR="005F70F4" w:rsidRPr="00962730">
        <w:rPr>
          <w:szCs w:val="24"/>
        </w:rPr>
        <w:t>H</w:t>
      </w:r>
      <w:r w:rsidR="005F70F4" w:rsidRPr="00962730">
        <w:rPr>
          <w:szCs w:val="24"/>
          <w:vertAlign w:val="subscript"/>
        </w:rPr>
        <w:t>6</w:t>
      </w:r>
      <w:r w:rsidR="005F70F4" w:rsidRPr="00962730">
        <w:rPr>
          <w:szCs w:val="24"/>
        </w:rPr>
        <w:t xml:space="preserve"> productivity of </w:t>
      </w:r>
      <w:r w:rsidR="005F70F4" w:rsidRPr="00962730">
        <w:rPr>
          <w:bCs/>
          <w:szCs w:val="24"/>
        </w:rPr>
        <w:t>UPC-114</w:t>
      </w:r>
      <w:r w:rsidR="005F70F4" w:rsidRPr="00962730">
        <w:rPr>
          <w:szCs w:val="24"/>
        </w:rPr>
        <w:t xml:space="preserve"> based on breakthrough curve of </w:t>
      </w:r>
      <w:r w:rsidR="005F70F4" w:rsidRPr="00962730">
        <w:rPr>
          <w:szCs w:val="24"/>
          <w:lang w:val="de-DE"/>
        </w:rPr>
        <w:t>equimolar C</w:t>
      </w:r>
      <w:r w:rsidR="005F70F4" w:rsidRPr="00962730">
        <w:rPr>
          <w:szCs w:val="24"/>
          <w:vertAlign w:val="subscript"/>
          <w:lang w:val="de-DE"/>
        </w:rPr>
        <w:t>4</w:t>
      </w:r>
      <w:r w:rsidR="005F70F4" w:rsidRPr="00962730">
        <w:rPr>
          <w:szCs w:val="24"/>
          <w:lang w:val="de-DE"/>
        </w:rPr>
        <w:t>H</w:t>
      </w:r>
      <w:r w:rsidR="005F70F4" w:rsidRPr="00962730">
        <w:rPr>
          <w:szCs w:val="24"/>
          <w:vertAlign w:val="subscript"/>
          <w:lang w:val="de-DE"/>
        </w:rPr>
        <w:t>10</w:t>
      </w:r>
      <w:r w:rsidR="005F70F4" w:rsidRPr="00962730">
        <w:rPr>
          <w:szCs w:val="24"/>
          <w:lang w:val="de-DE"/>
        </w:rPr>
        <w:t>/C</w:t>
      </w:r>
      <w:r w:rsidR="005F70F4" w:rsidRPr="00962730">
        <w:rPr>
          <w:szCs w:val="24"/>
          <w:vertAlign w:val="subscript"/>
          <w:lang w:val="de-DE"/>
        </w:rPr>
        <w:t>2</w:t>
      </w:r>
      <w:r w:rsidR="005F70F4" w:rsidRPr="00962730">
        <w:rPr>
          <w:szCs w:val="24"/>
          <w:lang w:val="de-DE"/>
        </w:rPr>
        <w:t>H</w:t>
      </w:r>
      <w:r w:rsidR="005F70F4" w:rsidRPr="00962730">
        <w:rPr>
          <w:szCs w:val="24"/>
          <w:vertAlign w:val="subscript"/>
          <w:lang w:val="de-DE"/>
        </w:rPr>
        <w:t>6</w:t>
      </w:r>
      <w:r w:rsidR="005F70F4" w:rsidRPr="00962730">
        <w:rPr>
          <w:szCs w:val="24"/>
          <w:lang w:val="de-DE"/>
        </w:rPr>
        <w:t xml:space="preserve"> binary mixture (2 mL/min) at 298 K and 1 bar.</w:t>
      </w:r>
    </w:p>
    <w:p w14:paraId="44370CCD" w14:textId="07E5D031" w:rsidR="005F70F4" w:rsidRPr="00962730" w:rsidRDefault="005F70F4" w:rsidP="005F70F4">
      <w:pPr>
        <w:widowControl/>
        <w:jc w:val="center"/>
        <w:rPr>
          <w:sz w:val="24"/>
          <w:szCs w:val="24"/>
        </w:rPr>
      </w:pPr>
      <w:r w:rsidRPr="00962730">
        <w:rPr>
          <w:noProof/>
          <w:sz w:val="24"/>
          <w:szCs w:val="24"/>
        </w:rPr>
        <w:lastRenderedPageBreak/>
        <w:drawing>
          <wp:inline distT="0" distB="0" distL="0" distR="0" wp14:anchorId="7450347E" wp14:editId="62081782">
            <wp:extent cx="4704468" cy="3600000"/>
            <wp:effectExtent l="0" t="0" r="127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2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04468" cy="3600000"/>
                    </a:xfrm>
                    <a:prstGeom prst="rect">
                      <a:avLst/>
                    </a:prstGeom>
                  </pic:spPr>
                </pic:pic>
              </a:graphicData>
            </a:graphic>
          </wp:inline>
        </w:drawing>
      </w:r>
    </w:p>
    <w:p w14:paraId="771EDA30" w14:textId="5B93F430" w:rsidR="000E311D" w:rsidRPr="00962730" w:rsidRDefault="000E311D" w:rsidP="000E311D">
      <w:pPr>
        <w:widowControl/>
        <w:jc w:val="center"/>
        <w:rPr>
          <w:szCs w:val="24"/>
        </w:rPr>
      </w:pPr>
      <m:oMath>
        <m:r>
          <m:rPr>
            <m:sty m:val="p"/>
          </m:rPr>
          <w:rPr>
            <w:rFonts w:ascii="Cambria Math" w:hAnsi="Cambria Math"/>
            <w:szCs w:val="24"/>
          </w:rPr>
          <m:t xml:space="preserve">Productivity </m:t>
        </m:r>
        <m:r>
          <m:rPr>
            <m:nor/>
          </m:rPr>
          <w:rPr>
            <w:szCs w:val="24"/>
          </w:rPr>
          <m:t>=</m:t>
        </m:r>
        <m:r>
          <m:rPr>
            <m:nor/>
          </m:rPr>
          <w:rPr>
            <w:iCs/>
            <w:szCs w:val="24"/>
          </w:rPr>
          <m:t xml:space="preserve"> </m:t>
        </m:r>
        <m:r>
          <m:rPr>
            <m:nor/>
          </m:rPr>
          <w:rPr>
            <w:szCs w:val="24"/>
          </w:rPr>
          <m:t>F</m:t>
        </m:r>
        <m:sSub>
          <m:sSubPr>
            <m:ctrlPr>
              <w:rPr>
                <w:rFonts w:ascii="Cambria Math" w:hAnsi="Cambria Math"/>
                <w:iCs/>
                <w:szCs w:val="24"/>
              </w:rPr>
            </m:ctrlPr>
          </m:sSubPr>
          <m:e>
            <m:r>
              <m:rPr>
                <m:nor/>
              </m:rPr>
              <w:rPr>
                <w:szCs w:val="24"/>
              </w:rPr>
              <m:t>c</m:t>
            </m:r>
          </m:e>
          <m:sub>
            <m:r>
              <m:rPr>
                <m:nor/>
              </m:rPr>
              <w:rPr>
                <w:szCs w:val="24"/>
              </w:rPr>
              <m:t>i</m:t>
            </m:r>
          </m:sub>
        </m:sSub>
        <m:sSub>
          <m:sSubPr>
            <m:ctrlPr>
              <w:rPr>
                <w:rFonts w:ascii="Cambria Math" w:hAnsi="Cambria Math"/>
                <w:iCs/>
                <w:szCs w:val="24"/>
              </w:rPr>
            </m:ctrlPr>
          </m:sSubPr>
          <m:e>
            <m:r>
              <m:rPr>
                <m:nor/>
              </m:rPr>
              <w:rPr>
                <w:szCs w:val="24"/>
              </w:rPr>
              <m:t>t</m:t>
            </m:r>
          </m:e>
          <m:sub>
            <m:r>
              <m:rPr>
                <m:nor/>
              </m:rPr>
              <w:rPr>
                <w:szCs w:val="24"/>
              </w:rPr>
              <m:t>i</m:t>
            </m:r>
          </m:sub>
        </m:sSub>
        <m:r>
          <m:rPr>
            <m:nor/>
          </m:rPr>
          <w:rPr>
            <w:iCs/>
            <w:szCs w:val="24"/>
          </w:rPr>
          <m:t xml:space="preserve"> </m:t>
        </m:r>
        <m:r>
          <m:rPr>
            <m:nor/>
          </m:rPr>
          <w:rPr>
            <w:szCs w:val="24"/>
          </w:rPr>
          <m:t>=</m:t>
        </m:r>
        <m:r>
          <m:rPr>
            <m:nor/>
          </m:rPr>
          <w:rPr>
            <w:iCs/>
            <w:szCs w:val="24"/>
          </w:rPr>
          <m:t xml:space="preserve"> </m:t>
        </m:r>
        <m:f>
          <m:fPr>
            <m:ctrlPr>
              <w:rPr>
                <w:rFonts w:ascii="Cambria Math" w:hAnsi="Cambria Math"/>
                <w:iCs/>
                <w:szCs w:val="24"/>
              </w:rPr>
            </m:ctrlPr>
          </m:fPr>
          <m:num>
            <m:r>
              <m:rPr>
                <m:nor/>
              </m:rPr>
              <w:rPr>
                <w:szCs w:val="24"/>
              </w:rPr>
              <m:t>F</m:t>
            </m:r>
            <m:r>
              <m:rPr>
                <m:nor/>
              </m:rPr>
              <w:rPr>
                <w:iCs/>
                <w:szCs w:val="24"/>
              </w:rPr>
              <m:t xml:space="preserve"> </m:t>
            </m:r>
            <m:r>
              <m:rPr>
                <m:nor/>
              </m:rPr>
              <w:rPr>
                <w:szCs w:val="24"/>
              </w:rPr>
              <m:t>×</m:t>
            </m:r>
            <m:sSub>
              <m:sSubPr>
                <m:ctrlPr>
                  <w:rPr>
                    <w:rFonts w:ascii="Cambria Math" w:hAnsi="Cambria Math"/>
                    <w:iCs/>
                    <w:szCs w:val="24"/>
                  </w:rPr>
                </m:ctrlPr>
              </m:sSubPr>
              <m:e>
                <m:r>
                  <m:rPr>
                    <m:nor/>
                  </m:rPr>
                  <w:rPr>
                    <w:szCs w:val="24"/>
                  </w:rPr>
                  <m:t xml:space="preserve"> yC</m:t>
                </m:r>
              </m:e>
              <m:sub>
                <m:r>
                  <m:rPr>
                    <m:nor/>
                  </m:rPr>
                  <w:rPr>
                    <w:szCs w:val="24"/>
                  </w:rPr>
                  <m:t>2</m:t>
                </m:r>
              </m:sub>
            </m:sSub>
            <m:sSub>
              <m:sSubPr>
                <m:ctrlPr>
                  <w:rPr>
                    <w:rFonts w:ascii="Cambria Math" w:hAnsi="Cambria Math"/>
                    <w:iCs/>
                    <w:szCs w:val="24"/>
                  </w:rPr>
                </m:ctrlPr>
              </m:sSubPr>
              <m:e>
                <m:r>
                  <m:rPr>
                    <m:nor/>
                  </m:rPr>
                  <w:rPr>
                    <w:szCs w:val="24"/>
                  </w:rPr>
                  <m:t>H</m:t>
                </m:r>
              </m:e>
              <m:sub>
                <m:r>
                  <m:rPr>
                    <m:nor/>
                  </m:rPr>
                  <w:rPr>
                    <w:szCs w:val="24"/>
                  </w:rPr>
                  <m:t>6</m:t>
                </m:r>
              </m:sub>
            </m:sSub>
            <m:r>
              <m:rPr>
                <m:nor/>
              </m:rPr>
              <w:rPr>
                <w:szCs w:val="24"/>
              </w:rPr>
              <m:t xml:space="preserve"> ×</m:t>
            </m:r>
            <m:r>
              <m:rPr>
                <m:nor/>
              </m:rPr>
              <w:rPr>
                <w:iCs/>
                <w:szCs w:val="24"/>
              </w:rPr>
              <m:t xml:space="preserve"> </m:t>
            </m:r>
            <m:nary>
              <m:naryPr>
                <m:limLoc m:val="subSup"/>
                <m:ctrlPr>
                  <w:rPr>
                    <w:rFonts w:ascii="Cambria Math" w:hAnsi="Cambria Math"/>
                    <w:iCs/>
                    <w:szCs w:val="24"/>
                  </w:rPr>
                </m:ctrlPr>
              </m:naryPr>
              <m:sub>
                <m:r>
                  <m:rPr>
                    <m:nor/>
                  </m:rPr>
                  <w:rPr>
                    <w:szCs w:val="24"/>
                  </w:rPr>
                  <m:t>0</m:t>
                </m:r>
              </m:sub>
              <m:sup>
                <m:r>
                  <m:rPr>
                    <m:nor/>
                  </m:rPr>
                  <w:rPr>
                    <w:szCs w:val="24"/>
                  </w:rPr>
                  <m:t>t</m:t>
                </m:r>
              </m:sup>
              <m:e>
                <m:r>
                  <m:rPr>
                    <m:nor/>
                  </m:rPr>
                  <w:rPr>
                    <w:szCs w:val="24"/>
                  </w:rPr>
                  <m:t>(1</m:t>
                </m:r>
                <m:r>
                  <m:rPr>
                    <m:nor/>
                  </m:rPr>
                  <w:rPr>
                    <w:iCs/>
                    <w:szCs w:val="24"/>
                  </w:rPr>
                  <m:t>-</m:t>
                </m:r>
                <m:f>
                  <m:fPr>
                    <m:ctrlPr>
                      <w:rPr>
                        <w:rFonts w:ascii="Cambria Math" w:hAnsi="Cambria Math"/>
                        <w:iCs/>
                        <w:szCs w:val="24"/>
                      </w:rPr>
                    </m:ctrlPr>
                  </m:fPr>
                  <m:num>
                    <m:sSub>
                      <m:sSubPr>
                        <m:ctrlPr>
                          <w:rPr>
                            <w:rFonts w:ascii="Cambria Math" w:hAnsi="Cambria Math"/>
                            <w:iCs/>
                            <w:szCs w:val="24"/>
                          </w:rPr>
                        </m:ctrlPr>
                      </m:sSubPr>
                      <m:e>
                        <m:r>
                          <m:rPr>
                            <m:nor/>
                          </m:rPr>
                          <w:rPr>
                            <w:szCs w:val="24"/>
                          </w:rPr>
                          <m:t>C</m:t>
                        </m:r>
                      </m:e>
                      <m:sub>
                        <m:r>
                          <m:rPr>
                            <m:sty m:val="p"/>
                          </m:rPr>
                          <w:rPr>
                            <w:rFonts w:ascii="Cambria Math" w:hAnsi="Cambria Math"/>
                            <w:szCs w:val="24"/>
                          </w:rPr>
                          <m:t>t</m:t>
                        </m:r>
                      </m:sub>
                    </m:sSub>
                  </m:num>
                  <m:den>
                    <m:sSub>
                      <m:sSubPr>
                        <m:ctrlPr>
                          <w:rPr>
                            <w:rFonts w:ascii="Cambria Math" w:hAnsi="Cambria Math"/>
                            <w:iCs/>
                            <w:szCs w:val="24"/>
                          </w:rPr>
                        </m:ctrlPr>
                      </m:sSubPr>
                      <m:e>
                        <m:r>
                          <m:rPr>
                            <m:nor/>
                          </m:rPr>
                          <w:rPr>
                            <w:szCs w:val="24"/>
                          </w:rPr>
                          <m:t>C</m:t>
                        </m:r>
                      </m:e>
                      <m:sub>
                        <m:r>
                          <m:rPr>
                            <m:nor/>
                          </m:rPr>
                          <w:rPr>
                            <w:szCs w:val="24"/>
                          </w:rPr>
                          <m:t>0</m:t>
                        </m:r>
                      </m:sub>
                    </m:sSub>
                  </m:den>
                </m:f>
              </m:e>
            </m:nary>
            <m:r>
              <m:rPr>
                <m:nor/>
              </m:rPr>
              <w:rPr>
                <w:szCs w:val="24"/>
              </w:rPr>
              <m:t>)dt</m:t>
            </m:r>
          </m:num>
          <m:den>
            <m:r>
              <m:rPr>
                <m:nor/>
              </m:rPr>
              <w:rPr>
                <w:szCs w:val="24"/>
              </w:rPr>
              <m:t>22.4 ×</m:t>
            </m:r>
            <m:r>
              <m:rPr>
                <m:nor/>
              </m:rPr>
              <w:rPr>
                <w:iCs/>
                <w:szCs w:val="24"/>
              </w:rPr>
              <m:t xml:space="preserve"> </m:t>
            </m:r>
            <m:r>
              <m:rPr>
                <m:nor/>
              </m:rPr>
              <w:rPr>
                <w:szCs w:val="24"/>
              </w:rPr>
              <m:t>m</m:t>
            </m:r>
          </m:den>
        </m:f>
        <m:r>
          <m:rPr>
            <m:nor/>
          </m:rPr>
          <w:rPr>
            <w:szCs w:val="24"/>
          </w:rPr>
          <m:t>=</m:t>
        </m:r>
        <m:f>
          <m:fPr>
            <m:ctrlPr>
              <w:rPr>
                <w:rFonts w:ascii="Cambria Math" w:hAnsi="Cambria Math"/>
                <w:iCs/>
                <w:szCs w:val="24"/>
              </w:rPr>
            </m:ctrlPr>
          </m:fPr>
          <m:num>
            <m:r>
              <m:rPr>
                <m:nor/>
              </m:rPr>
              <w:rPr>
                <w:szCs w:val="24"/>
              </w:rPr>
              <m:t>F</m:t>
            </m:r>
            <m:r>
              <m:rPr>
                <m:nor/>
              </m:rPr>
              <w:rPr>
                <w:iCs/>
                <w:szCs w:val="24"/>
              </w:rPr>
              <m:t xml:space="preserve"> </m:t>
            </m:r>
            <m:r>
              <m:rPr>
                <m:nor/>
              </m:rPr>
              <w:rPr>
                <w:szCs w:val="24"/>
              </w:rPr>
              <m:t>×</m:t>
            </m:r>
            <m:r>
              <m:rPr>
                <m:nor/>
              </m:rPr>
              <w:rPr>
                <w:iCs/>
                <w:szCs w:val="24"/>
              </w:rPr>
              <m:t xml:space="preserve"> </m:t>
            </m:r>
            <m:sSub>
              <m:sSubPr>
                <m:ctrlPr>
                  <w:rPr>
                    <w:rFonts w:ascii="Cambria Math" w:hAnsi="Cambria Math"/>
                    <w:iCs/>
                    <w:szCs w:val="24"/>
                  </w:rPr>
                </m:ctrlPr>
              </m:sSubPr>
              <m:e>
                <m:r>
                  <m:rPr>
                    <m:nor/>
                  </m:rPr>
                  <w:rPr>
                    <w:szCs w:val="24"/>
                  </w:rPr>
                  <m:t>yC</m:t>
                </m:r>
              </m:e>
              <m:sub>
                <m:r>
                  <m:rPr>
                    <m:nor/>
                  </m:rPr>
                  <w:rPr>
                    <w:szCs w:val="24"/>
                  </w:rPr>
                  <m:t>2</m:t>
                </m:r>
              </m:sub>
            </m:sSub>
            <m:sSub>
              <m:sSubPr>
                <m:ctrlPr>
                  <w:rPr>
                    <w:rFonts w:ascii="Cambria Math" w:hAnsi="Cambria Math"/>
                    <w:iCs/>
                    <w:szCs w:val="24"/>
                  </w:rPr>
                </m:ctrlPr>
              </m:sSubPr>
              <m:e>
                <m:r>
                  <m:rPr>
                    <m:nor/>
                  </m:rPr>
                  <w:rPr>
                    <w:szCs w:val="24"/>
                  </w:rPr>
                  <m:t>H</m:t>
                </m:r>
              </m:e>
              <m:sub>
                <m:r>
                  <m:rPr>
                    <m:nor/>
                  </m:rPr>
                  <w:rPr>
                    <w:szCs w:val="24"/>
                  </w:rPr>
                  <m:t>6</m:t>
                </m:r>
              </m:sub>
            </m:sSub>
            <m:r>
              <m:rPr>
                <m:nor/>
              </m:rPr>
              <w:rPr>
                <w:iCs/>
                <w:szCs w:val="24"/>
              </w:rPr>
              <m:t xml:space="preserve"> </m:t>
            </m:r>
            <m:r>
              <m:rPr>
                <m:nor/>
              </m:rPr>
              <w:rPr>
                <w:szCs w:val="24"/>
              </w:rPr>
              <m:t>×</m:t>
            </m:r>
            <m:r>
              <m:rPr>
                <m:nor/>
              </m:rPr>
              <w:rPr>
                <w:iCs/>
                <w:szCs w:val="24"/>
              </w:rPr>
              <m:t xml:space="preserve"> </m:t>
            </m:r>
            <m:r>
              <m:rPr>
                <m:nor/>
              </m:rPr>
              <w:rPr>
                <w:szCs w:val="24"/>
              </w:rPr>
              <m:t>S</m:t>
            </m:r>
          </m:num>
          <m:den>
            <m:r>
              <m:rPr>
                <m:nor/>
              </m:rPr>
              <w:rPr>
                <w:szCs w:val="24"/>
              </w:rPr>
              <m:t>22.4 × m</m:t>
            </m:r>
          </m:den>
        </m:f>
      </m:oMath>
      <w:r w:rsidRPr="00962730">
        <w:rPr>
          <w:sz w:val="24"/>
          <w:szCs w:val="24"/>
        </w:rPr>
        <w:t xml:space="preserve"> </w:t>
      </w:r>
      <w:r w:rsidRPr="00962730">
        <w:rPr>
          <w:szCs w:val="24"/>
        </w:rPr>
        <w:t>=</w:t>
      </w:r>
      <m:oMath>
        <m:r>
          <m:rPr>
            <m:sty m:val="p"/>
          </m:rPr>
          <w:rPr>
            <w:rFonts w:ascii="Cambria Math" w:hAnsi="Cambria Math"/>
            <w:szCs w:val="24"/>
          </w:rPr>
          <m:t xml:space="preserve"> </m:t>
        </m:r>
        <m:f>
          <m:fPr>
            <m:ctrlPr>
              <w:rPr>
                <w:rFonts w:ascii="Cambria Math" w:hAnsi="Cambria Math"/>
                <w:iCs/>
                <w:szCs w:val="24"/>
              </w:rPr>
            </m:ctrlPr>
          </m:fPr>
          <m:num>
            <m:r>
              <m:rPr>
                <m:nor/>
              </m:rPr>
              <w:rPr>
                <w:szCs w:val="24"/>
              </w:rPr>
              <m:t>5</m:t>
            </m:r>
            <m:r>
              <m:rPr>
                <m:nor/>
              </m:rPr>
              <w:rPr>
                <w:iCs/>
                <w:szCs w:val="24"/>
              </w:rPr>
              <m:t xml:space="preserve"> </m:t>
            </m:r>
            <m:r>
              <m:rPr>
                <m:nor/>
              </m:rPr>
              <w:rPr>
                <w:szCs w:val="24"/>
              </w:rPr>
              <m:t>×</m:t>
            </m:r>
            <m:r>
              <m:rPr>
                <m:nor/>
              </m:rPr>
              <w:rPr>
                <w:iCs/>
                <w:szCs w:val="24"/>
              </w:rPr>
              <m:t xml:space="preserve"> </m:t>
            </m:r>
            <m:r>
              <m:rPr>
                <m:nor/>
              </m:rPr>
              <w:rPr>
                <w:szCs w:val="24"/>
              </w:rPr>
              <m:t>0.46</m:t>
            </m:r>
            <m:r>
              <m:rPr>
                <m:nor/>
              </m:rPr>
              <w:rPr>
                <w:iCs/>
                <w:szCs w:val="24"/>
              </w:rPr>
              <m:t xml:space="preserve"> </m:t>
            </m:r>
            <m:r>
              <m:rPr>
                <m:nor/>
              </m:rPr>
              <w:rPr>
                <w:szCs w:val="24"/>
              </w:rPr>
              <m:t>×</m:t>
            </m:r>
            <m:r>
              <m:rPr>
                <m:nor/>
              </m:rPr>
              <w:rPr>
                <w:iCs/>
                <w:szCs w:val="24"/>
              </w:rPr>
              <m:t xml:space="preserve"> </m:t>
            </m:r>
            <m:r>
              <m:rPr>
                <m:nor/>
              </m:rPr>
              <w:rPr>
                <w:szCs w:val="24"/>
              </w:rPr>
              <m:t>52.35</m:t>
            </m:r>
          </m:num>
          <m:den>
            <m:r>
              <m:rPr>
                <m:nor/>
              </m:rPr>
              <w:rPr>
                <w:szCs w:val="24"/>
              </w:rPr>
              <m:t>22.4 × 1</m:t>
            </m:r>
          </m:den>
        </m:f>
        <m:r>
          <m:rPr>
            <m:sty m:val="p"/>
          </m:rPr>
          <w:rPr>
            <w:rFonts w:ascii="Cambria Math" w:hAnsi="Cambria Math"/>
            <w:szCs w:val="24"/>
          </w:rPr>
          <m:t>=5.37 mmol/g</m:t>
        </m:r>
      </m:oMath>
    </w:p>
    <w:p w14:paraId="0EF2F476" w14:textId="0C8CE63E" w:rsidR="005F70F4" w:rsidRPr="00962730" w:rsidRDefault="00924AFE" w:rsidP="005F70F4">
      <w:pPr>
        <w:widowControl/>
        <w:rPr>
          <w:szCs w:val="24"/>
        </w:rPr>
      </w:pPr>
      <w:r>
        <w:rPr>
          <w:b/>
          <w:szCs w:val="24"/>
        </w:rPr>
        <w:t xml:space="preserve">Fig. </w:t>
      </w:r>
      <w:r w:rsidR="005F70F4" w:rsidRPr="00962730">
        <w:rPr>
          <w:b/>
          <w:szCs w:val="24"/>
        </w:rPr>
        <w:t>S2</w:t>
      </w:r>
      <w:r w:rsidR="000708CC" w:rsidRPr="00962730">
        <w:rPr>
          <w:b/>
          <w:szCs w:val="24"/>
        </w:rPr>
        <w:t>3</w:t>
      </w:r>
      <w:r w:rsidR="005F70F4" w:rsidRPr="00962730">
        <w:rPr>
          <w:b/>
          <w:szCs w:val="24"/>
        </w:rPr>
        <w:t>.</w:t>
      </w:r>
      <w:r w:rsidR="005F70F4" w:rsidRPr="00962730">
        <w:rPr>
          <w:szCs w:val="24"/>
        </w:rPr>
        <w:t xml:space="preserve"> Calculated pure C</w:t>
      </w:r>
      <w:r w:rsidR="005F70F4" w:rsidRPr="00962730">
        <w:rPr>
          <w:szCs w:val="24"/>
          <w:vertAlign w:val="subscript"/>
        </w:rPr>
        <w:t>2</w:t>
      </w:r>
      <w:r w:rsidR="005F70F4" w:rsidRPr="00962730">
        <w:rPr>
          <w:szCs w:val="24"/>
        </w:rPr>
        <w:t>H</w:t>
      </w:r>
      <w:r w:rsidR="005F70F4" w:rsidRPr="00962730">
        <w:rPr>
          <w:szCs w:val="24"/>
          <w:vertAlign w:val="subscript"/>
        </w:rPr>
        <w:t>6</w:t>
      </w:r>
      <w:r w:rsidR="005F70F4" w:rsidRPr="00962730">
        <w:rPr>
          <w:szCs w:val="24"/>
        </w:rPr>
        <w:t xml:space="preserve"> productivity of </w:t>
      </w:r>
      <w:r w:rsidR="005F70F4" w:rsidRPr="00962730">
        <w:rPr>
          <w:bCs/>
          <w:szCs w:val="24"/>
        </w:rPr>
        <w:t>UPC-114</w:t>
      </w:r>
      <w:r w:rsidR="005F70F4" w:rsidRPr="00962730">
        <w:rPr>
          <w:szCs w:val="24"/>
        </w:rPr>
        <w:t xml:space="preserve"> based on breakthrough curve of </w:t>
      </w:r>
      <w:r w:rsidR="005F70F4" w:rsidRPr="00962730">
        <w:rPr>
          <w:szCs w:val="24"/>
          <w:lang w:val="de-DE"/>
        </w:rPr>
        <w:t>C</w:t>
      </w:r>
      <w:r w:rsidR="005F70F4" w:rsidRPr="00962730">
        <w:rPr>
          <w:szCs w:val="24"/>
          <w:vertAlign w:val="subscript"/>
          <w:lang w:val="de-DE"/>
        </w:rPr>
        <w:t>4</w:t>
      </w:r>
      <w:r w:rsidR="005F70F4" w:rsidRPr="00962730">
        <w:rPr>
          <w:szCs w:val="24"/>
          <w:lang w:val="de-DE"/>
        </w:rPr>
        <w:t>H</w:t>
      </w:r>
      <w:r w:rsidR="005F70F4" w:rsidRPr="00962730">
        <w:rPr>
          <w:szCs w:val="24"/>
          <w:vertAlign w:val="subscript"/>
          <w:lang w:val="de-DE"/>
        </w:rPr>
        <w:t>10</w:t>
      </w:r>
      <w:r w:rsidR="005F70F4" w:rsidRPr="00962730">
        <w:rPr>
          <w:szCs w:val="24"/>
          <w:lang w:val="de-DE"/>
        </w:rPr>
        <w:t>/C</w:t>
      </w:r>
      <w:r w:rsidR="005F70F4" w:rsidRPr="00962730">
        <w:rPr>
          <w:szCs w:val="24"/>
          <w:vertAlign w:val="subscript"/>
          <w:lang w:val="de-DE"/>
        </w:rPr>
        <w:t>3</w:t>
      </w:r>
      <w:r w:rsidR="005F70F4" w:rsidRPr="00962730">
        <w:rPr>
          <w:szCs w:val="24"/>
          <w:lang w:val="de-DE"/>
        </w:rPr>
        <w:t>H</w:t>
      </w:r>
      <w:r w:rsidR="005F70F4" w:rsidRPr="00962730">
        <w:rPr>
          <w:szCs w:val="24"/>
          <w:vertAlign w:val="subscript"/>
          <w:lang w:val="de-DE"/>
        </w:rPr>
        <w:t>8</w:t>
      </w:r>
      <w:r w:rsidR="005F70F4" w:rsidRPr="00962730">
        <w:rPr>
          <w:szCs w:val="24"/>
          <w:lang w:val="de-DE"/>
        </w:rPr>
        <w:t>/C</w:t>
      </w:r>
      <w:r w:rsidR="005F70F4" w:rsidRPr="00962730">
        <w:rPr>
          <w:szCs w:val="24"/>
          <w:vertAlign w:val="subscript"/>
          <w:lang w:val="de-DE"/>
        </w:rPr>
        <w:t>2</w:t>
      </w:r>
      <w:r w:rsidR="005F70F4" w:rsidRPr="00962730">
        <w:rPr>
          <w:szCs w:val="24"/>
          <w:lang w:val="de-DE"/>
        </w:rPr>
        <w:t>H</w:t>
      </w:r>
      <w:r w:rsidR="005F70F4" w:rsidRPr="00962730">
        <w:rPr>
          <w:szCs w:val="24"/>
          <w:vertAlign w:val="subscript"/>
          <w:lang w:val="de-DE"/>
        </w:rPr>
        <w:t>6</w:t>
      </w:r>
      <w:r w:rsidR="005F70F4" w:rsidRPr="00962730">
        <w:rPr>
          <w:szCs w:val="24"/>
          <w:lang w:val="de-DE"/>
        </w:rPr>
        <w:t xml:space="preserve"> (20/34/46, v/v/v) ternary mixture (5 mL/min) at 298 K and 1 bar.</w:t>
      </w:r>
    </w:p>
    <w:p w14:paraId="6E3E39ED" w14:textId="423EADF6" w:rsidR="007E77D5" w:rsidRPr="00962730" w:rsidRDefault="007E77D5" w:rsidP="007E77D5">
      <w:pPr>
        <w:widowControl/>
        <w:jc w:val="center"/>
        <w:rPr>
          <w:sz w:val="24"/>
          <w:szCs w:val="24"/>
        </w:rPr>
      </w:pPr>
      <w:r w:rsidRPr="00962730">
        <w:rPr>
          <w:noProof/>
          <w:sz w:val="24"/>
          <w:szCs w:val="24"/>
        </w:rPr>
        <w:drawing>
          <wp:inline distT="0" distB="0" distL="0" distR="0" wp14:anchorId="79A48530" wp14:editId="62D653F6">
            <wp:extent cx="4704468" cy="3600000"/>
            <wp:effectExtent l="0" t="0" r="127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2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04468" cy="3600000"/>
                    </a:xfrm>
                    <a:prstGeom prst="rect">
                      <a:avLst/>
                    </a:prstGeom>
                  </pic:spPr>
                </pic:pic>
              </a:graphicData>
            </a:graphic>
          </wp:inline>
        </w:drawing>
      </w:r>
    </w:p>
    <w:p w14:paraId="64411C13" w14:textId="14697E11" w:rsidR="007E77D5" w:rsidRPr="00962730" w:rsidRDefault="00924AFE" w:rsidP="007E77D5">
      <w:pPr>
        <w:widowControl/>
        <w:rPr>
          <w:szCs w:val="24"/>
        </w:rPr>
      </w:pPr>
      <w:r>
        <w:rPr>
          <w:b/>
          <w:szCs w:val="24"/>
        </w:rPr>
        <w:t xml:space="preserve">Fig. </w:t>
      </w:r>
      <w:r w:rsidR="007E77D5" w:rsidRPr="00962730">
        <w:rPr>
          <w:b/>
          <w:szCs w:val="24"/>
        </w:rPr>
        <w:t>S24.</w:t>
      </w:r>
      <w:r w:rsidR="007E77D5" w:rsidRPr="00962730">
        <w:rPr>
          <w:szCs w:val="24"/>
        </w:rPr>
        <w:t xml:space="preserve"> </w:t>
      </w:r>
      <w:r w:rsidR="007E77D5" w:rsidRPr="00962730">
        <w:rPr>
          <w:bCs/>
          <w:szCs w:val="24"/>
          <w:lang w:val="de-DE"/>
        </w:rPr>
        <w:t>Breakthrough curves of C</w:t>
      </w:r>
      <w:r w:rsidR="007E77D5" w:rsidRPr="00962730">
        <w:rPr>
          <w:bCs/>
          <w:szCs w:val="24"/>
          <w:vertAlign w:val="subscript"/>
          <w:lang w:val="de-DE"/>
        </w:rPr>
        <w:t>4</w:t>
      </w:r>
      <w:r w:rsidR="007E77D5" w:rsidRPr="00962730">
        <w:rPr>
          <w:bCs/>
          <w:szCs w:val="24"/>
          <w:lang w:val="de-DE"/>
        </w:rPr>
        <w:t>H</w:t>
      </w:r>
      <w:r w:rsidR="007E77D5" w:rsidRPr="00962730">
        <w:rPr>
          <w:bCs/>
          <w:szCs w:val="24"/>
          <w:vertAlign w:val="subscript"/>
          <w:lang w:val="de-DE"/>
        </w:rPr>
        <w:t>10</w:t>
      </w:r>
      <w:r w:rsidR="007E77D5" w:rsidRPr="00962730">
        <w:rPr>
          <w:bCs/>
          <w:szCs w:val="24"/>
          <w:lang w:val="de-DE"/>
        </w:rPr>
        <w:t>/C</w:t>
      </w:r>
      <w:r w:rsidR="007E77D5" w:rsidRPr="00962730">
        <w:rPr>
          <w:bCs/>
          <w:szCs w:val="24"/>
          <w:vertAlign w:val="subscript"/>
          <w:lang w:val="de-DE"/>
        </w:rPr>
        <w:t>3</w:t>
      </w:r>
      <w:r w:rsidR="007E77D5" w:rsidRPr="00962730">
        <w:rPr>
          <w:bCs/>
          <w:szCs w:val="24"/>
          <w:lang w:val="de-DE"/>
        </w:rPr>
        <w:t>H</w:t>
      </w:r>
      <w:r w:rsidR="007E77D5" w:rsidRPr="00962730">
        <w:rPr>
          <w:bCs/>
          <w:szCs w:val="24"/>
          <w:vertAlign w:val="subscript"/>
          <w:lang w:val="de-DE"/>
        </w:rPr>
        <w:t>8</w:t>
      </w:r>
      <w:r w:rsidR="007E77D5" w:rsidRPr="00962730">
        <w:rPr>
          <w:bCs/>
          <w:szCs w:val="24"/>
          <w:lang w:val="de-DE"/>
        </w:rPr>
        <w:t>/C</w:t>
      </w:r>
      <w:r w:rsidR="007E77D5" w:rsidRPr="00962730">
        <w:rPr>
          <w:bCs/>
          <w:szCs w:val="24"/>
          <w:vertAlign w:val="subscript"/>
          <w:lang w:val="de-DE"/>
        </w:rPr>
        <w:t>2</w:t>
      </w:r>
      <w:r w:rsidR="007E77D5" w:rsidRPr="00962730">
        <w:rPr>
          <w:bCs/>
          <w:szCs w:val="24"/>
          <w:lang w:val="de-DE"/>
        </w:rPr>
        <w:t>H</w:t>
      </w:r>
      <w:r w:rsidR="007E77D5" w:rsidRPr="00962730">
        <w:rPr>
          <w:bCs/>
          <w:szCs w:val="24"/>
          <w:vertAlign w:val="subscript"/>
          <w:lang w:val="de-DE"/>
        </w:rPr>
        <w:t>6</w:t>
      </w:r>
      <w:r w:rsidR="007E77D5" w:rsidRPr="00962730">
        <w:rPr>
          <w:bCs/>
          <w:szCs w:val="24"/>
          <w:lang w:val="de-DE"/>
        </w:rPr>
        <w:t xml:space="preserve"> (20/34/46, v/v/v) ternary mixture (5 mL/min) on UPC-114 under dry and wet conditions</w:t>
      </w:r>
      <w:r w:rsidR="007E77D5" w:rsidRPr="00962730">
        <w:rPr>
          <w:szCs w:val="24"/>
          <w:lang w:val="de-DE"/>
        </w:rPr>
        <w:t xml:space="preserve"> at 298 K and 1 bar.</w:t>
      </w:r>
    </w:p>
    <w:p w14:paraId="6D068CD8" w14:textId="4E3F7FE2" w:rsidR="00D4245D" w:rsidRPr="00962730" w:rsidRDefault="00D4245D" w:rsidP="00D4245D">
      <w:pPr>
        <w:widowControl/>
        <w:jc w:val="center"/>
        <w:rPr>
          <w:sz w:val="24"/>
          <w:szCs w:val="24"/>
        </w:rPr>
      </w:pPr>
      <w:r w:rsidRPr="00962730">
        <w:rPr>
          <w:noProof/>
          <w:sz w:val="24"/>
          <w:szCs w:val="24"/>
        </w:rPr>
        <w:lastRenderedPageBreak/>
        <w:drawing>
          <wp:inline distT="0" distB="0" distL="0" distR="0" wp14:anchorId="7519EAF9" wp14:editId="56E029A2">
            <wp:extent cx="4704468" cy="3600000"/>
            <wp:effectExtent l="0" t="0" r="1270" b="635"/>
            <wp:docPr id="118604507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45075" name="图片 118604507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04468" cy="3600000"/>
                    </a:xfrm>
                    <a:prstGeom prst="rect">
                      <a:avLst/>
                    </a:prstGeom>
                  </pic:spPr>
                </pic:pic>
              </a:graphicData>
            </a:graphic>
          </wp:inline>
        </w:drawing>
      </w:r>
    </w:p>
    <w:p w14:paraId="0A2273BC" w14:textId="2E1605BA" w:rsidR="00784D8B" w:rsidRPr="00962730" w:rsidRDefault="00924AFE" w:rsidP="000E311D">
      <w:pPr>
        <w:widowControl/>
        <w:rPr>
          <w:szCs w:val="24"/>
        </w:rPr>
      </w:pPr>
      <w:r>
        <w:rPr>
          <w:b/>
          <w:szCs w:val="24"/>
        </w:rPr>
        <w:t xml:space="preserve">Fig. </w:t>
      </w:r>
      <w:r w:rsidR="00D4245D" w:rsidRPr="00962730">
        <w:rPr>
          <w:b/>
          <w:szCs w:val="24"/>
        </w:rPr>
        <w:t>S</w:t>
      </w:r>
      <w:r w:rsidR="005F70F4" w:rsidRPr="00962730">
        <w:rPr>
          <w:b/>
          <w:szCs w:val="24"/>
        </w:rPr>
        <w:t>2</w:t>
      </w:r>
      <w:r w:rsidR="009D760C" w:rsidRPr="00962730">
        <w:rPr>
          <w:b/>
          <w:szCs w:val="24"/>
        </w:rPr>
        <w:t>5</w:t>
      </w:r>
      <w:r w:rsidR="00D4245D" w:rsidRPr="00962730">
        <w:rPr>
          <w:b/>
          <w:szCs w:val="24"/>
        </w:rPr>
        <w:t>.</w:t>
      </w:r>
      <w:r w:rsidR="00D4245D" w:rsidRPr="00962730">
        <w:rPr>
          <w:szCs w:val="24"/>
        </w:rPr>
        <w:t xml:space="preserve"> </w:t>
      </w:r>
      <w:r w:rsidR="0050107E" w:rsidRPr="00962730">
        <w:rPr>
          <w:szCs w:val="24"/>
        </w:rPr>
        <w:t>N</w:t>
      </w:r>
      <w:r w:rsidR="0050107E" w:rsidRPr="00962730">
        <w:rPr>
          <w:szCs w:val="24"/>
          <w:vertAlign w:val="subscript"/>
        </w:rPr>
        <w:t>2</w:t>
      </w:r>
      <w:r w:rsidR="0050107E" w:rsidRPr="00962730">
        <w:rPr>
          <w:szCs w:val="24"/>
        </w:rPr>
        <w:t xml:space="preserve"> adsorption/desorption isotherms of UPC-114 at 77 K before and after breakthrough tests</w:t>
      </w:r>
      <w:r w:rsidR="00D4245D" w:rsidRPr="00962730">
        <w:rPr>
          <w:szCs w:val="24"/>
        </w:rPr>
        <w:t>.</w:t>
      </w:r>
    </w:p>
    <w:p w14:paraId="4232B572" w14:textId="06872852" w:rsidR="00F002BA" w:rsidRPr="00962730" w:rsidRDefault="00F002BA" w:rsidP="000E311D">
      <w:pPr>
        <w:widowControl/>
        <w:rPr>
          <w:sz w:val="24"/>
          <w:szCs w:val="24"/>
        </w:rPr>
      </w:pPr>
      <w:r w:rsidRPr="00962730">
        <w:rPr>
          <w:sz w:val="24"/>
          <w:szCs w:val="24"/>
        </w:rPr>
        <w:br w:type="page"/>
      </w:r>
    </w:p>
    <w:p w14:paraId="2E67A5EA" w14:textId="77777777" w:rsidR="002F6958" w:rsidRPr="00962730" w:rsidRDefault="002F6958" w:rsidP="002F6958">
      <w:pPr>
        <w:pStyle w:val="H2"/>
        <w:rPr>
          <w:rFonts w:ascii="Times New Roman" w:hAnsi="Times New Roman"/>
          <w:sz w:val="24"/>
        </w:rPr>
      </w:pPr>
      <w:bookmarkStart w:id="29" w:name="_Toc222076335"/>
      <w:r w:rsidRPr="00962730">
        <w:rPr>
          <w:rFonts w:ascii="Times New Roman" w:hAnsi="Times New Roman"/>
          <w:sz w:val="24"/>
        </w:rPr>
        <w:lastRenderedPageBreak/>
        <w:t>Table</w:t>
      </w:r>
      <w:r w:rsidR="00464184" w:rsidRPr="00962730">
        <w:rPr>
          <w:rFonts w:ascii="Times New Roman" w:hAnsi="Times New Roman"/>
          <w:sz w:val="24"/>
        </w:rPr>
        <w:t>s</w:t>
      </w:r>
      <w:r w:rsidRPr="00962730">
        <w:rPr>
          <w:rFonts w:ascii="Times New Roman" w:hAnsi="Times New Roman"/>
          <w:sz w:val="24"/>
        </w:rPr>
        <w:t xml:space="preserve"> S1</w:t>
      </w:r>
      <w:r w:rsidR="00464184" w:rsidRPr="00962730">
        <w:rPr>
          <w:rFonts w:ascii="Times New Roman" w:hAnsi="Times New Roman"/>
          <w:sz w:val="24"/>
        </w:rPr>
        <w:t>-S2</w:t>
      </w:r>
      <w:bookmarkEnd w:id="29"/>
    </w:p>
    <w:p w14:paraId="5954D122" w14:textId="5E6A9D49" w:rsidR="00096041" w:rsidRPr="00962730" w:rsidRDefault="00096041" w:rsidP="00096041">
      <w:pPr>
        <w:rPr>
          <w:b/>
          <w:szCs w:val="21"/>
        </w:rPr>
      </w:pPr>
      <w:r w:rsidRPr="00962730">
        <w:rPr>
          <w:b/>
          <w:szCs w:val="21"/>
        </w:rPr>
        <w:t>Table S1.</w:t>
      </w:r>
      <w:r w:rsidRPr="00962730">
        <w:rPr>
          <w:szCs w:val="21"/>
        </w:rPr>
        <w:t xml:space="preserve"> Crystal data of </w:t>
      </w:r>
      <w:r w:rsidR="002605A7" w:rsidRPr="00962730">
        <w:rPr>
          <w:szCs w:val="21"/>
        </w:rPr>
        <w:t>UPC-114</w:t>
      </w:r>
      <w:r w:rsidRPr="00962730">
        <w:rPr>
          <w:szCs w:val="21"/>
        </w:rPr>
        <w:t>.</w:t>
      </w:r>
    </w:p>
    <w:tbl>
      <w:tblPr>
        <w:tblW w:w="5000" w:type="pct"/>
        <w:jc w:val="center"/>
        <w:tblLook w:val="04A0" w:firstRow="1" w:lastRow="0" w:firstColumn="1" w:lastColumn="0" w:noHBand="0" w:noVBand="1"/>
      </w:tblPr>
      <w:tblGrid>
        <w:gridCol w:w="4153"/>
        <w:gridCol w:w="4153"/>
      </w:tblGrid>
      <w:tr w:rsidR="00096041" w:rsidRPr="00962730" w14:paraId="68D141D7" w14:textId="77777777" w:rsidTr="00096041">
        <w:trPr>
          <w:jc w:val="center"/>
        </w:trPr>
        <w:tc>
          <w:tcPr>
            <w:tcW w:w="2500" w:type="pct"/>
            <w:tcBorders>
              <w:top w:val="single" w:sz="8" w:space="0" w:color="auto"/>
              <w:bottom w:val="single" w:sz="8" w:space="0" w:color="auto"/>
            </w:tcBorders>
          </w:tcPr>
          <w:p w14:paraId="25E7D800" w14:textId="77777777" w:rsidR="00096041" w:rsidRPr="00962730" w:rsidRDefault="00096041" w:rsidP="00DD1CFF">
            <w:pPr>
              <w:jc w:val="center"/>
              <w:rPr>
                <w:rFonts w:eastAsia="等线"/>
                <w:szCs w:val="21"/>
              </w:rPr>
            </w:pPr>
            <w:r w:rsidRPr="00962730">
              <w:rPr>
                <w:rFonts w:eastAsia="等线"/>
                <w:szCs w:val="21"/>
              </w:rPr>
              <w:t>Compound</w:t>
            </w:r>
          </w:p>
        </w:tc>
        <w:tc>
          <w:tcPr>
            <w:tcW w:w="2500" w:type="pct"/>
            <w:tcBorders>
              <w:top w:val="single" w:sz="8" w:space="0" w:color="auto"/>
              <w:bottom w:val="single" w:sz="8" w:space="0" w:color="auto"/>
            </w:tcBorders>
          </w:tcPr>
          <w:p w14:paraId="4A5638E3" w14:textId="770B4E90" w:rsidR="00096041" w:rsidRPr="00962730" w:rsidRDefault="002605A7" w:rsidP="00DD1CFF">
            <w:pPr>
              <w:jc w:val="center"/>
              <w:rPr>
                <w:rFonts w:eastAsia="等线"/>
                <w:szCs w:val="21"/>
              </w:rPr>
            </w:pPr>
            <w:r w:rsidRPr="00962730">
              <w:rPr>
                <w:rFonts w:eastAsia="等线"/>
                <w:szCs w:val="21"/>
              </w:rPr>
              <w:t>UPC-114</w:t>
            </w:r>
          </w:p>
        </w:tc>
      </w:tr>
      <w:tr w:rsidR="00096041" w:rsidRPr="00962730" w14:paraId="3AE27A5A" w14:textId="77777777" w:rsidTr="00096041">
        <w:trPr>
          <w:jc w:val="center"/>
        </w:trPr>
        <w:tc>
          <w:tcPr>
            <w:tcW w:w="2500" w:type="pct"/>
            <w:tcBorders>
              <w:top w:val="single" w:sz="8" w:space="0" w:color="auto"/>
            </w:tcBorders>
          </w:tcPr>
          <w:p w14:paraId="3ED7CC18" w14:textId="77777777" w:rsidR="00096041" w:rsidRPr="00962730" w:rsidRDefault="00096041" w:rsidP="00DD1CFF">
            <w:pPr>
              <w:jc w:val="center"/>
              <w:rPr>
                <w:rFonts w:eastAsia="等线"/>
                <w:szCs w:val="21"/>
              </w:rPr>
            </w:pPr>
            <w:r w:rsidRPr="00962730">
              <w:rPr>
                <w:rFonts w:eastAsia="等线"/>
                <w:szCs w:val="21"/>
              </w:rPr>
              <w:t>CCDC</w:t>
            </w:r>
          </w:p>
        </w:tc>
        <w:tc>
          <w:tcPr>
            <w:tcW w:w="2500" w:type="pct"/>
            <w:tcBorders>
              <w:top w:val="single" w:sz="8" w:space="0" w:color="auto"/>
            </w:tcBorders>
          </w:tcPr>
          <w:p w14:paraId="77BD7946" w14:textId="065FE016" w:rsidR="00096041" w:rsidRPr="00962730" w:rsidRDefault="00FA2039" w:rsidP="00DD1CFF">
            <w:pPr>
              <w:jc w:val="center"/>
              <w:rPr>
                <w:rFonts w:eastAsia="等线"/>
                <w:szCs w:val="21"/>
              </w:rPr>
            </w:pPr>
            <w:r w:rsidRPr="00962730">
              <w:rPr>
                <w:rFonts w:eastAsia="等线"/>
                <w:szCs w:val="21"/>
              </w:rPr>
              <w:t>2530133</w:t>
            </w:r>
          </w:p>
        </w:tc>
      </w:tr>
      <w:tr w:rsidR="00096041" w:rsidRPr="00962730" w14:paraId="29EF216F" w14:textId="77777777" w:rsidTr="00096041">
        <w:trPr>
          <w:jc w:val="center"/>
        </w:trPr>
        <w:tc>
          <w:tcPr>
            <w:tcW w:w="2500" w:type="pct"/>
          </w:tcPr>
          <w:p w14:paraId="1D7C955B" w14:textId="77777777" w:rsidR="00096041" w:rsidRPr="00962730" w:rsidRDefault="00096041" w:rsidP="00DD1CFF">
            <w:pPr>
              <w:jc w:val="center"/>
              <w:rPr>
                <w:rFonts w:eastAsia="等线"/>
                <w:szCs w:val="21"/>
              </w:rPr>
            </w:pPr>
            <w:r w:rsidRPr="00962730">
              <w:rPr>
                <w:rFonts w:eastAsia="等线"/>
                <w:szCs w:val="21"/>
              </w:rPr>
              <w:t>Formula</w:t>
            </w:r>
          </w:p>
        </w:tc>
        <w:tc>
          <w:tcPr>
            <w:tcW w:w="2500" w:type="pct"/>
          </w:tcPr>
          <w:p w14:paraId="4F7A828C" w14:textId="1E93E0BD" w:rsidR="00096041" w:rsidRPr="00962730" w:rsidRDefault="00FA2039" w:rsidP="00DD1CFF">
            <w:pPr>
              <w:jc w:val="center"/>
              <w:rPr>
                <w:rFonts w:eastAsia="等线"/>
                <w:szCs w:val="21"/>
              </w:rPr>
            </w:pPr>
            <w:r w:rsidRPr="00962730">
              <w:rPr>
                <w:rFonts w:eastAsia="等线"/>
                <w:szCs w:val="21"/>
              </w:rPr>
              <w:t>C</w:t>
            </w:r>
            <w:r w:rsidRPr="00962730">
              <w:rPr>
                <w:rFonts w:eastAsia="等线"/>
                <w:szCs w:val="21"/>
                <w:vertAlign w:val="subscript"/>
              </w:rPr>
              <w:t>42.125</w:t>
            </w:r>
            <w:r w:rsidRPr="00962730">
              <w:rPr>
                <w:rFonts w:eastAsia="等线"/>
                <w:szCs w:val="21"/>
              </w:rPr>
              <w:t>H</w:t>
            </w:r>
            <w:r w:rsidRPr="00962730">
              <w:rPr>
                <w:rFonts w:eastAsia="等线"/>
                <w:szCs w:val="21"/>
                <w:vertAlign w:val="subscript"/>
              </w:rPr>
              <w:t>26.75</w:t>
            </w:r>
            <w:r w:rsidRPr="00962730">
              <w:rPr>
                <w:rFonts w:eastAsia="等线"/>
                <w:szCs w:val="21"/>
              </w:rPr>
              <w:t>N</w:t>
            </w:r>
            <w:r w:rsidRPr="00962730">
              <w:rPr>
                <w:rFonts w:eastAsia="等线"/>
                <w:szCs w:val="21"/>
                <w:vertAlign w:val="subscript"/>
              </w:rPr>
              <w:t>1.5</w:t>
            </w:r>
            <w:r w:rsidRPr="00962730">
              <w:rPr>
                <w:rFonts w:eastAsia="等线"/>
                <w:szCs w:val="21"/>
              </w:rPr>
              <w:t>O</w:t>
            </w:r>
            <w:r w:rsidRPr="00962730">
              <w:rPr>
                <w:rFonts w:eastAsia="等线"/>
                <w:szCs w:val="21"/>
                <w:vertAlign w:val="subscript"/>
              </w:rPr>
              <w:t>14.25</w:t>
            </w:r>
            <w:r w:rsidRPr="00962730">
              <w:rPr>
                <w:rFonts w:eastAsia="等线"/>
                <w:szCs w:val="21"/>
              </w:rPr>
              <w:t>Cu</w:t>
            </w:r>
            <w:r w:rsidRPr="00962730">
              <w:rPr>
                <w:rFonts w:eastAsia="等线"/>
                <w:szCs w:val="21"/>
                <w:vertAlign w:val="subscript"/>
              </w:rPr>
              <w:t>3</w:t>
            </w:r>
          </w:p>
        </w:tc>
      </w:tr>
      <w:tr w:rsidR="00096041" w:rsidRPr="00962730" w14:paraId="2563AFCA" w14:textId="77777777" w:rsidTr="00096041">
        <w:trPr>
          <w:jc w:val="center"/>
        </w:trPr>
        <w:tc>
          <w:tcPr>
            <w:tcW w:w="2500" w:type="pct"/>
          </w:tcPr>
          <w:p w14:paraId="55E25A5E" w14:textId="77777777" w:rsidR="00096041" w:rsidRPr="00962730" w:rsidRDefault="00096041" w:rsidP="00DD1CFF">
            <w:pPr>
              <w:jc w:val="center"/>
              <w:rPr>
                <w:rFonts w:eastAsia="等线"/>
                <w:szCs w:val="21"/>
              </w:rPr>
            </w:pPr>
            <w:r w:rsidRPr="00962730">
              <w:rPr>
                <w:rFonts w:eastAsia="等线"/>
                <w:szCs w:val="21"/>
              </w:rPr>
              <w:t>Formula weight</w:t>
            </w:r>
          </w:p>
        </w:tc>
        <w:tc>
          <w:tcPr>
            <w:tcW w:w="2500" w:type="pct"/>
          </w:tcPr>
          <w:p w14:paraId="67B1A715" w14:textId="4AD01617" w:rsidR="00096041" w:rsidRPr="00962730" w:rsidRDefault="00FA2039" w:rsidP="00DD1CFF">
            <w:pPr>
              <w:jc w:val="center"/>
              <w:rPr>
                <w:rFonts w:eastAsia="等线"/>
                <w:szCs w:val="21"/>
              </w:rPr>
            </w:pPr>
            <w:r w:rsidRPr="00962730">
              <w:rPr>
                <w:rFonts w:eastAsia="等线"/>
                <w:szCs w:val="21"/>
              </w:rPr>
              <w:t>7780.15</w:t>
            </w:r>
          </w:p>
        </w:tc>
      </w:tr>
      <w:tr w:rsidR="00096041" w:rsidRPr="00962730" w14:paraId="795F8E56" w14:textId="77777777" w:rsidTr="00096041">
        <w:trPr>
          <w:jc w:val="center"/>
        </w:trPr>
        <w:tc>
          <w:tcPr>
            <w:tcW w:w="2500" w:type="pct"/>
          </w:tcPr>
          <w:p w14:paraId="7C5BA615" w14:textId="77777777" w:rsidR="00096041" w:rsidRPr="00962730" w:rsidRDefault="00096041" w:rsidP="00DD1CFF">
            <w:pPr>
              <w:jc w:val="center"/>
              <w:rPr>
                <w:rFonts w:eastAsia="等线"/>
                <w:szCs w:val="21"/>
              </w:rPr>
            </w:pPr>
            <w:r w:rsidRPr="00962730">
              <w:rPr>
                <w:rFonts w:eastAsia="等线"/>
                <w:szCs w:val="21"/>
              </w:rPr>
              <w:t>Temperature/K</w:t>
            </w:r>
          </w:p>
        </w:tc>
        <w:tc>
          <w:tcPr>
            <w:tcW w:w="2500" w:type="pct"/>
          </w:tcPr>
          <w:p w14:paraId="62FF5B54" w14:textId="63071A42" w:rsidR="00096041" w:rsidRPr="00962730" w:rsidRDefault="00FA2039" w:rsidP="00DD1CFF">
            <w:pPr>
              <w:jc w:val="center"/>
              <w:rPr>
                <w:rFonts w:eastAsia="等线"/>
                <w:szCs w:val="21"/>
              </w:rPr>
            </w:pPr>
            <w:r w:rsidRPr="00962730">
              <w:rPr>
                <w:rFonts w:eastAsia="等线"/>
                <w:szCs w:val="21"/>
              </w:rPr>
              <w:t>293(2)</w:t>
            </w:r>
          </w:p>
        </w:tc>
      </w:tr>
      <w:tr w:rsidR="00096041" w:rsidRPr="00962730" w14:paraId="202F38AD" w14:textId="77777777" w:rsidTr="00096041">
        <w:trPr>
          <w:jc w:val="center"/>
        </w:trPr>
        <w:tc>
          <w:tcPr>
            <w:tcW w:w="2500" w:type="pct"/>
          </w:tcPr>
          <w:p w14:paraId="61E47DDD" w14:textId="77777777" w:rsidR="00096041" w:rsidRPr="00962730" w:rsidRDefault="00096041" w:rsidP="00DD1CFF">
            <w:pPr>
              <w:jc w:val="center"/>
              <w:rPr>
                <w:rFonts w:eastAsia="等线"/>
                <w:szCs w:val="21"/>
              </w:rPr>
            </w:pPr>
            <w:r w:rsidRPr="00962730">
              <w:rPr>
                <w:rFonts w:eastAsia="等线"/>
                <w:szCs w:val="21"/>
              </w:rPr>
              <w:t>Crystal system</w:t>
            </w:r>
          </w:p>
        </w:tc>
        <w:tc>
          <w:tcPr>
            <w:tcW w:w="2500" w:type="pct"/>
          </w:tcPr>
          <w:p w14:paraId="15BD749C" w14:textId="15B80DD6" w:rsidR="00096041" w:rsidRPr="00962730" w:rsidRDefault="00FA2039" w:rsidP="00DD1CFF">
            <w:pPr>
              <w:jc w:val="center"/>
              <w:rPr>
                <w:rFonts w:eastAsia="等线"/>
                <w:szCs w:val="21"/>
              </w:rPr>
            </w:pPr>
            <w:r w:rsidRPr="00962730">
              <w:rPr>
                <w:rFonts w:eastAsia="等线"/>
                <w:szCs w:val="21"/>
              </w:rPr>
              <w:t>tetragonal</w:t>
            </w:r>
          </w:p>
        </w:tc>
      </w:tr>
      <w:tr w:rsidR="00096041" w:rsidRPr="00962730" w14:paraId="015F35C4" w14:textId="77777777" w:rsidTr="00096041">
        <w:trPr>
          <w:jc w:val="center"/>
        </w:trPr>
        <w:tc>
          <w:tcPr>
            <w:tcW w:w="2500" w:type="pct"/>
          </w:tcPr>
          <w:p w14:paraId="4E9DFA92" w14:textId="77777777" w:rsidR="00096041" w:rsidRPr="00962730" w:rsidRDefault="00096041" w:rsidP="00DD1CFF">
            <w:pPr>
              <w:jc w:val="center"/>
              <w:rPr>
                <w:rFonts w:eastAsia="等线"/>
                <w:szCs w:val="21"/>
              </w:rPr>
            </w:pPr>
            <w:r w:rsidRPr="00962730">
              <w:rPr>
                <w:rFonts w:eastAsia="等线"/>
                <w:szCs w:val="21"/>
              </w:rPr>
              <w:t>Space group</w:t>
            </w:r>
          </w:p>
        </w:tc>
        <w:tc>
          <w:tcPr>
            <w:tcW w:w="2500" w:type="pct"/>
          </w:tcPr>
          <w:p w14:paraId="1DA295F2" w14:textId="09FDAFC8" w:rsidR="00096041" w:rsidRPr="00962730" w:rsidRDefault="00FA2039" w:rsidP="00DD1CFF">
            <w:pPr>
              <w:jc w:val="center"/>
              <w:rPr>
                <w:rFonts w:eastAsia="等线"/>
                <w:szCs w:val="21"/>
              </w:rPr>
            </w:pPr>
            <w:r w:rsidRPr="00962730">
              <w:rPr>
                <w:rFonts w:eastAsia="等线"/>
                <w:szCs w:val="21"/>
              </w:rPr>
              <w:t>I4/mmm</w:t>
            </w:r>
          </w:p>
        </w:tc>
      </w:tr>
      <w:tr w:rsidR="00096041" w:rsidRPr="00962730" w14:paraId="7F5DB080" w14:textId="77777777" w:rsidTr="00096041">
        <w:trPr>
          <w:jc w:val="center"/>
        </w:trPr>
        <w:tc>
          <w:tcPr>
            <w:tcW w:w="2500" w:type="pct"/>
          </w:tcPr>
          <w:p w14:paraId="3C9E534E" w14:textId="77777777" w:rsidR="00096041" w:rsidRPr="00962730" w:rsidRDefault="00096041" w:rsidP="00DD1CFF">
            <w:pPr>
              <w:jc w:val="center"/>
              <w:rPr>
                <w:rFonts w:eastAsia="等线"/>
                <w:szCs w:val="21"/>
              </w:rPr>
            </w:pPr>
            <w:r w:rsidRPr="00962730">
              <w:rPr>
                <w:rFonts w:eastAsia="等线"/>
                <w:szCs w:val="21"/>
              </w:rPr>
              <w:t>a/Å</w:t>
            </w:r>
          </w:p>
        </w:tc>
        <w:tc>
          <w:tcPr>
            <w:tcW w:w="2500" w:type="pct"/>
          </w:tcPr>
          <w:p w14:paraId="20EEAC88" w14:textId="6D618CD3" w:rsidR="00096041" w:rsidRPr="00962730" w:rsidRDefault="00FA2039" w:rsidP="00DD1CFF">
            <w:pPr>
              <w:jc w:val="center"/>
              <w:rPr>
                <w:rFonts w:eastAsia="等线"/>
                <w:szCs w:val="21"/>
              </w:rPr>
            </w:pPr>
            <w:r w:rsidRPr="00962730">
              <w:rPr>
                <w:rFonts w:eastAsia="等线"/>
                <w:szCs w:val="21"/>
              </w:rPr>
              <w:t>40.980(6)</w:t>
            </w:r>
          </w:p>
        </w:tc>
      </w:tr>
      <w:tr w:rsidR="00096041" w:rsidRPr="00962730" w14:paraId="5E43D595" w14:textId="77777777" w:rsidTr="00096041">
        <w:trPr>
          <w:jc w:val="center"/>
        </w:trPr>
        <w:tc>
          <w:tcPr>
            <w:tcW w:w="2500" w:type="pct"/>
          </w:tcPr>
          <w:p w14:paraId="48490933" w14:textId="77777777" w:rsidR="00096041" w:rsidRPr="00962730" w:rsidRDefault="00096041" w:rsidP="00DD1CFF">
            <w:pPr>
              <w:jc w:val="center"/>
              <w:rPr>
                <w:rFonts w:eastAsia="等线"/>
                <w:szCs w:val="21"/>
              </w:rPr>
            </w:pPr>
            <w:r w:rsidRPr="00962730">
              <w:rPr>
                <w:rFonts w:eastAsia="等线"/>
                <w:szCs w:val="21"/>
              </w:rPr>
              <w:t>b/Å</w:t>
            </w:r>
          </w:p>
        </w:tc>
        <w:tc>
          <w:tcPr>
            <w:tcW w:w="2500" w:type="pct"/>
          </w:tcPr>
          <w:p w14:paraId="34F2B62E" w14:textId="662CE83F" w:rsidR="00096041" w:rsidRPr="00962730" w:rsidRDefault="00FA2039" w:rsidP="00DD1CFF">
            <w:pPr>
              <w:jc w:val="center"/>
              <w:rPr>
                <w:rFonts w:eastAsia="等线"/>
                <w:szCs w:val="21"/>
              </w:rPr>
            </w:pPr>
            <w:r w:rsidRPr="00962730">
              <w:rPr>
                <w:rFonts w:eastAsia="等线"/>
                <w:szCs w:val="21"/>
              </w:rPr>
              <w:t>40.980(6)</w:t>
            </w:r>
          </w:p>
        </w:tc>
      </w:tr>
      <w:tr w:rsidR="00096041" w:rsidRPr="00962730" w14:paraId="634C8F7F" w14:textId="77777777" w:rsidTr="00096041">
        <w:trPr>
          <w:jc w:val="center"/>
        </w:trPr>
        <w:tc>
          <w:tcPr>
            <w:tcW w:w="2500" w:type="pct"/>
          </w:tcPr>
          <w:p w14:paraId="6B658AEB" w14:textId="77777777" w:rsidR="00096041" w:rsidRPr="00962730" w:rsidRDefault="00096041" w:rsidP="00DD1CFF">
            <w:pPr>
              <w:jc w:val="center"/>
              <w:rPr>
                <w:rFonts w:eastAsia="等线"/>
                <w:szCs w:val="21"/>
              </w:rPr>
            </w:pPr>
            <w:r w:rsidRPr="00962730">
              <w:rPr>
                <w:rFonts w:eastAsia="等线"/>
                <w:szCs w:val="21"/>
              </w:rPr>
              <w:t>c/Å</w:t>
            </w:r>
          </w:p>
        </w:tc>
        <w:tc>
          <w:tcPr>
            <w:tcW w:w="2500" w:type="pct"/>
          </w:tcPr>
          <w:p w14:paraId="318F58C0" w14:textId="11921539" w:rsidR="00096041" w:rsidRPr="00962730" w:rsidRDefault="00FA2039" w:rsidP="00DD1CFF">
            <w:pPr>
              <w:jc w:val="center"/>
              <w:rPr>
                <w:rFonts w:eastAsia="等线"/>
                <w:szCs w:val="21"/>
              </w:rPr>
            </w:pPr>
            <w:r w:rsidRPr="00962730">
              <w:rPr>
                <w:rFonts w:eastAsia="等线"/>
                <w:szCs w:val="21"/>
              </w:rPr>
              <w:t>57.955(12)</w:t>
            </w:r>
          </w:p>
        </w:tc>
      </w:tr>
      <w:tr w:rsidR="00096041" w:rsidRPr="00962730" w14:paraId="3E5D53A7" w14:textId="77777777" w:rsidTr="00096041">
        <w:trPr>
          <w:jc w:val="center"/>
        </w:trPr>
        <w:tc>
          <w:tcPr>
            <w:tcW w:w="2500" w:type="pct"/>
          </w:tcPr>
          <w:p w14:paraId="0B29DB80" w14:textId="77777777" w:rsidR="00096041" w:rsidRPr="00962730" w:rsidRDefault="00096041" w:rsidP="00DD1CFF">
            <w:pPr>
              <w:jc w:val="center"/>
              <w:rPr>
                <w:rFonts w:eastAsia="等线"/>
                <w:szCs w:val="21"/>
              </w:rPr>
            </w:pPr>
            <w:r w:rsidRPr="00962730">
              <w:rPr>
                <w:rFonts w:eastAsia="等线"/>
                <w:szCs w:val="21"/>
              </w:rPr>
              <w:t>α/°</w:t>
            </w:r>
          </w:p>
        </w:tc>
        <w:tc>
          <w:tcPr>
            <w:tcW w:w="2500" w:type="pct"/>
          </w:tcPr>
          <w:p w14:paraId="5FD6613D" w14:textId="77777777" w:rsidR="00096041" w:rsidRPr="00962730" w:rsidRDefault="00096041" w:rsidP="00DD1CFF">
            <w:pPr>
              <w:jc w:val="center"/>
              <w:rPr>
                <w:rFonts w:eastAsia="等线"/>
                <w:szCs w:val="21"/>
              </w:rPr>
            </w:pPr>
            <w:r w:rsidRPr="00962730">
              <w:rPr>
                <w:rFonts w:eastAsia="等线"/>
                <w:szCs w:val="21"/>
              </w:rPr>
              <w:t>90</w:t>
            </w:r>
          </w:p>
        </w:tc>
      </w:tr>
      <w:tr w:rsidR="00096041" w:rsidRPr="00962730" w14:paraId="422A754F" w14:textId="77777777" w:rsidTr="00096041">
        <w:trPr>
          <w:jc w:val="center"/>
        </w:trPr>
        <w:tc>
          <w:tcPr>
            <w:tcW w:w="2500" w:type="pct"/>
          </w:tcPr>
          <w:p w14:paraId="1D5EF620" w14:textId="77777777" w:rsidR="00096041" w:rsidRPr="00962730" w:rsidRDefault="00096041" w:rsidP="00DD1CFF">
            <w:pPr>
              <w:jc w:val="center"/>
              <w:rPr>
                <w:rFonts w:eastAsia="等线"/>
                <w:szCs w:val="21"/>
              </w:rPr>
            </w:pPr>
            <w:r w:rsidRPr="00962730">
              <w:rPr>
                <w:rFonts w:eastAsia="等线"/>
                <w:szCs w:val="21"/>
              </w:rPr>
              <w:t>β/°</w:t>
            </w:r>
          </w:p>
        </w:tc>
        <w:tc>
          <w:tcPr>
            <w:tcW w:w="2500" w:type="pct"/>
          </w:tcPr>
          <w:p w14:paraId="5F14F5E7" w14:textId="5A09CF95" w:rsidR="00096041" w:rsidRPr="00962730" w:rsidRDefault="00FA2039" w:rsidP="00DD1CFF">
            <w:pPr>
              <w:jc w:val="center"/>
              <w:rPr>
                <w:rFonts w:eastAsia="等线"/>
                <w:szCs w:val="21"/>
              </w:rPr>
            </w:pPr>
            <w:r w:rsidRPr="00962730">
              <w:rPr>
                <w:rFonts w:eastAsia="等线"/>
                <w:szCs w:val="21"/>
              </w:rPr>
              <w:t>90</w:t>
            </w:r>
          </w:p>
        </w:tc>
      </w:tr>
      <w:tr w:rsidR="00096041" w:rsidRPr="00962730" w14:paraId="5788BE23" w14:textId="77777777" w:rsidTr="00096041">
        <w:trPr>
          <w:jc w:val="center"/>
        </w:trPr>
        <w:tc>
          <w:tcPr>
            <w:tcW w:w="2500" w:type="pct"/>
          </w:tcPr>
          <w:p w14:paraId="71E34218" w14:textId="77777777" w:rsidR="00096041" w:rsidRPr="00962730" w:rsidRDefault="00096041" w:rsidP="00DD1CFF">
            <w:pPr>
              <w:jc w:val="center"/>
              <w:rPr>
                <w:rFonts w:eastAsia="等线"/>
                <w:szCs w:val="21"/>
              </w:rPr>
            </w:pPr>
            <w:r w:rsidRPr="00962730">
              <w:rPr>
                <w:rFonts w:eastAsia="等线"/>
                <w:szCs w:val="21"/>
              </w:rPr>
              <w:t>γ/°</w:t>
            </w:r>
          </w:p>
        </w:tc>
        <w:tc>
          <w:tcPr>
            <w:tcW w:w="2500" w:type="pct"/>
          </w:tcPr>
          <w:p w14:paraId="366B9039" w14:textId="77777777" w:rsidR="00096041" w:rsidRPr="00962730" w:rsidRDefault="00096041" w:rsidP="00DD1CFF">
            <w:pPr>
              <w:jc w:val="center"/>
              <w:rPr>
                <w:rFonts w:eastAsia="等线"/>
                <w:szCs w:val="21"/>
              </w:rPr>
            </w:pPr>
            <w:r w:rsidRPr="00962730">
              <w:rPr>
                <w:rFonts w:eastAsia="等线"/>
                <w:szCs w:val="21"/>
              </w:rPr>
              <w:t>90</w:t>
            </w:r>
          </w:p>
        </w:tc>
      </w:tr>
      <w:tr w:rsidR="00096041" w:rsidRPr="00962730" w14:paraId="5E723C49" w14:textId="77777777" w:rsidTr="00096041">
        <w:trPr>
          <w:jc w:val="center"/>
        </w:trPr>
        <w:tc>
          <w:tcPr>
            <w:tcW w:w="2500" w:type="pct"/>
          </w:tcPr>
          <w:p w14:paraId="33F31FFB" w14:textId="77777777" w:rsidR="00096041" w:rsidRPr="00962730" w:rsidRDefault="00096041" w:rsidP="00DD1CFF">
            <w:pPr>
              <w:jc w:val="center"/>
              <w:rPr>
                <w:rFonts w:eastAsia="等线"/>
                <w:szCs w:val="21"/>
              </w:rPr>
            </w:pPr>
            <w:r w:rsidRPr="00962730">
              <w:rPr>
                <w:rFonts w:eastAsia="等线"/>
                <w:szCs w:val="21"/>
              </w:rPr>
              <w:t>Volume/Å</w:t>
            </w:r>
            <w:r w:rsidRPr="00962730">
              <w:rPr>
                <w:rFonts w:eastAsia="等线"/>
                <w:szCs w:val="21"/>
                <w:vertAlign w:val="superscript"/>
              </w:rPr>
              <w:t>3</w:t>
            </w:r>
          </w:p>
        </w:tc>
        <w:tc>
          <w:tcPr>
            <w:tcW w:w="2500" w:type="pct"/>
          </w:tcPr>
          <w:p w14:paraId="111E9CCE" w14:textId="61B41B07" w:rsidR="00096041" w:rsidRPr="00962730" w:rsidRDefault="00FA2039" w:rsidP="00DD1CFF">
            <w:pPr>
              <w:jc w:val="center"/>
              <w:rPr>
                <w:rFonts w:eastAsia="等线"/>
                <w:szCs w:val="21"/>
              </w:rPr>
            </w:pPr>
            <w:r w:rsidRPr="00962730">
              <w:rPr>
                <w:rFonts w:eastAsia="等线"/>
                <w:szCs w:val="21"/>
              </w:rPr>
              <w:t>97328(34)</w:t>
            </w:r>
          </w:p>
        </w:tc>
      </w:tr>
      <w:tr w:rsidR="00096041" w:rsidRPr="00962730" w14:paraId="31FA7DB0" w14:textId="77777777" w:rsidTr="00096041">
        <w:trPr>
          <w:jc w:val="center"/>
        </w:trPr>
        <w:tc>
          <w:tcPr>
            <w:tcW w:w="2500" w:type="pct"/>
          </w:tcPr>
          <w:p w14:paraId="5F7FB839" w14:textId="77777777" w:rsidR="00096041" w:rsidRPr="00962730" w:rsidRDefault="00096041" w:rsidP="00DD1CFF">
            <w:pPr>
              <w:jc w:val="center"/>
              <w:rPr>
                <w:rFonts w:eastAsia="等线"/>
                <w:szCs w:val="21"/>
              </w:rPr>
            </w:pPr>
            <w:r w:rsidRPr="00962730">
              <w:rPr>
                <w:rFonts w:eastAsia="等线"/>
                <w:szCs w:val="21"/>
              </w:rPr>
              <w:t>Z</w:t>
            </w:r>
          </w:p>
        </w:tc>
        <w:tc>
          <w:tcPr>
            <w:tcW w:w="2500" w:type="pct"/>
          </w:tcPr>
          <w:p w14:paraId="41CB5EA3" w14:textId="5196AEED" w:rsidR="00096041" w:rsidRPr="00962730" w:rsidRDefault="00FA2039" w:rsidP="00DD1CFF">
            <w:pPr>
              <w:jc w:val="center"/>
              <w:rPr>
                <w:rFonts w:eastAsia="等线"/>
                <w:szCs w:val="21"/>
              </w:rPr>
            </w:pPr>
            <w:r w:rsidRPr="00962730">
              <w:rPr>
                <w:rFonts w:eastAsia="等线"/>
                <w:szCs w:val="21"/>
              </w:rPr>
              <w:t>32</w:t>
            </w:r>
          </w:p>
        </w:tc>
      </w:tr>
      <w:tr w:rsidR="00096041" w:rsidRPr="00962730" w14:paraId="5BFBD9F6" w14:textId="77777777" w:rsidTr="00096041">
        <w:trPr>
          <w:jc w:val="center"/>
        </w:trPr>
        <w:tc>
          <w:tcPr>
            <w:tcW w:w="2500" w:type="pct"/>
          </w:tcPr>
          <w:p w14:paraId="71B4A70B" w14:textId="77777777" w:rsidR="00096041" w:rsidRPr="00962730" w:rsidRDefault="00096041" w:rsidP="00DD1CFF">
            <w:pPr>
              <w:jc w:val="center"/>
              <w:rPr>
                <w:rFonts w:eastAsia="等线"/>
                <w:szCs w:val="21"/>
              </w:rPr>
            </w:pPr>
            <w:r w:rsidRPr="00962730">
              <w:rPr>
                <w:rFonts w:eastAsia="等线"/>
                <w:szCs w:val="21"/>
              </w:rPr>
              <w:t>ρ g/cm</w:t>
            </w:r>
            <w:r w:rsidRPr="00962730">
              <w:rPr>
                <w:rFonts w:eastAsia="等线"/>
                <w:szCs w:val="21"/>
                <w:vertAlign w:val="superscript"/>
              </w:rPr>
              <w:t>3</w:t>
            </w:r>
          </w:p>
        </w:tc>
        <w:tc>
          <w:tcPr>
            <w:tcW w:w="2500" w:type="pct"/>
          </w:tcPr>
          <w:p w14:paraId="3A795698" w14:textId="6D90930E" w:rsidR="00096041" w:rsidRPr="00962730" w:rsidRDefault="00FA2039" w:rsidP="00DD1CFF">
            <w:pPr>
              <w:jc w:val="center"/>
              <w:rPr>
                <w:rFonts w:eastAsia="等线"/>
                <w:szCs w:val="21"/>
              </w:rPr>
            </w:pPr>
            <w:r w:rsidRPr="00962730">
              <w:rPr>
                <w:rFonts w:eastAsia="等线"/>
                <w:szCs w:val="21"/>
              </w:rPr>
              <w:t>0.530</w:t>
            </w:r>
          </w:p>
        </w:tc>
      </w:tr>
      <w:tr w:rsidR="00096041" w:rsidRPr="00962730" w14:paraId="1574011C" w14:textId="77777777" w:rsidTr="00096041">
        <w:trPr>
          <w:jc w:val="center"/>
        </w:trPr>
        <w:tc>
          <w:tcPr>
            <w:tcW w:w="2500" w:type="pct"/>
          </w:tcPr>
          <w:p w14:paraId="67E59CEA" w14:textId="77777777" w:rsidR="00096041" w:rsidRPr="00962730" w:rsidRDefault="00096041" w:rsidP="00DD1CFF">
            <w:pPr>
              <w:jc w:val="center"/>
              <w:rPr>
                <w:rFonts w:eastAsia="等线"/>
                <w:szCs w:val="21"/>
              </w:rPr>
            </w:pPr>
            <w:r w:rsidRPr="00962730">
              <w:rPr>
                <w:rFonts w:eastAsia="等线"/>
                <w:szCs w:val="21"/>
              </w:rPr>
              <w:t>μ/mm</w:t>
            </w:r>
            <w:r w:rsidRPr="00962730">
              <w:rPr>
                <w:rFonts w:eastAsia="等线"/>
                <w:szCs w:val="21"/>
                <w:vertAlign w:val="superscript"/>
              </w:rPr>
              <w:t>-1</w:t>
            </w:r>
          </w:p>
        </w:tc>
        <w:tc>
          <w:tcPr>
            <w:tcW w:w="2500" w:type="pct"/>
          </w:tcPr>
          <w:p w14:paraId="6EC1A215" w14:textId="12B057EA" w:rsidR="00096041" w:rsidRPr="00962730" w:rsidRDefault="00FA2039" w:rsidP="00DD1CFF">
            <w:pPr>
              <w:jc w:val="center"/>
              <w:rPr>
                <w:rFonts w:eastAsia="等线"/>
                <w:szCs w:val="21"/>
              </w:rPr>
            </w:pPr>
            <w:r w:rsidRPr="00962730">
              <w:rPr>
                <w:rFonts w:eastAsia="等线"/>
                <w:szCs w:val="21"/>
              </w:rPr>
              <w:t>0.544</w:t>
            </w:r>
          </w:p>
        </w:tc>
      </w:tr>
      <w:tr w:rsidR="00096041" w:rsidRPr="00962730" w14:paraId="71EFF634" w14:textId="77777777" w:rsidTr="00096041">
        <w:trPr>
          <w:jc w:val="center"/>
        </w:trPr>
        <w:tc>
          <w:tcPr>
            <w:tcW w:w="2500" w:type="pct"/>
          </w:tcPr>
          <w:p w14:paraId="1E5B3DDB" w14:textId="77777777" w:rsidR="00096041" w:rsidRPr="00962730" w:rsidRDefault="00096041" w:rsidP="00DD1CFF">
            <w:pPr>
              <w:jc w:val="center"/>
              <w:rPr>
                <w:rFonts w:eastAsia="等线"/>
                <w:szCs w:val="21"/>
              </w:rPr>
            </w:pPr>
            <w:r w:rsidRPr="00962730">
              <w:rPr>
                <w:rFonts w:eastAsia="等线"/>
                <w:szCs w:val="21"/>
              </w:rPr>
              <w:t>F(000)</w:t>
            </w:r>
          </w:p>
        </w:tc>
        <w:tc>
          <w:tcPr>
            <w:tcW w:w="2500" w:type="pct"/>
          </w:tcPr>
          <w:p w14:paraId="2D60B441" w14:textId="1DCC20DE" w:rsidR="00096041" w:rsidRPr="00962730" w:rsidRDefault="00FA2039" w:rsidP="00DD1CFF">
            <w:pPr>
              <w:jc w:val="center"/>
              <w:rPr>
                <w:rFonts w:eastAsia="等线"/>
                <w:szCs w:val="21"/>
              </w:rPr>
            </w:pPr>
            <w:r w:rsidRPr="00962730">
              <w:rPr>
                <w:rFonts w:eastAsia="等线"/>
                <w:szCs w:val="21"/>
              </w:rPr>
              <w:t>15656.0</w:t>
            </w:r>
          </w:p>
        </w:tc>
      </w:tr>
      <w:tr w:rsidR="00096041" w:rsidRPr="00962730" w14:paraId="560DD6AC" w14:textId="77777777" w:rsidTr="00096041">
        <w:trPr>
          <w:jc w:val="center"/>
        </w:trPr>
        <w:tc>
          <w:tcPr>
            <w:tcW w:w="2500" w:type="pct"/>
          </w:tcPr>
          <w:p w14:paraId="1DC52BDE" w14:textId="77777777" w:rsidR="00096041" w:rsidRPr="00962730" w:rsidRDefault="00096041" w:rsidP="00DD1CFF">
            <w:pPr>
              <w:jc w:val="center"/>
              <w:rPr>
                <w:rFonts w:eastAsia="等线"/>
                <w:szCs w:val="21"/>
              </w:rPr>
            </w:pPr>
            <w:r w:rsidRPr="00962730">
              <w:rPr>
                <w:rFonts w:eastAsia="等线"/>
                <w:szCs w:val="21"/>
              </w:rPr>
              <w:t>2θ range for data collection</w:t>
            </w:r>
          </w:p>
        </w:tc>
        <w:tc>
          <w:tcPr>
            <w:tcW w:w="2500" w:type="pct"/>
          </w:tcPr>
          <w:p w14:paraId="3030AA9B" w14:textId="07978FA6" w:rsidR="00096041" w:rsidRPr="00962730" w:rsidRDefault="00FA2039" w:rsidP="00DD1CFF">
            <w:pPr>
              <w:jc w:val="center"/>
              <w:rPr>
                <w:rFonts w:eastAsia="等线"/>
                <w:szCs w:val="21"/>
              </w:rPr>
            </w:pPr>
            <w:r w:rsidRPr="00962730">
              <w:rPr>
                <w:rFonts w:eastAsia="等线"/>
                <w:szCs w:val="21"/>
              </w:rPr>
              <w:t>1.218 to 48.8</w:t>
            </w:r>
          </w:p>
        </w:tc>
      </w:tr>
      <w:tr w:rsidR="00096041" w:rsidRPr="00962730" w14:paraId="34284BC3" w14:textId="77777777" w:rsidTr="00096041">
        <w:trPr>
          <w:trHeight w:val="201"/>
          <w:jc w:val="center"/>
        </w:trPr>
        <w:tc>
          <w:tcPr>
            <w:tcW w:w="2500" w:type="pct"/>
            <w:vMerge w:val="restart"/>
            <w:vAlign w:val="center"/>
          </w:tcPr>
          <w:p w14:paraId="6BF16092" w14:textId="77777777" w:rsidR="00096041" w:rsidRPr="00962730" w:rsidRDefault="00096041" w:rsidP="00DD1CFF">
            <w:pPr>
              <w:jc w:val="center"/>
              <w:rPr>
                <w:rFonts w:eastAsia="等线"/>
                <w:szCs w:val="21"/>
              </w:rPr>
            </w:pPr>
            <w:r w:rsidRPr="00962730">
              <w:rPr>
                <w:rFonts w:eastAsia="等线"/>
                <w:szCs w:val="21"/>
              </w:rPr>
              <w:t>Index ranges</w:t>
            </w:r>
          </w:p>
        </w:tc>
        <w:tc>
          <w:tcPr>
            <w:tcW w:w="2500" w:type="pct"/>
          </w:tcPr>
          <w:p w14:paraId="2612A3F2" w14:textId="5CEF5B27" w:rsidR="00096041" w:rsidRPr="00962730" w:rsidRDefault="00096041" w:rsidP="00DD1CFF">
            <w:pPr>
              <w:jc w:val="center"/>
              <w:rPr>
                <w:rFonts w:eastAsia="等线"/>
                <w:szCs w:val="21"/>
              </w:rPr>
            </w:pPr>
            <w:r w:rsidRPr="00962730">
              <w:rPr>
                <w:rFonts w:eastAsia="等线"/>
                <w:szCs w:val="21"/>
              </w:rPr>
              <w:t>-</w:t>
            </w:r>
            <w:r w:rsidR="00FA2039" w:rsidRPr="00962730">
              <w:rPr>
                <w:rFonts w:eastAsia="等线"/>
                <w:szCs w:val="21"/>
              </w:rPr>
              <w:t>47</w:t>
            </w:r>
            <w:r w:rsidRPr="00962730">
              <w:rPr>
                <w:rFonts w:eastAsia="等线"/>
                <w:szCs w:val="21"/>
              </w:rPr>
              <w:t xml:space="preserve"> ≤ h ≤ </w:t>
            </w:r>
            <w:r w:rsidR="00FA2039" w:rsidRPr="00962730">
              <w:rPr>
                <w:rFonts w:eastAsia="等线"/>
                <w:szCs w:val="21"/>
              </w:rPr>
              <w:t>45</w:t>
            </w:r>
          </w:p>
        </w:tc>
      </w:tr>
      <w:tr w:rsidR="00096041" w:rsidRPr="00962730" w14:paraId="387B130A" w14:textId="77777777" w:rsidTr="00096041">
        <w:trPr>
          <w:trHeight w:val="201"/>
          <w:jc w:val="center"/>
        </w:trPr>
        <w:tc>
          <w:tcPr>
            <w:tcW w:w="2500" w:type="pct"/>
            <w:vMerge/>
          </w:tcPr>
          <w:p w14:paraId="08EF514F" w14:textId="77777777" w:rsidR="00096041" w:rsidRPr="00962730" w:rsidRDefault="00096041" w:rsidP="00DD1CFF">
            <w:pPr>
              <w:jc w:val="center"/>
              <w:rPr>
                <w:rFonts w:eastAsia="等线"/>
                <w:szCs w:val="21"/>
              </w:rPr>
            </w:pPr>
          </w:p>
        </w:tc>
        <w:tc>
          <w:tcPr>
            <w:tcW w:w="2500" w:type="pct"/>
          </w:tcPr>
          <w:p w14:paraId="600EF287" w14:textId="11F12309" w:rsidR="00096041" w:rsidRPr="00962730" w:rsidRDefault="00096041" w:rsidP="00DD1CFF">
            <w:pPr>
              <w:jc w:val="center"/>
              <w:rPr>
                <w:rFonts w:eastAsia="等线"/>
                <w:szCs w:val="21"/>
              </w:rPr>
            </w:pPr>
            <w:r w:rsidRPr="00962730">
              <w:rPr>
                <w:rFonts w:eastAsia="等线"/>
                <w:szCs w:val="21"/>
              </w:rPr>
              <w:t>-</w:t>
            </w:r>
            <w:r w:rsidR="00FA2039" w:rsidRPr="00962730">
              <w:rPr>
                <w:rFonts w:eastAsia="等线"/>
                <w:szCs w:val="21"/>
              </w:rPr>
              <w:t>47</w:t>
            </w:r>
            <w:r w:rsidRPr="00962730">
              <w:rPr>
                <w:rFonts w:eastAsia="等线"/>
                <w:szCs w:val="21"/>
              </w:rPr>
              <w:t xml:space="preserve"> ≤ k ≤ </w:t>
            </w:r>
            <w:r w:rsidR="00FA2039" w:rsidRPr="00962730">
              <w:rPr>
                <w:rFonts w:eastAsia="等线"/>
                <w:szCs w:val="21"/>
              </w:rPr>
              <w:t>47</w:t>
            </w:r>
          </w:p>
        </w:tc>
      </w:tr>
      <w:tr w:rsidR="00096041" w:rsidRPr="00962730" w14:paraId="2B2B0C8F" w14:textId="77777777" w:rsidTr="00096041">
        <w:trPr>
          <w:trHeight w:val="201"/>
          <w:jc w:val="center"/>
        </w:trPr>
        <w:tc>
          <w:tcPr>
            <w:tcW w:w="2500" w:type="pct"/>
            <w:vMerge/>
          </w:tcPr>
          <w:p w14:paraId="649632FC" w14:textId="77777777" w:rsidR="00096041" w:rsidRPr="00962730" w:rsidRDefault="00096041" w:rsidP="00DD1CFF">
            <w:pPr>
              <w:jc w:val="center"/>
              <w:rPr>
                <w:rFonts w:eastAsia="等线"/>
                <w:szCs w:val="21"/>
              </w:rPr>
            </w:pPr>
          </w:p>
        </w:tc>
        <w:tc>
          <w:tcPr>
            <w:tcW w:w="2500" w:type="pct"/>
          </w:tcPr>
          <w:p w14:paraId="712ECAE8" w14:textId="5223D7D0" w:rsidR="00096041" w:rsidRPr="00962730" w:rsidRDefault="00096041" w:rsidP="00DD1CFF">
            <w:pPr>
              <w:jc w:val="center"/>
              <w:rPr>
                <w:rFonts w:eastAsia="等线"/>
                <w:szCs w:val="21"/>
              </w:rPr>
            </w:pPr>
            <w:r w:rsidRPr="00962730">
              <w:rPr>
                <w:rFonts w:eastAsia="等线"/>
                <w:szCs w:val="21"/>
              </w:rPr>
              <w:t>-</w:t>
            </w:r>
            <w:r w:rsidR="00FA2039" w:rsidRPr="00962730">
              <w:rPr>
                <w:rFonts w:eastAsia="等线"/>
                <w:szCs w:val="21"/>
              </w:rPr>
              <w:t>67</w:t>
            </w:r>
            <w:r w:rsidRPr="00962730">
              <w:rPr>
                <w:rFonts w:eastAsia="等线"/>
                <w:szCs w:val="21"/>
              </w:rPr>
              <w:t xml:space="preserve"> ≤ l ≤ </w:t>
            </w:r>
            <w:r w:rsidR="00FA2039" w:rsidRPr="00962730">
              <w:rPr>
                <w:rFonts w:eastAsia="等线"/>
                <w:szCs w:val="21"/>
              </w:rPr>
              <w:t>65</w:t>
            </w:r>
          </w:p>
        </w:tc>
      </w:tr>
      <w:tr w:rsidR="00096041" w:rsidRPr="00962730" w14:paraId="656BDFC1" w14:textId="77777777" w:rsidTr="00096041">
        <w:trPr>
          <w:jc w:val="center"/>
        </w:trPr>
        <w:tc>
          <w:tcPr>
            <w:tcW w:w="2500" w:type="pct"/>
          </w:tcPr>
          <w:p w14:paraId="2D8DA18B" w14:textId="77777777" w:rsidR="00096041" w:rsidRPr="00962730" w:rsidRDefault="00096041" w:rsidP="00DD1CFF">
            <w:pPr>
              <w:jc w:val="center"/>
              <w:rPr>
                <w:rFonts w:eastAsia="等线"/>
                <w:szCs w:val="21"/>
              </w:rPr>
            </w:pPr>
            <w:r w:rsidRPr="00962730">
              <w:rPr>
                <w:rFonts w:eastAsia="等线"/>
                <w:szCs w:val="21"/>
              </w:rPr>
              <w:t>Reflections collected</w:t>
            </w:r>
          </w:p>
        </w:tc>
        <w:tc>
          <w:tcPr>
            <w:tcW w:w="2500" w:type="pct"/>
          </w:tcPr>
          <w:p w14:paraId="2D7B11F0" w14:textId="6C46B555" w:rsidR="00096041" w:rsidRPr="00962730" w:rsidRDefault="00FA2039" w:rsidP="00DD1CFF">
            <w:pPr>
              <w:jc w:val="center"/>
              <w:rPr>
                <w:rFonts w:eastAsia="等线"/>
                <w:szCs w:val="21"/>
              </w:rPr>
            </w:pPr>
            <w:r w:rsidRPr="00962730">
              <w:rPr>
                <w:rFonts w:eastAsia="等线"/>
                <w:szCs w:val="21"/>
              </w:rPr>
              <w:t>366404</w:t>
            </w:r>
          </w:p>
        </w:tc>
      </w:tr>
      <w:tr w:rsidR="00096041" w:rsidRPr="00962730" w14:paraId="2F1517E5" w14:textId="77777777" w:rsidTr="00096041">
        <w:trPr>
          <w:jc w:val="center"/>
        </w:trPr>
        <w:tc>
          <w:tcPr>
            <w:tcW w:w="2500" w:type="pct"/>
          </w:tcPr>
          <w:p w14:paraId="7673D876" w14:textId="77777777" w:rsidR="00096041" w:rsidRPr="00962730" w:rsidRDefault="00096041" w:rsidP="00DD1CFF">
            <w:pPr>
              <w:jc w:val="center"/>
              <w:rPr>
                <w:rFonts w:eastAsia="等线"/>
                <w:szCs w:val="21"/>
              </w:rPr>
            </w:pPr>
            <w:proofErr w:type="spellStart"/>
            <w:r w:rsidRPr="00962730">
              <w:rPr>
                <w:rFonts w:eastAsia="等线"/>
                <w:szCs w:val="21"/>
              </w:rPr>
              <w:t>R</w:t>
            </w:r>
            <w:r w:rsidRPr="00962730">
              <w:rPr>
                <w:rFonts w:eastAsia="等线"/>
                <w:szCs w:val="21"/>
                <w:vertAlign w:val="subscript"/>
              </w:rPr>
              <w:t>int</w:t>
            </w:r>
            <w:proofErr w:type="spellEnd"/>
          </w:p>
        </w:tc>
        <w:tc>
          <w:tcPr>
            <w:tcW w:w="2500" w:type="pct"/>
          </w:tcPr>
          <w:p w14:paraId="55440F8B" w14:textId="37671F73" w:rsidR="00096041" w:rsidRPr="00962730" w:rsidRDefault="00096041" w:rsidP="00DD1CFF">
            <w:pPr>
              <w:jc w:val="center"/>
              <w:rPr>
                <w:rFonts w:eastAsia="等线"/>
                <w:szCs w:val="21"/>
              </w:rPr>
            </w:pPr>
            <w:r w:rsidRPr="00962730">
              <w:rPr>
                <w:rFonts w:eastAsia="等线"/>
                <w:szCs w:val="21"/>
              </w:rPr>
              <w:t>0.0</w:t>
            </w:r>
            <w:r w:rsidR="00FA2039" w:rsidRPr="00962730">
              <w:rPr>
                <w:rFonts w:eastAsia="等线"/>
                <w:szCs w:val="21"/>
              </w:rPr>
              <w:t>961</w:t>
            </w:r>
          </w:p>
        </w:tc>
      </w:tr>
      <w:tr w:rsidR="00096041" w:rsidRPr="00962730" w14:paraId="25F498BC" w14:textId="77777777" w:rsidTr="00096041">
        <w:trPr>
          <w:jc w:val="center"/>
        </w:trPr>
        <w:tc>
          <w:tcPr>
            <w:tcW w:w="2500" w:type="pct"/>
          </w:tcPr>
          <w:p w14:paraId="57428235" w14:textId="77777777" w:rsidR="00096041" w:rsidRPr="00962730" w:rsidRDefault="00096041" w:rsidP="00DD1CFF">
            <w:pPr>
              <w:jc w:val="center"/>
              <w:rPr>
                <w:rFonts w:eastAsia="等线"/>
                <w:szCs w:val="21"/>
              </w:rPr>
            </w:pPr>
            <w:r w:rsidRPr="00962730">
              <w:rPr>
                <w:rFonts w:eastAsia="等线"/>
                <w:szCs w:val="21"/>
              </w:rPr>
              <w:t>Data/restraints/parameters</w:t>
            </w:r>
          </w:p>
        </w:tc>
        <w:tc>
          <w:tcPr>
            <w:tcW w:w="2500" w:type="pct"/>
          </w:tcPr>
          <w:p w14:paraId="2D8A192D" w14:textId="163EC36E" w:rsidR="00096041" w:rsidRPr="00962730" w:rsidRDefault="00FA2039" w:rsidP="00DD1CFF">
            <w:pPr>
              <w:jc w:val="center"/>
              <w:rPr>
                <w:rFonts w:eastAsia="等线"/>
                <w:szCs w:val="21"/>
              </w:rPr>
            </w:pPr>
            <w:r w:rsidRPr="00962730">
              <w:rPr>
                <w:rFonts w:eastAsia="等线"/>
                <w:szCs w:val="21"/>
              </w:rPr>
              <w:t>21286/444/515</w:t>
            </w:r>
          </w:p>
        </w:tc>
      </w:tr>
      <w:tr w:rsidR="00096041" w:rsidRPr="00962730" w14:paraId="3570962F" w14:textId="77777777" w:rsidTr="00096041">
        <w:trPr>
          <w:jc w:val="center"/>
        </w:trPr>
        <w:tc>
          <w:tcPr>
            <w:tcW w:w="2500" w:type="pct"/>
          </w:tcPr>
          <w:p w14:paraId="33941F6B" w14:textId="77777777" w:rsidR="00096041" w:rsidRPr="00962730" w:rsidRDefault="00096041" w:rsidP="00DD1CFF">
            <w:pPr>
              <w:jc w:val="center"/>
              <w:rPr>
                <w:rFonts w:eastAsia="等线"/>
                <w:szCs w:val="21"/>
              </w:rPr>
            </w:pPr>
            <w:r w:rsidRPr="00962730">
              <w:rPr>
                <w:rFonts w:eastAsia="等线"/>
                <w:szCs w:val="21"/>
              </w:rPr>
              <w:t>Goodness-of-fit on F</w:t>
            </w:r>
            <w:r w:rsidRPr="00962730">
              <w:rPr>
                <w:rFonts w:eastAsia="等线"/>
                <w:szCs w:val="21"/>
                <w:vertAlign w:val="superscript"/>
              </w:rPr>
              <w:t>2</w:t>
            </w:r>
          </w:p>
        </w:tc>
        <w:tc>
          <w:tcPr>
            <w:tcW w:w="2500" w:type="pct"/>
          </w:tcPr>
          <w:p w14:paraId="54860B69" w14:textId="4F155DB2" w:rsidR="00096041" w:rsidRPr="00962730" w:rsidRDefault="00096041" w:rsidP="00DD1CFF">
            <w:pPr>
              <w:jc w:val="center"/>
              <w:rPr>
                <w:rFonts w:eastAsia="等线"/>
                <w:szCs w:val="21"/>
              </w:rPr>
            </w:pPr>
            <w:r w:rsidRPr="00962730">
              <w:rPr>
                <w:rFonts w:eastAsia="等线"/>
                <w:szCs w:val="21"/>
              </w:rPr>
              <w:t>1.</w:t>
            </w:r>
            <w:r w:rsidR="00FC0780" w:rsidRPr="00962730">
              <w:rPr>
                <w:rFonts w:eastAsia="等线"/>
                <w:szCs w:val="21"/>
              </w:rPr>
              <w:t>0</w:t>
            </w:r>
            <w:r w:rsidR="00FA2039" w:rsidRPr="00962730">
              <w:rPr>
                <w:rFonts w:eastAsia="等线"/>
                <w:szCs w:val="21"/>
              </w:rPr>
              <w:t>93</w:t>
            </w:r>
          </w:p>
        </w:tc>
      </w:tr>
      <w:tr w:rsidR="00096041" w:rsidRPr="00962730" w14:paraId="34BCCA56" w14:textId="77777777" w:rsidTr="00096041">
        <w:trPr>
          <w:jc w:val="center"/>
        </w:trPr>
        <w:tc>
          <w:tcPr>
            <w:tcW w:w="2500" w:type="pct"/>
            <w:vAlign w:val="center"/>
          </w:tcPr>
          <w:p w14:paraId="3B3E5726" w14:textId="77777777" w:rsidR="00096041" w:rsidRPr="00962730" w:rsidRDefault="00096041" w:rsidP="00DD1CFF">
            <w:pPr>
              <w:jc w:val="center"/>
              <w:rPr>
                <w:rFonts w:eastAsia="等线"/>
                <w:szCs w:val="21"/>
              </w:rPr>
            </w:pPr>
            <w:r w:rsidRPr="00962730">
              <w:rPr>
                <w:rFonts w:eastAsia="等线"/>
                <w:szCs w:val="21"/>
              </w:rPr>
              <w:t>Final R indexes [I&gt;=2σ (I)]</w:t>
            </w:r>
          </w:p>
        </w:tc>
        <w:tc>
          <w:tcPr>
            <w:tcW w:w="2500" w:type="pct"/>
          </w:tcPr>
          <w:p w14:paraId="61A230FB" w14:textId="06A6B1C5" w:rsidR="00096041" w:rsidRPr="00962730" w:rsidRDefault="00096041" w:rsidP="00DD1CFF">
            <w:pPr>
              <w:jc w:val="center"/>
              <w:rPr>
                <w:rFonts w:eastAsia="等线"/>
                <w:szCs w:val="21"/>
              </w:rPr>
            </w:pPr>
            <w:r w:rsidRPr="00962730">
              <w:rPr>
                <w:rFonts w:eastAsia="等线"/>
                <w:szCs w:val="21"/>
              </w:rPr>
              <w:t>R</w:t>
            </w:r>
            <w:r w:rsidRPr="00962730">
              <w:rPr>
                <w:rFonts w:eastAsia="等线"/>
                <w:szCs w:val="21"/>
                <w:vertAlign w:val="subscript"/>
              </w:rPr>
              <w:t>1</w:t>
            </w:r>
            <w:r w:rsidRPr="00962730">
              <w:rPr>
                <w:rFonts w:eastAsia="等线"/>
                <w:szCs w:val="21"/>
              </w:rPr>
              <w:t xml:space="preserve"> = 0.</w:t>
            </w:r>
            <w:r w:rsidR="00C4288E" w:rsidRPr="00962730">
              <w:rPr>
                <w:rFonts w:eastAsia="等线"/>
                <w:szCs w:val="21"/>
              </w:rPr>
              <w:t>1045</w:t>
            </w:r>
          </w:p>
          <w:p w14:paraId="263E07C5" w14:textId="7B5F35E7" w:rsidR="00096041" w:rsidRPr="00962730" w:rsidRDefault="00096041" w:rsidP="00DD1CFF">
            <w:pPr>
              <w:jc w:val="center"/>
              <w:rPr>
                <w:rFonts w:eastAsia="等线"/>
                <w:szCs w:val="21"/>
              </w:rPr>
            </w:pPr>
            <w:r w:rsidRPr="00962730">
              <w:rPr>
                <w:rFonts w:eastAsia="等线"/>
                <w:szCs w:val="21"/>
              </w:rPr>
              <w:t>wR</w:t>
            </w:r>
            <w:r w:rsidRPr="00962730">
              <w:rPr>
                <w:rFonts w:eastAsia="等线"/>
                <w:szCs w:val="21"/>
                <w:vertAlign w:val="subscript"/>
              </w:rPr>
              <w:t>2</w:t>
            </w:r>
            <w:r w:rsidRPr="00962730">
              <w:rPr>
                <w:rFonts w:eastAsia="等线"/>
                <w:szCs w:val="21"/>
              </w:rPr>
              <w:t xml:space="preserve"> = 0.</w:t>
            </w:r>
            <w:r w:rsidR="00C4288E" w:rsidRPr="00962730">
              <w:rPr>
                <w:rFonts w:eastAsia="等线"/>
                <w:szCs w:val="21"/>
              </w:rPr>
              <w:t>2574</w:t>
            </w:r>
          </w:p>
        </w:tc>
      </w:tr>
      <w:tr w:rsidR="00096041" w:rsidRPr="00962730" w14:paraId="5CF773AC" w14:textId="77777777" w:rsidTr="00096041">
        <w:trPr>
          <w:jc w:val="center"/>
        </w:trPr>
        <w:tc>
          <w:tcPr>
            <w:tcW w:w="2500" w:type="pct"/>
            <w:vAlign w:val="center"/>
          </w:tcPr>
          <w:p w14:paraId="49AB20CE" w14:textId="77777777" w:rsidR="00096041" w:rsidRPr="00962730" w:rsidRDefault="00096041" w:rsidP="00DD1CFF">
            <w:pPr>
              <w:jc w:val="center"/>
              <w:rPr>
                <w:rFonts w:eastAsia="等线"/>
                <w:szCs w:val="21"/>
              </w:rPr>
            </w:pPr>
            <w:r w:rsidRPr="00962730">
              <w:rPr>
                <w:rFonts w:eastAsia="等线"/>
                <w:szCs w:val="21"/>
              </w:rPr>
              <w:t>Final R indexes [all data]</w:t>
            </w:r>
          </w:p>
        </w:tc>
        <w:tc>
          <w:tcPr>
            <w:tcW w:w="2500" w:type="pct"/>
          </w:tcPr>
          <w:p w14:paraId="45165754" w14:textId="21752ED7" w:rsidR="00096041" w:rsidRPr="00962730" w:rsidRDefault="00096041" w:rsidP="00DD1CFF">
            <w:pPr>
              <w:jc w:val="center"/>
              <w:rPr>
                <w:rFonts w:eastAsia="等线"/>
                <w:szCs w:val="21"/>
              </w:rPr>
            </w:pPr>
            <w:r w:rsidRPr="00962730">
              <w:rPr>
                <w:rFonts w:eastAsia="等线"/>
                <w:szCs w:val="21"/>
              </w:rPr>
              <w:t>R</w:t>
            </w:r>
            <w:r w:rsidRPr="00962730">
              <w:rPr>
                <w:rFonts w:eastAsia="等线"/>
                <w:szCs w:val="21"/>
                <w:vertAlign w:val="subscript"/>
              </w:rPr>
              <w:t>1</w:t>
            </w:r>
            <w:r w:rsidRPr="00962730">
              <w:rPr>
                <w:rFonts w:eastAsia="等线"/>
                <w:szCs w:val="21"/>
              </w:rPr>
              <w:t xml:space="preserve"> = 0.</w:t>
            </w:r>
            <w:r w:rsidR="00C4288E" w:rsidRPr="00962730">
              <w:rPr>
                <w:rFonts w:eastAsia="等线"/>
                <w:szCs w:val="21"/>
              </w:rPr>
              <w:t>1219</w:t>
            </w:r>
          </w:p>
          <w:p w14:paraId="0520F8DA" w14:textId="4A05A23D" w:rsidR="00096041" w:rsidRPr="00962730" w:rsidRDefault="00096041" w:rsidP="00DD1CFF">
            <w:pPr>
              <w:jc w:val="center"/>
              <w:rPr>
                <w:rFonts w:eastAsia="等线"/>
                <w:szCs w:val="21"/>
              </w:rPr>
            </w:pPr>
            <w:r w:rsidRPr="00962730">
              <w:rPr>
                <w:rFonts w:eastAsia="等线"/>
                <w:szCs w:val="21"/>
              </w:rPr>
              <w:t>wR</w:t>
            </w:r>
            <w:r w:rsidRPr="00962730">
              <w:rPr>
                <w:rFonts w:eastAsia="等线"/>
                <w:szCs w:val="21"/>
                <w:vertAlign w:val="subscript"/>
              </w:rPr>
              <w:t>2</w:t>
            </w:r>
            <w:r w:rsidRPr="00962730">
              <w:rPr>
                <w:rFonts w:eastAsia="等线"/>
                <w:szCs w:val="21"/>
              </w:rPr>
              <w:t xml:space="preserve"> = 0.</w:t>
            </w:r>
            <w:r w:rsidR="00B072FF" w:rsidRPr="00962730">
              <w:rPr>
                <w:rFonts w:eastAsia="等线"/>
                <w:szCs w:val="21"/>
              </w:rPr>
              <w:t>2</w:t>
            </w:r>
            <w:r w:rsidR="00C4288E" w:rsidRPr="00962730">
              <w:rPr>
                <w:rFonts w:eastAsia="等线"/>
                <w:szCs w:val="21"/>
              </w:rPr>
              <w:t>700</w:t>
            </w:r>
          </w:p>
        </w:tc>
      </w:tr>
      <w:tr w:rsidR="00096041" w:rsidRPr="00962730" w14:paraId="579064D9" w14:textId="77777777" w:rsidTr="00096041">
        <w:trPr>
          <w:jc w:val="center"/>
        </w:trPr>
        <w:tc>
          <w:tcPr>
            <w:tcW w:w="2500" w:type="pct"/>
            <w:tcBorders>
              <w:bottom w:val="single" w:sz="8" w:space="0" w:color="auto"/>
            </w:tcBorders>
          </w:tcPr>
          <w:p w14:paraId="1C1D7B55" w14:textId="77777777" w:rsidR="00096041" w:rsidRPr="00962730" w:rsidRDefault="00096041" w:rsidP="00DD1CFF">
            <w:pPr>
              <w:jc w:val="center"/>
              <w:rPr>
                <w:rFonts w:eastAsia="等线"/>
                <w:szCs w:val="21"/>
              </w:rPr>
            </w:pPr>
            <w:r w:rsidRPr="00962730">
              <w:rPr>
                <w:rFonts w:eastAsia="等线"/>
                <w:szCs w:val="21"/>
              </w:rPr>
              <w:t>Largest diff. peak/hole /eÅ</w:t>
            </w:r>
            <w:r w:rsidRPr="00962730">
              <w:rPr>
                <w:rFonts w:eastAsia="等线"/>
                <w:szCs w:val="21"/>
                <w:vertAlign w:val="superscript"/>
              </w:rPr>
              <w:t>-3</w:t>
            </w:r>
          </w:p>
        </w:tc>
        <w:tc>
          <w:tcPr>
            <w:tcW w:w="2500" w:type="pct"/>
            <w:tcBorders>
              <w:bottom w:val="single" w:sz="8" w:space="0" w:color="auto"/>
            </w:tcBorders>
          </w:tcPr>
          <w:p w14:paraId="32112A4C" w14:textId="701665E9" w:rsidR="00096041" w:rsidRPr="00962730" w:rsidRDefault="00C4288E" w:rsidP="00DD1CFF">
            <w:pPr>
              <w:jc w:val="center"/>
              <w:rPr>
                <w:rFonts w:eastAsia="等线"/>
                <w:szCs w:val="21"/>
              </w:rPr>
            </w:pPr>
            <w:r w:rsidRPr="00962730">
              <w:rPr>
                <w:rFonts w:eastAsia="等线"/>
                <w:szCs w:val="21"/>
              </w:rPr>
              <w:t>1.23/-0.57</w:t>
            </w:r>
          </w:p>
        </w:tc>
      </w:tr>
    </w:tbl>
    <w:p w14:paraId="5979BE5C" w14:textId="77777777" w:rsidR="00096041" w:rsidRPr="00962730" w:rsidRDefault="00096041" w:rsidP="00C82B00">
      <w:pPr>
        <w:widowControl/>
        <w:rPr>
          <w:b/>
          <w:szCs w:val="21"/>
        </w:rPr>
      </w:pPr>
    </w:p>
    <w:p w14:paraId="2E88ADFC" w14:textId="77777777" w:rsidR="00096041" w:rsidRPr="00962730" w:rsidRDefault="00096041">
      <w:pPr>
        <w:widowControl/>
        <w:jc w:val="left"/>
        <w:rPr>
          <w:b/>
          <w:szCs w:val="21"/>
        </w:rPr>
      </w:pPr>
      <w:r w:rsidRPr="00962730">
        <w:rPr>
          <w:b/>
          <w:szCs w:val="21"/>
        </w:rPr>
        <w:br w:type="page"/>
      </w:r>
    </w:p>
    <w:p w14:paraId="4C8758DD" w14:textId="450E0AE7" w:rsidR="008A2245" w:rsidRPr="00962730" w:rsidRDefault="008A2245" w:rsidP="008A2245">
      <w:pPr>
        <w:rPr>
          <w:b/>
          <w:szCs w:val="21"/>
        </w:rPr>
      </w:pPr>
      <w:r w:rsidRPr="00962730">
        <w:rPr>
          <w:b/>
          <w:szCs w:val="21"/>
        </w:rPr>
        <w:lastRenderedPageBreak/>
        <w:t>Table S2.</w:t>
      </w:r>
      <w:r w:rsidRPr="00962730">
        <w:rPr>
          <w:szCs w:val="21"/>
        </w:rPr>
        <w:t xml:space="preserve"> Comparison of </w:t>
      </w:r>
      <w:r w:rsidR="00FA2F1D" w:rsidRPr="00962730">
        <w:rPr>
          <w:szCs w:val="21"/>
        </w:rPr>
        <w:t>adsorption capacit</w:t>
      </w:r>
      <w:r w:rsidR="00A94CFA" w:rsidRPr="00962730">
        <w:rPr>
          <w:szCs w:val="21"/>
        </w:rPr>
        <w:t xml:space="preserve">y </w:t>
      </w:r>
      <w:r w:rsidR="00FA2F1D" w:rsidRPr="00962730">
        <w:rPr>
          <w:szCs w:val="21"/>
        </w:rPr>
        <w:t xml:space="preserve">and </w:t>
      </w:r>
      <w:r w:rsidR="00A94CFA" w:rsidRPr="00962730">
        <w:rPr>
          <w:szCs w:val="21"/>
        </w:rPr>
        <w:t>adsorption enthalpy</w:t>
      </w:r>
      <w:r w:rsidR="00FA2F1D" w:rsidRPr="00962730">
        <w:rPr>
          <w:szCs w:val="21"/>
        </w:rPr>
        <w:t xml:space="preserve"> for</w:t>
      </w:r>
      <w:r w:rsidRPr="00962730">
        <w:rPr>
          <w:szCs w:val="21"/>
        </w:rPr>
        <w:t xml:space="preserve"> </w:t>
      </w:r>
      <w:r w:rsidR="00FA2F1D" w:rsidRPr="00962730">
        <w:rPr>
          <w:szCs w:val="21"/>
        </w:rPr>
        <w:t>adsorbents</w:t>
      </w:r>
      <w:r w:rsidRPr="00962730">
        <w:rPr>
          <w:szCs w:val="21"/>
        </w:rPr>
        <w:t xml:space="preserve"> at </w:t>
      </w:r>
      <w:r w:rsidR="00BF0657" w:rsidRPr="00962730">
        <w:rPr>
          <w:szCs w:val="21"/>
        </w:rPr>
        <w:t>298 K</w:t>
      </w:r>
      <w:r w:rsidRPr="00962730">
        <w:rPr>
          <w:szCs w:val="21"/>
        </w:rPr>
        <w:t>.</w:t>
      </w:r>
    </w:p>
    <w:tbl>
      <w:tblPr>
        <w:tblW w:w="9215" w:type="dxa"/>
        <w:jc w:val="center"/>
        <w:tblLook w:val="04A0" w:firstRow="1" w:lastRow="0" w:firstColumn="1" w:lastColumn="0" w:noHBand="0" w:noVBand="1"/>
      </w:tblPr>
      <w:tblGrid>
        <w:gridCol w:w="1844"/>
        <w:gridCol w:w="1004"/>
        <w:gridCol w:w="1005"/>
        <w:gridCol w:w="1004"/>
        <w:gridCol w:w="1005"/>
        <w:gridCol w:w="1004"/>
        <w:gridCol w:w="1005"/>
        <w:gridCol w:w="1344"/>
      </w:tblGrid>
      <w:tr w:rsidR="007D7B83" w:rsidRPr="00962730" w14:paraId="7EE27464" w14:textId="77777777" w:rsidTr="00857652">
        <w:trPr>
          <w:trHeight w:val="173"/>
          <w:jc w:val="center"/>
        </w:trPr>
        <w:tc>
          <w:tcPr>
            <w:tcW w:w="1844" w:type="dxa"/>
            <w:vMerge w:val="restart"/>
            <w:tcBorders>
              <w:top w:val="single" w:sz="8" w:space="0" w:color="auto"/>
            </w:tcBorders>
            <w:vAlign w:val="center"/>
          </w:tcPr>
          <w:p w14:paraId="7F68F896" w14:textId="77777777" w:rsidR="007D7B83" w:rsidRPr="00962730" w:rsidRDefault="007D7B83" w:rsidP="007D7B83">
            <w:pPr>
              <w:jc w:val="center"/>
              <w:rPr>
                <w:rFonts w:eastAsia="等线"/>
                <w:szCs w:val="21"/>
              </w:rPr>
            </w:pPr>
            <w:r w:rsidRPr="00962730">
              <w:rPr>
                <w:rFonts w:eastAsia="等线"/>
                <w:szCs w:val="21"/>
              </w:rPr>
              <w:t>Materials</w:t>
            </w:r>
          </w:p>
        </w:tc>
        <w:tc>
          <w:tcPr>
            <w:tcW w:w="3013" w:type="dxa"/>
            <w:gridSpan w:val="3"/>
            <w:tcBorders>
              <w:top w:val="single" w:sz="8" w:space="0" w:color="auto"/>
              <w:bottom w:val="single" w:sz="8" w:space="0" w:color="auto"/>
            </w:tcBorders>
            <w:vAlign w:val="center"/>
          </w:tcPr>
          <w:p w14:paraId="3B218775" w14:textId="77777777" w:rsidR="007D7B83" w:rsidRPr="00962730" w:rsidRDefault="007D7B83" w:rsidP="007D7B83">
            <w:pPr>
              <w:jc w:val="center"/>
              <w:rPr>
                <w:rFonts w:eastAsia="等线"/>
                <w:szCs w:val="21"/>
              </w:rPr>
            </w:pPr>
            <w:r w:rsidRPr="00962730">
              <w:rPr>
                <w:rFonts w:eastAsia="等线"/>
                <w:szCs w:val="21"/>
              </w:rPr>
              <w:t>Adsorption capacity (mmol/g)</w:t>
            </w:r>
          </w:p>
        </w:tc>
        <w:tc>
          <w:tcPr>
            <w:tcW w:w="3014" w:type="dxa"/>
            <w:gridSpan w:val="3"/>
            <w:tcBorders>
              <w:top w:val="single" w:sz="8" w:space="0" w:color="auto"/>
              <w:bottom w:val="single" w:sz="8" w:space="0" w:color="auto"/>
            </w:tcBorders>
            <w:vAlign w:val="center"/>
          </w:tcPr>
          <w:p w14:paraId="4CE59348" w14:textId="7B0FCD83" w:rsidR="007D7B83" w:rsidRPr="00962730" w:rsidRDefault="007D7B83" w:rsidP="007D7B83">
            <w:pPr>
              <w:jc w:val="center"/>
              <w:rPr>
                <w:rFonts w:eastAsia="等线"/>
                <w:szCs w:val="21"/>
              </w:rPr>
            </w:pPr>
            <w:r w:rsidRPr="00962730">
              <w:rPr>
                <w:rFonts w:eastAsia="等线"/>
                <w:szCs w:val="21"/>
              </w:rPr>
              <w:t>Adsorption enthalpy (kJ/mol)</w:t>
            </w:r>
          </w:p>
        </w:tc>
        <w:tc>
          <w:tcPr>
            <w:tcW w:w="1344" w:type="dxa"/>
            <w:vMerge w:val="restart"/>
            <w:tcBorders>
              <w:top w:val="single" w:sz="8" w:space="0" w:color="auto"/>
            </w:tcBorders>
            <w:vAlign w:val="center"/>
          </w:tcPr>
          <w:p w14:paraId="1E500527" w14:textId="77777777" w:rsidR="007D7B83" w:rsidRPr="00962730" w:rsidRDefault="007D7B83" w:rsidP="007D7B83">
            <w:pPr>
              <w:jc w:val="center"/>
              <w:rPr>
                <w:rFonts w:eastAsia="等线"/>
                <w:szCs w:val="21"/>
              </w:rPr>
            </w:pPr>
            <w:r w:rsidRPr="00962730">
              <w:rPr>
                <w:rFonts w:eastAsia="等线"/>
                <w:szCs w:val="21"/>
              </w:rPr>
              <w:t>Ref.</w:t>
            </w:r>
          </w:p>
        </w:tc>
      </w:tr>
      <w:tr w:rsidR="00857652" w:rsidRPr="00962730" w14:paraId="2FE475D0" w14:textId="77777777" w:rsidTr="00857652">
        <w:trPr>
          <w:trHeight w:val="172"/>
          <w:jc w:val="center"/>
        </w:trPr>
        <w:tc>
          <w:tcPr>
            <w:tcW w:w="1844" w:type="dxa"/>
            <w:vMerge/>
            <w:tcBorders>
              <w:bottom w:val="single" w:sz="8" w:space="0" w:color="auto"/>
            </w:tcBorders>
            <w:vAlign w:val="center"/>
          </w:tcPr>
          <w:p w14:paraId="5CBA1B37" w14:textId="77777777" w:rsidR="007D7B83" w:rsidRPr="00962730" w:rsidRDefault="007D7B83" w:rsidP="007D7B83">
            <w:pPr>
              <w:jc w:val="center"/>
              <w:rPr>
                <w:rFonts w:eastAsia="等线"/>
                <w:szCs w:val="21"/>
              </w:rPr>
            </w:pPr>
          </w:p>
        </w:tc>
        <w:tc>
          <w:tcPr>
            <w:tcW w:w="1004" w:type="dxa"/>
            <w:tcBorders>
              <w:top w:val="single" w:sz="8" w:space="0" w:color="auto"/>
              <w:bottom w:val="single" w:sz="8" w:space="0" w:color="auto"/>
            </w:tcBorders>
            <w:vAlign w:val="center"/>
          </w:tcPr>
          <w:p w14:paraId="39FC7FFE" w14:textId="77777777" w:rsidR="007D7B83" w:rsidRPr="00962730" w:rsidRDefault="007D7B83" w:rsidP="007D7B83">
            <w:pPr>
              <w:jc w:val="center"/>
              <w:rPr>
                <w:rFonts w:eastAsia="等线"/>
                <w:szCs w:val="21"/>
              </w:rPr>
            </w:pPr>
            <w:r w:rsidRPr="00962730">
              <w:rPr>
                <w:rFonts w:eastAsia="等线"/>
                <w:szCs w:val="21"/>
              </w:rPr>
              <w:t>C</w:t>
            </w:r>
            <w:r w:rsidRPr="00962730">
              <w:rPr>
                <w:rFonts w:eastAsia="等线"/>
                <w:szCs w:val="21"/>
                <w:vertAlign w:val="subscript"/>
              </w:rPr>
              <w:t>4</w:t>
            </w:r>
            <w:r w:rsidRPr="00962730">
              <w:rPr>
                <w:rFonts w:eastAsia="等线"/>
                <w:szCs w:val="21"/>
              </w:rPr>
              <w:t>H</w:t>
            </w:r>
            <w:r w:rsidRPr="00962730">
              <w:rPr>
                <w:rFonts w:eastAsia="等线"/>
                <w:szCs w:val="21"/>
                <w:vertAlign w:val="subscript"/>
              </w:rPr>
              <w:t>10</w:t>
            </w:r>
          </w:p>
        </w:tc>
        <w:tc>
          <w:tcPr>
            <w:tcW w:w="1005" w:type="dxa"/>
            <w:tcBorders>
              <w:top w:val="single" w:sz="8" w:space="0" w:color="auto"/>
              <w:bottom w:val="single" w:sz="8" w:space="0" w:color="auto"/>
            </w:tcBorders>
            <w:vAlign w:val="center"/>
          </w:tcPr>
          <w:p w14:paraId="26C6F8E2" w14:textId="55A0C66B" w:rsidR="007D7B83" w:rsidRPr="00962730" w:rsidRDefault="007D7B83" w:rsidP="007D7B83">
            <w:pPr>
              <w:jc w:val="center"/>
              <w:rPr>
                <w:rFonts w:eastAsia="等线"/>
                <w:szCs w:val="21"/>
              </w:rPr>
            </w:pPr>
            <w:r w:rsidRPr="00962730">
              <w:rPr>
                <w:rFonts w:eastAsia="等线"/>
                <w:szCs w:val="21"/>
              </w:rPr>
              <w:t>C</w:t>
            </w:r>
            <w:r w:rsidRPr="00962730">
              <w:rPr>
                <w:rFonts w:eastAsia="等线"/>
                <w:szCs w:val="21"/>
                <w:vertAlign w:val="subscript"/>
              </w:rPr>
              <w:t>3</w:t>
            </w:r>
            <w:r w:rsidRPr="00962730">
              <w:rPr>
                <w:rFonts w:eastAsia="等线"/>
                <w:szCs w:val="21"/>
              </w:rPr>
              <w:t>H</w:t>
            </w:r>
            <w:r w:rsidRPr="00962730">
              <w:rPr>
                <w:rFonts w:eastAsia="等线"/>
                <w:szCs w:val="21"/>
                <w:vertAlign w:val="subscript"/>
              </w:rPr>
              <w:t>8</w:t>
            </w:r>
          </w:p>
        </w:tc>
        <w:tc>
          <w:tcPr>
            <w:tcW w:w="1004" w:type="dxa"/>
            <w:tcBorders>
              <w:top w:val="single" w:sz="8" w:space="0" w:color="auto"/>
              <w:bottom w:val="single" w:sz="8" w:space="0" w:color="auto"/>
            </w:tcBorders>
            <w:vAlign w:val="center"/>
          </w:tcPr>
          <w:p w14:paraId="3A46C620" w14:textId="5D576959" w:rsidR="007D7B83" w:rsidRPr="00962730" w:rsidRDefault="007D7B83" w:rsidP="007D7B83">
            <w:pPr>
              <w:jc w:val="center"/>
              <w:rPr>
                <w:rFonts w:eastAsia="等线"/>
                <w:szCs w:val="21"/>
              </w:rPr>
            </w:pPr>
            <w:r w:rsidRPr="00962730">
              <w:rPr>
                <w:rFonts w:eastAsia="等线"/>
                <w:szCs w:val="21"/>
              </w:rPr>
              <w:t>C</w:t>
            </w:r>
            <w:r w:rsidRPr="00962730">
              <w:rPr>
                <w:rFonts w:eastAsia="等线"/>
                <w:szCs w:val="21"/>
                <w:vertAlign w:val="subscript"/>
              </w:rPr>
              <w:t>2</w:t>
            </w:r>
            <w:r w:rsidRPr="00962730">
              <w:rPr>
                <w:rFonts w:eastAsia="等线"/>
                <w:szCs w:val="21"/>
              </w:rPr>
              <w:t>H</w:t>
            </w:r>
            <w:r w:rsidRPr="00962730">
              <w:rPr>
                <w:rFonts w:eastAsia="等线"/>
                <w:szCs w:val="21"/>
                <w:vertAlign w:val="subscript"/>
              </w:rPr>
              <w:t>6</w:t>
            </w:r>
          </w:p>
        </w:tc>
        <w:tc>
          <w:tcPr>
            <w:tcW w:w="1005" w:type="dxa"/>
            <w:tcBorders>
              <w:top w:val="single" w:sz="8" w:space="0" w:color="auto"/>
              <w:bottom w:val="single" w:sz="8" w:space="0" w:color="auto"/>
            </w:tcBorders>
            <w:vAlign w:val="center"/>
          </w:tcPr>
          <w:p w14:paraId="482B932A" w14:textId="019ABDDB" w:rsidR="007D7B83" w:rsidRPr="00962730" w:rsidRDefault="007D7B83" w:rsidP="007D7B83">
            <w:pPr>
              <w:jc w:val="center"/>
              <w:rPr>
                <w:rFonts w:eastAsia="等线"/>
                <w:szCs w:val="21"/>
              </w:rPr>
            </w:pPr>
            <w:r w:rsidRPr="00962730">
              <w:rPr>
                <w:rFonts w:eastAsia="等线"/>
                <w:szCs w:val="21"/>
              </w:rPr>
              <w:t>C</w:t>
            </w:r>
            <w:r w:rsidRPr="00962730">
              <w:rPr>
                <w:rFonts w:eastAsia="等线"/>
                <w:szCs w:val="21"/>
                <w:vertAlign w:val="subscript"/>
              </w:rPr>
              <w:t>4</w:t>
            </w:r>
            <w:r w:rsidRPr="00962730">
              <w:rPr>
                <w:rFonts w:eastAsia="等线"/>
                <w:szCs w:val="21"/>
              </w:rPr>
              <w:t>H</w:t>
            </w:r>
            <w:r w:rsidRPr="00962730">
              <w:rPr>
                <w:rFonts w:eastAsia="等线"/>
                <w:szCs w:val="21"/>
                <w:vertAlign w:val="subscript"/>
              </w:rPr>
              <w:t>10</w:t>
            </w:r>
          </w:p>
        </w:tc>
        <w:tc>
          <w:tcPr>
            <w:tcW w:w="1004" w:type="dxa"/>
            <w:tcBorders>
              <w:top w:val="single" w:sz="8" w:space="0" w:color="auto"/>
              <w:bottom w:val="single" w:sz="8" w:space="0" w:color="auto"/>
            </w:tcBorders>
            <w:vAlign w:val="center"/>
          </w:tcPr>
          <w:p w14:paraId="4AB98E6B" w14:textId="12BE248F" w:rsidR="007D7B83" w:rsidRPr="00962730" w:rsidRDefault="007D7B83" w:rsidP="007D7B83">
            <w:pPr>
              <w:jc w:val="center"/>
              <w:rPr>
                <w:rFonts w:eastAsia="等线"/>
                <w:szCs w:val="21"/>
              </w:rPr>
            </w:pPr>
            <w:r w:rsidRPr="00962730">
              <w:rPr>
                <w:rFonts w:eastAsia="等线"/>
                <w:szCs w:val="21"/>
              </w:rPr>
              <w:t>C</w:t>
            </w:r>
            <w:r w:rsidRPr="00962730">
              <w:rPr>
                <w:rFonts w:eastAsia="等线"/>
                <w:szCs w:val="21"/>
                <w:vertAlign w:val="subscript"/>
              </w:rPr>
              <w:t>3</w:t>
            </w:r>
            <w:r w:rsidRPr="00962730">
              <w:rPr>
                <w:rFonts w:eastAsia="等线"/>
                <w:szCs w:val="21"/>
              </w:rPr>
              <w:t>H</w:t>
            </w:r>
            <w:r w:rsidRPr="00962730">
              <w:rPr>
                <w:rFonts w:eastAsia="等线"/>
                <w:szCs w:val="21"/>
                <w:vertAlign w:val="subscript"/>
              </w:rPr>
              <w:t>8</w:t>
            </w:r>
          </w:p>
        </w:tc>
        <w:tc>
          <w:tcPr>
            <w:tcW w:w="1005" w:type="dxa"/>
            <w:tcBorders>
              <w:top w:val="single" w:sz="8" w:space="0" w:color="auto"/>
              <w:bottom w:val="single" w:sz="8" w:space="0" w:color="auto"/>
            </w:tcBorders>
            <w:vAlign w:val="center"/>
          </w:tcPr>
          <w:p w14:paraId="7BDAD104" w14:textId="7D698FB2" w:rsidR="007D7B83" w:rsidRPr="00962730" w:rsidRDefault="007D7B83" w:rsidP="007D7B83">
            <w:pPr>
              <w:jc w:val="center"/>
              <w:rPr>
                <w:rFonts w:eastAsia="等线"/>
                <w:szCs w:val="21"/>
              </w:rPr>
            </w:pPr>
            <w:r w:rsidRPr="00962730">
              <w:rPr>
                <w:rFonts w:eastAsia="等线"/>
                <w:szCs w:val="21"/>
              </w:rPr>
              <w:t>C</w:t>
            </w:r>
            <w:r w:rsidRPr="00962730">
              <w:rPr>
                <w:rFonts w:eastAsia="等线"/>
                <w:szCs w:val="21"/>
                <w:vertAlign w:val="subscript"/>
              </w:rPr>
              <w:t>2</w:t>
            </w:r>
            <w:r w:rsidRPr="00962730">
              <w:rPr>
                <w:rFonts w:eastAsia="等线"/>
                <w:szCs w:val="21"/>
              </w:rPr>
              <w:t>H</w:t>
            </w:r>
            <w:r w:rsidRPr="00962730">
              <w:rPr>
                <w:rFonts w:eastAsia="等线"/>
                <w:szCs w:val="21"/>
                <w:vertAlign w:val="subscript"/>
              </w:rPr>
              <w:t>6</w:t>
            </w:r>
          </w:p>
        </w:tc>
        <w:tc>
          <w:tcPr>
            <w:tcW w:w="1344" w:type="dxa"/>
            <w:vMerge/>
            <w:tcBorders>
              <w:bottom w:val="single" w:sz="8" w:space="0" w:color="auto"/>
            </w:tcBorders>
            <w:vAlign w:val="center"/>
          </w:tcPr>
          <w:p w14:paraId="149193EC" w14:textId="77777777" w:rsidR="007D7B83" w:rsidRPr="00962730" w:rsidRDefault="007D7B83" w:rsidP="007D7B83">
            <w:pPr>
              <w:jc w:val="center"/>
              <w:rPr>
                <w:rFonts w:eastAsia="等线"/>
                <w:szCs w:val="21"/>
              </w:rPr>
            </w:pPr>
          </w:p>
        </w:tc>
      </w:tr>
      <w:tr w:rsidR="00857652" w:rsidRPr="00962730" w14:paraId="1E00B5E1" w14:textId="77777777" w:rsidTr="00857652">
        <w:trPr>
          <w:jc w:val="center"/>
        </w:trPr>
        <w:tc>
          <w:tcPr>
            <w:tcW w:w="1844" w:type="dxa"/>
            <w:tcBorders>
              <w:top w:val="single" w:sz="8" w:space="0" w:color="auto"/>
            </w:tcBorders>
            <w:vAlign w:val="center"/>
          </w:tcPr>
          <w:p w14:paraId="50982E9E" w14:textId="30B5E517" w:rsidR="007D7B83" w:rsidRPr="00962730" w:rsidRDefault="000F2D2E" w:rsidP="007D7B83">
            <w:pPr>
              <w:jc w:val="center"/>
              <w:rPr>
                <w:rFonts w:eastAsia="等线"/>
                <w:szCs w:val="21"/>
              </w:rPr>
            </w:pPr>
            <w:r w:rsidRPr="00962730">
              <w:rPr>
                <w:rFonts w:eastAsia="等线"/>
                <w:szCs w:val="21"/>
              </w:rPr>
              <w:t>MAF-68</w:t>
            </w:r>
          </w:p>
        </w:tc>
        <w:tc>
          <w:tcPr>
            <w:tcW w:w="1004" w:type="dxa"/>
            <w:tcBorders>
              <w:top w:val="single" w:sz="8" w:space="0" w:color="auto"/>
            </w:tcBorders>
            <w:vAlign w:val="center"/>
          </w:tcPr>
          <w:p w14:paraId="0026BCDF" w14:textId="4D7D3639" w:rsidR="007D7B83" w:rsidRPr="00962730" w:rsidRDefault="000F2D2E" w:rsidP="007D7B83">
            <w:pPr>
              <w:jc w:val="center"/>
              <w:rPr>
                <w:rFonts w:eastAsia="等线"/>
                <w:szCs w:val="21"/>
              </w:rPr>
            </w:pPr>
            <w:r w:rsidRPr="00962730">
              <w:rPr>
                <w:rFonts w:eastAsia="等线"/>
                <w:szCs w:val="21"/>
              </w:rPr>
              <w:t>5.64</w:t>
            </w:r>
          </w:p>
        </w:tc>
        <w:tc>
          <w:tcPr>
            <w:tcW w:w="1005" w:type="dxa"/>
            <w:tcBorders>
              <w:top w:val="single" w:sz="8" w:space="0" w:color="auto"/>
            </w:tcBorders>
            <w:vAlign w:val="center"/>
          </w:tcPr>
          <w:p w14:paraId="679B2C6B" w14:textId="61AF7880" w:rsidR="007D7B83" w:rsidRPr="00962730" w:rsidRDefault="000F2D2E" w:rsidP="007D7B83">
            <w:pPr>
              <w:jc w:val="center"/>
              <w:rPr>
                <w:rFonts w:eastAsia="等线"/>
                <w:szCs w:val="21"/>
              </w:rPr>
            </w:pPr>
            <w:r w:rsidRPr="00962730">
              <w:rPr>
                <w:rFonts w:eastAsia="等线"/>
                <w:szCs w:val="21"/>
              </w:rPr>
              <w:t>6.26</w:t>
            </w:r>
          </w:p>
        </w:tc>
        <w:tc>
          <w:tcPr>
            <w:tcW w:w="1004" w:type="dxa"/>
            <w:tcBorders>
              <w:top w:val="single" w:sz="8" w:space="0" w:color="auto"/>
            </w:tcBorders>
            <w:vAlign w:val="center"/>
          </w:tcPr>
          <w:p w14:paraId="422E0BAE" w14:textId="028D2FAC" w:rsidR="007D7B83" w:rsidRPr="00962730" w:rsidRDefault="000F2D2E" w:rsidP="007D7B83">
            <w:pPr>
              <w:jc w:val="center"/>
              <w:rPr>
                <w:rFonts w:eastAsia="等线"/>
                <w:szCs w:val="21"/>
              </w:rPr>
            </w:pPr>
            <w:r w:rsidRPr="00962730">
              <w:rPr>
                <w:rFonts w:eastAsia="等线"/>
                <w:szCs w:val="21"/>
              </w:rPr>
              <w:t>4.9</w:t>
            </w:r>
          </w:p>
        </w:tc>
        <w:tc>
          <w:tcPr>
            <w:tcW w:w="1005" w:type="dxa"/>
            <w:tcBorders>
              <w:top w:val="single" w:sz="8" w:space="0" w:color="auto"/>
            </w:tcBorders>
            <w:vAlign w:val="center"/>
          </w:tcPr>
          <w:p w14:paraId="44049692" w14:textId="7B7B5AB9" w:rsidR="007D7B83" w:rsidRPr="00962730" w:rsidRDefault="00B92AB7" w:rsidP="007D7B83">
            <w:pPr>
              <w:jc w:val="center"/>
              <w:rPr>
                <w:rFonts w:eastAsia="等线"/>
                <w:szCs w:val="21"/>
              </w:rPr>
            </w:pPr>
            <w:r w:rsidRPr="00962730">
              <w:rPr>
                <w:rFonts w:eastAsia="等线"/>
                <w:szCs w:val="21"/>
              </w:rPr>
              <w:t>40.4</w:t>
            </w:r>
          </w:p>
        </w:tc>
        <w:tc>
          <w:tcPr>
            <w:tcW w:w="1004" w:type="dxa"/>
            <w:tcBorders>
              <w:top w:val="single" w:sz="8" w:space="0" w:color="auto"/>
            </w:tcBorders>
            <w:vAlign w:val="center"/>
          </w:tcPr>
          <w:p w14:paraId="7F112911" w14:textId="7D4CB94B" w:rsidR="007D7B83" w:rsidRPr="00962730" w:rsidRDefault="00B92AB7" w:rsidP="007D7B83">
            <w:pPr>
              <w:jc w:val="center"/>
              <w:rPr>
                <w:rFonts w:eastAsia="等线"/>
                <w:szCs w:val="21"/>
              </w:rPr>
            </w:pPr>
            <w:r w:rsidRPr="00962730">
              <w:rPr>
                <w:rFonts w:eastAsia="等线"/>
                <w:szCs w:val="21"/>
              </w:rPr>
              <w:t>31.4</w:t>
            </w:r>
          </w:p>
        </w:tc>
        <w:tc>
          <w:tcPr>
            <w:tcW w:w="1005" w:type="dxa"/>
            <w:tcBorders>
              <w:top w:val="single" w:sz="8" w:space="0" w:color="auto"/>
            </w:tcBorders>
            <w:vAlign w:val="center"/>
          </w:tcPr>
          <w:p w14:paraId="180DCF0C" w14:textId="026D4044" w:rsidR="007D7B83" w:rsidRPr="00962730" w:rsidRDefault="00B92AB7" w:rsidP="007D7B83">
            <w:pPr>
              <w:jc w:val="center"/>
              <w:rPr>
                <w:rFonts w:eastAsia="等线"/>
                <w:szCs w:val="21"/>
              </w:rPr>
            </w:pPr>
            <w:r w:rsidRPr="00962730">
              <w:rPr>
                <w:rFonts w:eastAsia="等线"/>
                <w:szCs w:val="21"/>
              </w:rPr>
              <w:t>24.0</w:t>
            </w:r>
          </w:p>
        </w:tc>
        <w:tc>
          <w:tcPr>
            <w:tcW w:w="1344" w:type="dxa"/>
            <w:tcBorders>
              <w:top w:val="single" w:sz="8" w:space="0" w:color="auto"/>
            </w:tcBorders>
            <w:vAlign w:val="center"/>
          </w:tcPr>
          <w:p w14:paraId="64CCC078" w14:textId="548EF0EE" w:rsidR="007D7B83" w:rsidRPr="00962730" w:rsidRDefault="007047E2" w:rsidP="007D7B83">
            <w:pPr>
              <w:jc w:val="center"/>
              <w:rPr>
                <w:rFonts w:eastAsia="等线"/>
                <w:szCs w:val="21"/>
              </w:rPr>
            </w:pPr>
            <w:r w:rsidRPr="00962730">
              <w:rPr>
                <w:rFonts w:eastAsia="等线"/>
                <w:szCs w:val="21"/>
              </w:rPr>
              <w:fldChar w:fldCharType="begin"/>
            </w:r>
            <w:r w:rsidRPr="00962730">
              <w:rPr>
                <w:rFonts w:eastAsia="等线"/>
                <w:szCs w:val="21"/>
              </w:rPr>
              <w:instrText xml:space="preserve"> ADDIN EN.CITE &lt;EndNote&gt;&lt;Cite&gt;&lt;Author&gt;Li&lt;/Author&gt;&lt;Year&gt;2025&lt;/Year&gt;&lt;RecNum&gt;35&lt;/RecNum&gt;&lt;DisplayText&gt;&lt;style face="superscript"&gt;1&lt;/style&gt;&lt;/DisplayText&gt;&lt;record&gt;&lt;rec-number&gt;35&lt;/rec-number&gt;&lt;foreign-keys&gt;&lt;key app="EN" db-id="ffvvspfsvra0f7e0f0n5v5wh5rsv2zs5frat" timestamp="1771168356"&gt;35&lt;/key&gt;&lt;/foreign-keys&gt;&lt;ref-type name="Journal Article"&gt;17&lt;/ref-type&gt;&lt;contributors&gt;&lt;authors&gt;&lt;author&gt;Li, Ying-Guang&lt;/author&gt;&lt;author&gt;Chen, Jun-Xian&lt;/author&gt;&lt;author&gt;Li, Jing-Hong&lt;/author&gt;&lt;author&gt;Zhuo, Hao&lt;/author&gt;&lt;author&gt;Han, Ding-Chong&lt;/author&gt;&lt;author&gt;Li, Libo&lt;/author&gt;&lt;author&gt;Li, Jinping&lt;/author&gt;&lt;author&gt;Lin, Rui-Biao&lt;/author&gt;&lt;author&gt;Chen, Xiao-Ming&lt;/author&gt;&lt;/authors&gt;&lt;/contributors&gt;&lt;titles&gt;&lt;title&gt;&lt;style face="normal" font="default" size="100%"&gt;Selective adsorption of C&lt;/style&gt;&lt;style face="subscript" font="default" size="100%"&gt;2+&lt;/style&gt;&lt;style face="normal" font="default" size="100%"&gt; alkanes over methane by using a zinc tris-pyrazolate framework&lt;/style&gt;&lt;/title&gt;&lt;secondary-title&gt;J. Mater. Chem. A&lt;/secondary-title&gt;&lt;/titles&gt;&lt;periodical&gt;&lt;full-title&gt;J. Mater. Chem. A&lt;/full-title&gt;&lt;/periodical&gt;&lt;pages&gt;38034-38038&lt;/pages&gt;&lt;volume&gt;13&lt;/volume&gt;&lt;number&gt;44&lt;/number&gt;&lt;section&gt;38034&lt;/section&gt;&lt;dates&gt;&lt;year&gt;2025&lt;/year&gt;&lt;/dates&gt;&lt;isbn&gt;2050-7488&amp;#xD;2050-7496&lt;/isbn&gt;&lt;urls&gt;&lt;/urls&gt;&lt;electronic-resource-num&gt;10.1039/d5ta07011b&lt;/electronic-resource-num&gt;&lt;/record&gt;&lt;/Cite&gt;&lt;/EndNote&gt;</w:instrText>
            </w:r>
            <w:r w:rsidRPr="00962730">
              <w:rPr>
                <w:rFonts w:eastAsia="等线"/>
                <w:szCs w:val="21"/>
              </w:rPr>
              <w:fldChar w:fldCharType="separate"/>
            </w:r>
            <w:r w:rsidRPr="00962730">
              <w:rPr>
                <w:rFonts w:eastAsia="等线"/>
                <w:noProof/>
                <w:szCs w:val="21"/>
                <w:vertAlign w:val="superscript"/>
              </w:rPr>
              <w:t>1</w:t>
            </w:r>
            <w:r w:rsidRPr="00962730">
              <w:rPr>
                <w:rFonts w:eastAsia="等线"/>
                <w:szCs w:val="21"/>
              </w:rPr>
              <w:fldChar w:fldCharType="end"/>
            </w:r>
          </w:p>
        </w:tc>
      </w:tr>
      <w:tr w:rsidR="00857652" w:rsidRPr="00962730" w14:paraId="5A32757C" w14:textId="77777777" w:rsidTr="00857652">
        <w:trPr>
          <w:jc w:val="center"/>
        </w:trPr>
        <w:tc>
          <w:tcPr>
            <w:tcW w:w="1844" w:type="dxa"/>
            <w:vAlign w:val="center"/>
          </w:tcPr>
          <w:p w14:paraId="1C4E3D00" w14:textId="0324F38B" w:rsidR="007D7B83" w:rsidRPr="00962730" w:rsidRDefault="00B92AB7" w:rsidP="007D7B83">
            <w:pPr>
              <w:jc w:val="center"/>
              <w:rPr>
                <w:rFonts w:eastAsia="等线"/>
                <w:szCs w:val="21"/>
              </w:rPr>
            </w:pPr>
            <w:r w:rsidRPr="00962730">
              <w:rPr>
                <w:rFonts w:eastAsia="等线"/>
                <w:szCs w:val="21"/>
              </w:rPr>
              <w:t>RE-fcu-MOF-1</w:t>
            </w:r>
          </w:p>
        </w:tc>
        <w:tc>
          <w:tcPr>
            <w:tcW w:w="1004" w:type="dxa"/>
            <w:vAlign w:val="center"/>
          </w:tcPr>
          <w:p w14:paraId="6CF1C008" w14:textId="3DACFC8A" w:rsidR="007D7B83" w:rsidRPr="00962730" w:rsidRDefault="000F2D2E" w:rsidP="007D7B83">
            <w:pPr>
              <w:jc w:val="center"/>
              <w:rPr>
                <w:rFonts w:eastAsia="等线"/>
                <w:szCs w:val="21"/>
              </w:rPr>
            </w:pPr>
            <w:r w:rsidRPr="00962730">
              <w:rPr>
                <w:rFonts w:eastAsia="等线"/>
                <w:szCs w:val="21"/>
              </w:rPr>
              <w:t>1.57</w:t>
            </w:r>
          </w:p>
        </w:tc>
        <w:tc>
          <w:tcPr>
            <w:tcW w:w="1005" w:type="dxa"/>
            <w:vAlign w:val="center"/>
          </w:tcPr>
          <w:p w14:paraId="1160E3AD" w14:textId="06112DB3" w:rsidR="007D7B83" w:rsidRPr="00962730" w:rsidRDefault="000F2D2E" w:rsidP="007D7B83">
            <w:pPr>
              <w:jc w:val="center"/>
              <w:rPr>
                <w:rFonts w:eastAsia="等线"/>
                <w:szCs w:val="21"/>
              </w:rPr>
            </w:pPr>
            <w:r w:rsidRPr="00962730">
              <w:rPr>
                <w:rFonts w:eastAsia="等线"/>
                <w:szCs w:val="21"/>
              </w:rPr>
              <w:t>1.93</w:t>
            </w:r>
          </w:p>
        </w:tc>
        <w:tc>
          <w:tcPr>
            <w:tcW w:w="1004" w:type="dxa"/>
            <w:vAlign w:val="center"/>
          </w:tcPr>
          <w:p w14:paraId="4D0B258F" w14:textId="13FEA9B4" w:rsidR="007D7B83" w:rsidRPr="00962730" w:rsidRDefault="00B92AB7" w:rsidP="007D7B83">
            <w:pPr>
              <w:jc w:val="center"/>
              <w:rPr>
                <w:rFonts w:eastAsia="等线"/>
                <w:szCs w:val="21"/>
              </w:rPr>
            </w:pPr>
            <w:r w:rsidRPr="00962730">
              <w:rPr>
                <w:rFonts w:eastAsia="等线"/>
                <w:szCs w:val="21"/>
              </w:rPr>
              <w:t>1.96</w:t>
            </w:r>
          </w:p>
        </w:tc>
        <w:tc>
          <w:tcPr>
            <w:tcW w:w="1005" w:type="dxa"/>
            <w:vAlign w:val="center"/>
          </w:tcPr>
          <w:p w14:paraId="3FACC441" w14:textId="34472BE6" w:rsidR="007D7B83" w:rsidRPr="00962730" w:rsidRDefault="00B92AB7" w:rsidP="007D7B83">
            <w:pPr>
              <w:jc w:val="center"/>
              <w:rPr>
                <w:rFonts w:eastAsia="等线"/>
                <w:szCs w:val="21"/>
              </w:rPr>
            </w:pPr>
            <w:r w:rsidRPr="00962730">
              <w:rPr>
                <w:rFonts w:eastAsia="等线"/>
                <w:szCs w:val="21"/>
              </w:rPr>
              <w:t>-</w:t>
            </w:r>
          </w:p>
        </w:tc>
        <w:tc>
          <w:tcPr>
            <w:tcW w:w="1004" w:type="dxa"/>
            <w:vAlign w:val="center"/>
          </w:tcPr>
          <w:p w14:paraId="61F1BB44" w14:textId="296BDD11" w:rsidR="007D7B83" w:rsidRPr="00962730" w:rsidRDefault="00B92AB7" w:rsidP="007D7B83">
            <w:pPr>
              <w:jc w:val="center"/>
              <w:rPr>
                <w:rFonts w:eastAsia="等线"/>
                <w:szCs w:val="21"/>
              </w:rPr>
            </w:pPr>
            <w:r w:rsidRPr="00962730">
              <w:rPr>
                <w:rFonts w:eastAsia="等线"/>
                <w:szCs w:val="21"/>
              </w:rPr>
              <w:t>-</w:t>
            </w:r>
          </w:p>
        </w:tc>
        <w:tc>
          <w:tcPr>
            <w:tcW w:w="1005" w:type="dxa"/>
            <w:vAlign w:val="center"/>
          </w:tcPr>
          <w:p w14:paraId="470D06B8" w14:textId="2A0C9CBC" w:rsidR="007D7B83" w:rsidRPr="00962730" w:rsidRDefault="00B92AB7" w:rsidP="007D7B83">
            <w:pPr>
              <w:jc w:val="center"/>
              <w:rPr>
                <w:rFonts w:eastAsia="等线"/>
                <w:szCs w:val="21"/>
              </w:rPr>
            </w:pPr>
            <w:r w:rsidRPr="00962730">
              <w:rPr>
                <w:rFonts w:eastAsia="等线"/>
                <w:szCs w:val="21"/>
              </w:rPr>
              <w:t>-</w:t>
            </w:r>
          </w:p>
        </w:tc>
        <w:tc>
          <w:tcPr>
            <w:tcW w:w="1344" w:type="dxa"/>
            <w:vAlign w:val="center"/>
          </w:tcPr>
          <w:p w14:paraId="59C79F2D" w14:textId="7B5028E0" w:rsidR="007D7B83" w:rsidRPr="00962730" w:rsidRDefault="007047E2" w:rsidP="007D7B83">
            <w:pPr>
              <w:jc w:val="center"/>
              <w:rPr>
                <w:rFonts w:eastAsia="等线"/>
                <w:szCs w:val="21"/>
              </w:rPr>
            </w:pPr>
            <w:r w:rsidRPr="00962730">
              <w:rPr>
                <w:rFonts w:eastAsia="等线"/>
                <w:szCs w:val="21"/>
              </w:rPr>
              <w:fldChar w:fldCharType="begin"/>
            </w:r>
            <w:r w:rsidRPr="00962730">
              <w:rPr>
                <w:rFonts w:eastAsia="等线"/>
                <w:szCs w:val="21"/>
              </w:rPr>
              <w:instrText xml:space="preserve"> ADDIN EN.CITE &lt;EndNote&gt;&lt;Cite&gt;&lt;Author&gt;Xue&lt;/Author&gt;&lt;Year&gt;2015&lt;/Year&gt;&lt;RecNum&gt;37&lt;/RecNum&gt;&lt;DisplayText&gt;&lt;style face="superscript"&gt;2&lt;/style&gt;&lt;/DisplayText&gt;&lt;record&gt;&lt;rec-number&gt;37&lt;/rec-number&gt;&lt;foreign-keys&gt;&lt;key app="EN" db-id="ffvvspfsvra0f7e0f0n5v5wh5rsv2zs5frat" timestamp="1771216255"&gt;37&lt;/key&gt;&lt;/foreign-keys&gt;&lt;ref-type name="Journal Article"&gt;17&lt;/ref-type&gt;&lt;contributors&gt;&lt;authors&gt;&lt;author&gt;Xue, Dong-Xu&lt;/author&gt;&lt;author&gt;Belmabkhout, Youssef&lt;/author&gt;&lt;author&gt;Shekhah, Osama&lt;/author&gt;&lt;author&gt;Jiang, Hao&lt;/author&gt;&lt;author&gt;Adil, Karim&lt;/author&gt;&lt;author&gt;Cairns, Amy J.&lt;/author&gt;&lt;author&gt;Eddaoudi, Mohamed&lt;/author&gt;&lt;/authors&gt;&lt;/contributors&gt;&lt;titles&gt;&lt;title&gt;Tunable Rare Earth fcu-MOF Platform: Access to Adsorption Kinetics Driven Gas/Vapor Separations via Pore Size Contraction&lt;/title&gt;&lt;secondary-title&gt;J. Am. Chem. Soc.&lt;/secondary-title&gt;&lt;/titles&gt;&lt;periodical&gt;&lt;full-title&gt;J. Am. Chem. Soc.&lt;/full-title&gt;&lt;/periodical&gt;&lt;pages&gt;5034-5040&lt;/pages&gt;&lt;volume&gt;137&lt;/volume&gt;&lt;number&gt;15&lt;/number&gt;&lt;section&gt;5034&lt;/section&gt;&lt;dates&gt;&lt;year&gt;2015&lt;/year&gt;&lt;/dates&gt;&lt;isbn&gt;0002-7863&amp;#xD;1520-5126&lt;/isbn&gt;&lt;urls&gt;&lt;/urls&gt;&lt;electronic-resource-num&gt;10.1021/ja5131403&lt;/electronic-resource-num&gt;&lt;/record&gt;&lt;/Cite&gt;&lt;/EndNote&gt;</w:instrText>
            </w:r>
            <w:r w:rsidRPr="00962730">
              <w:rPr>
                <w:rFonts w:eastAsia="等线"/>
                <w:szCs w:val="21"/>
              </w:rPr>
              <w:fldChar w:fldCharType="separate"/>
            </w:r>
            <w:r w:rsidRPr="00962730">
              <w:rPr>
                <w:rFonts w:eastAsia="等线"/>
                <w:noProof/>
                <w:szCs w:val="21"/>
                <w:vertAlign w:val="superscript"/>
              </w:rPr>
              <w:t>2</w:t>
            </w:r>
            <w:r w:rsidRPr="00962730">
              <w:rPr>
                <w:rFonts w:eastAsia="等线"/>
                <w:szCs w:val="21"/>
              </w:rPr>
              <w:fldChar w:fldCharType="end"/>
            </w:r>
          </w:p>
        </w:tc>
      </w:tr>
      <w:tr w:rsidR="00857652" w:rsidRPr="00962730" w14:paraId="62C2D874" w14:textId="77777777" w:rsidTr="00857652">
        <w:trPr>
          <w:jc w:val="center"/>
        </w:trPr>
        <w:tc>
          <w:tcPr>
            <w:tcW w:w="1844" w:type="dxa"/>
            <w:vAlign w:val="center"/>
          </w:tcPr>
          <w:p w14:paraId="5CD204B7" w14:textId="1652E3BD" w:rsidR="007D7B83" w:rsidRPr="00962730" w:rsidRDefault="00B92AB7" w:rsidP="007D7B83">
            <w:pPr>
              <w:jc w:val="center"/>
              <w:rPr>
                <w:rFonts w:eastAsia="等线"/>
                <w:szCs w:val="21"/>
              </w:rPr>
            </w:pPr>
            <w:r w:rsidRPr="00962730">
              <w:rPr>
                <w:rFonts w:eastAsia="等线"/>
                <w:szCs w:val="21"/>
              </w:rPr>
              <w:t>ZJU-HOF-8a</w:t>
            </w:r>
          </w:p>
        </w:tc>
        <w:tc>
          <w:tcPr>
            <w:tcW w:w="1004" w:type="dxa"/>
            <w:vAlign w:val="center"/>
          </w:tcPr>
          <w:p w14:paraId="05EEE466" w14:textId="4D63F937" w:rsidR="007D7B83" w:rsidRPr="00962730" w:rsidRDefault="000F2D2E" w:rsidP="007D7B83">
            <w:pPr>
              <w:jc w:val="center"/>
              <w:rPr>
                <w:rFonts w:eastAsia="等线"/>
                <w:szCs w:val="21"/>
              </w:rPr>
            </w:pPr>
            <w:r w:rsidRPr="00962730">
              <w:rPr>
                <w:rFonts w:eastAsia="等线"/>
                <w:szCs w:val="21"/>
              </w:rPr>
              <w:t>3.65</w:t>
            </w:r>
          </w:p>
        </w:tc>
        <w:tc>
          <w:tcPr>
            <w:tcW w:w="1005" w:type="dxa"/>
            <w:vAlign w:val="center"/>
          </w:tcPr>
          <w:p w14:paraId="38BCCFA2" w14:textId="0CC4F7CC" w:rsidR="007D7B83" w:rsidRPr="00962730" w:rsidRDefault="000F2D2E" w:rsidP="007D7B83">
            <w:pPr>
              <w:jc w:val="center"/>
              <w:rPr>
                <w:rFonts w:eastAsia="等线"/>
                <w:szCs w:val="21"/>
              </w:rPr>
            </w:pPr>
            <w:r w:rsidRPr="00962730">
              <w:rPr>
                <w:rFonts w:eastAsia="等线"/>
                <w:szCs w:val="21"/>
              </w:rPr>
              <w:t>3.05</w:t>
            </w:r>
          </w:p>
        </w:tc>
        <w:tc>
          <w:tcPr>
            <w:tcW w:w="1004" w:type="dxa"/>
            <w:vAlign w:val="center"/>
          </w:tcPr>
          <w:p w14:paraId="3E7644A1" w14:textId="744A3F93" w:rsidR="007D7B83" w:rsidRPr="00962730" w:rsidRDefault="00B92AB7" w:rsidP="007D7B83">
            <w:pPr>
              <w:jc w:val="center"/>
              <w:rPr>
                <w:rFonts w:eastAsia="等线"/>
                <w:szCs w:val="21"/>
              </w:rPr>
            </w:pPr>
            <w:r w:rsidRPr="00962730">
              <w:rPr>
                <w:rFonts w:eastAsia="等线"/>
                <w:szCs w:val="21"/>
              </w:rPr>
              <w:t>2.51</w:t>
            </w:r>
          </w:p>
        </w:tc>
        <w:tc>
          <w:tcPr>
            <w:tcW w:w="1005" w:type="dxa"/>
            <w:vAlign w:val="center"/>
          </w:tcPr>
          <w:p w14:paraId="5A33B8F7" w14:textId="533F8247" w:rsidR="007D7B83" w:rsidRPr="00962730" w:rsidRDefault="00B92AB7" w:rsidP="007D7B83">
            <w:pPr>
              <w:jc w:val="center"/>
              <w:rPr>
                <w:rFonts w:eastAsia="等线"/>
                <w:szCs w:val="21"/>
              </w:rPr>
            </w:pPr>
            <w:r w:rsidRPr="00962730">
              <w:rPr>
                <w:rFonts w:eastAsia="等线"/>
                <w:szCs w:val="21"/>
              </w:rPr>
              <w:t>41.3</w:t>
            </w:r>
          </w:p>
        </w:tc>
        <w:tc>
          <w:tcPr>
            <w:tcW w:w="1004" w:type="dxa"/>
            <w:vAlign w:val="center"/>
          </w:tcPr>
          <w:p w14:paraId="0D4BCBD4" w14:textId="3877B39F" w:rsidR="007D7B83" w:rsidRPr="00962730" w:rsidRDefault="00B92AB7" w:rsidP="007D7B83">
            <w:pPr>
              <w:jc w:val="center"/>
              <w:rPr>
                <w:rFonts w:eastAsia="等线"/>
                <w:szCs w:val="21"/>
              </w:rPr>
            </w:pPr>
            <w:r w:rsidRPr="00962730">
              <w:rPr>
                <w:rFonts w:eastAsia="等线"/>
                <w:szCs w:val="21"/>
              </w:rPr>
              <w:t>34.2</w:t>
            </w:r>
          </w:p>
        </w:tc>
        <w:tc>
          <w:tcPr>
            <w:tcW w:w="1005" w:type="dxa"/>
            <w:vAlign w:val="center"/>
          </w:tcPr>
          <w:p w14:paraId="47C76A3D" w14:textId="1412D6F3" w:rsidR="007D7B83" w:rsidRPr="00962730" w:rsidRDefault="00B92AB7" w:rsidP="007D7B83">
            <w:pPr>
              <w:jc w:val="center"/>
              <w:rPr>
                <w:rFonts w:eastAsia="等线"/>
                <w:szCs w:val="21"/>
              </w:rPr>
            </w:pPr>
            <w:r w:rsidRPr="00962730">
              <w:rPr>
                <w:rFonts w:eastAsia="等线"/>
                <w:szCs w:val="21"/>
              </w:rPr>
              <w:t>23.3</w:t>
            </w:r>
          </w:p>
        </w:tc>
        <w:tc>
          <w:tcPr>
            <w:tcW w:w="1344" w:type="dxa"/>
            <w:vAlign w:val="center"/>
          </w:tcPr>
          <w:p w14:paraId="48438E9C" w14:textId="5B9D8376" w:rsidR="007D7B83" w:rsidRPr="00962730" w:rsidRDefault="007047E2" w:rsidP="007D7B83">
            <w:pPr>
              <w:jc w:val="center"/>
              <w:rPr>
                <w:rFonts w:eastAsia="等线"/>
                <w:szCs w:val="21"/>
              </w:rPr>
            </w:pPr>
            <w:r w:rsidRPr="00962730">
              <w:rPr>
                <w:rFonts w:eastAsia="等线"/>
                <w:szCs w:val="21"/>
              </w:rPr>
              <w:fldChar w:fldCharType="begin"/>
            </w:r>
            <w:r w:rsidRPr="00962730">
              <w:rPr>
                <w:rFonts w:eastAsia="等线"/>
                <w:szCs w:val="21"/>
              </w:rPr>
              <w:instrText xml:space="preserve"> ADDIN EN.CITE &lt;EndNote&gt;&lt;Cite&gt;&lt;Author&gt;Jiang&lt;/Author&gt;&lt;Year&gt;2024&lt;/Year&gt;&lt;RecNum&gt;36&lt;/RecNum&gt;&lt;DisplayText&gt;&lt;style face="superscript"&gt;3&lt;/style&gt;&lt;/DisplayText&gt;&lt;record&gt;&lt;rec-number&gt;36&lt;/rec-number&gt;&lt;foreign-keys&gt;&lt;key app="EN" db-id="ffvvspfsvra0f7e0f0n5v5wh5rsv2zs5frat" timestamp="1771168468"&gt;36&lt;/key&gt;&lt;/foreign-keys&gt;&lt;ref-type name="Journal Article"&gt;17&lt;/ref-type&gt;&lt;contributors&gt;&lt;authors&gt;&lt;author&gt;Jiang, Chenghao&lt;/author&gt;&lt;author&gt;Wang, Jia‐Xin&lt;/author&gt;&lt;author&gt;Liu, Di&lt;/author&gt;&lt;author&gt;Wu, Enyu&lt;/author&gt;&lt;author&gt;Gu, Xiao‐Wen&lt;/author&gt;&lt;author&gt;Zhang, Xu&lt;/author&gt;&lt;author&gt;Li, Bin&lt;/author&gt;&lt;author&gt;Chen, Banglin&lt;/author&gt;&lt;author&gt;Qian, Guodong&lt;/author&gt;&lt;/authors&gt;&lt;/contributors&gt;&lt;titles&gt;&lt;title&gt;Supramolecular Entanglement in a Hydrogen‐Bonded Organic Framework Enables Flexible‐Robust Porosity for Highly Efficient Purification of Natural Gas&lt;/title&gt;&lt;secondary-title&gt;Angew. Chem. Int. Ed.&lt;/secondary-title&gt;&lt;/titles&gt;&lt;periodical&gt;&lt;full-title&gt;Angew. Chem. Int. Ed.&lt;/full-title&gt;&lt;/periodical&gt;&lt;pages&gt;e202404734&lt;/pages&gt;&lt;volume&gt;63&lt;/volume&gt;&lt;number&gt;26&lt;/number&gt;&lt;dates&gt;&lt;year&gt;2024&lt;/year&gt;&lt;/dates&gt;&lt;isbn&gt;1433-7851&amp;#xD;1521-3773&lt;/isbn&gt;&lt;urls&gt;&lt;/urls&gt;&lt;electronic-resource-num&gt;10.1002/anie.202404734&lt;/electronic-resource-num&gt;&lt;/record&gt;&lt;/Cite&gt;&lt;/EndNote&gt;</w:instrText>
            </w:r>
            <w:r w:rsidRPr="00962730">
              <w:rPr>
                <w:rFonts w:eastAsia="等线"/>
                <w:szCs w:val="21"/>
              </w:rPr>
              <w:fldChar w:fldCharType="separate"/>
            </w:r>
            <w:r w:rsidRPr="00962730">
              <w:rPr>
                <w:rFonts w:eastAsia="等线"/>
                <w:noProof/>
                <w:szCs w:val="21"/>
                <w:vertAlign w:val="superscript"/>
              </w:rPr>
              <w:t>3</w:t>
            </w:r>
            <w:r w:rsidRPr="00962730">
              <w:rPr>
                <w:rFonts w:eastAsia="等线"/>
                <w:szCs w:val="21"/>
              </w:rPr>
              <w:fldChar w:fldCharType="end"/>
            </w:r>
          </w:p>
        </w:tc>
      </w:tr>
      <w:tr w:rsidR="00857652" w:rsidRPr="00962730" w14:paraId="69DFAF25" w14:textId="77777777" w:rsidTr="00857652">
        <w:trPr>
          <w:jc w:val="center"/>
        </w:trPr>
        <w:tc>
          <w:tcPr>
            <w:tcW w:w="1844" w:type="dxa"/>
            <w:vAlign w:val="center"/>
          </w:tcPr>
          <w:p w14:paraId="67F6B58D" w14:textId="347818A4" w:rsidR="00B92AB7" w:rsidRPr="00962730" w:rsidRDefault="00B92AB7" w:rsidP="00B92AB7">
            <w:pPr>
              <w:jc w:val="center"/>
              <w:rPr>
                <w:rFonts w:eastAsia="等线"/>
                <w:szCs w:val="21"/>
              </w:rPr>
            </w:pPr>
            <w:r w:rsidRPr="00962730">
              <w:rPr>
                <w:rFonts w:eastAsia="等线"/>
                <w:szCs w:val="21"/>
              </w:rPr>
              <w:t>CaCu</w:t>
            </w:r>
            <w:r w:rsidRPr="00962730">
              <w:rPr>
                <w:rFonts w:eastAsia="等线"/>
                <w:szCs w:val="21"/>
                <w:vertAlign w:val="subscript"/>
              </w:rPr>
              <w:t>6</w:t>
            </w:r>
            <w:r w:rsidRPr="00962730">
              <w:rPr>
                <w:rFonts w:eastAsia="等线"/>
                <w:szCs w:val="21"/>
              </w:rPr>
              <w:t>-MOF-1</w:t>
            </w:r>
          </w:p>
        </w:tc>
        <w:tc>
          <w:tcPr>
            <w:tcW w:w="1004" w:type="dxa"/>
            <w:vAlign w:val="center"/>
          </w:tcPr>
          <w:p w14:paraId="54016DF6" w14:textId="5F3544F2" w:rsidR="00B92AB7" w:rsidRPr="00962730" w:rsidRDefault="00B92AB7" w:rsidP="00B92AB7">
            <w:pPr>
              <w:jc w:val="center"/>
              <w:rPr>
                <w:rFonts w:eastAsia="等线"/>
                <w:szCs w:val="21"/>
              </w:rPr>
            </w:pPr>
            <w:r w:rsidRPr="00962730">
              <w:rPr>
                <w:rFonts w:eastAsia="等线"/>
                <w:szCs w:val="21"/>
              </w:rPr>
              <w:t>4.09</w:t>
            </w:r>
          </w:p>
        </w:tc>
        <w:tc>
          <w:tcPr>
            <w:tcW w:w="1005" w:type="dxa"/>
            <w:vAlign w:val="center"/>
          </w:tcPr>
          <w:p w14:paraId="55E460C4" w14:textId="27243F87" w:rsidR="00B92AB7" w:rsidRPr="00962730" w:rsidRDefault="00B92AB7" w:rsidP="00B92AB7">
            <w:pPr>
              <w:jc w:val="center"/>
              <w:rPr>
                <w:rFonts w:eastAsia="等线"/>
                <w:szCs w:val="21"/>
              </w:rPr>
            </w:pPr>
            <w:r w:rsidRPr="00962730">
              <w:rPr>
                <w:rFonts w:eastAsia="等线"/>
                <w:szCs w:val="21"/>
              </w:rPr>
              <w:t>4.19</w:t>
            </w:r>
          </w:p>
        </w:tc>
        <w:tc>
          <w:tcPr>
            <w:tcW w:w="1004" w:type="dxa"/>
            <w:vAlign w:val="center"/>
          </w:tcPr>
          <w:p w14:paraId="35611658" w14:textId="6B7A6C4B" w:rsidR="00B92AB7" w:rsidRPr="00962730" w:rsidRDefault="00B92AB7" w:rsidP="00B92AB7">
            <w:pPr>
              <w:jc w:val="center"/>
              <w:rPr>
                <w:rFonts w:eastAsia="等线"/>
                <w:szCs w:val="21"/>
              </w:rPr>
            </w:pPr>
            <w:r w:rsidRPr="00962730">
              <w:rPr>
                <w:rFonts w:eastAsia="等线"/>
                <w:szCs w:val="21"/>
              </w:rPr>
              <w:t>3.5</w:t>
            </w:r>
          </w:p>
        </w:tc>
        <w:tc>
          <w:tcPr>
            <w:tcW w:w="1005" w:type="dxa"/>
            <w:vAlign w:val="center"/>
          </w:tcPr>
          <w:p w14:paraId="68A31152" w14:textId="345955DF" w:rsidR="00B92AB7" w:rsidRPr="00962730" w:rsidRDefault="00B92AB7" w:rsidP="00B92AB7">
            <w:pPr>
              <w:jc w:val="center"/>
              <w:rPr>
                <w:rFonts w:eastAsia="等线"/>
                <w:szCs w:val="21"/>
              </w:rPr>
            </w:pPr>
            <w:r w:rsidRPr="00962730">
              <w:rPr>
                <w:rFonts w:eastAsia="等线"/>
                <w:szCs w:val="21"/>
              </w:rPr>
              <w:t>-</w:t>
            </w:r>
          </w:p>
        </w:tc>
        <w:tc>
          <w:tcPr>
            <w:tcW w:w="1004" w:type="dxa"/>
            <w:vAlign w:val="center"/>
          </w:tcPr>
          <w:p w14:paraId="52DC7172" w14:textId="624021CE" w:rsidR="00B92AB7" w:rsidRPr="00962730" w:rsidRDefault="00B92AB7" w:rsidP="00B92AB7">
            <w:pPr>
              <w:jc w:val="center"/>
              <w:rPr>
                <w:rFonts w:eastAsia="等线"/>
                <w:szCs w:val="21"/>
              </w:rPr>
            </w:pPr>
            <w:r w:rsidRPr="00962730">
              <w:rPr>
                <w:rFonts w:eastAsia="等线"/>
                <w:szCs w:val="21"/>
              </w:rPr>
              <w:t>-</w:t>
            </w:r>
          </w:p>
        </w:tc>
        <w:tc>
          <w:tcPr>
            <w:tcW w:w="1005" w:type="dxa"/>
            <w:vAlign w:val="center"/>
          </w:tcPr>
          <w:p w14:paraId="533EA61B" w14:textId="515DB4DA" w:rsidR="00B92AB7" w:rsidRPr="00962730" w:rsidRDefault="00B92AB7" w:rsidP="00B92AB7">
            <w:pPr>
              <w:jc w:val="center"/>
              <w:rPr>
                <w:rFonts w:eastAsia="等线"/>
                <w:szCs w:val="21"/>
              </w:rPr>
            </w:pPr>
            <w:r w:rsidRPr="00962730">
              <w:rPr>
                <w:rFonts w:eastAsia="等线"/>
                <w:szCs w:val="21"/>
              </w:rPr>
              <w:t>-</w:t>
            </w:r>
          </w:p>
        </w:tc>
        <w:tc>
          <w:tcPr>
            <w:tcW w:w="1344" w:type="dxa"/>
            <w:vAlign w:val="center"/>
          </w:tcPr>
          <w:p w14:paraId="25773958" w14:textId="732207A2" w:rsidR="00B92AB7" w:rsidRPr="00962730" w:rsidRDefault="007047E2" w:rsidP="00B92AB7">
            <w:pPr>
              <w:jc w:val="center"/>
              <w:rPr>
                <w:rFonts w:eastAsia="等线"/>
                <w:szCs w:val="21"/>
              </w:rPr>
            </w:pPr>
            <w:r w:rsidRPr="00962730">
              <w:rPr>
                <w:rFonts w:eastAsia="等线"/>
                <w:szCs w:val="21"/>
              </w:rPr>
              <w:fldChar w:fldCharType="begin"/>
            </w:r>
            <w:r w:rsidRPr="00962730">
              <w:rPr>
                <w:rFonts w:eastAsia="等线"/>
                <w:szCs w:val="21"/>
              </w:rPr>
              <w:instrText xml:space="preserve"> ADDIN EN.CITE &lt;EndNote&gt;&lt;Cite&gt;&lt;Author&gt;Grancha&lt;/Author&gt;&lt;Year&gt;2017&lt;/Year&gt;&lt;RecNum&gt;38&lt;/RecNum&gt;&lt;DisplayText&gt;&lt;style face="superscript"&gt;4&lt;/style&gt;&lt;/DisplayText&gt;&lt;record&gt;&lt;rec-number&gt;38&lt;/rec-number&gt;&lt;foreign-keys&gt;&lt;key app="EN" db-id="ffvvspfsvra0f7e0f0n5v5wh5rsv2zs5frat" timestamp="1771217091"&gt;38&lt;/key&gt;&lt;/foreign-keys&gt;&lt;ref-type name="Journal Article"&gt;17&lt;/ref-type&gt;&lt;contributors&gt;&lt;authors&gt;&lt;author&gt;Grancha, Thais&lt;/author&gt;&lt;author&gt;Mon, Marta&lt;/author&gt;&lt;author&gt;Ferrando-Soria, Jesús&lt;/author&gt;&lt;author&gt;Gascon, Jorge&lt;/author&gt;&lt;author&gt;Seoane, Beatriz&lt;/author&gt;&lt;author&gt;Ramos-Fernandez, Enrique V.&lt;/author&gt;&lt;author&gt;Armentano, Donatella&lt;/author&gt;&lt;author&gt;Pardo, Emilio&lt;/author&gt;&lt;/authors&gt;&lt;/contributors&gt;&lt;titles&gt;&lt;title&gt;Tuning the selectivity of light hydrocarbons in natural gas in a family of isoreticular MOFs&lt;/title&gt;&lt;secondary-title&gt;J. Mater. Chem. A&lt;/secondary-title&gt;&lt;/titles&gt;&lt;periodical&gt;&lt;full-title&gt;J. Mater. Chem. A&lt;/full-title&gt;&lt;/periodical&gt;&lt;pages&gt;11032-11039&lt;/pages&gt;&lt;volume&gt;5&lt;/volume&gt;&lt;number&gt;22&lt;/number&gt;&lt;section&gt;11032&lt;/section&gt;&lt;dates&gt;&lt;year&gt;2017&lt;/year&gt;&lt;/dates&gt;&lt;isbn&gt;2050-7488&amp;#xD;2050-7496&lt;/isbn&gt;&lt;urls&gt;&lt;/urls&gt;&lt;electronic-resource-num&gt;10.1039/C7TA01179B&lt;/electronic-resource-num&gt;&lt;/record&gt;&lt;/Cite&gt;&lt;/EndNote&gt;</w:instrText>
            </w:r>
            <w:r w:rsidRPr="00962730">
              <w:rPr>
                <w:rFonts w:eastAsia="等线"/>
                <w:szCs w:val="21"/>
              </w:rPr>
              <w:fldChar w:fldCharType="separate"/>
            </w:r>
            <w:r w:rsidRPr="00962730">
              <w:rPr>
                <w:rFonts w:eastAsia="等线"/>
                <w:noProof/>
                <w:szCs w:val="21"/>
                <w:vertAlign w:val="superscript"/>
              </w:rPr>
              <w:t>4</w:t>
            </w:r>
            <w:r w:rsidRPr="00962730">
              <w:rPr>
                <w:rFonts w:eastAsia="等线"/>
                <w:szCs w:val="21"/>
              </w:rPr>
              <w:fldChar w:fldCharType="end"/>
            </w:r>
          </w:p>
        </w:tc>
      </w:tr>
      <w:tr w:rsidR="00857652" w:rsidRPr="00962730" w14:paraId="386D5C3D" w14:textId="77777777" w:rsidTr="00857652">
        <w:trPr>
          <w:jc w:val="center"/>
        </w:trPr>
        <w:tc>
          <w:tcPr>
            <w:tcW w:w="1844" w:type="dxa"/>
            <w:vAlign w:val="center"/>
          </w:tcPr>
          <w:p w14:paraId="454F17E6" w14:textId="4DB0C8E0" w:rsidR="00B92AB7" w:rsidRPr="00962730" w:rsidRDefault="00B92AB7" w:rsidP="00B92AB7">
            <w:pPr>
              <w:jc w:val="center"/>
              <w:rPr>
                <w:rFonts w:eastAsia="等线"/>
                <w:szCs w:val="21"/>
              </w:rPr>
            </w:pPr>
            <w:r w:rsidRPr="00962730">
              <w:rPr>
                <w:rFonts w:eastAsia="等线"/>
                <w:szCs w:val="21"/>
              </w:rPr>
              <w:t>Y-ftw-MOF-2</w:t>
            </w:r>
          </w:p>
        </w:tc>
        <w:tc>
          <w:tcPr>
            <w:tcW w:w="1004" w:type="dxa"/>
            <w:vAlign w:val="center"/>
          </w:tcPr>
          <w:p w14:paraId="68F1B63E" w14:textId="596CB785" w:rsidR="00B92AB7" w:rsidRPr="00962730" w:rsidRDefault="00B92AB7" w:rsidP="00B92AB7">
            <w:pPr>
              <w:jc w:val="center"/>
              <w:rPr>
                <w:rFonts w:eastAsia="等线"/>
                <w:szCs w:val="21"/>
              </w:rPr>
            </w:pPr>
            <w:r w:rsidRPr="00962730">
              <w:rPr>
                <w:rFonts w:eastAsia="等线"/>
                <w:szCs w:val="21"/>
              </w:rPr>
              <w:t>11.19</w:t>
            </w:r>
          </w:p>
        </w:tc>
        <w:tc>
          <w:tcPr>
            <w:tcW w:w="1005" w:type="dxa"/>
            <w:vAlign w:val="center"/>
          </w:tcPr>
          <w:p w14:paraId="1BE948E2" w14:textId="5AD650CB" w:rsidR="00B92AB7" w:rsidRPr="00962730" w:rsidRDefault="00B92AB7" w:rsidP="00B92AB7">
            <w:pPr>
              <w:jc w:val="center"/>
              <w:rPr>
                <w:rFonts w:eastAsia="等线"/>
                <w:szCs w:val="21"/>
              </w:rPr>
            </w:pPr>
            <w:r w:rsidRPr="00962730">
              <w:rPr>
                <w:rFonts w:eastAsia="等线"/>
                <w:szCs w:val="21"/>
              </w:rPr>
              <w:t>11</w:t>
            </w:r>
          </w:p>
        </w:tc>
        <w:tc>
          <w:tcPr>
            <w:tcW w:w="1004" w:type="dxa"/>
            <w:vAlign w:val="center"/>
          </w:tcPr>
          <w:p w14:paraId="5F9DD034" w14:textId="5D42184C" w:rsidR="00B92AB7" w:rsidRPr="00962730" w:rsidRDefault="00B92AB7" w:rsidP="00B92AB7">
            <w:pPr>
              <w:jc w:val="center"/>
              <w:rPr>
                <w:rFonts w:eastAsia="等线"/>
                <w:szCs w:val="21"/>
              </w:rPr>
            </w:pPr>
            <w:r w:rsidRPr="00962730">
              <w:rPr>
                <w:rFonts w:eastAsia="等线"/>
                <w:szCs w:val="21"/>
              </w:rPr>
              <w:t>2.87</w:t>
            </w:r>
          </w:p>
        </w:tc>
        <w:tc>
          <w:tcPr>
            <w:tcW w:w="1005" w:type="dxa"/>
            <w:vAlign w:val="center"/>
          </w:tcPr>
          <w:p w14:paraId="44494D62" w14:textId="17955DE9" w:rsidR="00B92AB7" w:rsidRPr="00962730" w:rsidRDefault="00B92AB7" w:rsidP="00B92AB7">
            <w:pPr>
              <w:jc w:val="center"/>
              <w:rPr>
                <w:rFonts w:eastAsia="等线"/>
                <w:szCs w:val="21"/>
              </w:rPr>
            </w:pPr>
            <w:r w:rsidRPr="00962730">
              <w:rPr>
                <w:rFonts w:eastAsia="等线"/>
                <w:szCs w:val="21"/>
              </w:rPr>
              <w:t>-</w:t>
            </w:r>
          </w:p>
        </w:tc>
        <w:tc>
          <w:tcPr>
            <w:tcW w:w="1004" w:type="dxa"/>
            <w:vAlign w:val="center"/>
          </w:tcPr>
          <w:p w14:paraId="4B2A710F" w14:textId="58407DBF" w:rsidR="00B92AB7" w:rsidRPr="00962730" w:rsidRDefault="00B92AB7" w:rsidP="00B92AB7">
            <w:pPr>
              <w:jc w:val="center"/>
              <w:rPr>
                <w:rFonts w:eastAsia="等线"/>
                <w:szCs w:val="21"/>
              </w:rPr>
            </w:pPr>
            <w:r w:rsidRPr="00962730">
              <w:rPr>
                <w:rFonts w:eastAsia="等线"/>
                <w:szCs w:val="21"/>
              </w:rPr>
              <w:t>-</w:t>
            </w:r>
          </w:p>
        </w:tc>
        <w:tc>
          <w:tcPr>
            <w:tcW w:w="1005" w:type="dxa"/>
            <w:vAlign w:val="center"/>
          </w:tcPr>
          <w:p w14:paraId="55D4FF58" w14:textId="3D24FAE1" w:rsidR="00B92AB7" w:rsidRPr="00962730" w:rsidRDefault="00B92AB7" w:rsidP="00B92AB7">
            <w:pPr>
              <w:jc w:val="center"/>
              <w:rPr>
                <w:rFonts w:eastAsia="等线"/>
                <w:szCs w:val="21"/>
              </w:rPr>
            </w:pPr>
            <w:r w:rsidRPr="00962730">
              <w:rPr>
                <w:rFonts w:eastAsia="等线"/>
                <w:szCs w:val="21"/>
              </w:rPr>
              <w:t>-</w:t>
            </w:r>
          </w:p>
        </w:tc>
        <w:tc>
          <w:tcPr>
            <w:tcW w:w="1344" w:type="dxa"/>
            <w:vAlign w:val="center"/>
          </w:tcPr>
          <w:p w14:paraId="6754B9EB" w14:textId="7A931622" w:rsidR="00B92AB7" w:rsidRPr="00962730" w:rsidRDefault="007047E2" w:rsidP="00B92AB7">
            <w:pPr>
              <w:jc w:val="center"/>
              <w:rPr>
                <w:rFonts w:eastAsia="等线"/>
                <w:szCs w:val="21"/>
              </w:rPr>
            </w:pPr>
            <w:r w:rsidRPr="00962730">
              <w:rPr>
                <w:rFonts w:eastAsia="等线"/>
                <w:szCs w:val="21"/>
              </w:rPr>
              <w:fldChar w:fldCharType="begin"/>
            </w:r>
            <w:r w:rsidRPr="00962730">
              <w:rPr>
                <w:rFonts w:eastAsia="等线"/>
                <w:szCs w:val="21"/>
              </w:rPr>
              <w:instrText xml:space="preserve"> ADDIN EN.CITE &lt;EndNote&gt;&lt;Cite&gt;&lt;Author&gt;Luebke&lt;/Author&gt;&lt;Year&gt;2015&lt;/Year&gt;&lt;RecNum&gt;32&lt;/RecNum&gt;&lt;DisplayText&gt;&lt;style face="superscript"&gt;5&lt;/style&gt;&lt;/DisplayText&gt;&lt;record&gt;&lt;rec-number&gt;32&lt;/rec-number&gt;&lt;foreign-keys&gt;&lt;key app="EN" db-id="ffvvspfsvra0f7e0f0n5v5wh5rsv2zs5frat" timestamp="1771168016"&gt;32&lt;/key&gt;&lt;/foreign-keys&gt;&lt;ref-type name="Journal Article"&gt;17&lt;/ref-type&gt;&lt;contributors&gt;&lt;authors&gt;&lt;author&gt;Luebke, Ryan&lt;/author&gt;&lt;author&gt;Belmabkhout, Youssef&lt;/author&gt;&lt;author&gt;&lt;style face="normal" font="default" size="100%"&gt;Weseli&lt;/style&gt;&lt;style face="normal" font="default" charset="238" size="100%"&gt;ński, Łukasz J.&lt;/style&gt;&lt;/author&gt;&lt;author&gt;&lt;style face="normal" font="default" charset="238" size="100%"&gt;Cairns, Amy J.&lt;/style&gt;&lt;/author&gt;&lt;author&gt;&lt;style face="normal" font="default" charset="238" size="100%"&gt;Alkordi, Mohamed&lt;/style&gt;&lt;/author&gt;&lt;author&gt;&lt;style face="normal" font="default" charset="238" size="100%"&gt;Norton, George&lt;/style&gt;&lt;/author&gt;&lt;author&gt;&lt;style face="normal" font="default" charset="238" size="100%"&gt;Wojtas, Łukasz&lt;/style&gt;&lt;/author&gt;&lt;author&gt;&lt;style face="normal" font="default" charset="238" size="100%"&gt;Adil, Karim&lt;/style&gt;&lt;/author&gt;&lt;author&gt;&lt;style face="normal" font="default" charset="238" size="100%"&gt;Eddaoudi, Mohamed&lt;/style&gt;&lt;/author&gt;&lt;/authors&gt;&lt;/contributors&gt;&lt;titles&gt;&lt;title&gt;Versatile rare earth hexanuclear clusters for the design and synthesis of highly-connectedftw-MOFs&lt;/title&gt;&lt;secondary-title&gt;Chem. Sci.&lt;/secondary-title&gt;&lt;/titles&gt;&lt;periodical&gt;&lt;full-title&gt;Chem. Sci.&lt;/full-title&gt;&lt;/periodical&gt;&lt;pages&gt;4095-4102&lt;/pages&gt;&lt;volume&gt;6&lt;/volume&gt;&lt;number&gt;7&lt;/number&gt;&lt;section&gt;4095&lt;/section&gt;&lt;dates&gt;&lt;year&gt;2015&lt;/year&gt;&lt;/dates&gt;&lt;isbn&gt;2041-6520&amp;#xD;2041-6539&lt;/isbn&gt;&lt;urls&gt;&lt;/urls&gt;&lt;electronic-resource-num&gt;10.1039/C5SC00614G&lt;/electronic-resource-num&gt;&lt;/record&gt;&lt;/Cite&gt;&lt;/EndNote&gt;</w:instrText>
            </w:r>
            <w:r w:rsidRPr="00962730">
              <w:rPr>
                <w:rFonts w:eastAsia="等线"/>
                <w:szCs w:val="21"/>
              </w:rPr>
              <w:fldChar w:fldCharType="separate"/>
            </w:r>
            <w:r w:rsidRPr="00962730">
              <w:rPr>
                <w:rFonts w:eastAsia="等线"/>
                <w:noProof/>
                <w:szCs w:val="21"/>
                <w:vertAlign w:val="superscript"/>
              </w:rPr>
              <w:t>5</w:t>
            </w:r>
            <w:r w:rsidRPr="00962730">
              <w:rPr>
                <w:rFonts w:eastAsia="等线"/>
                <w:szCs w:val="21"/>
              </w:rPr>
              <w:fldChar w:fldCharType="end"/>
            </w:r>
          </w:p>
        </w:tc>
      </w:tr>
      <w:tr w:rsidR="00857652" w:rsidRPr="00962730" w14:paraId="16D89B1F" w14:textId="77777777" w:rsidTr="00857652">
        <w:trPr>
          <w:jc w:val="center"/>
        </w:trPr>
        <w:tc>
          <w:tcPr>
            <w:tcW w:w="1844" w:type="dxa"/>
            <w:vAlign w:val="center"/>
          </w:tcPr>
          <w:p w14:paraId="56787144" w14:textId="1021934A" w:rsidR="00B92AB7" w:rsidRPr="00962730" w:rsidRDefault="00B92AB7" w:rsidP="00B92AB7">
            <w:pPr>
              <w:jc w:val="center"/>
              <w:rPr>
                <w:rFonts w:eastAsia="等线"/>
                <w:szCs w:val="21"/>
              </w:rPr>
            </w:pPr>
            <w:r w:rsidRPr="00962730">
              <w:rPr>
                <w:rFonts w:eastAsia="等线"/>
                <w:szCs w:val="21"/>
              </w:rPr>
              <w:t>FJI-H19</w:t>
            </w:r>
          </w:p>
        </w:tc>
        <w:tc>
          <w:tcPr>
            <w:tcW w:w="1004" w:type="dxa"/>
            <w:vAlign w:val="center"/>
          </w:tcPr>
          <w:p w14:paraId="0A890417" w14:textId="5D807A59" w:rsidR="00B92AB7" w:rsidRPr="00962730" w:rsidRDefault="00B92AB7" w:rsidP="00B92AB7">
            <w:pPr>
              <w:jc w:val="center"/>
              <w:rPr>
                <w:rFonts w:eastAsia="等线"/>
                <w:szCs w:val="21"/>
              </w:rPr>
            </w:pPr>
            <w:r w:rsidRPr="00962730">
              <w:rPr>
                <w:rFonts w:eastAsia="等线"/>
                <w:szCs w:val="21"/>
              </w:rPr>
              <w:t>7.72</w:t>
            </w:r>
          </w:p>
        </w:tc>
        <w:tc>
          <w:tcPr>
            <w:tcW w:w="1005" w:type="dxa"/>
            <w:vAlign w:val="center"/>
          </w:tcPr>
          <w:p w14:paraId="456EAEBC" w14:textId="353D527B" w:rsidR="00B92AB7" w:rsidRPr="00962730" w:rsidRDefault="00B92AB7" w:rsidP="00B92AB7">
            <w:pPr>
              <w:jc w:val="center"/>
              <w:rPr>
                <w:rFonts w:eastAsia="等线"/>
                <w:szCs w:val="21"/>
              </w:rPr>
            </w:pPr>
            <w:r w:rsidRPr="00962730">
              <w:rPr>
                <w:rFonts w:eastAsia="等线"/>
                <w:szCs w:val="21"/>
              </w:rPr>
              <w:t>7.77</w:t>
            </w:r>
          </w:p>
        </w:tc>
        <w:tc>
          <w:tcPr>
            <w:tcW w:w="1004" w:type="dxa"/>
            <w:vAlign w:val="center"/>
          </w:tcPr>
          <w:p w14:paraId="42324DF8" w14:textId="693A93AF" w:rsidR="00B92AB7" w:rsidRPr="00962730" w:rsidRDefault="00B92AB7" w:rsidP="00B92AB7">
            <w:pPr>
              <w:jc w:val="center"/>
              <w:rPr>
                <w:rFonts w:eastAsia="等线"/>
                <w:szCs w:val="21"/>
              </w:rPr>
            </w:pPr>
            <w:r w:rsidRPr="00962730">
              <w:rPr>
                <w:rFonts w:eastAsia="等线"/>
                <w:szCs w:val="21"/>
              </w:rPr>
              <w:t>5.79</w:t>
            </w:r>
          </w:p>
        </w:tc>
        <w:tc>
          <w:tcPr>
            <w:tcW w:w="1005" w:type="dxa"/>
            <w:vAlign w:val="center"/>
          </w:tcPr>
          <w:p w14:paraId="1EE5FD9C" w14:textId="36931471" w:rsidR="00B92AB7" w:rsidRPr="00962730" w:rsidRDefault="00B92AB7" w:rsidP="00B92AB7">
            <w:pPr>
              <w:jc w:val="center"/>
              <w:rPr>
                <w:rFonts w:eastAsia="等线"/>
                <w:szCs w:val="21"/>
              </w:rPr>
            </w:pPr>
            <w:r w:rsidRPr="00962730">
              <w:rPr>
                <w:rFonts w:eastAsia="等线"/>
                <w:szCs w:val="21"/>
              </w:rPr>
              <w:t>-</w:t>
            </w:r>
          </w:p>
        </w:tc>
        <w:tc>
          <w:tcPr>
            <w:tcW w:w="1004" w:type="dxa"/>
            <w:vAlign w:val="center"/>
          </w:tcPr>
          <w:p w14:paraId="783F0D54" w14:textId="43840971" w:rsidR="00B92AB7" w:rsidRPr="00962730" w:rsidRDefault="00B92AB7" w:rsidP="00B92AB7">
            <w:pPr>
              <w:jc w:val="center"/>
              <w:rPr>
                <w:rFonts w:eastAsia="等线"/>
                <w:szCs w:val="21"/>
              </w:rPr>
            </w:pPr>
            <w:r w:rsidRPr="00962730">
              <w:rPr>
                <w:rFonts w:eastAsia="等线"/>
                <w:szCs w:val="21"/>
              </w:rPr>
              <w:t>-</w:t>
            </w:r>
          </w:p>
        </w:tc>
        <w:tc>
          <w:tcPr>
            <w:tcW w:w="1005" w:type="dxa"/>
            <w:vAlign w:val="center"/>
          </w:tcPr>
          <w:p w14:paraId="6E3A7390" w14:textId="3B6B1E73" w:rsidR="00B92AB7" w:rsidRPr="00962730" w:rsidRDefault="00B92AB7" w:rsidP="00B92AB7">
            <w:pPr>
              <w:jc w:val="center"/>
              <w:rPr>
                <w:rFonts w:eastAsia="等线"/>
                <w:szCs w:val="21"/>
              </w:rPr>
            </w:pPr>
            <w:r w:rsidRPr="00962730">
              <w:rPr>
                <w:rFonts w:eastAsia="等线"/>
                <w:szCs w:val="21"/>
              </w:rPr>
              <w:t>-</w:t>
            </w:r>
          </w:p>
        </w:tc>
        <w:tc>
          <w:tcPr>
            <w:tcW w:w="1344" w:type="dxa"/>
            <w:vAlign w:val="center"/>
          </w:tcPr>
          <w:p w14:paraId="537050CD" w14:textId="313F4FD8" w:rsidR="00B92AB7" w:rsidRPr="00962730" w:rsidRDefault="007047E2" w:rsidP="00B92AB7">
            <w:pPr>
              <w:jc w:val="center"/>
              <w:rPr>
                <w:rFonts w:eastAsia="等线"/>
                <w:szCs w:val="21"/>
              </w:rPr>
            </w:pPr>
            <w:r w:rsidRPr="00962730">
              <w:rPr>
                <w:rFonts w:eastAsia="等线"/>
                <w:szCs w:val="21"/>
              </w:rPr>
              <w:fldChar w:fldCharType="begin"/>
            </w:r>
            <w:r w:rsidRPr="00962730">
              <w:rPr>
                <w:rFonts w:eastAsia="等线"/>
                <w:szCs w:val="21"/>
              </w:rPr>
              <w:instrText xml:space="preserve"> ADDIN EN.CITE &lt;EndNote&gt;&lt;Cite&gt;&lt;Author&gt;Hu&lt;/Author&gt;&lt;Year&gt;2019&lt;/Year&gt;&lt;RecNum&gt;39&lt;/RecNum&gt;&lt;DisplayText&gt;&lt;style face="superscript"&gt;6&lt;/style&gt;&lt;/DisplayText&gt;&lt;record&gt;&lt;rec-number&gt;39&lt;/rec-number&gt;&lt;foreign-keys&gt;&lt;key app="EN" db-id="ffvvspfsvra0f7e0f0n5v5wh5rsv2zs5frat" timestamp="1771217287"&gt;39&lt;/key&gt;&lt;/foreign-keys&gt;&lt;ref-type name="Journal Article"&gt;17&lt;/ref-type&gt;&lt;contributors&gt;&lt;authors&gt;&lt;author&gt;Hu, Falu&lt;/author&gt;&lt;author&gt;Huang, Pan&lt;/author&gt;&lt;author&gt;Di, Zhengyi&lt;/author&gt;&lt;author&gt;Wu, Mingyan&lt;/author&gt;&lt;author&gt;Jiang, Feilong&lt;/author&gt;&lt;author&gt;Hong, Maochun&lt;/author&gt;&lt;/authors&gt;&lt;/contributors&gt;&lt;titles&gt;&lt;title&gt;A robust cage-based framework for the highly selective purification of natural gas&lt;/title&gt;&lt;secondary-title&gt;Chem. Commun.&lt;/secondary-title&gt;&lt;/titles&gt;&lt;periodical&gt;&lt;full-title&gt;Chem. Commun.&lt;/full-title&gt;&lt;/periodical&gt;&lt;pages&gt;10257-10260&lt;/pages&gt;&lt;volume&gt;55&lt;/volume&gt;&lt;number&gt;69&lt;/number&gt;&lt;section&gt;10257&lt;/section&gt;&lt;dates&gt;&lt;year&gt;2019&lt;/year&gt;&lt;/dates&gt;&lt;isbn&gt;1359-7345&amp;#xD;1364-548X&lt;/isbn&gt;&lt;urls&gt;&lt;/urls&gt;&lt;electronic-resource-num&gt;10.1039/C9CC03354H&lt;/electronic-resource-num&gt;&lt;/record&gt;&lt;/Cite&gt;&lt;/EndNote&gt;</w:instrText>
            </w:r>
            <w:r w:rsidRPr="00962730">
              <w:rPr>
                <w:rFonts w:eastAsia="等线"/>
                <w:szCs w:val="21"/>
              </w:rPr>
              <w:fldChar w:fldCharType="separate"/>
            </w:r>
            <w:r w:rsidRPr="00962730">
              <w:rPr>
                <w:rFonts w:eastAsia="等线"/>
                <w:noProof/>
                <w:szCs w:val="21"/>
                <w:vertAlign w:val="superscript"/>
              </w:rPr>
              <w:t>6</w:t>
            </w:r>
            <w:r w:rsidRPr="00962730">
              <w:rPr>
                <w:rFonts w:eastAsia="等线"/>
                <w:szCs w:val="21"/>
              </w:rPr>
              <w:fldChar w:fldCharType="end"/>
            </w:r>
          </w:p>
        </w:tc>
      </w:tr>
      <w:tr w:rsidR="00857652" w:rsidRPr="00962730" w14:paraId="65EB5559" w14:textId="77777777" w:rsidTr="00857652">
        <w:trPr>
          <w:jc w:val="center"/>
        </w:trPr>
        <w:tc>
          <w:tcPr>
            <w:tcW w:w="1844" w:type="dxa"/>
            <w:vAlign w:val="center"/>
          </w:tcPr>
          <w:p w14:paraId="0EC3B527" w14:textId="0D82CACB" w:rsidR="007D7B83" w:rsidRPr="00962730" w:rsidRDefault="00B92AB7" w:rsidP="007D7B83">
            <w:pPr>
              <w:jc w:val="center"/>
              <w:rPr>
                <w:rFonts w:eastAsia="等线"/>
                <w:szCs w:val="21"/>
              </w:rPr>
            </w:pPr>
            <w:r w:rsidRPr="00962730">
              <w:rPr>
                <w:rFonts w:eastAsia="等线"/>
                <w:szCs w:val="21"/>
              </w:rPr>
              <w:t>LIFM-Z1</w:t>
            </w:r>
          </w:p>
        </w:tc>
        <w:tc>
          <w:tcPr>
            <w:tcW w:w="1004" w:type="dxa"/>
            <w:vAlign w:val="center"/>
          </w:tcPr>
          <w:p w14:paraId="6C4C2C9B" w14:textId="23074A26" w:rsidR="007D7B83" w:rsidRPr="00962730" w:rsidRDefault="000F2D2E" w:rsidP="007D7B83">
            <w:pPr>
              <w:jc w:val="center"/>
              <w:rPr>
                <w:rFonts w:eastAsia="等线"/>
                <w:szCs w:val="21"/>
              </w:rPr>
            </w:pPr>
            <w:r w:rsidRPr="00962730">
              <w:rPr>
                <w:rFonts w:eastAsia="等线"/>
                <w:szCs w:val="21"/>
              </w:rPr>
              <w:t>5.83</w:t>
            </w:r>
          </w:p>
        </w:tc>
        <w:tc>
          <w:tcPr>
            <w:tcW w:w="1005" w:type="dxa"/>
            <w:vAlign w:val="center"/>
          </w:tcPr>
          <w:p w14:paraId="4158165E" w14:textId="32EC4012" w:rsidR="007D7B83" w:rsidRPr="00962730" w:rsidRDefault="000F2D2E" w:rsidP="007D7B83">
            <w:pPr>
              <w:jc w:val="center"/>
              <w:rPr>
                <w:rFonts w:eastAsia="等线"/>
                <w:szCs w:val="21"/>
              </w:rPr>
            </w:pPr>
            <w:r w:rsidRPr="00962730">
              <w:rPr>
                <w:rFonts w:eastAsia="等线"/>
                <w:szCs w:val="21"/>
              </w:rPr>
              <w:t>4.78</w:t>
            </w:r>
          </w:p>
        </w:tc>
        <w:tc>
          <w:tcPr>
            <w:tcW w:w="1004" w:type="dxa"/>
            <w:vAlign w:val="center"/>
          </w:tcPr>
          <w:p w14:paraId="6B5EE8E4" w14:textId="36BDFAE6" w:rsidR="007D7B83" w:rsidRPr="00962730" w:rsidRDefault="00B92AB7" w:rsidP="007D7B83">
            <w:pPr>
              <w:jc w:val="center"/>
              <w:rPr>
                <w:rFonts w:eastAsia="等线"/>
                <w:szCs w:val="21"/>
              </w:rPr>
            </w:pPr>
            <w:r w:rsidRPr="00962730">
              <w:rPr>
                <w:rFonts w:eastAsia="等线"/>
                <w:szCs w:val="21"/>
              </w:rPr>
              <w:t>2.47</w:t>
            </w:r>
          </w:p>
        </w:tc>
        <w:tc>
          <w:tcPr>
            <w:tcW w:w="1005" w:type="dxa"/>
            <w:vAlign w:val="center"/>
          </w:tcPr>
          <w:p w14:paraId="33195D61" w14:textId="0B55FBB0" w:rsidR="007D7B83" w:rsidRPr="00962730" w:rsidRDefault="00B92AB7" w:rsidP="007D7B83">
            <w:pPr>
              <w:jc w:val="center"/>
              <w:rPr>
                <w:rFonts w:eastAsia="等线"/>
                <w:szCs w:val="21"/>
              </w:rPr>
            </w:pPr>
            <w:r w:rsidRPr="00962730">
              <w:rPr>
                <w:rFonts w:eastAsia="等线"/>
                <w:szCs w:val="21"/>
              </w:rPr>
              <w:t>39.3</w:t>
            </w:r>
          </w:p>
        </w:tc>
        <w:tc>
          <w:tcPr>
            <w:tcW w:w="1004" w:type="dxa"/>
            <w:vAlign w:val="center"/>
          </w:tcPr>
          <w:p w14:paraId="6F20111A" w14:textId="6C339FB1" w:rsidR="007D7B83" w:rsidRPr="00962730" w:rsidRDefault="00B92AB7" w:rsidP="007D7B83">
            <w:pPr>
              <w:jc w:val="center"/>
              <w:rPr>
                <w:rFonts w:eastAsia="等线"/>
                <w:szCs w:val="21"/>
              </w:rPr>
            </w:pPr>
            <w:r w:rsidRPr="00962730">
              <w:rPr>
                <w:rFonts w:eastAsia="等线"/>
                <w:szCs w:val="21"/>
              </w:rPr>
              <w:t>32</w:t>
            </w:r>
          </w:p>
        </w:tc>
        <w:tc>
          <w:tcPr>
            <w:tcW w:w="1005" w:type="dxa"/>
            <w:vAlign w:val="center"/>
          </w:tcPr>
          <w:p w14:paraId="1723E20D" w14:textId="4EC898F4" w:rsidR="007D7B83" w:rsidRPr="00962730" w:rsidRDefault="00B92AB7" w:rsidP="007D7B83">
            <w:pPr>
              <w:jc w:val="center"/>
              <w:rPr>
                <w:rFonts w:eastAsia="等线"/>
                <w:szCs w:val="21"/>
              </w:rPr>
            </w:pPr>
            <w:r w:rsidRPr="00962730">
              <w:rPr>
                <w:rFonts w:eastAsia="等线"/>
                <w:szCs w:val="21"/>
              </w:rPr>
              <w:t>29.8</w:t>
            </w:r>
          </w:p>
        </w:tc>
        <w:tc>
          <w:tcPr>
            <w:tcW w:w="1344" w:type="dxa"/>
            <w:vAlign w:val="center"/>
          </w:tcPr>
          <w:p w14:paraId="56A3D33B" w14:textId="45CA716C" w:rsidR="007D7B83" w:rsidRPr="00962730" w:rsidRDefault="007047E2" w:rsidP="007D7B83">
            <w:pPr>
              <w:jc w:val="center"/>
              <w:rPr>
                <w:rFonts w:eastAsia="等线"/>
                <w:szCs w:val="21"/>
              </w:rPr>
            </w:pPr>
            <w:r w:rsidRPr="00962730">
              <w:rPr>
                <w:rFonts w:eastAsia="等线"/>
                <w:szCs w:val="21"/>
              </w:rPr>
              <w:fldChar w:fldCharType="begin"/>
            </w:r>
            <w:r w:rsidRPr="00962730">
              <w:rPr>
                <w:rFonts w:eastAsia="等线"/>
                <w:szCs w:val="21"/>
              </w:rPr>
              <w:instrText xml:space="preserve"> ADDIN EN.CITE &lt;EndNote&gt;&lt;Cite&gt;&lt;Author&gt;Zheng&lt;/Author&gt;&lt;Year&gt;2025&lt;/Year&gt;&lt;RecNum&gt;34&lt;/RecNum&gt;&lt;DisplayText&gt;&lt;style face="superscript"&gt;7&lt;/style&gt;&lt;/DisplayText&gt;&lt;record&gt;&lt;rec-number&gt;34&lt;/rec-number&gt;&lt;foreign-keys&gt;&lt;key app="EN" db-id="ffvvspfsvra0f7e0f0n5v5wh5rsv2zs5frat" timestamp="1771168267"&gt;34&lt;/key&gt;&lt;/foreign-keys&gt;&lt;ref-type name="Journal Article"&gt;17&lt;/ref-type&gt;&lt;contributors&gt;&lt;authors&gt;&lt;author&gt;Zheng, Hui-Ting&lt;/author&gt;&lt;author&gt;Song, Liang&lt;/author&gt;&lt;author&gt;Yan, Le&lt;/author&gt;&lt;author&gt;Xiong, Xiao-Hong&lt;/author&gt;&lt;author&gt;Lu, Yu-Lin&lt;/author&gt;&lt;author&gt;Chen, Cheng-Xia&lt;/author&gt;&lt;author&gt;Barboiu, Mihail&lt;/author&gt;&lt;author&gt;Wei, Zhang-Wen&lt;/author&gt;&lt;author&gt;Jiang, Ji-Jun&lt;/author&gt;&lt;author&gt;Su, Cheng-Yong&lt;/author&gt;&lt;/authors&gt;&lt;/contributors&gt;&lt;titles&gt;&lt;title&gt;Three-dimensional linker-promoted hierarchical porous metal–organic framework for natural gas purification&lt;/title&gt;&lt;secondary-title&gt;Sep. Purif. Technol.&lt;/secondary-title&gt;&lt;/titles&gt;&lt;periodical&gt;&lt;full-title&gt;Sep. Purif. Technol.&lt;/full-title&gt;&lt;/periodical&gt;&lt;pages&gt;129466&lt;/pages&gt;&lt;volume&gt;354&lt;/volume&gt;&lt;section&gt;129466&lt;/section&gt;&lt;dates&gt;&lt;year&gt;2025&lt;/year&gt;&lt;/dates&gt;&lt;isbn&gt;13835866&lt;/isbn&gt;&lt;urls&gt;&lt;/urls&gt;&lt;electronic-resource-num&gt;10.1016/j.seppur.2024.129466&lt;/electronic-resource-num&gt;&lt;/record&gt;&lt;/Cite&gt;&lt;/EndNote&gt;</w:instrText>
            </w:r>
            <w:r w:rsidRPr="00962730">
              <w:rPr>
                <w:rFonts w:eastAsia="等线"/>
                <w:szCs w:val="21"/>
              </w:rPr>
              <w:fldChar w:fldCharType="separate"/>
            </w:r>
            <w:r w:rsidRPr="00962730">
              <w:rPr>
                <w:rFonts w:eastAsia="等线"/>
                <w:noProof/>
                <w:szCs w:val="21"/>
                <w:vertAlign w:val="superscript"/>
              </w:rPr>
              <w:t>7</w:t>
            </w:r>
            <w:r w:rsidRPr="00962730">
              <w:rPr>
                <w:rFonts w:eastAsia="等线"/>
                <w:szCs w:val="21"/>
              </w:rPr>
              <w:fldChar w:fldCharType="end"/>
            </w:r>
          </w:p>
        </w:tc>
      </w:tr>
      <w:tr w:rsidR="00857652" w:rsidRPr="00962730" w14:paraId="4018AD26" w14:textId="77777777" w:rsidTr="00857652">
        <w:trPr>
          <w:jc w:val="center"/>
        </w:trPr>
        <w:tc>
          <w:tcPr>
            <w:tcW w:w="1844" w:type="dxa"/>
            <w:vAlign w:val="center"/>
          </w:tcPr>
          <w:p w14:paraId="10362C26" w14:textId="35C4859F" w:rsidR="007D7B83" w:rsidRPr="00962730" w:rsidRDefault="00B92AB7" w:rsidP="007D7B83">
            <w:pPr>
              <w:jc w:val="center"/>
              <w:rPr>
                <w:rFonts w:eastAsia="等线"/>
                <w:szCs w:val="21"/>
              </w:rPr>
            </w:pPr>
            <w:r w:rsidRPr="00962730">
              <w:rPr>
                <w:rFonts w:eastAsia="等线"/>
                <w:szCs w:val="21"/>
              </w:rPr>
              <w:t>HOF-TCBP</w:t>
            </w:r>
          </w:p>
        </w:tc>
        <w:tc>
          <w:tcPr>
            <w:tcW w:w="1004" w:type="dxa"/>
            <w:vAlign w:val="center"/>
          </w:tcPr>
          <w:p w14:paraId="356A60E4" w14:textId="46370968" w:rsidR="007D7B83" w:rsidRPr="00962730" w:rsidRDefault="000F2D2E" w:rsidP="007D7B83">
            <w:pPr>
              <w:jc w:val="center"/>
              <w:rPr>
                <w:rFonts w:eastAsia="等线"/>
                <w:szCs w:val="21"/>
              </w:rPr>
            </w:pPr>
            <w:r w:rsidRPr="00962730">
              <w:rPr>
                <w:rFonts w:eastAsia="等线"/>
                <w:szCs w:val="21"/>
              </w:rPr>
              <w:t>7.08</w:t>
            </w:r>
          </w:p>
        </w:tc>
        <w:tc>
          <w:tcPr>
            <w:tcW w:w="1005" w:type="dxa"/>
            <w:vAlign w:val="center"/>
          </w:tcPr>
          <w:p w14:paraId="4D13E93D" w14:textId="4AB518C0" w:rsidR="007D7B83" w:rsidRPr="00962730" w:rsidRDefault="000F2D2E" w:rsidP="007D7B83">
            <w:pPr>
              <w:jc w:val="center"/>
              <w:rPr>
                <w:rFonts w:eastAsia="等线"/>
                <w:szCs w:val="21"/>
              </w:rPr>
            </w:pPr>
            <w:r w:rsidRPr="00962730">
              <w:rPr>
                <w:rFonts w:eastAsia="等线"/>
                <w:szCs w:val="21"/>
              </w:rPr>
              <w:t>7.2</w:t>
            </w:r>
          </w:p>
        </w:tc>
        <w:tc>
          <w:tcPr>
            <w:tcW w:w="1004" w:type="dxa"/>
            <w:vAlign w:val="center"/>
          </w:tcPr>
          <w:p w14:paraId="0FE79DE8" w14:textId="398AB8DB" w:rsidR="007D7B83" w:rsidRPr="00962730" w:rsidRDefault="00B92AB7" w:rsidP="007D7B83">
            <w:pPr>
              <w:jc w:val="center"/>
              <w:rPr>
                <w:rFonts w:eastAsia="等线"/>
                <w:szCs w:val="21"/>
              </w:rPr>
            </w:pPr>
            <w:r w:rsidRPr="00962730">
              <w:rPr>
                <w:rFonts w:eastAsia="等线"/>
                <w:szCs w:val="21"/>
              </w:rPr>
              <w:t>1.93</w:t>
            </w:r>
          </w:p>
        </w:tc>
        <w:tc>
          <w:tcPr>
            <w:tcW w:w="1005" w:type="dxa"/>
            <w:vAlign w:val="center"/>
          </w:tcPr>
          <w:p w14:paraId="43A19177" w14:textId="2FAA4D2F" w:rsidR="007D7B83" w:rsidRPr="00962730" w:rsidRDefault="00B92AB7" w:rsidP="007D7B83">
            <w:pPr>
              <w:jc w:val="center"/>
              <w:rPr>
                <w:rFonts w:eastAsia="等线"/>
                <w:szCs w:val="21"/>
              </w:rPr>
            </w:pPr>
            <w:r w:rsidRPr="00962730">
              <w:rPr>
                <w:rFonts w:eastAsia="等线"/>
                <w:szCs w:val="21"/>
              </w:rPr>
              <w:t>30.2</w:t>
            </w:r>
          </w:p>
        </w:tc>
        <w:tc>
          <w:tcPr>
            <w:tcW w:w="1004" w:type="dxa"/>
            <w:vAlign w:val="center"/>
          </w:tcPr>
          <w:p w14:paraId="2856674F" w14:textId="335FCBAB" w:rsidR="007D7B83" w:rsidRPr="00962730" w:rsidRDefault="00B92AB7" w:rsidP="007D7B83">
            <w:pPr>
              <w:jc w:val="center"/>
              <w:rPr>
                <w:rFonts w:eastAsia="等线"/>
                <w:szCs w:val="21"/>
              </w:rPr>
            </w:pPr>
            <w:r w:rsidRPr="00962730">
              <w:rPr>
                <w:rFonts w:eastAsia="等线"/>
                <w:szCs w:val="21"/>
              </w:rPr>
              <w:t>-</w:t>
            </w:r>
          </w:p>
        </w:tc>
        <w:tc>
          <w:tcPr>
            <w:tcW w:w="1005" w:type="dxa"/>
            <w:vAlign w:val="center"/>
          </w:tcPr>
          <w:p w14:paraId="4B0FE475" w14:textId="7D153B2B" w:rsidR="007D7B83" w:rsidRPr="00962730" w:rsidRDefault="00B92AB7" w:rsidP="007D7B83">
            <w:pPr>
              <w:jc w:val="center"/>
              <w:rPr>
                <w:rFonts w:eastAsia="等线"/>
                <w:szCs w:val="21"/>
              </w:rPr>
            </w:pPr>
            <w:r w:rsidRPr="00962730">
              <w:rPr>
                <w:rFonts w:eastAsia="等线"/>
                <w:szCs w:val="21"/>
              </w:rPr>
              <w:t>-</w:t>
            </w:r>
          </w:p>
        </w:tc>
        <w:tc>
          <w:tcPr>
            <w:tcW w:w="1344" w:type="dxa"/>
            <w:vAlign w:val="center"/>
          </w:tcPr>
          <w:p w14:paraId="3BBC410F" w14:textId="2E4EDDCA" w:rsidR="007D7B83" w:rsidRPr="00962730" w:rsidRDefault="007047E2" w:rsidP="007D7B83">
            <w:pPr>
              <w:jc w:val="center"/>
              <w:rPr>
                <w:rFonts w:eastAsia="等线"/>
                <w:szCs w:val="21"/>
              </w:rPr>
            </w:pPr>
            <w:r w:rsidRPr="00962730">
              <w:rPr>
                <w:rFonts w:eastAsia="等线"/>
                <w:szCs w:val="21"/>
              </w:rPr>
              <w:fldChar w:fldCharType="begin"/>
            </w:r>
            <w:r w:rsidRPr="00962730">
              <w:rPr>
                <w:rFonts w:eastAsia="等线"/>
                <w:szCs w:val="21"/>
              </w:rPr>
              <w:instrText xml:space="preserve"> ADDIN EN.CITE &lt;EndNote&gt;&lt;Cite&gt;&lt;Author&gt;Hu&lt;/Author&gt;&lt;Year&gt;2017&lt;/Year&gt;&lt;RecNum&gt;40&lt;/RecNum&gt;&lt;DisplayText&gt;&lt;style face="superscript"&gt;8&lt;/style&gt;&lt;/DisplayText&gt;&lt;record&gt;&lt;rec-number&gt;40&lt;/rec-number&gt;&lt;foreign-keys&gt;&lt;key app="EN" db-id="ffvvspfsvra0f7e0f0n5v5wh5rsv2zs5frat" timestamp="1771217403"&gt;40&lt;/key&gt;&lt;/foreign-keys&gt;&lt;ref-type name="Journal Article"&gt;17&lt;/ref-type&gt;&lt;contributors&gt;&lt;authors&gt;&lt;author&gt;Hu, Falu&lt;/author&gt;&lt;author&gt;Liu, Caiping&lt;/author&gt;&lt;author&gt;Wu, Mingyan&lt;/author&gt;&lt;author&gt;Pang, Jiandong&lt;/author&gt;&lt;author&gt;Jiang, Feilong&lt;/author&gt;&lt;author&gt;Yuan, Daqiang&lt;/author&gt;&lt;author&gt;Hong, Maochun&lt;/author&gt;&lt;/authors&gt;&lt;/contributors&gt;&lt;titles&gt;&lt;title&gt;An Ultrastable and Easily Regenerated Hydrogen‐Bonded Organic Molecular Framework with Permanent Porosity&lt;/title&gt;&lt;secondary-title&gt;Angew. Chem. Int. Ed.&lt;/secondary-title&gt;&lt;/titles&gt;&lt;periodical&gt;&lt;full-title&gt;Angew. Chem. Int. Ed.&lt;/full-title&gt;&lt;/periodical&gt;&lt;pages&gt;2101-2104&lt;/pages&gt;&lt;volume&gt;56&lt;/volume&gt;&lt;number&gt;8&lt;/number&gt;&lt;section&gt;2101&lt;/section&gt;&lt;dates&gt;&lt;year&gt;2017&lt;/year&gt;&lt;/dates&gt;&lt;isbn&gt;1433-7851&amp;#xD;1521-3773&lt;/isbn&gt;&lt;urls&gt;&lt;/urls&gt;&lt;electronic-resource-num&gt;10.1002/anie.201610901&lt;/electronic-resource-num&gt;&lt;/record&gt;&lt;/Cite&gt;&lt;/EndNote&gt;</w:instrText>
            </w:r>
            <w:r w:rsidRPr="00962730">
              <w:rPr>
                <w:rFonts w:eastAsia="等线"/>
                <w:szCs w:val="21"/>
              </w:rPr>
              <w:fldChar w:fldCharType="separate"/>
            </w:r>
            <w:r w:rsidRPr="00962730">
              <w:rPr>
                <w:rFonts w:eastAsia="等线"/>
                <w:noProof/>
                <w:szCs w:val="21"/>
                <w:vertAlign w:val="superscript"/>
              </w:rPr>
              <w:t>8</w:t>
            </w:r>
            <w:r w:rsidRPr="00962730">
              <w:rPr>
                <w:rFonts w:eastAsia="等线"/>
                <w:szCs w:val="21"/>
              </w:rPr>
              <w:fldChar w:fldCharType="end"/>
            </w:r>
          </w:p>
        </w:tc>
      </w:tr>
      <w:tr w:rsidR="00857652" w:rsidRPr="00962730" w14:paraId="75BF8EDB" w14:textId="77777777" w:rsidTr="00857652">
        <w:trPr>
          <w:jc w:val="center"/>
        </w:trPr>
        <w:tc>
          <w:tcPr>
            <w:tcW w:w="1844" w:type="dxa"/>
            <w:vAlign w:val="center"/>
          </w:tcPr>
          <w:p w14:paraId="0DB75656" w14:textId="179F25F3" w:rsidR="007D7B83" w:rsidRPr="00962730" w:rsidRDefault="00B92AB7" w:rsidP="007D7B83">
            <w:pPr>
              <w:jc w:val="center"/>
              <w:rPr>
                <w:rFonts w:eastAsia="等线"/>
                <w:szCs w:val="21"/>
              </w:rPr>
            </w:pPr>
            <w:r w:rsidRPr="00962730">
              <w:rPr>
                <w:rFonts w:eastAsia="等线"/>
                <w:szCs w:val="21"/>
              </w:rPr>
              <w:t>LIFM-233</w:t>
            </w:r>
          </w:p>
        </w:tc>
        <w:tc>
          <w:tcPr>
            <w:tcW w:w="1004" w:type="dxa"/>
            <w:vAlign w:val="center"/>
          </w:tcPr>
          <w:p w14:paraId="68C35A8F" w14:textId="377D0AAF" w:rsidR="007D7B83" w:rsidRPr="00962730" w:rsidRDefault="000F2D2E" w:rsidP="007D7B83">
            <w:pPr>
              <w:jc w:val="center"/>
              <w:rPr>
                <w:rFonts w:eastAsia="等线"/>
                <w:szCs w:val="21"/>
              </w:rPr>
            </w:pPr>
            <w:r w:rsidRPr="00962730">
              <w:rPr>
                <w:rFonts w:eastAsia="等线"/>
                <w:szCs w:val="21"/>
              </w:rPr>
              <w:t>11.73</w:t>
            </w:r>
          </w:p>
        </w:tc>
        <w:tc>
          <w:tcPr>
            <w:tcW w:w="1005" w:type="dxa"/>
            <w:vAlign w:val="center"/>
          </w:tcPr>
          <w:p w14:paraId="29760780" w14:textId="789CADE5" w:rsidR="007D7B83" w:rsidRPr="00962730" w:rsidRDefault="000F2D2E" w:rsidP="007D7B83">
            <w:pPr>
              <w:jc w:val="center"/>
              <w:rPr>
                <w:rFonts w:eastAsia="等线"/>
                <w:szCs w:val="21"/>
              </w:rPr>
            </w:pPr>
            <w:r w:rsidRPr="00962730">
              <w:rPr>
                <w:rFonts w:eastAsia="等线"/>
                <w:szCs w:val="21"/>
              </w:rPr>
              <w:t>10.24</w:t>
            </w:r>
          </w:p>
        </w:tc>
        <w:tc>
          <w:tcPr>
            <w:tcW w:w="1004" w:type="dxa"/>
            <w:vAlign w:val="center"/>
          </w:tcPr>
          <w:p w14:paraId="300A9464" w14:textId="07B2931E" w:rsidR="007D7B83" w:rsidRPr="00962730" w:rsidRDefault="00B92AB7" w:rsidP="007D7B83">
            <w:pPr>
              <w:jc w:val="center"/>
              <w:rPr>
                <w:rFonts w:eastAsia="等线"/>
                <w:szCs w:val="21"/>
              </w:rPr>
            </w:pPr>
            <w:r w:rsidRPr="00962730">
              <w:rPr>
                <w:rFonts w:eastAsia="等线"/>
                <w:szCs w:val="21"/>
              </w:rPr>
              <w:t>2.34</w:t>
            </w:r>
          </w:p>
        </w:tc>
        <w:tc>
          <w:tcPr>
            <w:tcW w:w="1005" w:type="dxa"/>
            <w:vAlign w:val="center"/>
          </w:tcPr>
          <w:p w14:paraId="20EB8078" w14:textId="6CFECFDD" w:rsidR="007D7B83" w:rsidRPr="00962730" w:rsidRDefault="00B92AB7" w:rsidP="007D7B83">
            <w:pPr>
              <w:jc w:val="center"/>
              <w:rPr>
                <w:rFonts w:eastAsia="等线"/>
                <w:szCs w:val="21"/>
              </w:rPr>
            </w:pPr>
            <w:r w:rsidRPr="00962730">
              <w:rPr>
                <w:rFonts w:eastAsia="等线"/>
                <w:szCs w:val="21"/>
              </w:rPr>
              <w:t>29.4</w:t>
            </w:r>
          </w:p>
        </w:tc>
        <w:tc>
          <w:tcPr>
            <w:tcW w:w="1004" w:type="dxa"/>
            <w:vAlign w:val="center"/>
          </w:tcPr>
          <w:p w14:paraId="05AC41A8" w14:textId="15CABC58" w:rsidR="007D7B83" w:rsidRPr="00962730" w:rsidRDefault="00B92AB7" w:rsidP="007D7B83">
            <w:pPr>
              <w:jc w:val="center"/>
              <w:rPr>
                <w:rFonts w:eastAsia="等线"/>
                <w:szCs w:val="21"/>
              </w:rPr>
            </w:pPr>
            <w:r w:rsidRPr="00962730">
              <w:rPr>
                <w:rFonts w:eastAsia="等线"/>
                <w:szCs w:val="21"/>
              </w:rPr>
              <w:t>25.4</w:t>
            </w:r>
          </w:p>
        </w:tc>
        <w:tc>
          <w:tcPr>
            <w:tcW w:w="1005" w:type="dxa"/>
            <w:vAlign w:val="center"/>
          </w:tcPr>
          <w:p w14:paraId="09AB2CEE" w14:textId="572359C7" w:rsidR="007D7B83" w:rsidRPr="00962730" w:rsidRDefault="00B92AB7" w:rsidP="007D7B83">
            <w:pPr>
              <w:jc w:val="center"/>
              <w:rPr>
                <w:rFonts w:eastAsia="等线"/>
                <w:szCs w:val="21"/>
              </w:rPr>
            </w:pPr>
            <w:r w:rsidRPr="00962730">
              <w:rPr>
                <w:rFonts w:eastAsia="等线"/>
                <w:szCs w:val="21"/>
              </w:rPr>
              <w:t>16.8</w:t>
            </w:r>
          </w:p>
        </w:tc>
        <w:tc>
          <w:tcPr>
            <w:tcW w:w="1344" w:type="dxa"/>
            <w:vAlign w:val="center"/>
          </w:tcPr>
          <w:p w14:paraId="06E762A2" w14:textId="64803E85" w:rsidR="007D7B83" w:rsidRPr="00962730" w:rsidRDefault="007047E2" w:rsidP="007D7B83">
            <w:pPr>
              <w:jc w:val="center"/>
              <w:rPr>
                <w:rFonts w:eastAsia="等线"/>
                <w:szCs w:val="21"/>
              </w:rPr>
            </w:pPr>
            <w:r w:rsidRPr="00962730">
              <w:rPr>
                <w:rFonts w:eastAsia="等线"/>
                <w:szCs w:val="21"/>
              </w:rPr>
              <w:fldChar w:fldCharType="begin"/>
            </w:r>
            <w:r w:rsidRPr="00962730">
              <w:rPr>
                <w:rFonts w:eastAsia="等线"/>
                <w:szCs w:val="21"/>
              </w:rPr>
              <w:instrText xml:space="preserve"> ADDIN EN.CITE &lt;EndNote&gt;&lt;Cite&gt;&lt;Author&gt;Meng&lt;/Author&gt;&lt;Year&gt;2024&lt;/Year&gt;&lt;RecNum&gt;33&lt;/RecNum&gt;&lt;DisplayText&gt;&lt;style face="superscript"&gt;9&lt;/style&gt;&lt;/DisplayText&gt;&lt;record&gt;&lt;rec-number&gt;33&lt;/rec-number&gt;&lt;foreign-keys&gt;&lt;key app="EN" db-id="ffvvspfsvra0f7e0f0n5v5wh5rsv2zs5frat" timestamp="1771168128"&gt;33&lt;/key&gt;&lt;/foreign-keys&gt;&lt;ref-type name="Journal Article"&gt;17&lt;/ref-type&gt;&lt;contributors&gt;&lt;authors&gt;&lt;author&gt;Meng, Liu-Li&lt;/author&gt;&lt;author&gt;Xiong, Xiao-Hong&lt;/author&gt;&lt;author&gt;Zhang, Liang&lt;/author&gt;&lt;author&gt;Song, Liang&lt;/author&gt;&lt;author&gt;Chen, Cheng-Xia&lt;/author&gt;&lt;author&gt;Wei, Zhang-Wen&lt;/author&gt;&lt;author&gt;Su, Cheng-Yong&lt;/author&gt;&lt;/authors&gt;&lt;/contributors&gt;&lt;titles&gt;&lt;title&gt;&lt;style face="normal" font="default" size="100%"&gt;Introducing &lt;/style&gt;&lt;style face="normal" font="default" charset="161" size="100%"&gt;π-electron-rich aromatic rings into a robust Zr-MOF for efficient natural gas purification and C&lt;/style&gt;&lt;style face="subscript" font="default" charset="161" size="100%"&gt;3&lt;/style&gt;&lt;style face="normal" font="default" charset="161" size="100%"&gt;H&lt;/style&gt;&lt;style face="subscript" font="default" charset="161" size="100%"&gt;8&lt;/style&gt;&lt;style face="normal" font="default" charset="161" size="100%"&gt;/n-C&lt;/style&gt;&lt;style face="subscript" font="default" charset="161" size="100%"&gt;4&lt;/style&gt;&lt;style face="normal" font="default" charset="161" size="100%"&gt;H&lt;/style&gt;&lt;style face="subscript" font="default" charset="161" size="100%"&gt;10&lt;/style&gt;&lt;style face="normal" font="default" charset="161" size="100%"&gt; recovery&lt;/style&gt;&lt;/title&gt;&lt;secondary-title&gt;J. Mater. Chem. A&lt;/secondary-title&gt;&lt;/titles&gt;&lt;periodical&gt;&lt;full-title&gt;J. Mater. Chem. A&lt;/full-title&gt;&lt;/periodical&gt;&lt;pages&gt;13689-13693&lt;/pages&gt;&lt;volume&gt;12&lt;/volume&gt;&lt;number&gt;23&lt;/number&gt;&lt;section&gt;13689&lt;/section&gt;&lt;dates&gt;&lt;year&gt;2024&lt;/year&gt;&lt;/dates&gt;&lt;isbn&gt;2050-7488&amp;#xD;2050-7496&lt;/isbn&gt;&lt;urls&gt;&lt;/urls&gt;&lt;electronic-resource-num&gt;10.1039/d4ta02121e&lt;/electronic-resource-num&gt;&lt;/record&gt;&lt;/Cite&gt;&lt;/EndNote&gt;</w:instrText>
            </w:r>
            <w:r w:rsidRPr="00962730">
              <w:rPr>
                <w:rFonts w:eastAsia="等线"/>
                <w:szCs w:val="21"/>
              </w:rPr>
              <w:fldChar w:fldCharType="separate"/>
            </w:r>
            <w:r w:rsidRPr="00962730">
              <w:rPr>
                <w:rFonts w:eastAsia="等线"/>
                <w:noProof/>
                <w:szCs w:val="21"/>
                <w:vertAlign w:val="superscript"/>
              </w:rPr>
              <w:t>9</w:t>
            </w:r>
            <w:r w:rsidRPr="00962730">
              <w:rPr>
                <w:rFonts w:eastAsia="等线"/>
                <w:szCs w:val="21"/>
              </w:rPr>
              <w:fldChar w:fldCharType="end"/>
            </w:r>
          </w:p>
        </w:tc>
      </w:tr>
      <w:tr w:rsidR="00857652" w:rsidRPr="00962730" w14:paraId="2060F78F" w14:textId="77777777" w:rsidTr="00857652">
        <w:trPr>
          <w:jc w:val="center"/>
        </w:trPr>
        <w:tc>
          <w:tcPr>
            <w:tcW w:w="1844" w:type="dxa"/>
            <w:vAlign w:val="center"/>
          </w:tcPr>
          <w:p w14:paraId="50D855A1" w14:textId="4C8B0971" w:rsidR="00B92AB7" w:rsidRPr="00962730" w:rsidRDefault="00B92AB7" w:rsidP="00B92AB7">
            <w:pPr>
              <w:jc w:val="center"/>
              <w:rPr>
                <w:rFonts w:eastAsia="等线"/>
                <w:szCs w:val="21"/>
              </w:rPr>
            </w:pPr>
            <w:proofErr w:type="spellStart"/>
            <w:r w:rsidRPr="00962730">
              <w:rPr>
                <w:rFonts w:eastAsia="等线"/>
                <w:szCs w:val="21"/>
              </w:rPr>
              <w:t>Zr</w:t>
            </w:r>
            <w:proofErr w:type="spellEnd"/>
            <w:r w:rsidRPr="00962730">
              <w:rPr>
                <w:rFonts w:eastAsia="等线"/>
                <w:szCs w:val="21"/>
              </w:rPr>
              <w:t>-HDTB-</w:t>
            </w:r>
            <w:proofErr w:type="spellStart"/>
            <w:r w:rsidRPr="00962730">
              <w:rPr>
                <w:rFonts w:eastAsia="等线"/>
                <w:szCs w:val="21"/>
              </w:rPr>
              <w:t>alb</w:t>
            </w:r>
            <w:proofErr w:type="spellEnd"/>
          </w:p>
        </w:tc>
        <w:tc>
          <w:tcPr>
            <w:tcW w:w="1004" w:type="dxa"/>
            <w:vAlign w:val="center"/>
          </w:tcPr>
          <w:p w14:paraId="7E558A67" w14:textId="4E29E875" w:rsidR="00B92AB7" w:rsidRPr="00962730" w:rsidRDefault="00B92AB7" w:rsidP="00B92AB7">
            <w:pPr>
              <w:jc w:val="center"/>
              <w:rPr>
                <w:rFonts w:eastAsia="等线"/>
                <w:szCs w:val="21"/>
              </w:rPr>
            </w:pPr>
            <w:r w:rsidRPr="00962730">
              <w:rPr>
                <w:rFonts w:eastAsia="等线"/>
                <w:szCs w:val="21"/>
              </w:rPr>
              <w:t>2.48</w:t>
            </w:r>
          </w:p>
        </w:tc>
        <w:tc>
          <w:tcPr>
            <w:tcW w:w="1005" w:type="dxa"/>
            <w:vAlign w:val="center"/>
          </w:tcPr>
          <w:p w14:paraId="32AB9B5D" w14:textId="2D1BB47A" w:rsidR="00B92AB7" w:rsidRPr="00962730" w:rsidRDefault="00B92AB7" w:rsidP="00B92AB7">
            <w:pPr>
              <w:jc w:val="center"/>
              <w:rPr>
                <w:rFonts w:eastAsia="等线"/>
                <w:szCs w:val="21"/>
              </w:rPr>
            </w:pPr>
            <w:r w:rsidRPr="00962730">
              <w:rPr>
                <w:rFonts w:eastAsia="等线"/>
                <w:szCs w:val="21"/>
              </w:rPr>
              <w:t>2.37</w:t>
            </w:r>
          </w:p>
        </w:tc>
        <w:tc>
          <w:tcPr>
            <w:tcW w:w="1004" w:type="dxa"/>
            <w:vAlign w:val="center"/>
          </w:tcPr>
          <w:p w14:paraId="7C7401B1" w14:textId="4064BA65" w:rsidR="00B92AB7" w:rsidRPr="00962730" w:rsidRDefault="00B92AB7" w:rsidP="00B92AB7">
            <w:pPr>
              <w:jc w:val="center"/>
              <w:rPr>
                <w:rFonts w:eastAsia="等线"/>
                <w:szCs w:val="21"/>
              </w:rPr>
            </w:pPr>
            <w:r w:rsidRPr="00962730">
              <w:rPr>
                <w:rFonts w:eastAsia="等线"/>
                <w:szCs w:val="21"/>
              </w:rPr>
              <w:t>2.37</w:t>
            </w:r>
          </w:p>
        </w:tc>
        <w:tc>
          <w:tcPr>
            <w:tcW w:w="1005" w:type="dxa"/>
            <w:vAlign w:val="center"/>
          </w:tcPr>
          <w:p w14:paraId="0971EB60" w14:textId="4B523754" w:rsidR="00B92AB7" w:rsidRPr="00962730" w:rsidRDefault="00B92AB7" w:rsidP="00B92AB7">
            <w:pPr>
              <w:jc w:val="center"/>
              <w:rPr>
                <w:rFonts w:eastAsia="等线"/>
                <w:szCs w:val="21"/>
              </w:rPr>
            </w:pPr>
            <w:r w:rsidRPr="00962730">
              <w:rPr>
                <w:rFonts w:eastAsia="等线"/>
                <w:szCs w:val="21"/>
              </w:rPr>
              <w:t>-</w:t>
            </w:r>
          </w:p>
        </w:tc>
        <w:tc>
          <w:tcPr>
            <w:tcW w:w="1004" w:type="dxa"/>
            <w:vAlign w:val="center"/>
          </w:tcPr>
          <w:p w14:paraId="725F6FF4" w14:textId="2C216776" w:rsidR="00B92AB7" w:rsidRPr="00962730" w:rsidRDefault="00B92AB7" w:rsidP="00B92AB7">
            <w:pPr>
              <w:jc w:val="center"/>
              <w:rPr>
                <w:rFonts w:eastAsia="等线"/>
                <w:szCs w:val="21"/>
              </w:rPr>
            </w:pPr>
            <w:r w:rsidRPr="00962730">
              <w:rPr>
                <w:rFonts w:eastAsia="等线"/>
                <w:szCs w:val="21"/>
              </w:rPr>
              <w:t>-</w:t>
            </w:r>
          </w:p>
        </w:tc>
        <w:tc>
          <w:tcPr>
            <w:tcW w:w="1005" w:type="dxa"/>
            <w:vAlign w:val="center"/>
          </w:tcPr>
          <w:p w14:paraId="13E132CE" w14:textId="188ADA75" w:rsidR="00B92AB7" w:rsidRPr="00962730" w:rsidRDefault="00B92AB7" w:rsidP="00B92AB7">
            <w:pPr>
              <w:jc w:val="center"/>
              <w:rPr>
                <w:rFonts w:eastAsia="等线"/>
                <w:szCs w:val="21"/>
              </w:rPr>
            </w:pPr>
            <w:r w:rsidRPr="00962730">
              <w:rPr>
                <w:rFonts w:eastAsia="等线"/>
                <w:szCs w:val="21"/>
              </w:rPr>
              <w:t>-</w:t>
            </w:r>
          </w:p>
        </w:tc>
        <w:tc>
          <w:tcPr>
            <w:tcW w:w="1344" w:type="dxa"/>
            <w:vAlign w:val="center"/>
          </w:tcPr>
          <w:p w14:paraId="4166D0B1" w14:textId="1D25CA42" w:rsidR="00B92AB7" w:rsidRPr="00962730" w:rsidRDefault="007047E2" w:rsidP="00B92AB7">
            <w:pPr>
              <w:jc w:val="center"/>
              <w:rPr>
                <w:rFonts w:eastAsia="等线"/>
                <w:szCs w:val="21"/>
              </w:rPr>
            </w:pPr>
            <w:r w:rsidRPr="00962730">
              <w:rPr>
                <w:rFonts w:eastAsia="等线"/>
                <w:szCs w:val="21"/>
              </w:rPr>
              <w:fldChar w:fldCharType="begin"/>
            </w:r>
            <w:r w:rsidRPr="00962730">
              <w:rPr>
                <w:rFonts w:eastAsia="等线"/>
                <w:szCs w:val="21"/>
              </w:rPr>
              <w:instrText xml:space="preserve"> ADDIN EN.CITE &lt;EndNote&gt;&lt;Cite&gt;&lt;Author&gt;Yang&lt;/Author&gt;&lt;Year&gt;2025&lt;/Year&gt;&lt;RecNum&gt;41&lt;/RecNum&gt;&lt;DisplayText&gt;&lt;style face="superscript"&gt;10&lt;/style&gt;&lt;/DisplayText&gt;&lt;record&gt;&lt;rec-number&gt;41&lt;/rec-number&gt;&lt;foreign-keys&gt;&lt;key app="EN" db-id="ffvvspfsvra0f7e0f0n5v5wh5rsv2zs5frat" timestamp="1771217618"&gt;41&lt;/key&gt;&lt;/foreign-keys&gt;&lt;ref-type name="Journal Article"&gt;17&lt;/ref-type&gt;&lt;contributors&gt;&lt;authors&gt;&lt;author&gt;Yang, Jian&lt;/author&gt;&lt;author&gt;Zhang, Zhi&lt;/author&gt;&lt;author&gt;Jiang, Yutong&lt;/author&gt;&lt;author&gt;Zhong, Yuanlong&lt;/author&gt;&lt;author&gt;Yang, Zhenning&lt;/author&gt;&lt;author&gt;Chen, Zhijie&lt;/author&gt;&lt;/authors&gt;&lt;/contributors&gt;&lt;titles&gt;&lt;title&gt;Net-Coded Organic Building Blocks for the Reticular Assembly of High-Connectivity Metal–Organic Frameworks&lt;/title&gt;&lt;secondary-title&gt;J. Am. Chem. Soc.&lt;/secondary-title&gt;&lt;/titles&gt;&lt;periodical&gt;&lt;full-title&gt;J. Am. Chem. Soc.&lt;/full-title&gt;&lt;/periodical&gt;&lt;pages&gt;20218-20224&lt;/pages&gt;&lt;volume&gt;147&lt;/volume&gt;&lt;number&gt;24&lt;/number&gt;&lt;section&gt;20218&lt;/section&gt;&lt;dates&gt;&lt;year&gt;2025&lt;/year&gt;&lt;/dates&gt;&lt;isbn&gt;0002-7863&amp;#xD;1520-5126&lt;/isbn&gt;&lt;urls&gt;&lt;/urls&gt;&lt;electronic-resource-num&gt;10.1021/jacs.5c06012&lt;/electronic-resource-num&gt;&lt;/record&gt;&lt;/Cite&gt;&lt;/EndNote&gt;</w:instrText>
            </w:r>
            <w:r w:rsidRPr="00962730">
              <w:rPr>
                <w:rFonts w:eastAsia="等线"/>
                <w:szCs w:val="21"/>
              </w:rPr>
              <w:fldChar w:fldCharType="separate"/>
            </w:r>
            <w:r w:rsidRPr="00962730">
              <w:rPr>
                <w:rFonts w:eastAsia="等线"/>
                <w:noProof/>
                <w:szCs w:val="21"/>
                <w:vertAlign w:val="superscript"/>
              </w:rPr>
              <w:t>10</w:t>
            </w:r>
            <w:r w:rsidRPr="00962730">
              <w:rPr>
                <w:rFonts w:eastAsia="等线"/>
                <w:szCs w:val="21"/>
              </w:rPr>
              <w:fldChar w:fldCharType="end"/>
            </w:r>
          </w:p>
        </w:tc>
      </w:tr>
      <w:tr w:rsidR="00857652" w:rsidRPr="00962730" w14:paraId="490EDBBF" w14:textId="77777777" w:rsidTr="00857652">
        <w:trPr>
          <w:jc w:val="center"/>
        </w:trPr>
        <w:tc>
          <w:tcPr>
            <w:tcW w:w="1844" w:type="dxa"/>
            <w:vAlign w:val="center"/>
          </w:tcPr>
          <w:p w14:paraId="4305F9F2" w14:textId="4558D555" w:rsidR="00B92AB7" w:rsidRPr="00962730" w:rsidRDefault="00B92AB7" w:rsidP="00B92AB7">
            <w:pPr>
              <w:jc w:val="center"/>
              <w:rPr>
                <w:rFonts w:eastAsia="等线"/>
                <w:szCs w:val="21"/>
              </w:rPr>
            </w:pPr>
            <w:r w:rsidRPr="00962730">
              <w:rPr>
                <w:rFonts w:eastAsia="等线"/>
                <w:szCs w:val="21"/>
              </w:rPr>
              <w:t>Fe-HDTB-</w:t>
            </w:r>
            <w:proofErr w:type="spellStart"/>
            <w:r w:rsidRPr="00962730">
              <w:rPr>
                <w:rFonts w:eastAsia="等线"/>
                <w:szCs w:val="21"/>
              </w:rPr>
              <w:t>alb</w:t>
            </w:r>
            <w:proofErr w:type="spellEnd"/>
          </w:p>
        </w:tc>
        <w:tc>
          <w:tcPr>
            <w:tcW w:w="1004" w:type="dxa"/>
            <w:vAlign w:val="center"/>
          </w:tcPr>
          <w:p w14:paraId="3A4C3D97" w14:textId="02161F90" w:rsidR="00B92AB7" w:rsidRPr="00962730" w:rsidRDefault="00B92AB7" w:rsidP="00B92AB7">
            <w:pPr>
              <w:jc w:val="center"/>
              <w:rPr>
                <w:rFonts w:eastAsia="等线"/>
                <w:szCs w:val="21"/>
              </w:rPr>
            </w:pPr>
            <w:r w:rsidRPr="00962730">
              <w:rPr>
                <w:rFonts w:eastAsia="等线"/>
                <w:szCs w:val="21"/>
              </w:rPr>
              <w:t>3.85</w:t>
            </w:r>
          </w:p>
        </w:tc>
        <w:tc>
          <w:tcPr>
            <w:tcW w:w="1005" w:type="dxa"/>
            <w:vAlign w:val="center"/>
          </w:tcPr>
          <w:p w14:paraId="19E39F34" w14:textId="331F2B36" w:rsidR="00B92AB7" w:rsidRPr="00962730" w:rsidRDefault="00B92AB7" w:rsidP="00B92AB7">
            <w:pPr>
              <w:jc w:val="center"/>
              <w:rPr>
                <w:rFonts w:eastAsia="等线"/>
                <w:szCs w:val="21"/>
              </w:rPr>
            </w:pPr>
            <w:r w:rsidRPr="00962730">
              <w:rPr>
                <w:rFonts w:eastAsia="等线"/>
                <w:szCs w:val="21"/>
              </w:rPr>
              <w:t>3.58</w:t>
            </w:r>
          </w:p>
        </w:tc>
        <w:tc>
          <w:tcPr>
            <w:tcW w:w="1004" w:type="dxa"/>
            <w:vAlign w:val="center"/>
          </w:tcPr>
          <w:p w14:paraId="4C5F3D18" w14:textId="3BDB9BDA" w:rsidR="00B92AB7" w:rsidRPr="00962730" w:rsidRDefault="00B92AB7" w:rsidP="00B92AB7">
            <w:pPr>
              <w:jc w:val="center"/>
              <w:rPr>
                <w:rFonts w:eastAsia="等线"/>
                <w:szCs w:val="21"/>
              </w:rPr>
            </w:pPr>
            <w:r w:rsidRPr="00962730">
              <w:rPr>
                <w:rFonts w:eastAsia="等线"/>
                <w:szCs w:val="21"/>
              </w:rPr>
              <w:t>3.58</w:t>
            </w:r>
          </w:p>
        </w:tc>
        <w:tc>
          <w:tcPr>
            <w:tcW w:w="1005" w:type="dxa"/>
            <w:vAlign w:val="center"/>
          </w:tcPr>
          <w:p w14:paraId="7CB7AC30" w14:textId="633421D5" w:rsidR="00B92AB7" w:rsidRPr="00962730" w:rsidRDefault="00B92AB7" w:rsidP="00B92AB7">
            <w:pPr>
              <w:jc w:val="center"/>
              <w:rPr>
                <w:rFonts w:eastAsia="等线"/>
                <w:szCs w:val="21"/>
              </w:rPr>
            </w:pPr>
            <w:r w:rsidRPr="00962730">
              <w:rPr>
                <w:rFonts w:eastAsia="等线"/>
                <w:szCs w:val="21"/>
              </w:rPr>
              <w:t>-</w:t>
            </w:r>
          </w:p>
        </w:tc>
        <w:tc>
          <w:tcPr>
            <w:tcW w:w="1004" w:type="dxa"/>
            <w:vAlign w:val="center"/>
          </w:tcPr>
          <w:p w14:paraId="2D55B1EA" w14:textId="6202D1CD" w:rsidR="00B92AB7" w:rsidRPr="00962730" w:rsidRDefault="00B92AB7" w:rsidP="00B92AB7">
            <w:pPr>
              <w:jc w:val="center"/>
              <w:rPr>
                <w:rFonts w:eastAsia="等线"/>
                <w:szCs w:val="21"/>
              </w:rPr>
            </w:pPr>
            <w:r w:rsidRPr="00962730">
              <w:rPr>
                <w:rFonts w:eastAsia="等线"/>
                <w:szCs w:val="21"/>
              </w:rPr>
              <w:t>-</w:t>
            </w:r>
          </w:p>
        </w:tc>
        <w:tc>
          <w:tcPr>
            <w:tcW w:w="1005" w:type="dxa"/>
            <w:vAlign w:val="center"/>
          </w:tcPr>
          <w:p w14:paraId="63789612" w14:textId="2137951E" w:rsidR="00B92AB7" w:rsidRPr="00962730" w:rsidRDefault="00B92AB7" w:rsidP="00B92AB7">
            <w:pPr>
              <w:jc w:val="center"/>
              <w:rPr>
                <w:rFonts w:eastAsia="等线"/>
                <w:szCs w:val="21"/>
              </w:rPr>
            </w:pPr>
            <w:r w:rsidRPr="00962730">
              <w:rPr>
                <w:rFonts w:eastAsia="等线"/>
                <w:szCs w:val="21"/>
              </w:rPr>
              <w:t>-</w:t>
            </w:r>
          </w:p>
        </w:tc>
        <w:tc>
          <w:tcPr>
            <w:tcW w:w="1344" w:type="dxa"/>
            <w:vAlign w:val="center"/>
          </w:tcPr>
          <w:p w14:paraId="24220B0E" w14:textId="218284DB" w:rsidR="00B92AB7" w:rsidRPr="00962730" w:rsidRDefault="007047E2" w:rsidP="00B92AB7">
            <w:pPr>
              <w:jc w:val="center"/>
              <w:rPr>
                <w:rFonts w:eastAsia="等线"/>
                <w:szCs w:val="21"/>
              </w:rPr>
            </w:pPr>
            <w:r w:rsidRPr="00962730">
              <w:rPr>
                <w:rFonts w:eastAsia="等线"/>
                <w:szCs w:val="21"/>
              </w:rPr>
              <w:fldChar w:fldCharType="begin"/>
            </w:r>
            <w:r w:rsidRPr="00962730">
              <w:rPr>
                <w:rFonts w:eastAsia="等线"/>
                <w:szCs w:val="21"/>
              </w:rPr>
              <w:instrText xml:space="preserve"> ADDIN EN.CITE &lt;EndNote&gt;&lt;Cite&gt;&lt;Author&gt;Yang&lt;/Author&gt;&lt;Year&gt;2025&lt;/Year&gt;&lt;RecNum&gt;41&lt;/RecNum&gt;&lt;DisplayText&gt;&lt;style face="superscript"&gt;10&lt;/style&gt;&lt;/DisplayText&gt;&lt;record&gt;&lt;rec-number&gt;41&lt;/rec-number&gt;&lt;foreign-keys&gt;&lt;key app="EN" db-id="ffvvspfsvra0f7e0f0n5v5wh5rsv2zs5frat" timestamp="1771217618"&gt;41&lt;/key&gt;&lt;/foreign-keys&gt;&lt;ref-type name="Journal Article"&gt;17&lt;/ref-type&gt;&lt;contributors&gt;&lt;authors&gt;&lt;author&gt;Yang, Jian&lt;/author&gt;&lt;author&gt;Zhang, Zhi&lt;/author&gt;&lt;author&gt;Jiang, Yutong&lt;/author&gt;&lt;author&gt;Zhong, Yuanlong&lt;/author&gt;&lt;author&gt;Yang, Zhenning&lt;/author&gt;&lt;author&gt;Chen, Zhijie&lt;/author&gt;&lt;/authors&gt;&lt;/contributors&gt;&lt;titles&gt;&lt;title&gt;Net-Coded Organic Building Blocks for the Reticular Assembly of High-Connectivity Metal–Organic Frameworks&lt;/title&gt;&lt;secondary-title&gt;J. Am. Chem. Soc.&lt;/secondary-title&gt;&lt;/titles&gt;&lt;periodical&gt;&lt;full-title&gt;J. Am. Chem. Soc.&lt;/full-title&gt;&lt;/periodical&gt;&lt;pages&gt;20218-20224&lt;/pages&gt;&lt;volume&gt;147&lt;/volume&gt;&lt;number&gt;24&lt;/number&gt;&lt;section&gt;20218&lt;/section&gt;&lt;dates&gt;&lt;year&gt;2025&lt;/year&gt;&lt;/dates&gt;&lt;isbn&gt;0002-7863&amp;#xD;1520-5126&lt;/isbn&gt;&lt;urls&gt;&lt;/urls&gt;&lt;electronic-resource-num&gt;10.1021/jacs.5c06012&lt;/electronic-resource-num&gt;&lt;/record&gt;&lt;/Cite&gt;&lt;/EndNote&gt;</w:instrText>
            </w:r>
            <w:r w:rsidRPr="00962730">
              <w:rPr>
                <w:rFonts w:eastAsia="等线"/>
                <w:szCs w:val="21"/>
              </w:rPr>
              <w:fldChar w:fldCharType="separate"/>
            </w:r>
            <w:r w:rsidRPr="00962730">
              <w:rPr>
                <w:rFonts w:eastAsia="等线"/>
                <w:noProof/>
                <w:szCs w:val="21"/>
                <w:vertAlign w:val="superscript"/>
              </w:rPr>
              <w:t>10</w:t>
            </w:r>
            <w:r w:rsidRPr="00962730">
              <w:rPr>
                <w:rFonts w:eastAsia="等线"/>
                <w:szCs w:val="21"/>
              </w:rPr>
              <w:fldChar w:fldCharType="end"/>
            </w:r>
          </w:p>
        </w:tc>
      </w:tr>
      <w:tr w:rsidR="00857652" w:rsidRPr="00962730" w14:paraId="5562BC2C" w14:textId="77777777" w:rsidTr="00857652">
        <w:trPr>
          <w:jc w:val="center"/>
        </w:trPr>
        <w:tc>
          <w:tcPr>
            <w:tcW w:w="1844" w:type="dxa"/>
            <w:tcBorders>
              <w:bottom w:val="single" w:sz="8" w:space="0" w:color="auto"/>
            </w:tcBorders>
            <w:vAlign w:val="center"/>
          </w:tcPr>
          <w:p w14:paraId="673D92F3" w14:textId="19C88B04" w:rsidR="007D7B83" w:rsidRPr="00962730" w:rsidRDefault="007D7B83" w:rsidP="007D7B83">
            <w:pPr>
              <w:jc w:val="center"/>
              <w:rPr>
                <w:rFonts w:eastAsia="等线"/>
                <w:szCs w:val="21"/>
              </w:rPr>
            </w:pPr>
            <w:r w:rsidRPr="00962730">
              <w:rPr>
                <w:szCs w:val="21"/>
              </w:rPr>
              <w:t>UPC-114</w:t>
            </w:r>
          </w:p>
        </w:tc>
        <w:tc>
          <w:tcPr>
            <w:tcW w:w="1004" w:type="dxa"/>
            <w:tcBorders>
              <w:bottom w:val="single" w:sz="8" w:space="0" w:color="auto"/>
            </w:tcBorders>
            <w:vAlign w:val="center"/>
          </w:tcPr>
          <w:p w14:paraId="057AD3BC" w14:textId="1E48A382" w:rsidR="007D7B83" w:rsidRPr="00962730" w:rsidRDefault="003C27E4" w:rsidP="007D7B83">
            <w:pPr>
              <w:jc w:val="center"/>
              <w:rPr>
                <w:rFonts w:eastAsia="等线"/>
                <w:szCs w:val="21"/>
              </w:rPr>
            </w:pPr>
            <w:r w:rsidRPr="00962730">
              <w:rPr>
                <w:rFonts w:eastAsia="等线"/>
                <w:szCs w:val="21"/>
              </w:rPr>
              <w:t>10.83</w:t>
            </w:r>
          </w:p>
        </w:tc>
        <w:tc>
          <w:tcPr>
            <w:tcW w:w="1005" w:type="dxa"/>
            <w:tcBorders>
              <w:bottom w:val="single" w:sz="8" w:space="0" w:color="auto"/>
            </w:tcBorders>
            <w:vAlign w:val="center"/>
          </w:tcPr>
          <w:p w14:paraId="54198DE4" w14:textId="4F89159E" w:rsidR="007D7B83" w:rsidRPr="00962730" w:rsidRDefault="003C27E4" w:rsidP="007D7B83">
            <w:pPr>
              <w:jc w:val="center"/>
              <w:rPr>
                <w:rFonts w:eastAsia="等线"/>
                <w:szCs w:val="21"/>
              </w:rPr>
            </w:pPr>
            <w:r w:rsidRPr="00962730">
              <w:rPr>
                <w:rFonts w:eastAsia="等线"/>
                <w:szCs w:val="21"/>
              </w:rPr>
              <w:t>7.48</w:t>
            </w:r>
          </w:p>
        </w:tc>
        <w:tc>
          <w:tcPr>
            <w:tcW w:w="1004" w:type="dxa"/>
            <w:tcBorders>
              <w:bottom w:val="single" w:sz="8" w:space="0" w:color="auto"/>
            </w:tcBorders>
            <w:vAlign w:val="center"/>
          </w:tcPr>
          <w:p w14:paraId="73653F50" w14:textId="7836DC3F" w:rsidR="007D7B83" w:rsidRPr="00962730" w:rsidRDefault="003C27E4" w:rsidP="007D7B83">
            <w:pPr>
              <w:jc w:val="center"/>
              <w:rPr>
                <w:rFonts w:eastAsia="等线"/>
                <w:szCs w:val="21"/>
              </w:rPr>
            </w:pPr>
            <w:r w:rsidRPr="00962730">
              <w:rPr>
                <w:rFonts w:eastAsia="等线"/>
                <w:szCs w:val="21"/>
              </w:rPr>
              <w:t>3.19</w:t>
            </w:r>
          </w:p>
        </w:tc>
        <w:tc>
          <w:tcPr>
            <w:tcW w:w="1005" w:type="dxa"/>
            <w:tcBorders>
              <w:bottom w:val="single" w:sz="8" w:space="0" w:color="auto"/>
            </w:tcBorders>
            <w:vAlign w:val="center"/>
          </w:tcPr>
          <w:p w14:paraId="0E3AD7F3" w14:textId="37A1CAE4" w:rsidR="007D7B83" w:rsidRPr="00962730" w:rsidRDefault="0010338F" w:rsidP="007D7B83">
            <w:pPr>
              <w:jc w:val="center"/>
              <w:rPr>
                <w:rFonts w:eastAsia="等线"/>
                <w:szCs w:val="21"/>
              </w:rPr>
            </w:pPr>
            <w:r w:rsidRPr="00962730">
              <w:rPr>
                <w:rFonts w:eastAsia="等线"/>
                <w:szCs w:val="21"/>
              </w:rPr>
              <w:t>30.62</w:t>
            </w:r>
          </w:p>
        </w:tc>
        <w:tc>
          <w:tcPr>
            <w:tcW w:w="1004" w:type="dxa"/>
            <w:tcBorders>
              <w:bottom w:val="single" w:sz="8" w:space="0" w:color="auto"/>
            </w:tcBorders>
            <w:vAlign w:val="center"/>
          </w:tcPr>
          <w:p w14:paraId="027B50BC" w14:textId="429A2726" w:rsidR="007D7B83" w:rsidRPr="00962730" w:rsidRDefault="0010338F" w:rsidP="007D7B83">
            <w:pPr>
              <w:jc w:val="center"/>
              <w:rPr>
                <w:rFonts w:eastAsia="等线"/>
                <w:szCs w:val="21"/>
              </w:rPr>
            </w:pPr>
            <w:r w:rsidRPr="00962730">
              <w:rPr>
                <w:rFonts w:eastAsia="等线"/>
                <w:szCs w:val="21"/>
              </w:rPr>
              <w:t>29.19</w:t>
            </w:r>
          </w:p>
        </w:tc>
        <w:tc>
          <w:tcPr>
            <w:tcW w:w="1005" w:type="dxa"/>
            <w:tcBorders>
              <w:bottom w:val="single" w:sz="8" w:space="0" w:color="auto"/>
            </w:tcBorders>
            <w:vAlign w:val="center"/>
          </w:tcPr>
          <w:p w14:paraId="4E772A30" w14:textId="2BE483DD" w:rsidR="007D7B83" w:rsidRPr="00962730" w:rsidRDefault="0010338F" w:rsidP="007D7B83">
            <w:pPr>
              <w:jc w:val="center"/>
              <w:rPr>
                <w:rFonts w:eastAsia="等线"/>
                <w:szCs w:val="21"/>
              </w:rPr>
            </w:pPr>
            <w:r w:rsidRPr="00962730">
              <w:rPr>
                <w:rFonts w:eastAsia="等线"/>
                <w:szCs w:val="21"/>
              </w:rPr>
              <w:t>17.52</w:t>
            </w:r>
          </w:p>
        </w:tc>
        <w:tc>
          <w:tcPr>
            <w:tcW w:w="1344" w:type="dxa"/>
            <w:tcBorders>
              <w:bottom w:val="single" w:sz="8" w:space="0" w:color="auto"/>
            </w:tcBorders>
            <w:vAlign w:val="center"/>
          </w:tcPr>
          <w:p w14:paraId="4C9A4555" w14:textId="77777777" w:rsidR="007D7B83" w:rsidRPr="00962730" w:rsidRDefault="007D7B83" w:rsidP="007D7B83">
            <w:pPr>
              <w:jc w:val="center"/>
              <w:rPr>
                <w:rFonts w:eastAsia="等线"/>
                <w:szCs w:val="21"/>
              </w:rPr>
            </w:pPr>
            <w:r w:rsidRPr="00962730">
              <w:rPr>
                <w:rFonts w:eastAsia="等线"/>
                <w:szCs w:val="21"/>
              </w:rPr>
              <w:t>This work</w:t>
            </w:r>
          </w:p>
        </w:tc>
      </w:tr>
    </w:tbl>
    <w:p w14:paraId="47D9CC36" w14:textId="77777777" w:rsidR="008A2245" w:rsidRPr="00962730" w:rsidRDefault="008A2245">
      <w:pPr>
        <w:widowControl/>
        <w:jc w:val="left"/>
        <w:rPr>
          <w:szCs w:val="21"/>
        </w:rPr>
      </w:pPr>
    </w:p>
    <w:p w14:paraId="097C007F" w14:textId="77777777" w:rsidR="00EB67CD" w:rsidRPr="00962730" w:rsidRDefault="00EB67CD">
      <w:pPr>
        <w:widowControl/>
        <w:jc w:val="left"/>
        <w:rPr>
          <w:szCs w:val="21"/>
        </w:rPr>
      </w:pPr>
      <w:r w:rsidRPr="00962730">
        <w:rPr>
          <w:szCs w:val="21"/>
        </w:rPr>
        <w:br w:type="page"/>
      </w:r>
    </w:p>
    <w:p w14:paraId="752BC98C" w14:textId="77777777" w:rsidR="00C62FBB" w:rsidRPr="00962730" w:rsidRDefault="00C62FBB" w:rsidP="002F6958">
      <w:pPr>
        <w:pStyle w:val="H2"/>
        <w:rPr>
          <w:rFonts w:ascii="Times New Roman" w:hAnsi="Times New Roman"/>
          <w:sz w:val="24"/>
        </w:rPr>
      </w:pPr>
      <w:bookmarkStart w:id="30" w:name="_Toc222076336"/>
      <w:r w:rsidRPr="00962730">
        <w:rPr>
          <w:rFonts w:ascii="Times New Roman" w:hAnsi="Times New Roman"/>
          <w:sz w:val="24"/>
        </w:rPr>
        <w:lastRenderedPageBreak/>
        <w:t>References</w:t>
      </w:r>
      <w:bookmarkEnd w:id="30"/>
    </w:p>
    <w:p w14:paraId="5CDE3F14" w14:textId="77777777" w:rsidR="007047E2" w:rsidRPr="00962730" w:rsidRDefault="00AC718B" w:rsidP="00CA2ECF">
      <w:pPr>
        <w:pStyle w:val="EndNoteBibliography"/>
        <w:jc w:val="both"/>
        <w:rPr>
          <w:sz w:val="21"/>
          <w:szCs w:val="21"/>
        </w:rPr>
      </w:pPr>
      <w:r w:rsidRPr="00962730">
        <w:rPr>
          <w:sz w:val="21"/>
          <w:szCs w:val="21"/>
        </w:rPr>
        <w:fldChar w:fldCharType="begin"/>
      </w:r>
      <w:r w:rsidRPr="00962730">
        <w:rPr>
          <w:sz w:val="21"/>
          <w:szCs w:val="21"/>
        </w:rPr>
        <w:instrText xml:space="preserve"> ADDIN EN.REFLIST </w:instrText>
      </w:r>
      <w:r w:rsidRPr="00962730">
        <w:rPr>
          <w:sz w:val="21"/>
          <w:szCs w:val="21"/>
        </w:rPr>
        <w:fldChar w:fldCharType="separate"/>
      </w:r>
      <w:r w:rsidR="007047E2" w:rsidRPr="00962730">
        <w:rPr>
          <w:sz w:val="21"/>
          <w:szCs w:val="21"/>
        </w:rPr>
        <w:t>1. Li, Y.-G.; Chen, J.-X.; Li, J.-H.; Zhuo, H.; Han, D.-C.; Li, L.; Li, J.; Lin, R.-B.; Chen, X.-M., Selective adsorption of C</w:t>
      </w:r>
      <w:r w:rsidR="007047E2" w:rsidRPr="00962730">
        <w:rPr>
          <w:sz w:val="21"/>
          <w:szCs w:val="21"/>
          <w:vertAlign w:val="subscript"/>
        </w:rPr>
        <w:t>2+</w:t>
      </w:r>
      <w:r w:rsidR="007047E2" w:rsidRPr="00962730">
        <w:rPr>
          <w:sz w:val="21"/>
          <w:szCs w:val="21"/>
        </w:rPr>
        <w:t xml:space="preserve"> alkanes over methane by using a zinc tris-pyrazolate framework. </w:t>
      </w:r>
      <w:r w:rsidR="007047E2" w:rsidRPr="00962730">
        <w:rPr>
          <w:i/>
          <w:sz w:val="21"/>
          <w:szCs w:val="21"/>
        </w:rPr>
        <w:t xml:space="preserve">J. Mater. Chem. A </w:t>
      </w:r>
      <w:r w:rsidR="007047E2" w:rsidRPr="00962730">
        <w:rPr>
          <w:b/>
          <w:sz w:val="21"/>
          <w:szCs w:val="21"/>
        </w:rPr>
        <w:t>2025,</w:t>
      </w:r>
      <w:r w:rsidR="007047E2" w:rsidRPr="00962730">
        <w:rPr>
          <w:sz w:val="21"/>
          <w:szCs w:val="21"/>
        </w:rPr>
        <w:t xml:space="preserve"> </w:t>
      </w:r>
      <w:r w:rsidR="007047E2" w:rsidRPr="00962730">
        <w:rPr>
          <w:i/>
          <w:sz w:val="21"/>
          <w:szCs w:val="21"/>
        </w:rPr>
        <w:t>13</w:t>
      </w:r>
      <w:r w:rsidR="007047E2" w:rsidRPr="00962730">
        <w:rPr>
          <w:sz w:val="21"/>
          <w:szCs w:val="21"/>
        </w:rPr>
        <w:t xml:space="preserve"> (44), 38034-38038.</w:t>
      </w:r>
    </w:p>
    <w:p w14:paraId="1F060A1D" w14:textId="77777777" w:rsidR="007047E2" w:rsidRPr="00962730" w:rsidRDefault="007047E2" w:rsidP="00CA2ECF">
      <w:pPr>
        <w:pStyle w:val="EndNoteBibliography"/>
        <w:jc w:val="both"/>
        <w:rPr>
          <w:sz w:val="21"/>
          <w:szCs w:val="21"/>
        </w:rPr>
      </w:pPr>
      <w:r w:rsidRPr="00962730">
        <w:rPr>
          <w:sz w:val="21"/>
          <w:szCs w:val="21"/>
        </w:rPr>
        <w:t xml:space="preserve">2. Xue, D.-X.; Belmabkhout, Y.; Shekhah, O.; Jiang, H.; Adil, K.; Cairns, A. J.; Eddaoudi, M., Tunable Rare Earth fcu-MOF Platform: Access to Adsorption Kinetics Driven Gas/Vapor Separations via Pore Size Contraction. </w:t>
      </w:r>
      <w:r w:rsidRPr="00962730">
        <w:rPr>
          <w:i/>
          <w:sz w:val="21"/>
          <w:szCs w:val="21"/>
        </w:rPr>
        <w:t xml:space="preserve">J. Am. Chem. Soc. </w:t>
      </w:r>
      <w:r w:rsidRPr="00962730">
        <w:rPr>
          <w:b/>
          <w:sz w:val="21"/>
          <w:szCs w:val="21"/>
        </w:rPr>
        <w:t>2015,</w:t>
      </w:r>
      <w:r w:rsidRPr="00962730">
        <w:rPr>
          <w:sz w:val="21"/>
          <w:szCs w:val="21"/>
        </w:rPr>
        <w:t xml:space="preserve"> </w:t>
      </w:r>
      <w:r w:rsidRPr="00962730">
        <w:rPr>
          <w:i/>
          <w:sz w:val="21"/>
          <w:szCs w:val="21"/>
        </w:rPr>
        <w:t>137</w:t>
      </w:r>
      <w:r w:rsidRPr="00962730">
        <w:rPr>
          <w:sz w:val="21"/>
          <w:szCs w:val="21"/>
        </w:rPr>
        <w:t xml:space="preserve"> (15), 5034-5040.</w:t>
      </w:r>
    </w:p>
    <w:p w14:paraId="2A7DF752" w14:textId="77777777" w:rsidR="007047E2" w:rsidRPr="00962730" w:rsidRDefault="007047E2" w:rsidP="00CA2ECF">
      <w:pPr>
        <w:pStyle w:val="EndNoteBibliography"/>
        <w:jc w:val="both"/>
        <w:rPr>
          <w:sz w:val="21"/>
          <w:szCs w:val="21"/>
        </w:rPr>
      </w:pPr>
      <w:r w:rsidRPr="00962730">
        <w:rPr>
          <w:sz w:val="21"/>
          <w:szCs w:val="21"/>
        </w:rPr>
        <w:t xml:space="preserve">3. Jiang, C.; Wang, J. X.; Liu, D.; Wu, E.; Gu, X. W.; Zhang, X.; Li, B.; Chen, B.; Qian, G., Supramolecular Entanglement in a Hydrogen‐Bonded Organic Framework Enables Flexible‐Robust Porosity for Highly Efficient Purification of Natural Gas. </w:t>
      </w:r>
      <w:r w:rsidRPr="00962730">
        <w:rPr>
          <w:i/>
          <w:sz w:val="21"/>
          <w:szCs w:val="21"/>
        </w:rPr>
        <w:t xml:space="preserve">Angew. Chem. Int. Ed. </w:t>
      </w:r>
      <w:r w:rsidRPr="00962730">
        <w:rPr>
          <w:b/>
          <w:sz w:val="21"/>
          <w:szCs w:val="21"/>
        </w:rPr>
        <w:t>2024,</w:t>
      </w:r>
      <w:r w:rsidRPr="00962730">
        <w:rPr>
          <w:sz w:val="21"/>
          <w:szCs w:val="21"/>
        </w:rPr>
        <w:t xml:space="preserve"> </w:t>
      </w:r>
      <w:r w:rsidRPr="00962730">
        <w:rPr>
          <w:i/>
          <w:sz w:val="21"/>
          <w:szCs w:val="21"/>
        </w:rPr>
        <w:t>63</w:t>
      </w:r>
      <w:r w:rsidRPr="00962730">
        <w:rPr>
          <w:sz w:val="21"/>
          <w:szCs w:val="21"/>
        </w:rPr>
        <w:t xml:space="preserve"> (26), e202404734.</w:t>
      </w:r>
    </w:p>
    <w:p w14:paraId="586EF1B2" w14:textId="77777777" w:rsidR="007047E2" w:rsidRPr="00962730" w:rsidRDefault="007047E2" w:rsidP="00CA2ECF">
      <w:pPr>
        <w:pStyle w:val="EndNoteBibliography"/>
        <w:jc w:val="both"/>
        <w:rPr>
          <w:sz w:val="21"/>
          <w:szCs w:val="21"/>
        </w:rPr>
      </w:pPr>
      <w:r w:rsidRPr="00962730">
        <w:rPr>
          <w:sz w:val="21"/>
          <w:szCs w:val="21"/>
        </w:rPr>
        <w:t xml:space="preserve">4. Grancha, T.; Mon, M.; Ferrando-Soria, J.; Gascon, J.; Seoane, B.; Ramos-Fernandez, E. V.; Armentano, D.; Pardo, E., Tuning the selectivity of light hydrocarbons in natural gas in a family of isoreticular MOFs. </w:t>
      </w:r>
      <w:r w:rsidRPr="00962730">
        <w:rPr>
          <w:i/>
          <w:sz w:val="21"/>
          <w:szCs w:val="21"/>
        </w:rPr>
        <w:t xml:space="preserve">J. Mater. Chem. A </w:t>
      </w:r>
      <w:r w:rsidRPr="00962730">
        <w:rPr>
          <w:b/>
          <w:sz w:val="21"/>
          <w:szCs w:val="21"/>
        </w:rPr>
        <w:t>2017,</w:t>
      </w:r>
      <w:r w:rsidRPr="00962730">
        <w:rPr>
          <w:sz w:val="21"/>
          <w:szCs w:val="21"/>
        </w:rPr>
        <w:t xml:space="preserve"> </w:t>
      </w:r>
      <w:r w:rsidRPr="00962730">
        <w:rPr>
          <w:i/>
          <w:sz w:val="21"/>
          <w:szCs w:val="21"/>
        </w:rPr>
        <w:t>5</w:t>
      </w:r>
      <w:r w:rsidRPr="00962730">
        <w:rPr>
          <w:sz w:val="21"/>
          <w:szCs w:val="21"/>
        </w:rPr>
        <w:t xml:space="preserve"> (22), 11032-11039.</w:t>
      </w:r>
    </w:p>
    <w:p w14:paraId="40C2FE39" w14:textId="77777777" w:rsidR="007047E2" w:rsidRPr="00962730" w:rsidRDefault="007047E2" w:rsidP="00CA2ECF">
      <w:pPr>
        <w:pStyle w:val="EndNoteBibliography"/>
        <w:jc w:val="both"/>
        <w:rPr>
          <w:sz w:val="21"/>
          <w:szCs w:val="21"/>
        </w:rPr>
      </w:pPr>
      <w:r w:rsidRPr="00962730">
        <w:rPr>
          <w:sz w:val="21"/>
          <w:szCs w:val="21"/>
        </w:rPr>
        <w:t xml:space="preserve">5. Luebke, R.; Belmabkhout, Y.; Weseliński, Ł. J.; Cairns, A. J.; Alkordi, M.; Norton, G.; Wojtas, Ł.; Adil, K.; Eddaoudi, M., Versatile rare earth hexanuclear clusters for the design and synthesis of highly-connectedftw-MOFs. </w:t>
      </w:r>
      <w:r w:rsidRPr="00962730">
        <w:rPr>
          <w:i/>
          <w:sz w:val="21"/>
          <w:szCs w:val="21"/>
        </w:rPr>
        <w:t xml:space="preserve">Chem. Sci. </w:t>
      </w:r>
      <w:r w:rsidRPr="00962730">
        <w:rPr>
          <w:b/>
          <w:sz w:val="21"/>
          <w:szCs w:val="21"/>
        </w:rPr>
        <w:t>2015,</w:t>
      </w:r>
      <w:r w:rsidRPr="00962730">
        <w:rPr>
          <w:sz w:val="21"/>
          <w:szCs w:val="21"/>
        </w:rPr>
        <w:t xml:space="preserve"> </w:t>
      </w:r>
      <w:r w:rsidRPr="00962730">
        <w:rPr>
          <w:i/>
          <w:sz w:val="21"/>
          <w:szCs w:val="21"/>
        </w:rPr>
        <w:t>6</w:t>
      </w:r>
      <w:r w:rsidRPr="00962730">
        <w:rPr>
          <w:sz w:val="21"/>
          <w:szCs w:val="21"/>
        </w:rPr>
        <w:t xml:space="preserve"> (7), 4095-4102.</w:t>
      </w:r>
    </w:p>
    <w:p w14:paraId="6FA94B2B" w14:textId="77777777" w:rsidR="007047E2" w:rsidRPr="00962730" w:rsidRDefault="007047E2" w:rsidP="00CA2ECF">
      <w:pPr>
        <w:pStyle w:val="EndNoteBibliography"/>
        <w:jc w:val="both"/>
        <w:rPr>
          <w:sz w:val="21"/>
          <w:szCs w:val="21"/>
        </w:rPr>
      </w:pPr>
      <w:r w:rsidRPr="00962730">
        <w:rPr>
          <w:sz w:val="21"/>
          <w:szCs w:val="21"/>
        </w:rPr>
        <w:t xml:space="preserve">6. Hu, F.; Huang, P.; Di, Z.; Wu, M.; Jiang, F.; Hong, M., A robust cage-based framework for the highly selective purification of natural gas. </w:t>
      </w:r>
      <w:r w:rsidRPr="00962730">
        <w:rPr>
          <w:i/>
          <w:sz w:val="21"/>
          <w:szCs w:val="21"/>
        </w:rPr>
        <w:t xml:space="preserve">Chem. Commun. </w:t>
      </w:r>
      <w:r w:rsidRPr="00962730">
        <w:rPr>
          <w:b/>
          <w:sz w:val="21"/>
          <w:szCs w:val="21"/>
        </w:rPr>
        <w:t>2019,</w:t>
      </w:r>
      <w:r w:rsidRPr="00962730">
        <w:rPr>
          <w:sz w:val="21"/>
          <w:szCs w:val="21"/>
        </w:rPr>
        <w:t xml:space="preserve"> </w:t>
      </w:r>
      <w:r w:rsidRPr="00962730">
        <w:rPr>
          <w:i/>
          <w:sz w:val="21"/>
          <w:szCs w:val="21"/>
        </w:rPr>
        <w:t>55</w:t>
      </w:r>
      <w:r w:rsidRPr="00962730">
        <w:rPr>
          <w:sz w:val="21"/>
          <w:szCs w:val="21"/>
        </w:rPr>
        <w:t xml:space="preserve"> (69), 10257-10260.</w:t>
      </w:r>
    </w:p>
    <w:p w14:paraId="47259E76" w14:textId="77777777" w:rsidR="007047E2" w:rsidRPr="00962730" w:rsidRDefault="007047E2" w:rsidP="00CA2ECF">
      <w:pPr>
        <w:pStyle w:val="EndNoteBibliography"/>
        <w:jc w:val="both"/>
        <w:rPr>
          <w:sz w:val="21"/>
          <w:szCs w:val="21"/>
        </w:rPr>
      </w:pPr>
      <w:r w:rsidRPr="00962730">
        <w:rPr>
          <w:sz w:val="21"/>
          <w:szCs w:val="21"/>
        </w:rPr>
        <w:t xml:space="preserve">7. Zheng, H.-T.; Song, L.; Yan, L.; Xiong, X.-H.; Lu, Y.-L.; Chen, C.-X.; Barboiu, M.; Wei, Z.-W.; Jiang, J.-J.; Su, C.-Y., Three-dimensional linker-promoted hierarchical porous metal–organic framework for natural gas purification. </w:t>
      </w:r>
      <w:r w:rsidRPr="00962730">
        <w:rPr>
          <w:i/>
          <w:sz w:val="21"/>
          <w:szCs w:val="21"/>
        </w:rPr>
        <w:t xml:space="preserve">Sep. Purif. Technol. </w:t>
      </w:r>
      <w:r w:rsidRPr="00962730">
        <w:rPr>
          <w:b/>
          <w:sz w:val="21"/>
          <w:szCs w:val="21"/>
        </w:rPr>
        <w:t>2025,</w:t>
      </w:r>
      <w:r w:rsidRPr="00962730">
        <w:rPr>
          <w:sz w:val="21"/>
          <w:szCs w:val="21"/>
        </w:rPr>
        <w:t xml:space="preserve"> </w:t>
      </w:r>
      <w:r w:rsidRPr="00962730">
        <w:rPr>
          <w:i/>
          <w:sz w:val="21"/>
          <w:szCs w:val="21"/>
        </w:rPr>
        <w:t>354</w:t>
      </w:r>
      <w:r w:rsidRPr="00962730">
        <w:rPr>
          <w:sz w:val="21"/>
          <w:szCs w:val="21"/>
        </w:rPr>
        <w:t>, 129466.</w:t>
      </w:r>
    </w:p>
    <w:p w14:paraId="706F9A0A" w14:textId="77777777" w:rsidR="007047E2" w:rsidRPr="00962730" w:rsidRDefault="007047E2" w:rsidP="00CA2ECF">
      <w:pPr>
        <w:pStyle w:val="EndNoteBibliography"/>
        <w:jc w:val="both"/>
        <w:rPr>
          <w:sz w:val="21"/>
          <w:szCs w:val="21"/>
        </w:rPr>
      </w:pPr>
      <w:r w:rsidRPr="00962730">
        <w:rPr>
          <w:sz w:val="21"/>
          <w:szCs w:val="21"/>
        </w:rPr>
        <w:t xml:space="preserve">8. Hu, F.; Liu, C.; Wu, M.; Pang, J.; Jiang, F.; Yuan, D.; Hong, M., An Ultrastable and Easily Regenerated Hydrogen‐Bonded Organic Molecular Framework with Permanent Porosity. </w:t>
      </w:r>
      <w:r w:rsidRPr="00962730">
        <w:rPr>
          <w:i/>
          <w:sz w:val="21"/>
          <w:szCs w:val="21"/>
        </w:rPr>
        <w:t xml:space="preserve">Angew. Chem. Int. Ed. </w:t>
      </w:r>
      <w:r w:rsidRPr="00962730">
        <w:rPr>
          <w:b/>
          <w:sz w:val="21"/>
          <w:szCs w:val="21"/>
        </w:rPr>
        <w:t>2017,</w:t>
      </w:r>
      <w:r w:rsidRPr="00962730">
        <w:rPr>
          <w:sz w:val="21"/>
          <w:szCs w:val="21"/>
        </w:rPr>
        <w:t xml:space="preserve"> </w:t>
      </w:r>
      <w:r w:rsidRPr="00962730">
        <w:rPr>
          <w:i/>
          <w:sz w:val="21"/>
          <w:szCs w:val="21"/>
        </w:rPr>
        <w:t>56</w:t>
      </w:r>
      <w:r w:rsidRPr="00962730">
        <w:rPr>
          <w:sz w:val="21"/>
          <w:szCs w:val="21"/>
        </w:rPr>
        <w:t xml:space="preserve"> (8), 2101-2104.</w:t>
      </w:r>
    </w:p>
    <w:p w14:paraId="147FA8EB" w14:textId="77777777" w:rsidR="007047E2" w:rsidRPr="00962730" w:rsidRDefault="007047E2" w:rsidP="00CA2ECF">
      <w:pPr>
        <w:pStyle w:val="EndNoteBibliography"/>
        <w:jc w:val="both"/>
        <w:rPr>
          <w:sz w:val="21"/>
          <w:szCs w:val="21"/>
        </w:rPr>
      </w:pPr>
      <w:r w:rsidRPr="00962730">
        <w:rPr>
          <w:sz w:val="21"/>
          <w:szCs w:val="21"/>
        </w:rPr>
        <w:t>9. Meng, L.-L.; Xiong, X.-H.; Zhang, L.; Song, L.; Chen, C.-X.; Wei, Z.-W.; Su, C.-Y., Introducing π-electron-rich aromatic rings into a robust Zr-MOF for efficient natural gas purification and C</w:t>
      </w:r>
      <w:r w:rsidRPr="00962730">
        <w:rPr>
          <w:sz w:val="21"/>
          <w:szCs w:val="21"/>
          <w:vertAlign w:val="subscript"/>
        </w:rPr>
        <w:t>3</w:t>
      </w:r>
      <w:r w:rsidRPr="00962730">
        <w:rPr>
          <w:sz w:val="21"/>
          <w:szCs w:val="21"/>
        </w:rPr>
        <w:t>H</w:t>
      </w:r>
      <w:r w:rsidRPr="00962730">
        <w:rPr>
          <w:sz w:val="21"/>
          <w:szCs w:val="21"/>
          <w:vertAlign w:val="subscript"/>
        </w:rPr>
        <w:t>8</w:t>
      </w:r>
      <w:r w:rsidRPr="00962730">
        <w:rPr>
          <w:sz w:val="21"/>
          <w:szCs w:val="21"/>
        </w:rPr>
        <w:t>/n-C</w:t>
      </w:r>
      <w:r w:rsidRPr="00962730">
        <w:rPr>
          <w:sz w:val="21"/>
          <w:szCs w:val="21"/>
          <w:vertAlign w:val="subscript"/>
        </w:rPr>
        <w:t>4</w:t>
      </w:r>
      <w:r w:rsidRPr="00962730">
        <w:rPr>
          <w:sz w:val="21"/>
          <w:szCs w:val="21"/>
        </w:rPr>
        <w:t>H</w:t>
      </w:r>
      <w:r w:rsidRPr="00962730">
        <w:rPr>
          <w:sz w:val="21"/>
          <w:szCs w:val="21"/>
          <w:vertAlign w:val="subscript"/>
        </w:rPr>
        <w:t>10</w:t>
      </w:r>
      <w:r w:rsidRPr="00962730">
        <w:rPr>
          <w:sz w:val="21"/>
          <w:szCs w:val="21"/>
        </w:rPr>
        <w:t xml:space="preserve"> recovery. </w:t>
      </w:r>
      <w:r w:rsidRPr="00962730">
        <w:rPr>
          <w:i/>
          <w:sz w:val="21"/>
          <w:szCs w:val="21"/>
        </w:rPr>
        <w:t xml:space="preserve">J. Mater. Chem. A </w:t>
      </w:r>
      <w:r w:rsidRPr="00962730">
        <w:rPr>
          <w:b/>
          <w:sz w:val="21"/>
          <w:szCs w:val="21"/>
        </w:rPr>
        <w:t>2024,</w:t>
      </w:r>
      <w:r w:rsidRPr="00962730">
        <w:rPr>
          <w:sz w:val="21"/>
          <w:szCs w:val="21"/>
        </w:rPr>
        <w:t xml:space="preserve"> </w:t>
      </w:r>
      <w:r w:rsidRPr="00962730">
        <w:rPr>
          <w:i/>
          <w:sz w:val="21"/>
          <w:szCs w:val="21"/>
        </w:rPr>
        <w:t>12</w:t>
      </w:r>
      <w:r w:rsidRPr="00962730">
        <w:rPr>
          <w:sz w:val="21"/>
          <w:szCs w:val="21"/>
        </w:rPr>
        <w:t xml:space="preserve"> (23), 13689-13693.</w:t>
      </w:r>
    </w:p>
    <w:p w14:paraId="6DE43B02" w14:textId="77777777" w:rsidR="007047E2" w:rsidRPr="00962730" w:rsidRDefault="007047E2" w:rsidP="00CA2ECF">
      <w:pPr>
        <w:pStyle w:val="EndNoteBibliography"/>
        <w:jc w:val="both"/>
        <w:rPr>
          <w:sz w:val="21"/>
          <w:szCs w:val="21"/>
        </w:rPr>
      </w:pPr>
      <w:r w:rsidRPr="00962730">
        <w:rPr>
          <w:sz w:val="21"/>
          <w:szCs w:val="21"/>
        </w:rPr>
        <w:t xml:space="preserve">10. Yang, J.; Zhang, Z.; Jiang, Y.; Zhong, Y.; Yang, Z.; Chen, Z., Net-Coded Organic Building Blocks for the Reticular Assembly of High-Connectivity Metal–Organic Frameworks. </w:t>
      </w:r>
      <w:r w:rsidRPr="00962730">
        <w:rPr>
          <w:i/>
          <w:sz w:val="21"/>
          <w:szCs w:val="21"/>
        </w:rPr>
        <w:t xml:space="preserve">J. Am. Chem. Soc. </w:t>
      </w:r>
      <w:r w:rsidRPr="00962730">
        <w:rPr>
          <w:b/>
          <w:sz w:val="21"/>
          <w:szCs w:val="21"/>
        </w:rPr>
        <w:t>2025,</w:t>
      </w:r>
      <w:r w:rsidRPr="00962730">
        <w:rPr>
          <w:sz w:val="21"/>
          <w:szCs w:val="21"/>
        </w:rPr>
        <w:t xml:space="preserve"> </w:t>
      </w:r>
      <w:r w:rsidRPr="00962730">
        <w:rPr>
          <w:i/>
          <w:sz w:val="21"/>
          <w:szCs w:val="21"/>
        </w:rPr>
        <w:t>147</w:t>
      </w:r>
      <w:r w:rsidRPr="00962730">
        <w:rPr>
          <w:sz w:val="21"/>
          <w:szCs w:val="21"/>
        </w:rPr>
        <w:t xml:space="preserve"> (24), 20218-20224.</w:t>
      </w:r>
    </w:p>
    <w:p w14:paraId="19DA0876" w14:textId="498E29BE" w:rsidR="00C86927" w:rsidRPr="00962730" w:rsidRDefault="00AC718B" w:rsidP="00CA2ECF">
      <w:pPr>
        <w:pStyle w:val="EndNoteBibliography"/>
        <w:jc w:val="both"/>
        <w:rPr>
          <w:sz w:val="21"/>
          <w:szCs w:val="21"/>
        </w:rPr>
      </w:pPr>
      <w:r w:rsidRPr="00962730">
        <w:rPr>
          <w:sz w:val="21"/>
          <w:szCs w:val="21"/>
        </w:rPr>
        <w:fldChar w:fldCharType="end"/>
      </w:r>
    </w:p>
    <w:sectPr w:rsidR="00C86927" w:rsidRPr="00962730">
      <w:footerReference w:type="default" r:id="rId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3CFBE" w14:textId="77777777" w:rsidR="00AF154A" w:rsidRDefault="00AF154A" w:rsidP="00D43382">
      <w:r>
        <w:separator/>
      </w:r>
    </w:p>
  </w:endnote>
  <w:endnote w:type="continuationSeparator" w:id="0">
    <w:p w14:paraId="563104C7" w14:textId="77777777" w:rsidR="00AF154A" w:rsidRDefault="00AF154A" w:rsidP="00D43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no Pro">
    <w:altName w:val="Cambria"/>
    <w:charset w:val="00"/>
    <w:family w:val="roman"/>
    <w:pitch w:val="default"/>
    <w:sig w:usb0="00000000" w:usb1="00000000"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FD68D" w14:textId="77777777" w:rsidR="00DE1720" w:rsidRPr="00C10856" w:rsidRDefault="00DE1720">
    <w:pPr>
      <w:pStyle w:val="a5"/>
      <w:jc w:val="center"/>
      <w:rPr>
        <w:sz w:val="24"/>
        <w:szCs w:val="24"/>
      </w:rPr>
    </w:pPr>
    <w:r w:rsidRPr="00C10856">
      <w:rPr>
        <w:sz w:val="24"/>
        <w:szCs w:val="24"/>
      </w:rPr>
      <w:t>S</w:t>
    </w:r>
    <w:sdt>
      <w:sdtPr>
        <w:rPr>
          <w:sz w:val="24"/>
          <w:szCs w:val="24"/>
        </w:rPr>
        <w:id w:val="1285776199"/>
        <w:docPartObj>
          <w:docPartGallery w:val="Page Numbers (Bottom of Page)"/>
          <w:docPartUnique/>
        </w:docPartObj>
      </w:sdtPr>
      <w:sdtEndPr/>
      <w:sdtContent>
        <w:r w:rsidRPr="00C10856">
          <w:rPr>
            <w:sz w:val="24"/>
            <w:szCs w:val="24"/>
          </w:rPr>
          <w:fldChar w:fldCharType="begin"/>
        </w:r>
        <w:r w:rsidRPr="00C10856">
          <w:rPr>
            <w:sz w:val="24"/>
            <w:szCs w:val="24"/>
          </w:rPr>
          <w:instrText>PAGE   \* MERGEFORMAT</w:instrText>
        </w:r>
        <w:r w:rsidRPr="00C10856">
          <w:rPr>
            <w:sz w:val="24"/>
            <w:szCs w:val="24"/>
          </w:rPr>
          <w:fldChar w:fldCharType="separate"/>
        </w:r>
        <w:r w:rsidRPr="00C10856">
          <w:rPr>
            <w:noProof/>
            <w:sz w:val="24"/>
            <w:szCs w:val="24"/>
            <w:lang w:val="zh-CN"/>
          </w:rPr>
          <w:t>8</w:t>
        </w:r>
        <w:r w:rsidRPr="00C10856">
          <w:rPr>
            <w:sz w:val="24"/>
            <w:szCs w:val="24"/>
          </w:rPr>
          <w:fldChar w:fldCharType="end"/>
        </w:r>
      </w:sdtContent>
    </w:sdt>
  </w:p>
  <w:p w14:paraId="71C6AB1F" w14:textId="77777777" w:rsidR="00DE1720" w:rsidRDefault="00DE172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253BE" w14:textId="77777777" w:rsidR="00AF154A" w:rsidRDefault="00AF154A" w:rsidP="00D43382">
      <w:r>
        <w:separator/>
      </w:r>
    </w:p>
  </w:footnote>
  <w:footnote w:type="continuationSeparator" w:id="0">
    <w:p w14:paraId="78E1F6B6" w14:textId="77777777" w:rsidR="00AF154A" w:rsidRDefault="00AF154A" w:rsidP="00D433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E25BB8"/>
    <w:multiLevelType w:val="hybridMultilevel"/>
    <w:tmpl w:val="DE66A630"/>
    <w:lvl w:ilvl="0" w:tplc="FDC8AB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fvvspfsvra0f7e0f0n5v5wh5rsv2zs5frat&quot;&gt;UPC-114&lt;record-ids&gt;&lt;item&gt;32&lt;/item&gt;&lt;item&gt;33&lt;/item&gt;&lt;item&gt;34&lt;/item&gt;&lt;item&gt;35&lt;/item&gt;&lt;item&gt;36&lt;/item&gt;&lt;item&gt;37&lt;/item&gt;&lt;item&gt;38&lt;/item&gt;&lt;item&gt;39&lt;/item&gt;&lt;item&gt;40&lt;/item&gt;&lt;item&gt;41&lt;/item&gt;&lt;/record-ids&gt;&lt;/item&gt;&lt;/Libraries&gt;"/>
  </w:docVars>
  <w:rsids>
    <w:rsidRoot w:val="00394345"/>
    <w:rsid w:val="00000009"/>
    <w:rsid w:val="00000839"/>
    <w:rsid w:val="00000F7F"/>
    <w:rsid w:val="00001A95"/>
    <w:rsid w:val="000052DB"/>
    <w:rsid w:val="00006BCB"/>
    <w:rsid w:val="00007451"/>
    <w:rsid w:val="00010DE1"/>
    <w:rsid w:val="00010EC4"/>
    <w:rsid w:val="00011F1A"/>
    <w:rsid w:val="00012073"/>
    <w:rsid w:val="00012AD7"/>
    <w:rsid w:val="000168F5"/>
    <w:rsid w:val="0001727E"/>
    <w:rsid w:val="000173AE"/>
    <w:rsid w:val="000208B1"/>
    <w:rsid w:val="00020BFE"/>
    <w:rsid w:val="00021E78"/>
    <w:rsid w:val="000220C3"/>
    <w:rsid w:val="00022653"/>
    <w:rsid w:val="00023E96"/>
    <w:rsid w:val="00024B05"/>
    <w:rsid w:val="00024DA4"/>
    <w:rsid w:val="00026B2A"/>
    <w:rsid w:val="00026F73"/>
    <w:rsid w:val="00027215"/>
    <w:rsid w:val="00027552"/>
    <w:rsid w:val="00027A85"/>
    <w:rsid w:val="000307BE"/>
    <w:rsid w:val="00030981"/>
    <w:rsid w:val="00033295"/>
    <w:rsid w:val="0003370B"/>
    <w:rsid w:val="00034EA3"/>
    <w:rsid w:val="0003564B"/>
    <w:rsid w:val="00036831"/>
    <w:rsid w:val="000444DC"/>
    <w:rsid w:val="00045681"/>
    <w:rsid w:val="00045701"/>
    <w:rsid w:val="000462A8"/>
    <w:rsid w:val="000468FE"/>
    <w:rsid w:val="00047D3F"/>
    <w:rsid w:val="0005095F"/>
    <w:rsid w:val="000520B4"/>
    <w:rsid w:val="00052653"/>
    <w:rsid w:val="000530EB"/>
    <w:rsid w:val="0005346E"/>
    <w:rsid w:val="00054E54"/>
    <w:rsid w:val="0005624F"/>
    <w:rsid w:val="000572E8"/>
    <w:rsid w:val="00057AE6"/>
    <w:rsid w:val="000608E3"/>
    <w:rsid w:val="00060EB6"/>
    <w:rsid w:val="0006113C"/>
    <w:rsid w:val="00061614"/>
    <w:rsid w:val="00061E29"/>
    <w:rsid w:val="000629EE"/>
    <w:rsid w:val="00063130"/>
    <w:rsid w:val="00063A5F"/>
    <w:rsid w:val="00064047"/>
    <w:rsid w:val="000655E0"/>
    <w:rsid w:val="0006572D"/>
    <w:rsid w:val="000666FC"/>
    <w:rsid w:val="0006681D"/>
    <w:rsid w:val="00067F8E"/>
    <w:rsid w:val="000708CC"/>
    <w:rsid w:val="000715CC"/>
    <w:rsid w:val="000721A0"/>
    <w:rsid w:val="0007228F"/>
    <w:rsid w:val="0007261E"/>
    <w:rsid w:val="000731A9"/>
    <w:rsid w:val="000737E3"/>
    <w:rsid w:val="000737F9"/>
    <w:rsid w:val="00073C33"/>
    <w:rsid w:val="00073C36"/>
    <w:rsid w:val="00073EC7"/>
    <w:rsid w:val="00075DEC"/>
    <w:rsid w:val="00076005"/>
    <w:rsid w:val="00077039"/>
    <w:rsid w:val="00081F3B"/>
    <w:rsid w:val="000824CC"/>
    <w:rsid w:val="000843AB"/>
    <w:rsid w:val="0008444F"/>
    <w:rsid w:val="000855C4"/>
    <w:rsid w:val="000855FA"/>
    <w:rsid w:val="000864F8"/>
    <w:rsid w:val="00086987"/>
    <w:rsid w:val="00087A1C"/>
    <w:rsid w:val="00091459"/>
    <w:rsid w:val="00091AC0"/>
    <w:rsid w:val="00091DA7"/>
    <w:rsid w:val="00091FB9"/>
    <w:rsid w:val="0009367A"/>
    <w:rsid w:val="0009499B"/>
    <w:rsid w:val="00095364"/>
    <w:rsid w:val="00096041"/>
    <w:rsid w:val="0009741E"/>
    <w:rsid w:val="0009750C"/>
    <w:rsid w:val="000A0BBA"/>
    <w:rsid w:val="000A1111"/>
    <w:rsid w:val="000A31CD"/>
    <w:rsid w:val="000A63D7"/>
    <w:rsid w:val="000A75AC"/>
    <w:rsid w:val="000A75C0"/>
    <w:rsid w:val="000A7C16"/>
    <w:rsid w:val="000B112A"/>
    <w:rsid w:val="000B1189"/>
    <w:rsid w:val="000B1486"/>
    <w:rsid w:val="000B17FC"/>
    <w:rsid w:val="000B21B6"/>
    <w:rsid w:val="000B3938"/>
    <w:rsid w:val="000B3D3D"/>
    <w:rsid w:val="000B5248"/>
    <w:rsid w:val="000B65D5"/>
    <w:rsid w:val="000B73ED"/>
    <w:rsid w:val="000C09C3"/>
    <w:rsid w:val="000C0D40"/>
    <w:rsid w:val="000C2475"/>
    <w:rsid w:val="000C4745"/>
    <w:rsid w:val="000C4A15"/>
    <w:rsid w:val="000C527D"/>
    <w:rsid w:val="000C67EF"/>
    <w:rsid w:val="000C707B"/>
    <w:rsid w:val="000C79C7"/>
    <w:rsid w:val="000C7A28"/>
    <w:rsid w:val="000C7E2F"/>
    <w:rsid w:val="000D1433"/>
    <w:rsid w:val="000D159E"/>
    <w:rsid w:val="000D2CE9"/>
    <w:rsid w:val="000D425F"/>
    <w:rsid w:val="000D6271"/>
    <w:rsid w:val="000D7003"/>
    <w:rsid w:val="000E0C9F"/>
    <w:rsid w:val="000E186E"/>
    <w:rsid w:val="000E311D"/>
    <w:rsid w:val="000E35F9"/>
    <w:rsid w:val="000E407E"/>
    <w:rsid w:val="000E528A"/>
    <w:rsid w:val="000E602C"/>
    <w:rsid w:val="000E64D8"/>
    <w:rsid w:val="000E6F6E"/>
    <w:rsid w:val="000E7304"/>
    <w:rsid w:val="000E75A6"/>
    <w:rsid w:val="000F04F4"/>
    <w:rsid w:val="000F14F1"/>
    <w:rsid w:val="000F236B"/>
    <w:rsid w:val="000F2C29"/>
    <w:rsid w:val="000F2D2E"/>
    <w:rsid w:val="000F2EEF"/>
    <w:rsid w:val="000F2EF7"/>
    <w:rsid w:val="000F3020"/>
    <w:rsid w:val="000F36C5"/>
    <w:rsid w:val="000F5FDA"/>
    <w:rsid w:val="000F6DC0"/>
    <w:rsid w:val="000F7FCC"/>
    <w:rsid w:val="001011DB"/>
    <w:rsid w:val="0010150A"/>
    <w:rsid w:val="0010338F"/>
    <w:rsid w:val="0010343B"/>
    <w:rsid w:val="00103953"/>
    <w:rsid w:val="00103CAA"/>
    <w:rsid w:val="001063D5"/>
    <w:rsid w:val="00107939"/>
    <w:rsid w:val="00107C38"/>
    <w:rsid w:val="001101E3"/>
    <w:rsid w:val="00110A69"/>
    <w:rsid w:val="00112804"/>
    <w:rsid w:val="0011387B"/>
    <w:rsid w:val="001154FE"/>
    <w:rsid w:val="00115E8B"/>
    <w:rsid w:val="001168A9"/>
    <w:rsid w:val="001172AE"/>
    <w:rsid w:val="001177ED"/>
    <w:rsid w:val="00120F64"/>
    <w:rsid w:val="0012162E"/>
    <w:rsid w:val="00122220"/>
    <w:rsid w:val="001236F4"/>
    <w:rsid w:val="001240EC"/>
    <w:rsid w:val="00124FB9"/>
    <w:rsid w:val="00125FBE"/>
    <w:rsid w:val="001263B3"/>
    <w:rsid w:val="001265D8"/>
    <w:rsid w:val="00126938"/>
    <w:rsid w:val="00130CE7"/>
    <w:rsid w:val="00131131"/>
    <w:rsid w:val="0013120E"/>
    <w:rsid w:val="00131DB8"/>
    <w:rsid w:val="00132D0D"/>
    <w:rsid w:val="00133C3B"/>
    <w:rsid w:val="0013403C"/>
    <w:rsid w:val="001343BA"/>
    <w:rsid w:val="001347F8"/>
    <w:rsid w:val="00136D1C"/>
    <w:rsid w:val="00140B80"/>
    <w:rsid w:val="0014163E"/>
    <w:rsid w:val="00142563"/>
    <w:rsid w:val="001435FF"/>
    <w:rsid w:val="001437FC"/>
    <w:rsid w:val="001439BD"/>
    <w:rsid w:val="00147952"/>
    <w:rsid w:val="00147F22"/>
    <w:rsid w:val="001527E7"/>
    <w:rsid w:val="00153B6C"/>
    <w:rsid w:val="00155FA1"/>
    <w:rsid w:val="00157BDA"/>
    <w:rsid w:val="00157DE1"/>
    <w:rsid w:val="00160344"/>
    <w:rsid w:val="00161150"/>
    <w:rsid w:val="001646C7"/>
    <w:rsid w:val="0016524A"/>
    <w:rsid w:val="001656A0"/>
    <w:rsid w:val="00166307"/>
    <w:rsid w:val="00166564"/>
    <w:rsid w:val="00166CD9"/>
    <w:rsid w:val="00167986"/>
    <w:rsid w:val="00167CD1"/>
    <w:rsid w:val="00170567"/>
    <w:rsid w:val="00170B7E"/>
    <w:rsid w:val="00172ED5"/>
    <w:rsid w:val="00173F32"/>
    <w:rsid w:val="00174F11"/>
    <w:rsid w:val="00175911"/>
    <w:rsid w:val="00176839"/>
    <w:rsid w:val="0017734A"/>
    <w:rsid w:val="00180219"/>
    <w:rsid w:val="0018092B"/>
    <w:rsid w:val="00182B22"/>
    <w:rsid w:val="00184261"/>
    <w:rsid w:val="00184418"/>
    <w:rsid w:val="0018626D"/>
    <w:rsid w:val="00186C15"/>
    <w:rsid w:val="001878BB"/>
    <w:rsid w:val="00191B51"/>
    <w:rsid w:val="00191F7B"/>
    <w:rsid w:val="00192DDA"/>
    <w:rsid w:val="00194C47"/>
    <w:rsid w:val="00197B99"/>
    <w:rsid w:val="001A080A"/>
    <w:rsid w:val="001A0944"/>
    <w:rsid w:val="001A1010"/>
    <w:rsid w:val="001A1F60"/>
    <w:rsid w:val="001A3169"/>
    <w:rsid w:val="001A39C7"/>
    <w:rsid w:val="001A4815"/>
    <w:rsid w:val="001A4D6F"/>
    <w:rsid w:val="001A56F3"/>
    <w:rsid w:val="001A5AB7"/>
    <w:rsid w:val="001A60A7"/>
    <w:rsid w:val="001A6728"/>
    <w:rsid w:val="001A6E4C"/>
    <w:rsid w:val="001A772F"/>
    <w:rsid w:val="001B0923"/>
    <w:rsid w:val="001B0BCF"/>
    <w:rsid w:val="001B104E"/>
    <w:rsid w:val="001B12C4"/>
    <w:rsid w:val="001B370C"/>
    <w:rsid w:val="001B40EE"/>
    <w:rsid w:val="001B4CFD"/>
    <w:rsid w:val="001B5195"/>
    <w:rsid w:val="001B5EC5"/>
    <w:rsid w:val="001C18F6"/>
    <w:rsid w:val="001C1A79"/>
    <w:rsid w:val="001C276C"/>
    <w:rsid w:val="001C2FA5"/>
    <w:rsid w:val="001C34F5"/>
    <w:rsid w:val="001C6B68"/>
    <w:rsid w:val="001D0306"/>
    <w:rsid w:val="001D03B2"/>
    <w:rsid w:val="001D163A"/>
    <w:rsid w:val="001D2A35"/>
    <w:rsid w:val="001D33BF"/>
    <w:rsid w:val="001D5D9E"/>
    <w:rsid w:val="001D5F51"/>
    <w:rsid w:val="001D66FF"/>
    <w:rsid w:val="001D72FE"/>
    <w:rsid w:val="001D7D13"/>
    <w:rsid w:val="001E0A97"/>
    <w:rsid w:val="001E150B"/>
    <w:rsid w:val="001E4B97"/>
    <w:rsid w:val="001E57A3"/>
    <w:rsid w:val="001E7387"/>
    <w:rsid w:val="001E7867"/>
    <w:rsid w:val="001F10AE"/>
    <w:rsid w:val="001F155C"/>
    <w:rsid w:val="001F2E9A"/>
    <w:rsid w:val="001F4C61"/>
    <w:rsid w:val="001F5144"/>
    <w:rsid w:val="001F6DD2"/>
    <w:rsid w:val="00200B58"/>
    <w:rsid w:val="002014AB"/>
    <w:rsid w:val="00201EEE"/>
    <w:rsid w:val="0020250A"/>
    <w:rsid w:val="00204B42"/>
    <w:rsid w:val="00205082"/>
    <w:rsid w:val="00207BF0"/>
    <w:rsid w:val="00211FBD"/>
    <w:rsid w:val="00212632"/>
    <w:rsid w:val="002133AD"/>
    <w:rsid w:val="00213B6C"/>
    <w:rsid w:val="00213D08"/>
    <w:rsid w:val="00214417"/>
    <w:rsid w:val="00214996"/>
    <w:rsid w:val="00214A16"/>
    <w:rsid w:val="00214D22"/>
    <w:rsid w:val="0021613E"/>
    <w:rsid w:val="00220021"/>
    <w:rsid w:val="00220E54"/>
    <w:rsid w:val="002213A8"/>
    <w:rsid w:val="00221F1A"/>
    <w:rsid w:val="00222379"/>
    <w:rsid w:val="00224288"/>
    <w:rsid w:val="00224B8E"/>
    <w:rsid w:val="0022568F"/>
    <w:rsid w:val="0022738B"/>
    <w:rsid w:val="0022766A"/>
    <w:rsid w:val="00227A3F"/>
    <w:rsid w:val="00232127"/>
    <w:rsid w:val="00232596"/>
    <w:rsid w:val="00233FEB"/>
    <w:rsid w:val="00234732"/>
    <w:rsid w:val="00234F11"/>
    <w:rsid w:val="002369D0"/>
    <w:rsid w:val="002373E9"/>
    <w:rsid w:val="002419DB"/>
    <w:rsid w:val="00241C62"/>
    <w:rsid w:val="0024256D"/>
    <w:rsid w:val="00242E46"/>
    <w:rsid w:val="00243CBA"/>
    <w:rsid w:val="00243DFF"/>
    <w:rsid w:val="0024766A"/>
    <w:rsid w:val="00247DD5"/>
    <w:rsid w:val="0025059E"/>
    <w:rsid w:val="002508AC"/>
    <w:rsid w:val="002511E8"/>
    <w:rsid w:val="00251D8A"/>
    <w:rsid w:val="00253697"/>
    <w:rsid w:val="00254BB4"/>
    <w:rsid w:val="00255525"/>
    <w:rsid w:val="002557E4"/>
    <w:rsid w:val="0025635C"/>
    <w:rsid w:val="00257643"/>
    <w:rsid w:val="002605A7"/>
    <w:rsid w:val="00261AEE"/>
    <w:rsid w:val="002632C3"/>
    <w:rsid w:val="002654FB"/>
    <w:rsid w:val="002658CD"/>
    <w:rsid w:val="00266761"/>
    <w:rsid w:val="00267A46"/>
    <w:rsid w:val="00270128"/>
    <w:rsid w:val="00272EA8"/>
    <w:rsid w:val="00273917"/>
    <w:rsid w:val="00273FD2"/>
    <w:rsid w:val="002750E8"/>
    <w:rsid w:val="00276307"/>
    <w:rsid w:val="002772FC"/>
    <w:rsid w:val="0027780F"/>
    <w:rsid w:val="00277E2C"/>
    <w:rsid w:val="00280561"/>
    <w:rsid w:val="002808E8"/>
    <w:rsid w:val="00281FA6"/>
    <w:rsid w:val="002826BA"/>
    <w:rsid w:val="00284D6F"/>
    <w:rsid w:val="002861E3"/>
    <w:rsid w:val="00287408"/>
    <w:rsid w:val="00287B24"/>
    <w:rsid w:val="00290769"/>
    <w:rsid w:val="00290A78"/>
    <w:rsid w:val="00290E27"/>
    <w:rsid w:val="00291BB6"/>
    <w:rsid w:val="00295621"/>
    <w:rsid w:val="00296B25"/>
    <w:rsid w:val="00296D9A"/>
    <w:rsid w:val="002A10C9"/>
    <w:rsid w:val="002A1D26"/>
    <w:rsid w:val="002A466B"/>
    <w:rsid w:val="002A7093"/>
    <w:rsid w:val="002B05D9"/>
    <w:rsid w:val="002B2183"/>
    <w:rsid w:val="002B23C5"/>
    <w:rsid w:val="002B2837"/>
    <w:rsid w:val="002B2FA7"/>
    <w:rsid w:val="002B34A3"/>
    <w:rsid w:val="002B3EFC"/>
    <w:rsid w:val="002B5D86"/>
    <w:rsid w:val="002B6131"/>
    <w:rsid w:val="002B6378"/>
    <w:rsid w:val="002B705C"/>
    <w:rsid w:val="002C0884"/>
    <w:rsid w:val="002C0DE3"/>
    <w:rsid w:val="002C26B2"/>
    <w:rsid w:val="002C26C3"/>
    <w:rsid w:val="002C4591"/>
    <w:rsid w:val="002C47C4"/>
    <w:rsid w:val="002C50E1"/>
    <w:rsid w:val="002C7302"/>
    <w:rsid w:val="002D0B30"/>
    <w:rsid w:val="002D13AF"/>
    <w:rsid w:val="002D20FD"/>
    <w:rsid w:val="002D216E"/>
    <w:rsid w:val="002D2872"/>
    <w:rsid w:val="002D2B89"/>
    <w:rsid w:val="002D3ACA"/>
    <w:rsid w:val="002D3BDD"/>
    <w:rsid w:val="002D419D"/>
    <w:rsid w:val="002D48FA"/>
    <w:rsid w:val="002D4918"/>
    <w:rsid w:val="002D554A"/>
    <w:rsid w:val="002D5753"/>
    <w:rsid w:val="002D6E25"/>
    <w:rsid w:val="002D7806"/>
    <w:rsid w:val="002D7AE6"/>
    <w:rsid w:val="002E100E"/>
    <w:rsid w:val="002E18FC"/>
    <w:rsid w:val="002E2C4F"/>
    <w:rsid w:val="002E3465"/>
    <w:rsid w:val="002E3653"/>
    <w:rsid w:val="002E3DC2"/>
    <w:rsid w:val="002E4A50"/>
    <w:rsid w:val="002E53A7"/>
    <w:rsid w:val="002E6A53"/>
    <w:rsid w:val="002E6DA9"/>
    <w:rsid w:val="002F0276"/>
    <w:rsid w:val="002F0D63"/>
    <w:rsid w:val="002F11E2"/>
    <w:rsid w:val="002F14A8"/>
    <w:rsid w:val="002F2062"/>
    <w:rsid w:val="002F49A2"/>
    <w:rsid w:val="002F4AD9"/>
    <w:rsid w:val="002F65B8"/>
    <w:rsid w:val="002F6958"/>
    <w:rsid w:val="002F750B"/>
    <w:rsid w:val="00300CA8"/>
    <w:rsid w:val="00301A72"/>
    <w:rsid w:val="003021B1"/>
    <w:rsid w:val="003035FF"/>
    <w:rsid w:val="003039F8"/>
    <w:rsid w:val="00304F05"/>
    <w:rsid w:val="003054C5"/>
    <w:rsid w:val="0030585D"/>
    <w:rsid w:val="003058C1"/>
    <w:rsid w:val="003060BD"/>
    <w:rsid w:val="00306AF4"/>
    <w:rsid w:val="00306C44"/>
    <w:rsid w:val="00307214"/>
    <w:rsid w:val="00311487"/>
    <w:rsid w:val="0031441D"/>
    <w:rsid w:val="00314B7D"/>
    <w:rsid w:val="00315744"/>
    <w:rsid w:val="00317656"/>
    <w:rsid w:val="00317920"/>
    <w:rsid w:val="00320250"/>
    <w:rsid w:val="003212A4"/>
    <w:rsid w:val="00322F3D"/>
    <w:rsid w:val="003249FC"/>
    <w:rsid w:val="00324BE4"/>
    <w:rsid w:val="00324EFA"/>
    <w:rsid w:val="00326DED"/>
    <w:rsid w:val="00326EB3"/>
    <w:rsid w:val="00327513"/>
    <w:rsid w:val="00330515"/>
    <w:rsid w:val="00330AA0"/>
    <w:rsid w:val="003311FE"/>
    <w:rsid w:val="00333815"/>
    <w:rsid w:val="00333CF5"/>
    <w:rsid w:val="00334BD2"/>
    <w:rsid w:val="00334C76"/>
    <w:rsid w:val="00334E07"/>
    <w:rsid w:val="0033678A"/>
    <w:rsid w:val="003370B4"/>
    <w:rsid w:val="003374AB"/>
    <w:rsid w:val="00342CFB"/>
    <w:rsid w:val="0034353D"/>
    <w:rsid w:val="003442ED"/>
    <w:rsid w:val="0034647C"/>
    <w:rsid w:val="00347E50"/>
    <w:rsid w:val="003501DC"/>
    <w:rsid w:val="00350B54"/>
    <w:rsid w:val="00350F8F"/>
    <w:rsid w:val="00351A24"/>
    <w:rsid w:val="00353529"/>
    <w:rsid w:val="003536B7"/>
    <w:rsid w:val="00353B9E"/>
    <w:rsid w:val="00356050"/>
    <w:rsid w:val="00356C02"/>
    <w:rsid w:val="00356CE2"/>
    <w:rsid w:val="00357F44"/>
    <w:rsid w:val="00360096"/>
    <w:rsid w:val="0036074E"/>
    <w:rsid w:val="00361B7A"/>
    <w:rsid w:val="00362AC3"/>
    <w:rsid w:val="003630A6"/>
    <w:rsid w:val="00363438"/>
    <w:rsid w:val="00363AB0"/>
    <w:rsid w:val="00364577"/>
    <w:rsid w:val="00364B5C"/>
    <w:rsid w:val="003679AB"/>
    <w:rsid w:val="003703DE"/>
    <w:rsid w:val="00372731"/>
    <w:rsid w:val="003732FD"/>
    <w:rsid w:val="003739AB"/>
    <w:rsid w:val="00374C43"/>
    <w:rsid w:val="00375EC9"/>
    <w:rsid w:val="00376416"/>
    <w:rsid w:val="00376AE1"/>
    <w:rsid w:val="00380B06"/>
    <w:rsid w:val="00380FFC"/>
    <w:rsid w:val="003822A0"/>
    <w:rsid w:val="0038289E"/>
    <w:rsid w:val="003828E7"/>
    <w:rsid w:val="00382A41"/>
    <w:rsid w:val="00382C2D"/>
    <w:rsid w:val="003835B8"/>
    <w:rsid w:val="003839FA"/>
    <w:rsid w:val="00384CDF"/>
    <w:rsid w:val="00385E6C"/>
    <w:rsid w:val="0038710C"/>
    <w:rsid w:val="0038769E"/>
    <w:rsid w:val="00387C54"/>
    <w:rsid w:val="0039004E"/>
    <w:rsid w:val="0039096C"/>
    <w:rsid w:val="00390B13"/>
    <w:rsid w:val="00392FF0"/>
    <w:rsid w:val="00394345"/>
    <w:rsid w:val="00395AA4"/>
    <w:rsid w:val="00395AFC"/>
    <w:rsid w:val="00396083"/>
    <w:rsid w:val="00397C2B"/>
    <w:rsid w:val="00397F20"/>
    <w:rsid w:val="003A0D4E"/>
    <w:rsid w:val="003A1436"/>
    <w:rsid w:val="003A1F76"/>
    <w:rsid w:val="003A2787"/>
    <w:rsid w:val="003A49ED"/>
    <w:rsid w:val="003A4B93"/>
    <w:rsid w:val="003A4EE6"/>
    <w:rsid w:val="003A5865"/>
    <w:rsid w:val="003A60CE"/>
    <w:rsid w:val="003A625E"/>
    <w:rsid w:val="003A65F8"/>
    <w:rsid w:val="003A6E26"/>
    <w:rsid w:val="003B0A37"/>
    <w:rsid w:val="003B1DB0"/>
    <w:rsid w:val="003B3733"/>
    <w:rsid w:val="003B4A65"/>
    <w:rsid w:val="003B5D87"/>
    <w:rsid w:val="003B6389"/>
    <w:rsid w:val="003B6976"/>
    <w:rsid w:val="003B6AC4"/>
    <w:rsid w:val="003C27E4"/>
    <w:rsid w:val="003C3FD1"/>
    <w:rsid w:val="003C4BFC"/>
    <w:rsid w:val="003C4DA5"/>
    <w:rsid w:val="003C53C9"/>
    <w:rsid w:val="003C5B2A"/>
    <w:rsid w:val="003C79AA"/>
    <w:rsid w:val="003D1AC4"/>
    <w:rsid w:val="003D20E4"/>
    <w:rsid w:val="003D37D2"/>
    <w:rsid w:val="003D4584"/>
    <w:rsid w:val="003D4C14"/>
    <w:rsid w:val="003D5F4D"/>
    <w:rsid w:val="003D6C8A"/>
    <w:rsid w:val="003D7577"/>
    <w:rsid w:val="003E0469"/>
    <w:rsid w:val="003E0917"/>
    <w:rsid w:val="003E135A"/>
    <w:rsid w:val="003E32B3"/>
    <w:rsid w:val="003E5F05"/>
    <w:rsid w:val="003E65D6"/>
    <w:rsid w:val="003E66D3"/>
    <w:rsid w:val="003E66FE"/>
    <w:rsid w:val="003F06D7"/>
    <w:rsid w:val="003F0F7D"/>
    <w:rsid w:val="003F13E2"/>
    <w:rsid w:val="003F1A44"/>
    <w:rsid w:val="003F5057"/>
    <w:rsid w:val="00400B0B"/>
    <w:rsid w:val="004029DE"/>
    <w:rsid w:val="00402A80"/>
    <w:rsid w:val="004040BD"/>
    <w:rsid w:val="00404DAB"/>
    <w:rsid w:val="00405278"/>
    <w:rsid w:val="00406189"/>
    <w:rsid w:val="00406748"/>
    <w:rsid w:val="00407099"/>
    <w:rsid w:val="00407B4C"/>
    <w:rsid w:val="00407B78"/>
    <w:rsid w:val="00407BF0"/>
    <w:rsid w:val="00412FC2"/>
    <w:rsid w:val="004133EF"/>
    <w:rsid w:val="004147F6"/>
    <w:rsid w:val="004149CC"/>
    <w:rsid w:val="004167DC"/>
    <w:rsid w:val="004207E2"/>
    <w:rsid w:val="00421894"/>
    <w:rsid w:val="00423685"/>
    <w:rsid w:val="00424BAE"/>
    <w:rsid w:val="0042515B"/>
    <w:rsid w:val="004264A3"/>
    <w:rsid w:val="00426AD1"/>
    <w:rsid w:val="0042744B"/>
    <w:rsid w:val="00427F52"/>
    <w:rsid w:val="004304FB"/>
    <w:rsid w:val="00431005"/>
    <w:rsid w:val="004312E8"/>
    <w:rsid w:val="004347F3"/>
    <w:rsid w:val="00435CCF"/>
    <w:rsid w:val="004377B3"/>
    <w:rsid w:val="00437D42"/>
    <w:rsid w:val="00440DF2"/>
    <w:rsid w:val="00441175"/>
    <w:rsid w:val="004418F4"/>
    <w:rsid w:val="00443DD8"/>
    <w:rsid w:val="00444738"/>
    <w:rsid w:val="0044485F"/>
    <w:rsid w:val="00445571"/>
    <w:rsid w:val="004455B2"/>
    <w:rsid w:val="00446023"/>
    <w:rsid w:val="004514A0"/>
    <w:rsid w:val="00451556"/>
    <w:rsid w:val="004521B9"/>
    <w:rsid w:val="004549DB"/>
    <w:rsid w:val="00455015"/>
    <w:rsid w:val="004551B9"/>
    <w:rsid w:val="00455CDD"/>
    <w:rsid w:val="0045649D"/>
    <w:rsid w:val="00456949"/>
    <w:rsid w:val="0045711C"/>
    <w:rsid w:val="00457256"/>
    <w:rsid w:val="004572A5"/>
    <w:rsid w:val="00457350"/>
    <w:rsid w:val="004578E4"/>
    <w:rsid w:val="00460E50"/>
    <w:rsid w:val="00461628"/>
    <w:rsid w:val="0046315D"/>
    <w:rsid w:val="00463569"/>
    <w:rsid w:val="0046387D"/>
    <w:rsid w:val="0046411D"/>
    <w:rsid w:val="00464184"/>
    <w:rsid w:val="004653F2"/>
    <w:rsid w:val="00465EE5"/>
    <w:rsid w:val="0046792E"/>
    <w:rsid w:val="00470655"/>
    <w:rsid w:val="004715A3"/>
    <w:rsid w:val="00473DFC"/>
    <w:rsid w:val="00474EAB"/>
    <w:rsid w:val="004770C8"/>
    <w:rsid w:val="00477CE6"/>
    <w:rsid w:val="0048101D"/>
    <w:rsid w:val="004837F2"/>
    <w:rsid w:val="00484789"/>
    <w:rsid w:val="0048539C"/>
    <w:rsid w:val="00486CF6"/>
    <w:rsid w:val="004872A5"/>
    <w:rsid w:val="00487EC4"/>
    <w:rsid w:val="004930A5"/>
    <w:rsid w:val="00493555"/>
    <w:rsid w:val="00495209"/>
    <w:rsid w:val="00495775"/>
    <w:rsid w:val="004968A8"/>
    <w:rsid w:val="004A01CD"/>
    <w:rsid w:val="004A2C69"/>
    <w:rsid w:val="004A2F3E"/>
    <w:rsid w:val="004A333E"/>
    <w:rsid w:val="004A4292"/>
    <w:rsid w:val="004A4F86"/>
    <w:rsid w:val="004A7132"/>
    <w:rsid w:val="004A7185"/>
    <w:rsid w:val="004A7CA9"/>
    <w:rsid w:val="004A7D53"/>
    <w:rsid w:val="004B0643"/>
    <w:rsid w:val="004B0F59"/>
    <w:rsid w:val="004B127C"/>
    <w:rsid w:val="004B1D22"/>
    <w:rsid w:val="004B4A3A"/>
    <w:rsid w:val="004B64D3"/>
    <w:rsid w:val="004B71F8"/>
    <w:rsid w:val="004C11DF"/>
    <w:rsid w:val="004C1898"/>
    <w:rsid w:val="004C504B"/>
    <w:rsid w:val="004C5787"/>
    <w:rsid w:val="004C5DCA"/>
    <w:rsid w:val="004C66EA"/>
    <w:rsid w:val="004C6AA8"/>
    <w:rsid w:val="004C7D09"/>
    <w:rsid w:val="004C7E42"/>
    <w:rsid w:val="004D08AE"/>
    <w:rsid w:val="004D0D27"/>
    <w:rsid w:val="004D0EA6"/>
    <w:rsid w:val="004D1261"/>
    <w:rsid w:val="004D2657"/>
    <w:rsid w:val="004D28D3"/>
    <w:rsid w:val="004D33A7"/>
    <w:rsid w:val="004D3C62"/>
    <w:rsid w:val="004D4509"/>
    <w:rsid w:val="004D4E04"/>
    <w:rsid w:val="004D50D1"/>
    <w:rsid w:val="004D68B9"/>
    <w:rsid w:val="004D6A30"/>
    <w:rsid w:val="004D6A7C"/>
    <w:rsid w:val="004E057C"/>
    <w:rsid w:val="004E0923"/>
    <w:rsid w:val="004E0D54"/>
    <w:rsid w:val="004E13DE"/>
    <w:rsid w:val="004E1A6D"/>
    <w:rsid w:val="004E1E0B"/>
    <w:rsid w:val="004E2607"/>
    <w:rsid w:val="004E2727"/>
    <w:rsid w:val="004E27D5"/>
    <w:rsid w:val="004E39FE"/>
    <w:rsid w:val="004E5441"/>
    <w:rsid w:val="004E579F"/>
    <w:rsid w:val="004E622B"/>
    <w:rsid w:val="004E737A"/>
    <w:rsid w:val="004E77D7"/>
    <w:rsid w:val="004E7A68"/>
    <w:rsid w:val="004F0150"/>
    <w:rsid w:val="004F10B4"/>
    <w:rsid w:val="004F1FA6"/>
    <w:rsid w:val="004F33F4"/>
    <w:rsid w:val="004F37D3"/>
    <w:rsid w:val="004F3E5F"/>
    <w:rsid w:val="004F4443"/>
    <w:rsid w:val="004F4A1F"/>
    <w:rsid w:val="004F4F07"/>
    <w:rsid w:val="004F5038"/>
    <w:rsid w:val="004F5FF6"/>
    <w:rsid w:val="004F6160"/>
    <w:rsid w:val="004F6BF1"/>
    <w:rsid w:val="004F70AF"/>
    <w:rsid w:val="004F771A"/>
    <w:rsid w:val="00500B20"/>
    <w:rsid w:val="00500BB5"/>
    <w:rsid w:val="0050107E"/>
    <w:rsid w:val="00503507"/>
    <w:rsid w:val="00503904"/>
    <w:rsid w:val="005057A9"/>
    <w:rsid w:val="00506686"/>
    <w:rsid w:val="00506B27"/>
    <w:rsid w:val="00507248"/>
    <w:rsid w:val="00507470"/>
    <w:rsid w:val="00507BCF"/>
    <w:rsid w:val="005102F0"/>
    <w:rsid w:val="0051112C"/>
    <w:rsid w:val="00511BF8"/>
    <w:rsid w:val="00511EAC"/>
    <w:rsid w:val="0051218C"/>
    <w:rsid w:val="0051300D"/>
    <w:rsid w:val="005143AA"/>
    <w:rsid w:val="005147AF"/>
    <w:rsid w:val="00514A65"/>
    <w:rsid w:val="00515DE5"/>
    <w:rsid w:val="005164EC"/>
    <w:rsid w:val="00517C9A"/>
    <w:rsid w:val="00521A81"/>
    <w:rsid w:val="00522BD3"/>
    <w:rsid w:val="00522D10"/>
    <w:rsid w:val="0052307E"/>
    <w:rsid w:val="00524C0D"/>
    <w:rsid w:val="005253D1"/>
    <w:rsid w:val="00525EB2"/>
    <w:rsid w:val="00526454"/>
    <w:rsid w:val="005275F5"/>
    <w:rsid w:val="00527AF0"/>
    <w:rsid w:val="0053016A"/>
    <w:rsid w:val="005317BA"/>
    <w:rsid w:val="00534060"/>
    <w:rsid w:val="00534989"/>
    <w:rsid w:val="00535851"/>
    <w:rsid w:val="005362CC"/>
    <w:rsid w:val="005406FB"/>
    <w:rsid w:val="0054170D"/>
    <w:rsid w:val="0054337F"/>
    <w:rsid w:val="00544982"/>
    <w:rsid w:val="00544A7B"/>
    <w:rsid w:val="00545194"/>
    <w:rsid w:val="0054537E"/>
    <w:rsid w:val="005458D0"/>
    <w:rsid w:val="00545C0A"/>
    <w:rsid w:val="00545C42"/>
    <w:rsid w:val="00547172"/>
    <w:rsid w:val="005501F2"/>
    <w:rsid w:val="00551605"/>
    <w:rsid w:val="00551648"/>
    <w:rsid w:val="00551D80"/>
    <w:rsid w:val="00551E2E"/>
    <w:rsid w:val="005524CA"/>
    <w:rsid w:val="0055256C"/>
    <w:rsid w:val="0055306B"/>
    <w:rsid w:val="00553A9F"/>
    <w:rsid w:val="0055654C"/>
    <w:rsid w:val="00556B56"/>
    <w:rsid w:val="005572FD"/>
    <w:rsid w:val="00562739"/>
    <w:rsid w:val="00562D9C"/>
    <w:rsid w:val="00563ED7"/>
    <w:rsid w:val="00564F77"/>
    <w:rsid w:val="0056649E"/>
    <w:rsid w:val="00566BBE"/>
    <w:rsid w:val="00567DD2"/>
    <w:rsid w:val="005700F1"/>
    <w:rsid w:val="00571239"/>
    <w:rsid w:val="00571F03"/>
    <w:rsid w:val="00572E6D"/>
    <w:rsid w:val="0057382E"/>
    <w:rsid w:val="00574993"/>
    <w:rsid w:val="00574DA4"/>
    <w:rsid w:val="00576052"/>
    <w:rsid w:val="005770FD"/>
    <w:rsid w:val="00577468"/>
    <w:rsid w:val="005802CD"/>
    <w:rsid w:val="005814C8"/>
    <w:rsid w:val="0058269C"/>
    <w:rsid w:val="00583148"/>
    <w:rsid w:val="00586082"/>
    <w:rsid w:val="00586D3C"/>
    <w:rsid w:val="0058700F"/>
    <w:rsid w:val="00587AFA"/>
    <w:rsid w:val="0059014F"/>
    <w:rsid w:val="00591060"/>
    <w:rsid w:val="005925AA"/>
    <w:rsid w:val="005928E4"/>
    <w:rsid w:val="00593A51"/>
    <w:rsid w:val="00594340"/>
    <w:rsid w:val="00594C8F"/>
    <w:rsid w:val="00595841"/>
    <w:rsid w:val="00595A70"/>
    <w:rsid w:val="00595DB4"/>
    <w:rsid w:val="00595E95"/>
    <w:rsid w:val="00597E3B"/>
    <w:rsid w:val="005A10DC"/>
    <w:rsid w:val="005A29FA"/>
    <w:rsid w:val="005A32DF"/>
    <w:rsid w:val="005A369C"/>
    <w:rsid w:val="005A3B83"/>
    <w:rsid w:val="005A4760"/>
    <w:rsid w:val="005A48CB"/>
    <w:rsid w:val="005A4F30"/>
    <w:rsid w:val="005A5025"/>
    <w:rsid w:val="005A6D94"/>
    <w:rsid w:val="005B0C46"/>
    <w:rsid w:val="005B1662"/>
    <w:rsid w:val="005B3A69"/>
    <w:rsid w:val="005B3B08"/>
    <w:rsid w:val="005B469B"/>
    <w:rsid w:val="005B5313"/>
    <w:rsid w:val="005B6B2B"/>
    <w:rsid w:val="005B7380"/>
    <w:rsid w:val="005C1626"/>
    <w:rsid w:val="005C1B70"/>
    <w:rsid w:val="005C1D32"/>
    <w:rsid w:val="005C23FE"/>
    <w:rsid w:val="005C3365"/>
    <w:rsid w:val="005C446A"/>
    <w:rsid w:val="005C468C"/>
    <w:rsid w:val="005C47B9"/>
    <w:rsid w:val="005C5957"/>
    <w:rsid w:val="005C5F39"/>
    <w:rsid w:val="005D00AF"/>
    <w:rsid w:val="005D243B"/>
    <w:rsid w:val="005D252C"/>
    <w:rsid w:val="005D291C"/>
    <w:rsid w:val="005D5122"/>
    <w:rsid w:val="005D6AF5"/>
    <w:rsid w:val="005D77E1"/>
    <w:rsid w:val="005D7E95"/>
    <w:rsid w:val="005E0827"/>
    <w:rsid w:val="005E39F1"/>
    <w:rsid w:val="005E3FA1"/>
    <w:rsid w:val="005E472D"/>
    <w:rsid w:val="005E4F6F"/>
    <w:rsid w:val="005E54AC"/>
    <w:rsid w:val="005E5BE0"/>
    <w:rsid w:val="005E7590"/>
    <w:rsid w:val="005F114D"/>
    <w:rsid w:val="005F1A66"/>
    <w:rsid w:val="005F1D9B"/>
    <w:rsid w:val="005F2E71"/>
    <w:rsid w:val="005F4114"/>
    <w:rsid w:val="005F4414"/>
    <w:rsid w:val="005F48E2"/>
    <w:rsid w:val="005F6FE4"/>
    <w:rsid w:val="005F70F4"/>
    <w:rsid w:val="005F7167"/>
    <w:rsid w:val="00600542"/>
    <w:rsid w:val="0060168F"/>
    <w:rsid w:val="006038AA"/>
    <w:rsid w:val="006060DC"/>
    <w:rsid w:val="00606AC0"/>
    <w:rsid w:val="00610B79"/>
    <w:rsid w:val="006111D3"/>
    <w:rsid w:val="0061188B"/>
    <w:rsid w:val="00613BDB"/>
    <w:rsid w:val="00613CC5"/>
    <w:rsid w:val="00615295"/>
    <w:rsid w:val="006179BB"/>
    <w:rsid w:val="00617E99"/>
    <w:rsid w:val="006230BE"/>
    <w:rsid w:val="006232C2"/>
    <w:rsid w:val="006234D2"/>
    <w:rsid w:val="006247F0"/>
    <w:rsid w:val="006263BD"/>
    <w:rsid w:val="006305DF"/>
    <w:rsid w:val="0063156F"/>
    <w:rsid w:val="006317AA"/>
    <w:rsid w:val="00632860"/>
    <w:rsid w:val="00634FE4"/>
    <w:rsid w:val="0063656A"/>
    <w:rsid w:val="0063659E"/>
    <w:rsid w:val="00636696"/>
    <w:rsid w:val="00643A82"/>
    <w:rsid w:val="00643F07"/>
    <w:rsid w:val="0064563A"/>
    <w:rsid w:val="00645702"/>
    <w:rsid w:val="0064637A"/>
    <w:rsid w:val="00646520"/>
    <w:rsid w:val="00650882"/>
    <w:rsid w:val="006509C4"/>
    <w:rsid w:val="00651199"/>
    <w:rsid w:val="0065149C"/>
    <w:rsid w:val="006515A8"/>
    <w:rsid w:val="00651F8A"/>
    <w:rsid w:val="00653E56"/>
    <w:rsid w:val="0065419F"/>
    <w:rsid w:val="006542AE"/>
    <w:rsid w:val="0065450F"/>
    <w:rsid w:val="006553E6"/>
    <w:rsid w:val="00661281"/>
    <w:rsid w:val="00661C66"/>
    <w:rsid w:val="00663152"/>
    <w:rsid w:val="00664A74"/>
    <w:rsid w:val="00664C8B"/>
    <w:rsid w:val="00664F43"/>
    <w:rsid w:val="00665045"/>
    <w:rsid w:val="006654A0"/>
    <w:rsid w:val="00665D96"/>
    <w:rsid w:val="00665EC6"/>
    <w:rsid w:val="00665EF3"/>
    <w:rsid w:val="00666341"/>
    <w:rsid w:val="00667690"/>
    <w:rsid w:val="00670B7D"/>
    <w:rsid w:val="0067146F"/>
    <w:rsid w:val="006717BB"/>
    <w:rsid w:val="00674603"/>
    <w:rsid w:val="0067574E"/>
    <w:rsid w:val="00676452"/>
    <w:rsid w:val="006767A0"/>
    <w:rsid w:val="00677DC2"/>
    <w:rsid w:val="0068190B"/>
    <w:rsid w:val="006822FA"/>
    <w:rsid w:val="00683063"/>
    <w:rsid w:val="0068460D"/>
    <w:rsid w:val="006853F1"/>
    <w:rsid w:val="00686119"/>
    <w:rsid w:val="0068642D"/>
    <w:rsid w:val="006872C7"/>
    <w:rsid w:val="006873EE"/>
    <w:rsid w:val="00687533"/>
    <w:rsid w:val="00687D34"/>
    <w:rsid w:val="006909B7"/>
    <w:rsid w:val="00690FE3"/>
    <w:rsid w:val="006924E9"/>
    <w:rsid w:val="00692DED"/>
    <w:rsid w:val="00692E72"/>
    <w:rsid w:val="00693122"/>
    <w:rsid w:val="00694416"/>
    <w:rsid w:val="00694C50"/>
    <w:rsid w:val="00695128"/>
    <w:rsid w:val="006A027F"/>
    <w:rsid w:val="006A0FB1"/>
    <w:rsid w:val="006A162F"/>
    <w:rsid w:val="006A269A"/>
    <w:rsid w:val="006A29E2"/>
    <w:rsid w:val="006A3EF5"/>
    <w:rsid w:val="006A65D3"/>
    <w:rsid w:val="006A7EED"/>
    <w:rsid w:val="006B0120"/>
    <w:rsid w:val="006B0E55"/>
    <w:rsid w:val="006B527F"/>
    <w:rsid w:val="006B746F"/>
    <w:rsid w:val="006B75BA"/>
    <w:rsid w:val="006C00EA"/>
    <w:rsid w:val="006C1AC8"/>
    <w:rsid w:val="006C1AE1"/>
    <w:rsid w:val="006C23D4"/>
    <w:rsid w:val="006C2525"/>
    <w:rsid w:val="006C27F8"/>
    <w:rsid w:val="006C513D"/>
    <w:rsid w:val="006C6608"/>
    <w:rsid w:val="006C6704"/>
    <w:rsid w:val="006C67A6"/>
    <w:rsid w:val="006D0A21"/>
    <w:rsid w:val="006D0DB8"/>
    <w:rsid w:val="006D417B"/>
    <w:rsid w:val="006D496C"/>
    <w:rsid w:val="006D64CB"/>
    <w:rsid w:val="006D7057"/>
    <w:rsid w:val="006D7196"/>
    <w:rsid w:val="006E1765"/>
    <w:rsid w:val="006E1FD7"/>
    <w:rsid w:val="006E2568"/>
    <w:rsid w:val="006E3044"/>
    <w:rsid w:val="006E3228"/>
    <w:rsid w:val="006E5EF0"/>
    <w:rsid w:val="006E6756"/>
    <w:rsid w:val="006E75E4"/>
    <w:rsid w:val="006E7FF2"/>
    <w:rsid w:val="006F0EB7"/>
    <w:rsid w:val="006F10FB"/>
    <w:rsid w:val="006F2E31"/>
    <w:rsid w:val="006F3C64"/>
    <w:rsid w:val="006F3E1B"/>
    <w:rsid w:val="006F6566"/>
    <w:rsid w:val="006F6A16"/>
    <w:rsid w:val="006F6D43"/>
    <w:rsid w:val="006F756B"/>
    <w:rsid w:val="006F7F7B"/>
    <w:rsid w:val="00702A96"/>
    <w:rsid w:val="00702BA5"/>
    <w:rsid w:val="00703191"/>
    <w:rsid w:val="00704307"/>
    <w:rsid w:val="007047E2"/>
    <w:rsid w:val="007072DD"/>
    <w:rsid w:val="00707B00"/>
    <w:rsid w:val="00710530"/>
    <w:rsid w:val="00713100"/>
    <w:rsid w:val="007138A8"/>
    <w:rsid w:val="007148BF"/>
    <w:rsid w:val="0071617A"/>
    <w:rsid w:val="007164BB"/>
    <w:rsid w:val="00716F6A"/>
    <w:rsid w:val="007208F4"/>
    <w:rsid w:val="00721BC4"/>
    <w:rsid w:val="0072240D"/>
    <w:rsid w:val="0072427B"/>
    <w:rsid w:val="00724BFB"/>
    <w:rsid w:val="007260D7"/>
    <w:rsid w:val="007261ED"/>
    <w:rsid w:val="007312A6"/>
    <w:rsid w:val="00731978"/>
    <w:rsid w:val="00733250"/>
    <w:rsid w:val="00734776"/>
    <w:rsid w:val="00735547"/>
    <w:rsid w:val="00736D31"/>
    <w:rsid w:val="007379C6"/>
    <w:rsid w:val="00740FE2"/>
    <w:rsid w:val="00741450"/>
    <w:rsid w:val="00741D64"/>
    <w:rsid w:val="00741FB9"/>
    <w:rsid w:val="0074211D"/>
    <w:rsid w:val="00742987"/>
    <w:rsid w:val="00743956"/>
    <w:rsid w:val="00744819"/>
    <w:rsid w:val="0074681D"/>
    <w:rsid w:val="007468B6"/>
    <w:rsid w:val="00747303"/>
    <w:rsid w:val="00747921"/>
    <w:rsid w:val="00751826"/>
    <w:rsid w:val="007526DF"/>
    <w:rsid w:val="00752761"/>
    <w:rsid w:val="00753AB5"/>
    <w:rsid w:val="00754716"/>
    <w:rsid w:val="007558DE"/>
    <w:rsid w:val="00755AEC"/>
    <w:rsid w:val="007569AB"/>
    <w:rsid w:val="00756A90"/>
    <w:rsid w:val="00757F3D"/>
    <w:rsid w:val="00760482"/>
    <w:rsid w:val="007639CE"/>
    <w:rsid w:val="00764A1C"/>
    <w:rsid w:val="00765F01"/>
    <w:rsid w:val="007675F5"/>
    <w:rsid w:val="007704D9"/>
    <w:rsid w:val="007717ED"/>
    <w:rsid w:val="007728B5"/>
    <w:rsid w:val="00773346"/>
    <w:rsid w:val="007749A1"/>
    <w:rsid w:val="00775677"/>
    <w:rsid w:val="0077584C"/>
    <w:rsid w:val="00776274"/>
    <w:rsid w:val="007776EA"/>
    <w:rsid w:val="007804CB"/>
    <w:rsid w:val="0078142B"/>
    <w:rsid w:val="007815A4"/>
    <w:rsid w:val="00784D8B"/>
    <w:rsid w:val="0078563D"/>
    <w:rsid w:val="00787D09"/>
    <w:rsid w:val="00790BC5"/>
    <w:rsid w:val="00793403"/>
    <w:rsid w:val="00793F24"/>
    <w:rsid w:val="00794A47"/>
    <w:rsid w:val="00796528"/>
    <w:rsid w:val="0079701A"/>
    <w:rsid w:val="00797B8F"/>
    <w:rsid w:val="007A0494"/>
    <w:rsid w:val="007A09EE"/>
    <w:rsid w:val="007A26FA"/>
    <w:rsid w:val="007A5079"/>
    <w:rsid w:val="007A6D6B"/>
    <w:rsid w:val="007A71E9"/>
    <w:rsid w:val="007B0866"/>
    <w:rsid w:val="007B1961"/>
    <w:rsid w:val="007B1CB7"/>
    <w:rsid w:val="007B1CBB"/>
    <w:rsid w:val="007B2092"/>
    <w:rsid w:val="007B21E0"/>
    <w:rsid w:val="007B365F"/>
    <w:rsid w:val="007B366C"/>
    <w:rsid w:val="007B3BDB"/>
    <w:rsid w:val="007B409F"/>
    <w:rsid w:val="007B55D3"/>
    <w:rsid w:val="007B5C70"/>
    <w:rsid w:val="007B5D50"/>
    <w:rsid w:val="007B6652"/>
    <w:rsid w:val="007B73ED"/>
    <w:rsid w:val="007C0566"/>
    <w:rsid w:val="007C062F"/>
    <w:rsid w:val="007C253D"/>
    <w:rsid w:val="007C2B9B"/>
    <w:rsid w:val="007C48CA"/>
    <w:rsid w:val="007C5306"/>
    <w:rsid w:val="007C5645"/>
    <w:rsid w:val="007C57E1"/>
    <w:rsid w:val="007C62C2"/>
    <w:rsid w:val="007C6333"/>
    <w:rsid w:val="007C77AB"/>
    <w:rsid w:val="007C79C7"/>
    <w:rsid w:val="007D0018"/>
    <w:rsid w:val="007D0A35"/>
    <w:rsid w:val="007D1DDA"/>
    <w:rsid w:val="007D1FD7"/>
    <w:rsid w:val="007D32AB"/>
    <w:rsid w:val="007D416A"/>
    <w:rsid w:val="007D5384"/>
    <w:rsid w:val="007D732A"/>
    <w:rsid w:val="007D7B83"/>
    <w:rsid w:val="007E044C"/>
    <w:rsid w:val="007E1344"/>
    <w:rsid w:val="007E142D"/>
    <w:rsid w:val="007E1CBA"/>
    <w:rsid w:val="007E363F"/>
    <w:rsid w:val="007E45F9"/>
    <w:rsid w:val="007E53E7"/>
    <w:rsid w:val="007E77D5"/>
    <w:rsid w:val="007F2B08"/>
    <w:rsid w:val="007F307D"/>
    <w:rsid w:val="007F4A59"/>
    <w:rsid w:val="007F4A97"/>
    <w:rsid w:val="007F510C"/>
    <w:rsid w:val="007F7520"/>
    <w:rsid w:val="007F7E60"/>
    <w:rsid w:val="0080116A"/>
    <w:rsid w:val="0080199F"/>
    <w:rsid w:val="008024D1"/>
    <w:rsid w:val="008037E6"/>
    <w:rsid w:val="00803C2C"/>
    <w:rsid w:val="008045E7"/>
    <w:rsid w:val="00805B97"/>
    <w:rsid w:val="00806845"/>
    <w:rsid w:val="008074A0"/>
    <w:rsid w:val="008077F2"/>
    <w:rsid w:val="00807BCB"/>
    <w:rsid w:val="00810D52"/>
    <w:rsid w:val="00810E6A"/>
    <w:rsid w:val="008110FA"/>
    <w:rsid w:val="008112B6"/>
    <w:rsid w:val="008118F7"/>
    <w:rsid w:val="00812DE1"/>
    <w:rsid w:val="00813575"/>
    <w:rsid w:val="00814374"/>
    <w:rsid w:val="0081437B"/>
    <w:rsid w:val="008158BC"/>
    <w:rsid w:val="00815FC7"/>
    <w:rsid w:val="00816018"/>
    <w:rsid w:val="00816114"/>
    <w:rsid w:val="008163BB"/>
    <w:rsid w:val="00816ADE"/>
    <w:rsid w:val="00817599"/>
    <w:rsid w:val="00820DD3"/>
    <w:rsid w:val="00822683"/>
    <w:rsid w:val="00822A12"/>
    <w:rsid w:val="00823A56"/>
    <w:rsid w:val="00824830"/>
    <w:rsid w:val="00824985"/>
    <w:rsid w:val="00826639"/>
    <w:rsid w:val="00826DAF"/>
    <w:rsid w:val="00827310"/>
    <w:rsid w:val="00827599"/>
    <w:rsid w:val="00830487"/>
    <w:rsid w:val="00830843"/>
    <w:rsid w:val="00831F52"/>
    <w:rsid w:val="008323E0"/>
    <w:rsid w:val="008330EF"/>
    <w:rsid w:val="00833526"/>
    <w:rsid w:val="00833914"/>
    <w:rsid w:val="00834526"/>
    <w:rsid w:val="00834E71"/>
    <w:rsid w:val="0083534B"/>
    <w:rsid w:val="008368D2"/>
    <w:rsid w:val="008378E9"/>
    <w:rsid w:val="00841598"/>
    <w:rsid w:val="008415CA"/>
    <w:rsid w:val="00842342"/>
    <w:rsid w:val="00842E0A"/>
    <w:rsid w:val="00845925"/>
    <w:rsid w:val="00845D14"/>
    <w:rsid w:val="00846A25"/>
    <w:rsid w:val="008470E1"/>
    <w:rsid w:val="00847E73"/>
    <w:rsid w:val="008525D8"/>
    <w:rsid w:val="00852EA7"/>
    <w:rsid w:val="00853A0A"/>
    <w:rsid w:val="00854D80"/>
    <w:rsid w:val="00855C58"/>
    <w:rsid w:val="00855FEC"/>
    <w:rsid w:val="00856086"/>
    <w:rsid w:val="00856C2A"/>
    <w:rsid w:val="0085736B"/>
    <w:rsid w:val="00857652"/>
    <w:rsid w:val="00863552"/>
    <w:rsid w:val="00863B8C"/>
    <w:rsid w:val="00863E69"/>
    <w:rsid w:val="00863FBD"/>
    <w:rsid w:val="008643D2"/>
    <w:rsid w:val="00871452"/>
    <w:rsid w:val="00872470"/>
    <w:rsid w:val="00872580"/>
    <w:rsid w:val="008732B9"/>
    <w:rsid w:val="008738CF"/>
    <w:rsid w:val="0087461D"/>
    <w:rsid w:val="00875043"/>
    <w:rsid w:val="0087554F"/>
    <w:rsid w:val="00875A36"/>
    <w:rsid w:val="00875E50"/>
    <w:rsid w:val="0087785E"/>
    <w:rsid w:val="008810C2"/>
    <w:rsid w:val="0088196F"/>
    <w:rsid w:val="008824E0"/>
    <w:rsid w:val="00883436"/>
    <w:rsid w:val="008836DB"/>
    <w:rsid w:val="00885E4C"/>
    <w:rsid w:val="008866B2"/>
    <w:rsid w:val="0088725C"/>
    <w:rsid w:val="00887365"/>
    <w:rsid w:val="00890005"/>
    <w:rsid w:val="00890737"/>
    <w:rsid w:val="0089097C"/>
    <w:rsid w:val="00890C71"/>
    <w:rsid w:val="00892200"/>
    <w:rsid w:val="0089338C"/>
    <w:rsid w:val="008947AA"/>
    <w:rsid w:val="008947EC"/>
    <w:rsid w:val="00895212"/>
    <w:rsid w:val="008957BA"/>
    <w:rsid w:val="00895B03"/>
    <w:rsid w:val="00895B48"/>
    <w:rsid w:val="00895F75"/>
    <w:rsid w:val="00896000"/>
    <w:rsid w:val="0089630D"/>
    <w:rsid w:val="00896B5A"/>
    <w:rsid w:val="00897352"/>
    <w:rsid w:val="00897813"/>
    <w:rsid w:val="008A0671"/>
    <w:rsid w:val="008A10D7"/>
    <w:rsid w:val="008A1C58"/>
    <w:rsid w:val="008A2245"/>
    <w:rsid w:val="008A251C"/>
    <w:rsid w:val="008A3513"/>
    <w:rsid w:val="008A3792"/>
    <w:rsid w:val="008A413B"/>
    <w:rsid w:val="008A4275"/>
    <w:rsid w:val="008A4B30"/>
    <w:rsid w:val="008A5413"/>
    <w:rsid w:val="008A6A19"/>
    <w:rsid w:val="008B0197"/>
    <w:rsid w:val="008B1516"/>
    <w:rsid w:val="008B5657"/>
    <w:rsid w:val="008B7C58"/>
    <w:rsid w:val="008C075F"/>
    <w:rsid w:val="008C0D79"/>
    <w:rsid w:val="008C43DD"/>
    <w:rsid w:val="008C45CF"/>
    <w:rsid w:val="008C4AB2"/>
    <w:rsid w:val="008C4F2F"/>
    <w:rsid w:val="008C65DB"/>
    <w:rsid w:val="008C6841"/>
    <w:rsid w:val="008D0494"/>
    <w:rsid w:val="008D244C"/>
    <w:rsid w:val="008D405F"/>
    <w:rsid w:val="008D425F"/>
    <w:rsid w:val="008D448E"/>
    <w:rsid w:val="008D65B8"/>
    <w:rsid w:val="008D711B"/>
    <w:rsid w:val="008D77E0"/>
    <w:rsid w:val="008D7841"/>
    <w:rsid w:val="008E0040"/>
    <w:rsid w:val="008E0493"/>
    <w:rsid w:val="008E0F07"/>
    <w:rsid w:val="008E1122"/>
    <w:rsid w:val="008E2654"/>
    <w:rsid w:val="008E27FA"/>
    <w:rsid w:val="008E2D87"/>
    <w:rsid w:val="008E3B91"/>
    <w:rsid w:val="008E4E0B"/>
    <w:rsid w:val="008E53DA"/>
    <w:rsid w:val="008E5F55"/>
    <w:rsid w:val="008E66BC"/>
    <w:rsid w:val="008E757A"/>
    <w:rsid w:val="008F0183"/>
    <w:rsid w:val="008F0329"/>
    <w:rsid w:val="008F03F5"/>
    <w:rsid w:val="008F0ACF"/>
    <w:rsid w:val="008F10ED"/>
    <w:rsid w:val="008F22E8"/>
    <w:rsid w:val="008F2C9B"/>
    <w:rsid w:val="008F2DB5"/>
    <w:rsid w:val="008F582A"/>
    <w:rsid w:val="008F59B0"/>
    <w:rsid w:val="008F5BB4"/>
    <w:rsid w:val="008F671C"/>
    <w:rsid w:val="008F6FBE"/>
    <w:rsid w:val="008F76AC"/>
    <w:rsid w:val="00900593"/>
    <w:rsid w:val="0090227F"/>
    <w:rsid w:val="009034BD"/>
    <w:rsid w:val="00904883"/>
    <w:rsid w:val="00904FC7"/>
    <w:rsid w:val="00904FEE"/>
    <w:rsid w:val="00905666"/>
    <w:rsid w:val="0090582C"/>
    <w:rsid w:val="009067A2"/>
    <w:rsid w:val="00907050"/>
    <w:rsid w:val="00907443"/>
    <w:rsid w:val="00910839"/>
    <w:rsid w:val="009110FA"/>
    <w:rsid w:val="00911826"/>
    <w:rsid w:val="00911E14"/>
    <w:rsid w:val="0091259A"/>
    <w:rsid w:val="00912AAF"/>
    <w:rsid w:val="009135D6"/>
    <w:rsid w:val="00913628"/>
    <w:rsid w:val="00914483"/>
    <w:rsid w:val="00915A24"/>
    <w:rsid w:val="00917F54"/>
    <w:rsid w:val="009206A2"/>
    <w:rsid w:val="00920A86"/>
    <w:rsid w:val="0092189E"/>
    <w:rsid w:val="009218E3"/>
    <w:rsid w:val="00921C3B"/>
    <w:rsid w:val="00921F1D"/>
    <w:rsid w:val="009233BE"/>
    <w:rsid w:val="00924AFE"/>
    <w:rsid w:val="00925B34"/>
    <w:rsid w:val="00926F0E"/>
    <w:rsid w:val="0092785C"/>
    <w:rsid w:val="009312B1"/>
    <w:rsid w:val="00932D9E"/>
    <w:rsid w:val="00937D4A"/>
    <w:rsid w:val="00940962"/>
    <w:rsid w:val="00940FEE"/>
    <w:rsid w:val="009411FB"/>
    <w:rsid w:val="00941AE7"/>
    <w:rsid w:val="00941D85"/>
    <w:rsid w:val="00941DB1"/>
    <w:rsid w:val="009476D5"/>
    <w:rsid w:val="00947EEA"/>
    <w:rsid w:val="0095184B"/>
    <w:rsid w:val="00951D8D"/>
    <w:rsid w:val="0095202B"/>
    <w:rsid w:val="00952F0E"/>
    <w:rsid w:val="009537DA"/>
    <w:rsid w:val="00954130"/>
    <w:rsid w:val="00955116"/>
    <w:rsid w:val="00955772"/>
    <w:rsid w:val="009557B0"/>
    <w:rsid w:val="00956A39"/>
    <w:rsid w:val="00956D28"/>
    <w:rsid w:val="0095708B"/>
    <w:rsid w:val="00957331"/>
    <w:rsid w:val="00957A49"/>
    <w:rsid w:val="00957F99"/>
    <w:rsid w:val="009607B5"/>
    <w:rsid w:val="0096084B"/>
    <w:rsid w:val="00960F2C"/>
    <w:rsid w:val="009611D0"/>
    <w:rsid w:val="00962730"/>
    <w:rsid w:val="00962A3F"/>
    <w:rsid w:val="00964119"/>
    <w:rsid w:val="009657B6"/>
    <w:rsid w:val="00965CEF"/>
    <w:rsid w:val="00966878"/>
    <w:rsid w:val="0097060B"/>
    <w:rsid w:val="00971997"/>
    <w:rsid w:val="00972579"/>
    <w:rsid w:val="00974566"/>
    <w:rsid w:val="00975CD6"/>
    <w:rsid w:val="00975EDC"/>
    <w:rsid w:val="00976726"/>
    <w:rsid w:val="00976B45"/>
    <w:rsid w:val="00977748"/>
    <w:rsid w:val="00977A85"/>
    <w:rsid w:val="00980032"/>
    <w:rsid w:val="00980E9A"/>
    <w:rsid w:val="009812C0"/>
    <w:rsid w:val="0098158E"/>
    <w:rsid w:val="0098209C"/>
    <w:rsid w:val="00982CB7"/>
    <w:rsid w:val="00982CBF"/>
    <w:rsid w:val="00983E85"/>
    <w:rsid w:val="00984510"/>
    <w:rsid w:val="0098505B"/>
    <w:rsid w:val="0098530F"/>
    <w:rsid w:val="00985524"/>
    <w:rsid w:val="009861EF"/>
    <w:rsid w:val="00987CC6"/>
    <w:rsid w:val="00990D83"/>
    <w:rsid w:val="00992148"/>
    <w:rsid w:val="00992856"/>
    <w:rsid w:val="00993164"/>
    <w:rsid w:val="00993D22"/>
    <w:rsid w:val="00994FB1"/>
    <w:rsid w:val="0099693A"/>
    <w:rsid w:val="00996A28"/>
    <w:rsid w:val="00996B2E"/>
    <w:rsid w:val="00996F16"/>
    <w:rsid w:val="009A04C9"/>
    <w:rsid w:val="009A1587"/>
    <w:rsid w:val="009A15C7"/>
    <w:rsid w:val="009A306B"/>
    <w:rsid w:val="009A511E"/>
    <w:rsid w:val="009A51CF"/>
    <w:rsid w:val="009A5B12"/>
    <w:rsid w:val="009A642E"/>
    <w:rsid w:val="009A7252"/>
    <w:rsid w:val="009A76DC"/>
    <w:rsid w:val="009A7BD5"/>
    <w:rsid w:val="009B08BF"/>
    <w:rsid w:val="009B0B7E"/>
    <w:rsid w:val="009B0C7B"/>
    <w:rsid w:val="009B25B2"/>
    <w:rsid w:val="009B283F"/>
    <w:rsid w:val="009B3105"/>
    <w:rsid w:val="009B3242"/>
    <w:rsid w:val="009B3B85"/>
    <w:rsid w:val="009B408D"/>
    <w:rsid w:val="009B5125"/>
    <w:rsid w:val="009B52B9"/>
    <w:rsid w:val="009B64CC"/>
    <w:rsid w:val="009C0C40"/>
    <w:rsid w:val="009C1668"/>
    <w:rsid w:val="009C278F"/>
    <w:rsid w:val="009C2AA6"/>
    <w:rsid w:val="009C2B8F"/>
    <w:rsid w:val="009C2BF7"/>
    <w:rsid w:val="009C2D63"/>
    <w:rsid w:val="009C3234"/>
    <w:rsid w:val="009C3754"/>
    <w:rsid w:val="009C3B10"/>
    <w:rsid w:val="009C4A5A"/>
    <w:rsid w:val="009C4BB7"/>
    <w:rsid w:val="009C750D"/>
    <w:rsid w:val="009C7E0E"/>
    <w:rsid w:val="009D058E"/>
    <w:rsid w:val="009D0EFF"/>
    <w:rsid w:val="009D1583"/>
    <w:rsid w:val="009D262D"/>
    <w:rsid w:val="009D288B"/>
    <w:rsid w:val="009D28AB"/>
    <w:rsid w:val="009D35C8"/>
    <w:rsid w:val="009D7166"/>
    <w:rsid w:val="009D760C"/>
    <w:rsid w:val="009D7886"/>
    <w:rsid w:val="009D7BDE"/>
    <w:rsid w:val="009E2665"/>
    <w:rsid w:val="009E317D"/>
    <w:rsid w:val="009E3911"/>
    <w:rsid w:val="009E509E"/>
    <w:rsid w:val="009E5580"/>
    <w:rsid w:val="009E5A32"/>
    <w:rsid w:val="009E609A"/>
    <w:rsid w:val="009E6366"/>
    <w:rsid w:val="009E716A"/>
    <w:rsid w:val="009F1CB7"/>
    <w:rsid w:val="009F2CD7"/>
    <w:rsid w:val="009F36C1"/>
    <w:rsid w:val="009F5D6F"/>
    <w:rsid w:val="009F6CAE"/>
    <w:rsid w:val="009F6EC7"/>
    <w:rsid w:val="00A01FCE"/>
    <w:rsid w:val="00A02C16"/>
    <w:rsid w:val="00A0329E"/>
    <w:rsid w:val="00A05868"/>
    <w:rsid w:val="00A058F6"/>
    <w:rsid w:val="00A06668"/>
    <w:rsid w:val="00A06680"/>
    <w:rsid w:val="00A07438"/>
    <w:rsid w:val="00A106AD"/>
    <w:rsid w:val="00A10ACF"/>
    <w:rsid w:val="00A11079"/>
    <w:rsid w:val="00A124E8"/>
    <w:rsid w:val="00A126C0"/>
    <w:rsid w:val="00A1283E"/>
    <w:rsid w:val="00A1310F"/>
    <w:rsid w:val="00A144DE"/>
    <w:rsid w:val="00A15BE4"/>
    <w:rsid w:val="00A16551"/>
    <w:rsid w:val="00A16AD8"/>
    <w:rsid w:val="00A16F6F"/>
    <w:rsid w:val="00A2024E"/>
    <w:rsid w:val="00A20BC1"/>
    <w:rsid w:val="00A21035"/>
    <w:rsid w:val="00A21323"/>
    <w:rsid w:val="00A22339"/>
    <w:rsid w:val="00A226E9"/>
    <w:rsid w:val="00A245D8"/>
    <w:rsid w:val="00A24EC6"/>
    <w:rsid w:val="00A26247"/>
    <w:rsid w:val="00A264DE"/>
    <w:rsid w:val="00A26552"/>
    <w:rsid w:val="00A27B08"/>
    <w:rsid w:val="00A30292"/>
    <w:rsid w:val="00A30AE2"/>
    <w:rsid w:val="00A30C23"/>
    <w:rsid w:val="00A31784"/>
    <w:rsid w:val="00A31E90"/>
    <w:rsid w:val="00A3204F"/>
    <w:rsid w:val="00A346D4"/>
    <w:rsid w:val="00A34AAB"/>
    <w:rsid w:val="00A35CAC"/>
    <w:rsid w:val="00A379F7"/>
    <w:rsid w:val="00A37D8C"/>
    <w:rsid w:val="00A40132"/>
    <w:rsid w:val="00A40614"/>
    <w:rsid w:val="00A40E44"/>
    <w:rsid w:val="00A41350"/>
    <w:rsid w:val="00A42429"/>
    <w:rsid w:val="00A42AE4"/>
    <w:rsid w:val="00A43576"/>
    <w:rsid w:val="00A45D7F"/>
    <w:rsid w:val="00A461B2"/>
    <w:rsid w:val="00A46954"/>
    <w:rsid w:val="00A47784"/>
    <w:rsid w:val="00A5214D"/>
    <w:rsid w:val="00A533D3"/>
    <w:rsid w:val="00A5399D"/>
    <w:rsid w:val="00A54A9D"/>
    <w:rsid w:val="00A54C4A"/>
    <w:rsid w:val="00A564B4"/>
    <w:rsid w:val="00A56BC2"/>
    <w:rsid w:val="00A56CB9"/>
    <w:rsid w:val="00A56DE2"/>
    <w:rsid w:val="00A579EE"/>
    <w:rsid w:val="00A611BD"/>
    <w:rsid w:val="00A61606"/>
    <w:rsid w:val="00A63171"/>
    <w:rsid w:val="00A636AA"/>
    <w:rsid w:val="00A63A48"/>
    <w:rsid w:val="00A65F56"/>
    <w:rsid w:val="00A67BFD"/>
    <w:rsid w:val="00A706EB"/>
    <w:rsid w:val="00A717BA"/>
    <w:rsid w:val="00A71C47"/>
    <w:rsid w:val="00A7290E"/>
    <w:rsid w:val="00A7378D"/>
    <w:rsid w:val="00A73969"/>
    <w:rsid w:val="00A73D58"/>
    <w:rsid w:val="00A7508F"/>
    <w:rsid w:val="00A75138"/>
    <w:rsid w:val="00A75405"/>
    <w:rsid w:val="00A76D83"/>
    <w:rsid w:val="00A827DA"/>
    <w:rsid w:val="00A833D4"/>
    <w:rsid w:val="00A8455C"/>
    <w:rsid w:val="00A845A1"/>
    <w:rsid w:val="00A847DC"/>
    <w:rsid w:val="00A8493E"/>
    <w:rsid w:val="00A85FE6"/>
    <w:rsid w:val="00A87919"/>
    <w:rsid w:val="00A90163"/>
    <w:rsid w:val="00A9029E"/>
    <w:rsid w:val="00A90DF1"/>
    <w:rsid w:val="00A923EC"/>
    <w:rsid w:val="00A92BFC"/>
    <w:rsid w:val="00A92FDF"/>
    <w:rsid w:val="00A9391E"/>
    <w:rsid w:val="00A946BD"/>
    <w:rsid w:val="00A94758"/>
    <w:rsid w:val="00A94CFA"/>
    <w:rsid w:val="00A9510B"/>
    <w:rsid w:val="00A9725F"/>
    <w:rsid w:val="00AA1048"/>
    <w:rsid w:val="00AA1469"/>
    <w:rsid w:val="00AA1877"/>
    <w:rsid w:val="00AA20D0"/>
    <w:rsid w:val="00AA373E"/>
    <w:rsid w:val="00AA6C77"/>
    <w:rsid w:val="00AA7096"/>
    <w:rsid w:val="00AA7AC9"/>
    <w:rsid w:val="00AA7F3D"/>
    <w:rsid w:val="00AB07CF"/>
    <w:rsid w:val="00AB1C5E"/>
    <w:rsid w:val="00AB1DD9"/>
    <w:rsid w:val="00AB2052"/>
    <w:rsid w:val="00AB2EB6"/>
    <w:rsid w:val="00AB3156"/>
    <w:rsid w:val="00AB31EC"/>
    <w:rsid w:val="00AB3575"/>
    <w:rsid w:val="00AB42C0"/>
    <w:rsid w:val="00AB447B"/>
    <w:rsid w:val="00AB5324"/>
    <w:rsid w:val="00AB68E5"/>
    <w:rsid w:val="00AB6BEE"/>
    <w:rsid w:val="00AB76E5"/>
    <w:rsid w:val="00AB7BB4"/>
    <w:rsid w:val="00AB7E02"/>
    <w:rsid w:val="00AC2C86"/>
    <w:rsid w:val="00AC34E7"/>
    <w:rsid w:val="00AC34F0"/>
    <w:rsid w:val="00AC3C78"/>
    <w:rsid w:val="00AC3DA0"/>
    <w:rsid w:val="00AC46CE"/>
    <w:rsid w:val="00AC56E1"/>
    <w:rsid w:val="00AC571A"/>
    <w:rsid w:val="00AC5E0D"/>
    <w:rsid w:val="00AC718B"/>
    <w:rsid w:val="00AD05AB"/>
    <w:rsid w:val="00AD3178"/>
    <w:rsid w:val="00AD3786"/>
    <w:rsid w:val="00AD4A29"/>
    <w:rsid w:val="00AD542E"/>
    <w:rsid w:val="00AD566B"/>
    <w:rsid w:val="00AD5804"/>
    <w:rsid w:val="00AE0780"/>
    <w:rsid w:val="00AE323D"/>
    <w:rsid w:val="00AE3A0C"/>
    <w:rsid w:val="00AE41D5"/>
    <w:rsid w:val="00AE4571"/>
    <w:rsid w:val="00AE5E7C"/>
    <w:rsid w:val="00AE62EC"/>
    <w:rsid w:val="00AE6B8A"/>
    <w:rsid w:val="00AF1513"/>
    <w:rsid w:val="00AF154A"/>
    <w:rsid w:val="00AF1CFD"/>
    <w:rsid w:val="00AF2ACA"/>
    <w:rsid w:val="00AF2C1C"/>
    <w:rsid w:val="00AF44CE"/>
    <w:rsid w:val="00AF5175"/>
    <w:rsid w:val="00AF6091"/>
    <w:rsid w:val="00AF6D4A"/>
    <w:rsid w:val="00AF7880"/>
    <w:rsid w:val="00B002E8"/>
    <w:rsid w:val="00B00718"/>
    <w:rsid w:val="00B01003"/>
    <w:rsid w:val="00B01A57"/>
    <w:rsid w:val="00B0333B"/>
    <w:rsid w:val="00B038E1"/>
    <w:rsid w:val="00B04566"/>
    <w:rsid w:val="00B05980"/>
    <w:rsid w:val="00B05E85"/>
    <w:rsid w:val="00B0644F"/>
    <w:rsid w:val="00B06AA6"/>
    <w:rsid w:val="00B072FF"/>
    <w:rsid w:val="00B07AF9"/>
    <w:rsid w:val="00B10836"/>
    <w:rsid w:val="00B11109"/>
    <w:rsid w:val="00B112BE"/>
    <w:rsid w:val="00B124B8"/>
    <w:rsid w:val="00B12696"/>
    <w:rsid w:val="00B126B7"/>
    <w:rsid w:val="00B132C4"/>
    <w:rsid w:val="00B14D1F"/>
    <w:rsid w:val="00B14E25"/>
    <w:rsid w:val="00B14E59"/>
    <w:rsid w:val="00B16E75"/>
    <w:rsid w:val="00B179E3"/>
    <w:rsid w:val="00B17A04"/>
    <w:rsid w:val="00B21576"/>
    <w:rsid w:val="00B2168F"/>
    <w:rsid w:val="00B21C4E"/>
    <w:rsid w:val="00B22542"/>
    <w:rsid w:val="00B25F0B"/>
    <w:rsid w:val="00B27097"/>
    <w:rsid w:val="00B27291"/>
    <w:rsid w:val="00B272F5"/>
    <w:rsid w:val="00B27D79"/>
    <w:rsid w:val="00B27FE4"/>
    <w:rsid w:val="00B30935"/>
    <w:rsid w:val="00B32B7A"/>
    <w:rsid w:val="00B32E68"/>
    <w:rsid w:val="00B3541D"/>
    <w:rsid w:val="00B356CB"/>
    <w:rsid w:val="00B35A4E"/>
    <w:rsid w:val="00B36A64"/>
    <w:rsid w:val="00B37553"/>
    <w:rsid w:val="00B37FB9"/>
    <w:rsid w:val="00B40AF2"/>
    <w:rsid w:val="00B40C73"/>
    <w:rsid w:val="00B40FE6"/>
    <w:rsid w:val="00B41CBE"/>
    <w:rsid w:val="00B421CA"/>
    <w:rsid w:val="00B42202"/>
    <w:rsid w:val="00B4287F"/>
    <w:rsid w:val="00B42EC3"/>
    <w:rsid w:val="00B42EDA"/>
    <w:rsid w:val="00B464E2"/>
    <w:rsid w:val="00B50AF1"/>
    <w:rsid w:val="00B516C1"/>
    <w:rsid w:val="00B5183C"/>
    <w:rsid w:val="00B51F33"/>
    <w:rsid w:val="00B520FE"/>
    <w:rsid w:val="00B52709"/>
    <w:rsid w:val="00B52C7E"/>
    <w:rsid w:val="00B549A4"/>
    <w:rsid w:val="00B54F99"/>
    <w:rsid w:val="00B550A4"/>
    <w:rsid w:val="00B552FE"/>
    <w:rsid w:val="00B5660B"/>
    <w:rsid w:val="00B56B65"/>
    <w:rsid w:val="00B574C8"/>
    <w:rsid w:val="00B604F2"/>
    <w:rsid w:val="00B60A20"/>
    <w:rsid w:val="00B60EE6"/>
    <w:rsid w:val="00B60F07"/>
    <w:rsid w:val="00B61FBD"/>
    <w:rsid w:val="00B645C6"/>
    <w:rsid w:val="00B66D09"/>
    <w:rsid w:val="00B67174"/>
    <w:rsid w:val="00B671DF"/>
    <w:rsid w:val="00B677BC"/>
    <w:rsid w:val="00B67B3D"/>
    <w:rsid w:val="00B70183"/>
    <w:rsid w:val="00B7042F"/>
    <w:rsid w:val="00B706E7"/>
    <w:rsid w:val="00B725DD"/>
    <w:rsid w:val="00B72DB8"/>
    <w:rsid w:val="00B740C3"/>
    <w:rsid w:val="00B7430D"/>
    <w:rsid w:val="00B745FB"/>
    <w:rsid w:val="00B75197"/>
    <w:rsid w:val="00B751E4"/>
    <w:rsid w:val="00B75648"/>
    <w:rsid w:val="00B7616C"/>
    <w:rsid w:val="00B7708F"/>
    <w:rsid w:val="00B77360"/>
    <w:rsid w:val="00B7738F"/>
    <w:rsid w:val="00B773B5"/>
    <w:rsid w:val="00B77806"/>
    <w:rsid w:val="00B80D3B"/>
    <w:rsid w:val="00B80D43"/>
    <w:rsid w:val="00B82005"/>
    <w:rsid w:val="00B83372"/>
    <w:rsid w:val="00B84011"/>
    <w:rsid w:val="00B84284"/>
    <w:rsid w:val="00B85270"/>
    <w:rsid w:val="00B852B6"/>
    <w:rsid w:val="00B85445"/>
    <w:rsid w:val="00B857B5"/>
    <w:rsid w:val="00B87B8E"/>
    <w:rsid w:val="00B90044"/>
    <w:rsid w:val="00B90400"/>
    <w:rsid w:val="00B91824"/>
    <w:rsid w:val="00B91933"/>
    <w:rsid w:val="00B9234B"/>
    <w:rsid w:val="00B92489"/>
    <w:rsid w:val="00B92AB7"/>
    <w:rsid w:val="00B93651"/>
    <w:rsid w:val="00B93AB8"/>
    <w:rsid w:val="00B9450E"/>
    <w:rsid w:val="00B956C8"/>
    <w:rsid w:val="00B97BE5"/>
    <w:rsid w:val="00BA0857"/>
    <w:rsid w:val="00BA2A1F"/>
    <w:rsid w:val="00BA33F6"/>
    <w:rsid w:val="00BA4DB8"/>
    <w:rsid w:val="00BA567A"/>
    <w:rsid w:val="00BA627D"/>
    <w:rsid w:val="00BA7161"/>
    <w:rsid w:val="00BB070B"/>
    <w:rsid w:val="00BB10C7"/>
    <w:rsid w:val="00BB1F1E"/>
    <w:rsid w:val="00BB22C7"/>
    <w:rsid w:val="00BB233D"/>
    <w:rsid w:val="00BB2C66"/>
    <w:rsid w:val="00BB39C0"/>
    <w:rsid w:val="00BB501D"/>
    <w:rsid w:val="00BB5288"/>
    <w:rsid w:val="00BB579B"/>
    <w:rsid w:val="00BB5F88"/>
    <w:rsid w:val="00BB78D9"/>
    <w:rsid w:val="00BB7BFF"/>
    <w:rsid w:val="00BC2355"/>
    <w:rsid w:val="00BC3702"/>
    <w:rsid w:val="00BC4371"/>
    <w:rsid w:val="00BC45CE"/>
    <w:rsid w:val="00BC7E31"/>
    <w:rsid w:val="00BD00FF"/>
    <w:rsid w:val="00BD02E2"/>
    <w:rsid w:val="00BD1E4A"/>
    <w:rsid w:val="00BD1F6E"/>
    <w:rsid w:val="00BD30C4"/>
    <w:rsid w:val="00BD437F"/>
    <w:rsid w:val="00BD569B"/>
    <w:rsid w:val="00BD57D6"/>
    <w:rsid w:val="00BD5A52"/>
    <w:rsid w:val="00BD644A"/>
    <w:rsid w:val="00BD76BB"/>
    <w:rsid w:val="00BD7C6A"/>
    <w:rsid w:val="00BE10FB"/>
    <w:rsid w:val="00BE18AF"/>
    <w:rsid w:val="00BE2085"/>
    <w:rsid w:val="00BE20AD"/>
    <w:rsid w:val="00BE225F"/>
    <w:rsid w:val="00BE2B58"/>
    <w:rsid w:val="00BE5A8D"/>
    <w:rsid w:val="00BE5ED2"/>
    <w:rsid w:val="00BE6485"/>
    <w:rsid w:val="00BE75A6"/>
    <w:rsid w:val="00BF05A5"/>
    <w:rsid w:val="00BF0657"/>
    <w:rsid w:val="00BF3012"/>
    <w:rsid w:val="00BF313A"/>
    <w:rsid w:val="00BF3C16"/>
    <w:rsid w:val="00BF5F94"/>
    <w:rsid w:val="00BF7719"/>
    <w:rsid w:val="00C02972"/>
    <w:rsid w:val="00C02D73"/>
    <w:rsid w:val="00C0315C"/>
    <w:rsid w:val="00C034EE"/>
    <w:rsid w:val="00C03539"/>
    <w:rsid w:val="00C05931"/>
    <w:rsid w:val="00C06DB1"/>
    <w:rsid w:val="00C0733D"/>
    <w:rsid w:val="00C10086"/>
    <w:rsid w:val="00C10856"/>
    <w:rsid w:val="00C11E63"/>
    <w:rsid w:val="00C126E1"/>
    <w:rsid w:val="00C13821"/>
    <w:rsid w:val="00C13C08"/>
    <w:rsid w:val="00C13DAF"/>
    <w:rsid w:val="00C14166"/>
    <w:rsid w:val="00C14341"/>
    <w:rsid w:val="00C14359"/>
    <w:rsid w:val="00C14E85"/>
    <w:rsid w:val="00C1713A"/>
    <w:rsid w:val="00C209C4"/>
    <w:rsid w:val="00C21983"/>
    <w:rsid w:val="00C220FB"/>
    <w:rsid w:val="00C2262E"/>
    <w:rsid w:val="00C2436D"/>
    <w:rsid w:val="00C2476B"/>
    <w:rsid w:val="00C2507F"/>
    <w:rsid w:val="00C31860"/>
    <w:rsid w:val="00C320A5"/>
    <w:rsid w:val="00C32779"/>
    <w:rsid w:val="00C35FCA"/>
    <w:rsid w:val="00C37955"/>
    <w:rsid w:val="00C40761"/>
    <w:rsid w:val="00C40902"/>
    <w:rsid w:val="00C419D8"/>
    <w:rsid w:val="00C41A25"/>
    <w:rsid w:val="00C41C93"/>
    <w:rsid w:val="00C42578"/>
    <w:rsid w:val="00C4288E"/>
    <w:rsid w:val="00C43B97"/>
    <w:rsid w:val="00C4452F"/>
    <w:rsid w:val="00C448DB"/>
    <w:rsid w:val="00C4522F"/>
    <w:rsid w:val="00C4639A"/>
    <w:rsid w:val="00C46763"/>
    <w:rsid w:val="00C46D05"/>
    <w:rsid w:val="00C46D4C"/>
    <w:rsid w:val="00C47B09"/>
    <w:rsid w:val="00C47D5F"/>
    <w:rsid w:val="00C510A8"/>
    <w:rsid w:val="00C52AFE"/>
    <w:rsid w:val="00C530A6"/>
    <w:rsid w:val="00C54AD1"/>
    <w:rsid w:val="00C55A4E"/>
    <w:rsid w:val="00C56D6C"/>
    <w:rsid w:val="00C57694"/>
    <w:rsid w:val="00C57CA4"/>
    <w:rsid w:val="00C613D5"/>
    <w:rsid w:val="00C61997"/>
    <w:rsid w:val="00C62677"/>
    <w:rsid w:val="00C62B4A"/>
    <w:rsid w:val="00C62FBB"/>
    <w:rsid w:val="00C63258"/>
    <w:rsid w:val="00C63704"/>
    <w:rsid w:val="00C63EA8"/>
    <w:rsid w:val="00C64658"/>
    <w:rsid w:val="00C64D3A"/>
    <w:rsid w:val="00C64EAE"/>
    <w:rsid w:val="00C65196"/>
    <w:rsid w:val="00C65DE6"/>
    <w:rsid w:val="00C65F42"/>
    <w:rsid w:val="00C66097"/>
    <w:rsid w:val="00C6630E"/>
    <w:rsid w:val="00C700D8"/>
    <w:rsid w:val="00C7047C"/>
    <w:rsid w:val="00C70ACE"/>
    <w:rsid w:val="00C72D60"/>
    <w:rsid w:val="00C80574"/>
    <w:rsid w:val="00C80705"/>
    <w:rsid w:val="00C80CA5"/>
    <w:rsid w:val="00C8154D"/>
    <w:rsid w:val="00C81A7C"/>
    <w:rsid w:val="00C82B00"/>
    <w:rsid w:val="00C841BF"/>
    <w:rsid w:val="00C857AE"/>
    <w:rsid w:val="00C86905"/>
    <w:rsid w:val="00C86927"/>
    <w:rsid w:val="00C87A5C"/>
    <w:rsid w:val="00C902E6"/>
    <w:rsid w:val="00C909F8"/>
    <w:rsid w:val="00C91831"/>
    <w:rsid w:val="00C92EDB"/>
    <w:rsid w:val="00C95A2C"/>
    <w:rsid w:val="00C9659E"/>
    <w:rsid w:val="00C96C30"/>
    <w:rsid w:val="00C9772D"/>
    <w:rsid w:val="00CA031F"/>
    <w:rsid w:val="00CA04B5"/>
    <w:rsid w:val="00CA145E"/>
    <w:rsid w:val="00CA28BD"/>
    <w:rsid w:val="00CA2B8F"/>
    <w:rsid w:val="00CA2ECF"/>
    <w:rsid w:val="00CA3150"/>
    <w:rsid w:val="00CA463C"/>
    <w:rsid w:val="00CA5071"/>
    <w:rsid w:val="00CA551F"/>
    <w:rsid w:val="00CA5811"/>
    <w:rsid w:val="00CA61C2"/>
    <w:rsid w:val="00CA6FCA"/>
    <w:rsid w:val="00CA7F96"/>
    <w:rsid w:val="00CB0721"/>
    <w:rsid w:val="00CB1398"/>
    <w:rsid w:val="00CB1618"/>
    <w:rsid w:val="00CB204E"/>
    <w:rsid w:val="00CB22C8"/>
    <w:rsid w:val="00CB29EE"/>
    <w:rsid w:val="00CB49F5"/>
    <w:rsid w:val="00CB5C64"/>
    <w:rsid w:val="00CB5F1E"/>
    <w:rsid w:val="00CB669E"/>
    <w:rsid w:val="00CB6F0A"/>
    <w:rsid w:val="00CB7671"/>
    <w:rsid w:val="00CC04BF"/>
    <w:rsid w:val="00CC0A91"/>
    <w:rsid w:val="00CC0B5B"/>
    <w:rsid w:val="00CC0C7B"/>
    <w:rsid w:val="00CC35CB"/>
    <w:rsid w:val="00CC3D57"/>
    <w:rsid w:val="00CC3FAC"/>
    <w:rsid w:val="00CC3FB1"/>
    <w:rsid w:val="00CC7A8E"/>
    <w:rsid w:val="00CD053D"/>
    <w:rsid w:val="00CD087B"/>
    <w:rsid w:val="00CD0BF8"/>
    <w:rsid w:val="00CD146C"/>
    <w:rsid w:val="00CD2F16"/>
    <w:rsid w:val="00CD4C9B"/>
    <w:rsid w:val="00CD51DC"/>
    <w:rsid w:val="00CD52A5"/>
    <w:rsid w:val="00CD53D1"/>
    <w:rsid w:val="00CD5421"/>
    <w:rsid w:val="00CD5951"/>
    <w:rsid w:val="00CD60A8"/>
    <w:rsid w:val="00CD69DD"/>
    <w:rsid w:val="00CE028B"/>
    <w:rsid w:val="00CE02D7"/>
    <w:rsid w:val="00CE0A9D"/>
    <w:rsid w:val="00CE1286"/>
    <w:rsid w:val="00CE17B7"/>
    <w:rsid w:val="00CE2AE3"/>
    <w:rsid w:val="00CE39E0"/>
    <w:rsid w:val="00CE5EF3"/>
    <w:rsid w:val="00CE6FCF"/>
    <w:rsid w:val="00CF0772"/>
    <w:rsid w:val="00CF08ED"/>
    <w:rsid w:val="00CF1753"/>
    <w:rsid w:val="00CF19AC"/>
    <w:rsid w:val="00CF19D7"/>
    <w:rsid w:val="00CF20E1"/>
    <w:rsid w:val="00CF25DC"/>
    <w:rsid w:val="00CF28CE"/>
    <w:rsid w:val="00CF4AF6"/>
    <w:rsid w:val="00CF565F"/>
    <w:rsid w:val="00CF572A"/>
    <w:rsid w:val="00CF71DB"/>
    <w:rsid w:val="00CF78C5"/>
    <w:rsid w:val="00D01E83"/>
    <w:rsid w:val="00D01EA5"/>
    <w:rsid w:val="00D024FB"/>
    <w:rsid w:val="00D03D9F"/>
    <w:rsid w:val="00D0425A"/>
    <w:rsid w:val="00D04452"/>
    <w:rsid w:val="00D044DD"/>
    <w:rsid w:val="00D05145"/>
    <w:rsid w:val="00D055C1"/>
    <w:rsid w:val="00D05EC9"/>
    <w:rsid w:val="00D065DA"/>
    <w:rsid w:val="00D077B6"/>
    <w:rsid w:val="00D078A6"/>
    <w:rsid w:val="00D1086D"/>
    <w:rsid w:val="00D10E68"/>
    <w:rsid w:val="00D11487"/>
    <w:rsid w:val="00D14C0D"/>
    <w:rsid w:val="00D14DB7"/>
    <w:rsid w:val="00D157E8"/>
    <w:rsid w:val="00D210AE"/>
    <w:rsid w:val="00D215C5"/>
    <w:rsid w:val="00D21BD5"/>
    <w:rsid w:val="00D21E03"/>
    <w:rsid w:val="00D22233"/>
    <w:rsid w:val="00D23C4F"/>
    <w:rsid w:val="00D2496C"/>
    <w:rsid w:val="00D24F35"/>
    <w:rsid w:val="00D25E55"/>
    <w:rsid w:val="00D2670E"/>
    <w:rsid w:val="00D27C1D"/>
    <w:rsid w:val="00D30049"/>
    <w:rsid w:val="00D30218"/>
    <w:rsid w:val="00D32691"/>
    <w:rsid w:val="00D33BA5"/>
    <w:rsid w:val="00D36123"/>
    <w:rsid w:val="00D36FB8"/>
    <w:rsid w:val="00D41768"/>
    <w:rsid w:val="00D41DC1"/>
    <w:rsid w:val="00D4236B"/>
    <w:rsid w:val="00D4245D"/>
    <w:rsid w:val="00D42B37"/>
    <w:rsid w:val="00D43382"/>
    <w:rsid w:val="00D46E5F"/>
    <w:rsid w:val="00D47A28"/>
    <w:rsid w:val="00D50DBC"/>
    <w:rsid w:val="00D516B4"/>
    <w:rsid w:val="00D517E9"/>
    <w:rsid w:val="00D519E2"/>
    <w:rsid w:val="00D52331"/>
    <w:rsid w:val="00D528D2"/>
    <w:rsid w:val="00D52A59"/>
    <w:rsid w:val="00D537EB"/>
    <w:rsid w:val="00D53EB4"/>
    <w:rsid w:val="00D603C9"/>
    <w:rsid w:val="00D60BD1"/>
    <w:rsid w:val="00D61177"/>
    <w:rsid w:val="00D62BB2"/>
    <w:rsid w:val="00D639C7"/>
    <w:rsid w:val="00D65677"/>
    <w:rsid w:val="00D70ADC"/>
    <w:rsid w:val="00D71A1F"/>
    <w:rsid w:val="00D72B83"/>
    <w:rsid w:val="00D72BFE"/>
    <w:rsid w:val="00D75826"/>
    <w:rsid w:val="00D774C3"/>
    <w:rsid w:val="00D800EA"/>
    <w:rsid w:val="00D81C05"/>
    <w:rsid w:val="00D8353C"/>
    <w:rsid w:val="00D8396A"/>
    <w:rsid w:val="00D83D0D"/>
    <w:rsid w:val="00D84223"/>
    <w:rsid w:val="00D84D3C"/>
    <w:rsid w:val="00D85349"/>
    <w:rsid w:val="00D86238"/>
    <w:rsid w:val="00D86E71"/>
    <w:rsid w:val="00D86F0C"/>
    <w:rsid w:val="00D872D8"/>
    <w:rsid w:val="00D87811"/>
    <w:rsid w:val="00D90F3B"/>
    <w:rsid w:val="00D91D06"/>
    <w:rsid w:val="00D93288"/>
    <w:rsid w:val="00D933CA"/>
    <w:rsid w:val="00D9341C"/>
    <w:rsid w:val="00D94C63"/>
    <w:rsid w:val="00D95C64"/>
    <w:rsid w:val="00D95C9F"/>
    <w:rsid w:val="00D95DD1"/>
    <w:rsid w:val="00D9647D"/>
    <w:rsid w:val="00D965A3"/>
    <w:rsid w:val="00D96636"/>
    <w:rsid w:val="00D96C61"/>
    <w:rsid w:val="00D9758F"/>
    <w:rsid w:val="00DA00CB"/>
    <w:rsid w:val="00DA0EEF"/>
    <w:rsid w:val="00DA172F"/>
    <w:rsid w:val="00DA20B9"/>
    <w:rsid w:val="00DA3EED"/>
    <w:rsid w:val="00DA4046"/>
    <w:rsid w:val="00DA439F"/>
    <w:rsid w:val="00DA473D"/>
    <w:rsid w:val="00DA4A10"/>
    <w:rsid w:val="00DA4A69"/>
    <w:rsid w:val="00DA4DE2"/>
    <w:rsid w:val="00DA599C"/>
    <w:rsid w:val="00DA61CB"/>
    <w:rsid w:val="00DA6C87"/>
    <w:rsid w:val="00DA6ECB"/>
    <w:rsid w:val="00DA7224"/>
    <w:rsid w:val="00DA7384"/>
    <w:rsid w:val="00DA793B"/>
    <w:rsid w:val="00DA7D9F"/>
    <w:rsid w:val="00DB009C"/>
    <w:rsid w:val="00DB0570"/>
    <w:rsid w:val="00DB0929"/>
    <w:rsid w:val="00DB2573"/>
    <w:rsid w:val="00DB2866"/>
    <w:rsid w:val="00DB3424"/>
    <w:rsid w:val="00DB390E"/>
    <w:rsid w:val="00DB3E83"/>
    <w:rsid w:val="00DB6224"/>
    <w:rsid w:val="00DB71B0"/>
    <w:rsid w:val="00DB7D16"/>
    <w:rsid w:val="00DC298E"/>
    <w:rsid w:val="00DC3847"/>
    <w:rsid w:val="00DC5C05"/>
    <w:rsid w:val="00DC6104"/>
    <w:rsid w:val="00DC645E"/>
    <w:rsid w:val="00DC6671"/>
    <w:rsid w:val="00DC6B9A"/>
    <w:rsid w:val="00DC7102"/>
    <w:rsid w:val="00DC7636"/>
    <w:rsid w:val="00DC7A75"/>
    <w:rsid w:val="00DC7DF2"/>
    <w:rsid w:val="00DC7EE8"/>
    <w:rsid w:val="00DD0383"/>
    <w:rsid w:val="00DD12DE"/>
    <w:rsid w:val="00DD1CFF"/>
    <w:rsid w:val="00DD29AF"/>
    <w:rsid w:val="00DD3259"/>
    <w:rsid w:val="00DD3489"/>
    <w:rsid w:val="00DD41FD"/>
    <w:rsid w:val="00DD5E11"/>
    <w:rsid w:val="00DD63B8"/>
    <w:rsid w:val="00DD6F16"/>
    <w:rsid w:val="00DD7629"/>
    <w:rsid w:val="00DE021F"/>
    <w:rsid w:val="00DE15D0"/>
    <w:rsid w:val="00DE1720"/>
    <w:rsid w:val="00DE18B5"/>
    <w:rsid w:val="00DE1BD9"/>
    <w:rsid w:val="00DE1EFA"/>
    <w:rsid w:val="00DE1F22"/>
    <w:rsid w:val="00DE25A0"/>
    <w:rsid w:val="00DE2906"/>
    <w:rsid w:val="00DE341B"/>
    <w:rsid w:val="00DE365F"/>
    <w:rsid w:val="00DE371C"/>
    <w:rsid w:val="00DE3B19"/>
    <w:rsid w:val="00DE3B91"/>
    <w:rsid w:val="00DE3E77"/>
    <w:rsid w:val="00DE4568"/>
    <w:rsid w:val="00DE5243"/>
    <w:rsid w:val="00DE530C"/>
    <w:rsid w:val="00DE5EBE"/>
    <w:rsid w:val="00DE5EE6"/>
    <w:rsid w:val="00DE616F"/>
    <w:rsid w:val="00DE61E8"/>
    <w:rsid w:val="00DE6476"/>
    <w:rsid w:val="00DE75B1"/>
    <w:rsid w:val="00DE77C5"/>
    <w:rsid w:val="00DE7B7E"/>
    <w:rsid w:val="00DF1796"/>
    <w:rsid w:val="00DF1AA8"/>
    <w:rsid w:val="00DF1DB1"/>
    <w:rsid w:val="00DF39C3"/>
    <w:rsid w:val="00DF6708"/>
    <w:rsid w:val="00DF6A34"/>
    <w:rsid w:val="00DF6A4B"/>
    <w:rsid w:val="00DF6E31"/>
    <w:rsid w:val="00DF708C"/>
    <w:rsid w:val="00E018AC"/>
    <w:rsid w:val="00E03715"/>
    <w:rsid w:val="00E03B28"/>
    <w:rsid w:val="00E0491C"/>
    <w:rsid w:val="00E055EE"/>
    <w:rsid w:val="00E0743E"/>
    <w:rsid w:val="00E077F1"/>
    <w:rsid w:val="00E14B7F"/>
    <w:rsid w:val="00E15523"/>
    <w:rsid w:val="00E15F7F"/>
    <w:rsid w:val="00E16882"/>
    <w:rsid w:val="00E17388"/>
    <w:rsid w:val="00E20291"/>
    <w:rsid w:val="00E20ED5"/>
    <w:rsid w:val="00E218B8"/>
    <w:rsid w:val="00E21F8D"/>
    <w:rsid w:val="00E22BC4"/>
    <w:rsid w:val="00E22EF4"/>
    <w:rsid w:val="00E23F0B"/>
    <w:rsid w:val="00E25C43"/>
    <w:rsid w:val="00E304F8"/>
    <w:rsid w:val="00E308D9"/>
    <w:rsid w:val="00E3144F"/>
    <w:rsid w:val="00E31575"/>
    <w:rsid w:val="00E31A50"/>
    <w:rsid w:val="00E31F82"/>
    <w:rsid w:val="00E34145"/>
    <w:rsid w:val="00E3435F"/>
    <w:rsid w:val="00E34A0A"/>
    <w:rsid w:val="00E3571A"/>
    <w:rsid w:val="00E35D92"/>
    <w:rsid w:val="00E376F7"/>
    <w:rsid w:val="00E378A2"/>
    <w:rsid w:val="00E378F4"/>
    <w:rsid w:val="00E41330"/>
    <w:rsid w:val="00E41552"/>
    <w:rsid w:val="00E421B9"/>
    <w:rsid w:val="00E43BAE"/>
    <w:rsid w:val="00E448C9"/>
    <w:rsid w:val="00E46C61"/>
    <w:rsid w:val="00E47357"/>
    <w:rsid w:val="00E47544"/>
    <w:rsid w:val="00E524F2"/>
    <w:rsid w:val="00E525EE"/>
    <w:rsid w:val="00E52B2E"/>
    <w:rsid w:val="00E53C1D"/>
    <w:rsid w:val="00E546A9"/>
    <w:rsid w:val="00E54911"/>
    <w:rsid w:val="00E552F6"/>
    <w:rsid w:val="00E55916"/>
    <w:rsid w:val="00E55A17"/>
    <w:rsid w:val="00E571D5"/>
    <w:rsid w:val="00E57DC4"/>
    <w:rsid w:val="00E60014"/>
    <w:rsid w:val="00E6019D"/>
    <w:rsid w:val="00E607A4"/>
    <w:rsid w:val="00E60A72"/>
    <w:rsid w:val="00E60C54"/>
    <w:rsid w:val="00E61E5A"/>
    <w:rsid w:val="00E62B8E"/>
    <w:rsid w:val="00E63C90"/>
    <w:rsid w:val="00E66640"/>
    <w:rsid w:val="00E66AD7"/>
    <w:rsid w:val="00E70538"/>
    <w:rsid w:val="00E70C24"/>
    <w:rsid w:val="00E70CFD"/>
    <w:rsid w:val="00E710DE"/>
    <w:rsid w:val="00E71F44"/>
    <w:rsid w:val="00E71F8F"/>
    <w:rsid w:val="00E72CFC"/>
    <w:rsid w:val="00E73176"/>
    <w:rsid w:val="00E742E2"/>
    <w:rsid w:val="00E743FA"/>
    <w:rsid w:val="00E752E4"/>
    <w:rsid w:val="00E76600"/>
    <w:rsid w:val="00E80151"/>
    <w:rsid w:val="00E80E5F"/>
    <w:rsid w:val="00E85E89"/>
    <w:rsid w:val="00E878E0"/>
    <w:rsid w:val="00E87952"/>
    <w:rsid w:val="00E903B0"/>
    <w:rsid w:val="00E91070"/>
    <w:rsid w:val="00E9133C"/>
    <w:rsid w:val="00E914B2"/>
    <w:rsid w:val="00E92666"/>
    <w:rsid w:val="00EA0013"/>
    <w:rsid w:val="00EA0E5F"/>
    <w:rsid w:val="00EA13BF"/>
    <w:rsid w:val="00EA2B47"/>
    <w:rsid w:val="00EA3BDE"/>
    <w:rsid w:val="00EA4B89"/>
    <w:rsid w:val="00EA7044"/>
    <w:rsid w:val="00EA7402"/>
    <w:rsid w:val="00EB0590"/>
    <w:rsid w:val="00EB08D6"/>
    <w:rsid w:val="00EB2655"/>
    <w:rsid w:val="00EB3816"/>
    <w:rsid w:val="00EB3E63"/>
    <w:rsid w:val="00EB4366"/>
    <w:rsid w:val="00EB468B"/>
    <w:rsid w:val="00EB4F7F"/>
    <w:rsid w:val="00EB5590"/>
    <w:rsid w:val="00EB642F"/>
    <w:rsid w:val="00EB67CD"/>
    <w:rsid w:val="00EB6DB9"/>
    <w:rsid w:val="00EB76D3"/>
    <w:rsid w:val="00EB78C9"/>
    <w:rsid w:val="00EB7B73"/>
    <w:rsid w:val="00EC0227"/>
    <w:rsid w:val="00EC2A04"/>
    <w:rsid w:val="00EC3F8D"/>
    <w:rsid w:val="00EC52AB"/>
    <w:rsid w:val="00EC5384"/>
    <w:rsid w:val="00EC568F"/>
    <w:rsid w:val="00EC5C74"/>
    <w:rsid w:val="00EC6CAF"/>
    <w:rsid w:val="00EC7D5D"/>
    <w:rsid w:val="00ED01A6"/>
    <w:rsid w:val="00ED0328"/>
    <w:rsid w:val="00ED1E71"/>
    <w:rsid w:val="00ED20D5"/>
    <w:rsid w:val="00ED422D"/>
    <w:rsid w:val="00ED4D17"/>
    <w:rsid w:val="00ED501A"/>
    <w:rsid w:val="00ED524C"/>
    <w:rsid w:val="00ED60CE"/>
    <w:rsid w:val="00ED7148"/>
    <w:rsid w:val="00ED76F3"/>
    <w:rsid w:val="00EE03DE"/>
    <w:rsid w:val="00EE0EA9"/>
    <w:rsid w:val="00EE194F"/>
    <w:rsid w:val="00EE367C"/>
    <w:rsid w:val="00EE4027"/>
    <w:rsid w:val="00EE4EA3"/>
    <w:rsid w:val="00EE675D"/>
    <w:rsid w:val="00EE6A11"/>
    <w:rsid w:val="00EF03AF"/>
    <w:rsid w:val="00EF309E"/>
    <w:rsid w:val="00EF331F"/>
    <w:rsid w:val="00EF452B"/>
    <w:rsid w:val="00EF4815"/>
    <w:rsid w:val="00EF4E82"/>
    <w:rsid w:val="00EF5F79"/>
    <w:rsid w:val="00EF6855"/>
    <w:rsid w:val="00EF68F8"/>
    <w:rsid w:val="00EF73D9"/>
    <w:rsid w:val="00F002BA"/>
    <w:rsid w:val="00F00FA3"/>
    <w:rsid w:val="00F023A7"/>
    <w:rsid w:val="00F040D8"/>
    <w:rsid w:val="00F04B93"/>
    <w:rsid w:val="00F05DA2"/>
    <w:rsid w:val="00F06432"/>
    <w:rsid w:val="00F07371"/>
    <w:rsid w:val="00F0748C"/>
    <w:rsid w:val="00F106D3"/>
    <w:rsid w:val="00F10AF4"/>
    <w:rsid w:val="00F11BAE"/>
    <w:rsid w:val="00F1446D"/>
    <w:rsid w:val="00F154DF"/>
    <w:rsid w:val="00F16E2E"/>
    <w:rsid w:val="00F178D5"/>
    <w:rsid w:val="00F20A97"/>
    <w:rsid w:val="00F21421"/>
    <w:rsid w:val="00F217DC"/>
    <w:rsid w:val="00F22F6A"/>
    <w:rsid w:val="00F23CF0"/>
    <w:rsid w:val="00F248D7"/>
    <w:rsid w:val="00F25BBF"/>
    <w:rsid w:val="00F27C36"/>
    <w:rsid w:val="00F27E78"/>
    <w:rsid w:val="00F30FEF"/>
    <w:rsid w:val="00F3147D"/>
    <w:rsid w:val="00F31A16"/>
    <w:rsid w:val="00F32106"/>
    <w:rsid w:val="00F32817"/>
    <w:rsid w:val="00F330DC"/>
    <w:rsid w:val="00F345B0"/>
    <w:rsid w:val="00F35518"/>
    <w:rsid w:val="00F36BDE"/>
    <w:rsid w:val="00F40BAD"/>
    <w:rsid w:val="00F410A0"/>
    <w:rsid w:val="00F41777"/>
    <w:rsid w:val="00F434F4"/>
    <w:rsid w:val="00F4484C"/>
    <w:rsid w:val="00F44ED9"/>
    <w:rsid w:val="00F474DC"/>
    <w:rsid w:val="00F50FC6"/>
    <w:rsid w:val="00F5224E"/>
    <w:rsid w:val="00F538B7"/>
    <w:rsid w:val="00F53C0A"/>
    <w:rsid w:val="00F5476F"/>
    <w:rsid w:val="00F54C4D"/>
    <w:rsid w:val="00F55A26"/>
    <w:rsid w:val="00F56549"/>
    <w:rsid w:val="00F56A8B"/>
    <w:rsid w:val="00F56E3D"/>
    <w:rsid w:val="00F616CD"/>
    <w:rsid w:val="00F61D25"/>
    <w:rsid w:val="00F62D19"/>
    <w:rsid w:val="00F62DE9"/>
    <w:rsid w:val="00F67770"/>
    <w:rsid w:val="00F719B8"/>
    <w:rsid w:val="00F71AD3"/>
    <w:rsid w:val="00F723E7"/>
    <w:rsid w:val="00F75DEF"/>
    <w:rsid w:val="00F77515"/>
    <w:rsid w:val="00F81E91"/>
    <w:rsid w:val="00F84631"/>
    <w:rsid w:val="00F84BD7"/>
    <w:rsid w:val="00F85C9F"/>
    <w:rsid w:val="00F879F2"/>
    <w:rsid w:val="00F87FA1"/>
    <w:rsid w:val="00F9162E"/>
    <w:rsid w:val="00F918CD"/>
    <w:rsid w:val="00F91C7A"/>
    <w:rsid w:val="00F91CAE"/>
    <w:rsid w:val="00F9426F"/>
    <w:rsid w:val="00F94C69"/>
    <w:rsid w:val="00F95F19"/>
    <w:rsid w:val="00F97575"/>
    <w:rsid w:val="00FA0E24"/>
    <w:rsid w:val="00FA0E91"/>
    <w:rsid w:val="00FA1E37"/>
    <w:rsid w:val="00FA2039"/>
    <w:rsid w:val="00FA20A0"/>
    <w:rsid w:val="00FA2A59"/>
    <w:rsid w:val="00FA2F1D"/>
    <w:rsid w:val="00FA4242"/>
    <w:rsid w:val="00FA475D"/>
    <w:rsid w:val="00FA4CD4"/>
    <w:rsid w:val="00FA4D45"/>
    <w:rsid w:val="00FA73BA"/>
    <w:rsid w:val="00FA7887"/>
    <w:rsid w:val="00FB0A50"/>
    <w:rsid w:val="00FB0FBD"/>
    <w:rsid w:val="00FB12B2"/>
    <w:rsid w:val="00FB12DF"/>
    <w:rsid w:val="00FB363F"/>
    <w:rsid w:val="00FB3CDD"/>
    <w:rsid w:val="00FB4C22"/>
    <w:rsid w:val="00FB4E13"/>
    <w:rsid w:val="00FB59D1"/>
    <w:rsid w:val="00FB75E9"/>
    <w:rsid w:val="00FC0780"/>
    <w:rsid w:val="00FC1334"/>
    <w:rsid w:val="00FC17F9"/>
    <w:rsid w:val="00FC18B5"/>
    <w:rsid w:val="00FC2694"/>
    <w:rsid w:val="00FC294F"/>
    <w:rsid w:val="00FC2FB6"/>
    <w:rsid w:val="00FC36BF"/>
    <w:rsid w:val="00FC3E19"/>
    <w:rsid w:val="00FC61A4"/>
    <w:rsid w:val="00FC77DC"/>
    <w:rsid w:val="00FC7B33"/>
    <w:rsid w:val="00FD0042"/>
    <w:rsid w:val="00FD0258"/>
    <w:rsid w:val="00FD220F"/>
    <w:rsid w:val="00FD2872"/>
    <w:rsid w:val="00FD2D07"/>
    <w:rsid w:val="00FD42E8"/>
    <w:rsid w:val="00FD450A"/>
    <w:rsid w:val="00FD4BD6"/>
    <w:rsid w:val="00FD53DB"/>
    <w:rsid w:val="00FD55DD"/>
    <w:rsid w:val="00FD7391"/>
    <w:rsid w:val="00FD73DC"/>
    <w:rsid w:val="00FE01B9"/>
    <w:rsid w:val="00FE1D58"/>
    <w:rsid w:val="00FE3582"/>
    <w:rsid w:val="00FE42E1"/>
    <w:rsid w:val="00FE7493"/>
    <w:rsid w:val="00FF1ADC"/>
    <w:rsid w:val="00FF2F95"/>
    <w:rsid w:val="00FF3D32"/>
    <w:rsid w:val="00FF3EA3"/>
    <w:rsid w:val="00FF41BA"/>
    <w:rsid w:val="00FF54AF"/>
    <w:rsid w:val="00FF5BDD"/>
    <w:rsid w:val="00FF633C"/>
    <w:rsid w:val="00FF77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20CE48"/>
  <w15:chartTrackingRefBased/>
  <w15:docId w15:val="{F77E7AFF-0A7A-4A07-B11A-21C35DA31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heme="minorBidi"/>
        <w:kern w:val="2"/>
        <w:sz w:val="24"/>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E1720"/>
    <w:pPr>
      <w:widowControl w:val="0"/>
      <w:jc w:val="both"/>
    </w:pPr>
    <w:rPr>
      <w:rFonts w:cs="Times New Roman"/>
      <w:sz w:val="21"/>
      <w:szCs w:val="20"/>
    </w:rPr>
  </w:style>
  <w:style w:type="paragraph" w:styleId="1">
    <w:name w:val="heading 1"/>
    <w:basedOn w:val="a"/>
    <w:next w:val="a"/>
    <w:link w:val="10"/>
    <w:uiPriority w:val="9"/>
    <w:qFormat/>
    <w:rsid w:val="006F3C64"/>
    <w:pPr>
      <w:keepNext/>
      <w:keepLines/>
      <w:spacing w:before="340" w:after="330" w:line="578" w:lineRule="auto"/>
      <w:outlineLvl w:val="0"/>
    </w:pPr>
    <w:rPr>
      <w:b/>
      <w:bCs/>
      <w:kern w:val="44"/>
      <w:sz w:val="44"/>
      <w:szCs w:val="44"/>
    </w:rPr>
  </w:style>
  <w:style w:type="paragraph" w:styleId="3">
    <w:name w:val="heading 3"/>
    <w:basedOn w:val="a"/>
    <w:next w:val="a"/>
    <w:link w:val="30"/>
    <w:uiPriority w:val="9"/>
    <w:semiHidden/>
    <w:unhideWhenUsed/>
    <w:qFormat/>
    <w:rsid w:val="00805B9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338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43382"/>
    <w:rPr>
      <w:rFonts w:cs="Times New Roman"/>
      <w:sz w:val="18"/>
      <w:szCs w:val="18"/>
    </w:rPr>
  </w:style>
  <w:style w:type="paragraph" w:styleId="a5">
    <w:name w:val="footer"/>
    <w:basedOn w:val="a"/>
    <w:link w:val="a6"/>
    <w:uiPriority w:val="99"/>
    <w:unhideWhenUsed/>
    <w:rsid w:val="00D43382"/>
    <w:pPr>
      <w:tabs>
        <w:tab w:val="center" w:pos="4153"/>
        <w:tab w:val="right" w:pos="8306"/>
      </w:tabs>
      <w:snapToGrid w:val="0"/>
      <w:jc w:val="left"/>
    </w:pPr>
    <w:rPr>
      <w:sz w:val="18"/>
      <w:szCs w:val="18"/>
    </w:rPr>
  </w:style>
  <w:style w:type="character" w:customStyle="1" w:styleId="a6">
    <w:name w:val="页脚 字符"/>
    <w:basedOn w:val="a0"/>
    <w:link w:val="a5"/>
    <w:uiPriority w:val="99"/>
    <w:rsid w:val="00D43382"/>
    <w:rPr>
      <w:rFonts w:cs="Times New Roman"/>
      <w:sz w:val="18"/>
      <w:szCs w:val="18"/>
    </w:rPr>
  </w:style>
  <w:style w:type="paragraph" w:customStyle="1" w:styleId="msonormal0">
    <w:name w:val="msonormal"/>
    <w:basedOn w:val="a"/>
    <w:rsid w:val="00D065DA"/>
    <w:pPr>
      <w:widowControl/>
      <w:spacing w:before="100" w:beforeAutospacing="1" w:after="100" w:afterAutospacing="1"/>
      <w:jc w:val="left"/>
    </w:pPr>
    <w:rPr>
      <w:rFonts w:ascii="宋体" w:hAnsi="宋体" w:cs="宋体"/>
      <w:kern w:val="0"/>
      <w:sz w:val="24"/>
      <w:szCs w:val="24"/>
    </w:rPr>
  </w:style>
  <w:style w:type="paragraph" w:customStyle="1" w:styleId="BBAuthorName">
    <w:name w:val="BB_Author_Name"/>
    <w:basedOn w:val="a"/>
    <w:next w:val="BCAuthorAddress"/>
    <w:qFormat/>
    <w:rsid w:val="00964119"/>
    <w:pPr>
      <w:widowControl/>
      <w:spacing w:after="180"/>
      <w:jc w:val="left"/>
    </w:pPr>
    <w:rPr>
      <w:rFonts w:ascii="Arno Pro" w:eastAsiaTheme="minorEastAsia" w:hAnsi="Arno Pro"/>
      <w:kern w:val="26"/>
      <w:sz w:val="24"/>
      <w:lang w:eastAsia="en-US"/>
    </w:rPr>
  </w:style>
  <w:style w:type="paragraph" w:customStyle="1" w:styleId="BCAuthorAddress">
    <w:name w:val="BC_Author_Address"/>
    <w:basedOn w:val="a"/>
    <w:next w:val="BIEmailAddress"/>
    <w:qFormat/>
    <w:rsid w:val="00964119"/>
    <w:pPr>
      <w:widowControl/>
      <w:spacing w:after="60"/>
      <w:jc w:val="left"/>
    </w:pPr>
    <w:rPr>
      <w:rFonts w:ascii="Arno Pro" w:eastAsiaTheme="minorEastAsia" w:hAnsi="Arno Pro"/>
      <w:kern w:val="22"/>
      <w:sz w:val="20"/>
      <w:lang w:eastAsia="en-US"/>
    </w:rPr>
  </w:style>
  <w:style w:type="paragraph" w:customStyle="1" w:styleId="BIEmailAddress">
    <w:name w:val="BI_Email_Address"/>
    <w:basedOn w:val="a"/>
    <w:next w:val="a"/>
    <w:qFormat/>
    <w:rsid w:val="00964119"/>
    <w:pPr>
      <w:widowControl/>
      <w:spacing w:after="100"/>
      <w:jc w:val="left"/>
    </w:pPr>
    <w:rPr>
      <w:rFonts w:ascii="Arno Pro" w:eastAsiaTheme="minorEastAsia" w:hAnsi="Arno Pro"/>
      <w:kern w:val="0"/>
      <w:sz w:val="18"/>
      <w:lang w:eastAsia="en-US"/>
    </w:rPr>
  </w:style>
  <w:style w:type="character" w:styleId="a7">
    <w:name w:val="Hyperlink"/>
    <w:basedOn w:val="a0"/>
    <w:uiPriority w:val="99"/>
    <w:unhideWhenUsed/>
    <w:qFormat/>
    <w:rsid w:val="00D9758F"/>
    <w:rPr>
      <w:color w:val="0563C1" w:themeColor="hyperlink"/>
      <w:u w:val="single"/>
    </w:rPr>
  </w:style>
  <w:style w:type="character" w:styleId="a8">
    <w:name w:val="Placeholder Text"/>
    <w:basedOn w:val="a0"/>
    <w:uiPriority w:val="99"/>
    <w:semiHidden/>
    <w:rsid w:val="006C6608"/>
    <w:rPr>
      <w:color w:val="808080"/>
    </w:rPr>
  </w:style>
  <w:style w:type="paragraph" w:customStyle="1" w:styleId="Tableofcontents">
    <w:name w:val="Table of contents"/>
    <w:basedOn w:val="a"/>
    <w:autoRedefine/>
    <w:rsid w:val="00BF3C16"/>
    <w:pPr>
      <w:widowControl/>
      <w:jc w:val="left"/>
    </w:pPr>
    <w:rPr>
      <w:rFonts w:eastAsia="MS Mincho"/>
      <w:kern w:val="0"/>
      <w:sz w:val="24"/>
      <w:szCs w:val="24"/>
      <w:lang w:eastAsia="ja-JP"/>
    </w:rPr>
  </w:style>
  <w:style w:type="paragraph" w:customStyle="1" w:styleId="Title2">
    <w:name w:val="Title2"/>
    <w:basedOn w:val="a"/>
    <w:rsid w:val="00BF3C16"/>
    <w:pPr>
      <w:widowControl/>
      <w:jc w:val="left"/>
    </w:pPr>
    <w:rPr>
      <w:rFonts w:eastAsia="MS Mincho"/>
      <w:b/>
      <w:kern w:val="0"/>
      <w:sz w:val="24"/>
      <w:szCs w:val="24"/>
      <w:lang w:eastAsia="ja-JP"/>
    </w:rPr>
  </w:style>
  <w:style w:type="paragraph" w:styleId="a9">
    <w:name w:val="Balloon Text"/>
    <w:basedOn w:val="a"/>
    <w:link w:val="aa"/>
    <w:uiPriority w:val="99"/>
    <w:semiHidden/>
    <w:unhideWhenUsed/>
    <w:rsid w:val="00AC34E7"/>
    <w:rPr>
      <w:sz w:val="18"/>
      <w:szCs w:val="18"/>
    </w:rPr>
  </w:style>
  <w:style w:type="character" w:customStyle="1" w:styleId="aa">
    <w:name w:val="批注框文本 字符"/>
    <w:basedOn w:val="a0"/>
    <w:link w:val="a9"/>
    <w:uiPriority w:val="99"/>
    <w:semiHidden/>
    <w:rsid w:val="00AC34E7"/>
    <w:rPr>
      <w:rFonts w:cs="Times New Roman"/>
      <w:sz w:val="18"/>
      <w:szCs w:val="18"/>
    </w:rPr>
  </w:style>
  <w:style w:type="paragraph" w:customStyle="1" w:styleId="EndNoteBibliographyTitle">
    <w:name w:val="EndNote Bibliography Title"/>
    <w:basedOn w:val="a"/>
    <w:link w:val="EndNoteBibliographyTitle0"/>
    <w:rsid w:val="00C209C4"/>
    <w:pPr>
      <w:jc w:val="center"/>
    </w:pPr>
    <w:rPr>
      <w:noProof/>
      <w:sz w:val="20"/>
    </w:rPr>
  </w:style>
  <w:style w:type="character" w:customStyle="1" w:styleId="EndNoteBibliographyTitle0">
    <w:name w:val="EndNote Bibliography Title 字符"/>
    <w:basedOn w:val="a0"/>
    <w:link w:val="EndNoteBibliographyTitle"/>
    <w:rsid w:val="00C209C4"/>
    <w:rPr>
      <w:rFonts w:cs="Times New Roman"/>
      <w:noProof/>
      <w:sz w:val="20"/>
      <w:szCs w:val="20"/>
    </w:rPr>
  </w:style>
  <w:style w:type="paragraph" w:customStyle="1" w:styleId="EndNoteBibliography">
    <w:name w:val="EndNote Bibliography"/>
    <w:basedOn w:val="a"/>
    <w:link w:val="EndNoteBibliography0"/>
    <w:rsid w:val="00C209C4"/>
    <w:pPr>
      <w:jc w:val="left"/>
    </w:pPr>
    <w:rPr>
      <w:noProof/>
      <w:sz w:val="20"/>
    </w:rPr>
  </w:style>
  <w:style w:type="character" w:customStyle="1" w:styleId="EndNoteBibliography0">
    <w:name w:val="EndNote Bibliography 字符"/>
    <w:basedOn w:val="a0"/>
    <w:link w:val="EndNoteBibliography"/>
    <w:rsid w:val="00C209C4"/>
    <w:rPr>
      <w:rFonts w:cs="Times New Roman"/>
      <w:noProof/>
      <w:sz w:val="20"/>
      <w:szCs w:val="20"/>
    </w:rPr>
  </w:style>
  <w:style w:type="paragraph" w:customStyle="1" w:styleId="H1">
    <w:name w:val="H1"/>
    <w:basedOn w:val="1"/>
    <w:qFormat/>
    <w:rsid w:val="006F3C64"/>
    <w:pPr>
      <w:keepNext w:val="0"/>
      <w:keepLines w:val="0"/>
      <w:widowControl/>
      <w:spacing w:before="460" w:after="230" w:line="230" w:lineRule="atLeast"/>
      <w:jc w:val="left"/>
    </w:pPr>
    <w:rPr>
      <w:rFonts w:ascii="Arial" w:eastAsia="MS Mincho" w:hAnsi="Arial"/>
      <w:bCs w:val="0"/>
      <w:kern w:val="0"/>
      <w:sz w:val="22"/>
      <w:szCs w:val="20"/>
      <w:lang w:eastAsia="ja-JP"/>
    </w:rPr>
  </w:style>
  <w:style w:type="paragraph" w:styleId="TOC1">
    <w:name w:val="toc 1"/>
    <w:basedOn w:val="a"/>
    <w:next w:val="a"/>
    <w:autoRedefine/>
    <w:uiPriority w:val="39"/>
    <w:unhideWhenUsed/>
    <w:rsid w:val="006F3C64"/>
    <w:pPr>
      <w:widowControl/>
      <w:tabs>
        <w:tab w:val="right" w:leader="dot" w:pos="10024"/>
      </w:tabs>
      <w:spacing w:line="360" w:lineRule="auto"/>
      <w:jc w:val="left"/>
    </w:pPr>
    <w:rPr>
      <w:rFonts w:ascii="Arial" w:eastAsia="MS Mincho" w:hAnsi="Arial" w:cs="Arial"/>
      <w:b/>
      <w:noProof/>
      <w:kern w:val="0"/>
      <w:sz w:val="22"/>
      <w:szCs w:val="22"/>
      <w:lang w:val="de-DE" w:eastAsia="ja-JP"/>
    </w:rPr>
  </w:style>
  <w:style w:type="character" w:customStyle="1" w:styleId="10">
    <w:name w:val="标题 1 字符"/>
    <w:basedOn w:val="a0"/>
    <w:link w:val="1"/>
    <w:uiPriority w:val="9"/>
    <w:rsid w:val="006F3C64"/>
    <w:rPr>
      <w:rFonts w:cs="Times New Roman"/>
      <w:b/>
      <w:bCs/>
      <w:kern w:val="44"/>
      <w:sz w:val="44"/>
      <w:szCs w:val="44"/>
    </w:rPr>
  </w:style>
  <w:style w:type="paragraph" w:customStyle="1" w:styleId="H2">
    <w:name w:val="H2"/>
    <w:basedOn w:val="a"/>
    <w:qFormat/>
    <w:rsid w:val="002F6958"/>
    <w:pPr>
      <w:widowControl/>
      <w:spacing w:before="460" w:after="230" w:line="230" w:lineRule="atLeast"/>
      <w:jc w:val="left"/>
      <w:outlineLvl w:val="0"/>
    </w:pPr>
    <w:rPr>
      <w:rFonts w:ascii="Arial" w:eastAsia="MS Mincho" w:hAnsi="Arial"/>
      <w:b/>
      <w:bCs/>
      <w:kern w:val="0"/>
      <w:sz w:val="18"/>
      <w:lang w:eastAsia="ja-JP"/>
    </w:rPr>
  </w:style>
  <w:style w:type="character" w:styleId="ab">
    <w:name w:val="Unresolved Mention"/>
    <w:basedOn w:val="a0"/>
    <w:uiPriority w:val="99"/>
    <w:semiHidden/>
    <w:unhideWhenUsed/>
    <w:rsid w:val="00F41777"/>
    <w:rPr>
      <w:color w:val="605E5C"/>
      <w:shd w:val="clear" w:color="auto" w:fill="E1DFDD"/>
    </w:rPr>
  </w:style>
  <w:style w:type="table" w:styleId="ac">
    <w:name w:val="Table Grid"/>
    <w:basedOn w:val="a1"/>
    <w:uiPriority w:val="39"/>
    <w:qFormat/>
    <w:rsid w:val="000715CC"/>
    <w:rPr>
      <w:rFonts w:asciiTheme="minorHAnsi" w:eastAsiaTheme="minorEastAsia" w:hAnsiTheme="minorHAnsi"/>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basedOn w:val="a0"/>
    <w:link w:val="3"/>
    <w:uiPriority w:val="9"/>
    <w:semiHidden/>
    <w:rsid w:val="00805B97"/>
    <w:rPr>
      <w:rFonts w:cs="Times New Roman"/>
      <w:b/>
      <w:bCs/>
      <w:sz w:val="32"/>
      <w:szCs w:val="32"/>
    </w:rPr>
  </w:style>
  <w:style w:type="paragraph" w:styleId="ad">
    <w:name w:val="List Paragraph"/>
    <w:basedOn w:val="a"/>
    <w:uiPriority w:val="34"/>
    <w:qFormat/>
    <w:rsid w:val="00917F5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42366">
      <w:bodyDiv w:val="1"/>
      <w:marLeft w:val="0"/>
      <w:marRight w:val="0"/>
      <w:marTop w:val="0"/>
      <w:marBottom w:val="0"/>
      <w:divBdr>
        <w:top w:val="none" w:sz="0" w:space="0" w:color="auto"/>
        <w:left w:val="none" w:sz="0" w:space="0" w:color="auto"/>
        <w:bottom w:val="none" w:sz="0" w:space="0" w:color="auto"/>
        <w:right w:val="none" w:sz="0" w:space="0" w:color="auto"/>
      </w:divBdr>
    </w:div>
    <w:div w:id="57214278">
      <w:bodyDiv w:val="1"/>
      <w:marLeft w:val="0"/>
      <w:marRight w:val="0"/>
      <w:marTop w:val="0"/>
      <w:marBottom w:val="0"/>
      <w:divBdr>
        <w:top w:val="none" w:sz="0" w:space="0" w:color="auto"/>
        <w:left w:val="none" w:sz="0" w:space="0" w:color="auto"/>
        <w:bottom w:val="none" w:sz="0" w:space="0" w:color="auto"/>
        <w:right w:val="none" w:sz="0" w:space="0" w:color="auto"/>
      </w:divBdr>
    </w:div>
    <w:div w:id="68311860">
      <w:bodyDiv w:val="1"/>
      <w:marLeft w:val="0"/>
      <w:marRight w:val="0"/>
      <w:marTop w:val="0"/>
      <w:marBottom w:val="0"/>
      <w:divBdr>
        <w:top w:val="none" w:sz="0" w:space="0" w:color="auto"/>
        <w:left w:val="none" w:sz="0" w:space="0" w:color="auto"/>
        <w:bottom w:val="none" w:sz="0" w:space="0" w:color="auto"/>
        <w:right w:val="none" w:sz="0" w:space="0" w:color="auto"/>
      </w:divBdr>
    </w:div>
    <w:div w:id="69081986">
      <w:bodyDiv w:val="1"/>
      <w:marLeft w:val="0"/>
      <w:marRight w:val="0"/>
      <w:marTop w:val="0"/>
      <w:marBottom w:val="0"/>
      <w:divBdr>
        <w:top w:val="none" w:sz="0" w:space="0" w:color="auto"/>
        <w:left w:val="none" w:sz="0" w:space="0" w:color="auto"/>
        <w:bottom w:val="none" w:sz="0" w:space="0" w:color="auto"/>
        <w:right w:val="none" w:sz="0" w:space="0" w:color="auto"/>
      </w:divBdr>
    </w:div>
    <w:div w:id="85468440">
      <w:bodyDiv w:val="1"/>
      <w:marLeft w:val="0"/>
      <w:marRight w:val="0"/>
      <w:marTop w:val="0"/>
      <w:marBottom w:val="0"/>
      <w:divBdr>
        <w:top w:val="none" w:sz="0" w:space="0" w:color="auto"/>
        <w:left w:val="none" w:sz="0" w:space="0" w:color="auto"/>
        <w:bottom w:val="none" w:sz="0" w:space="0" w:color="auto"/>
        <w:right w:val="none" w:sz="0" w:space="0" w:color="auto"/>
      </w:divBdr>
    </w:div>
    <w:div w:id="109785378">
      <w:bodyDiv w:val="1"/>
      <w:marLeft w:val="0"/>
      <w:marRight w:val="0"/>
      <w:marTop w:val="0"/>
      <w:marBottom w:val="0"/>
      <w:divBdr>
        <w:top w:val="none" w:sz="0" w:space="0" w:color="auto"/>
        <w:left w:val="none" w:sz="0" w:space="0" w:color="auto"/>
        <w:bottom w:val="none" w:sz="0" w:space="0" w:color="auto"/>
        <w:right w:val="none" w:sz="0" w:space="0" w:color="auto"/>
      </w:divBdr>
    </w:div>
    <w:div w:id="125903068">
      <w:bodyDiv w:val="1"/>
      <w:marLeft w:val="0"/>
      <w:marRight w:val="0"/>
      <w:marTop w:val="0"/>
      <w:marBottom w:val="0"/>
      <w:divBdr>
        <w:top w:val="none" w:sz="0" w:space="0" w:color="auto"/>
        <w:left w:val="none" w:sz="0" w:space="0" w:color="auto"/>
        <w:bottom w:val="none" w:sz="0" w:space="0" w:color="auto"/>
        <w:right w:val="none" w:sz="0" w:space="0" w:color="auto"/>
      </w:divBdr>
    </w:div>
    <w:div w:id="145124771">
      <w:bodyDiv w:val="1"/>
      <w:marLeft w:val="0"/>
      <w:marRight w:val="0"/>
      <w:marTop w:val="0"/>
      <w:marBottom w:val="0"/>
      <w:divBdr>
        <w:top w:val="none" w:sz="0" w:space="0" w:color="auto"/>
        <w:left w:val="none" w:sz="0" w:space="0" w:color="auto"/>
        <w:bottom w:val="none" w:sz="0" w:space="0" w:color="auto"/>
        <w:right w:val="none" w:sz="0" w:space="0" w:color="auto"/>
      </w:divBdr>
    </w:div>
    <w:div w:id="148911506">
      <w:bodyDiv w:val="1"/>
      <w:marLeft w:val="0"/>
      <w:marRight w:val="0"/>
      <w:marTop w:val="0"/>
      <w:marBottom w:val="0"/>
      <w:divBdr>
        <w:top w:val="none" w:sz="0" w:space="0" w:color="auto"/>
        <w:left w:val="none" w:sz="0" w:space="0" w:color="auto"/>
        <w:bottom w:val="none" w:sz="0" w:space="0" w:color="auto"/>
        <w:right w:val="none" w:sz="0" w:space="0" w:color="auto"/>
      </w:divBdr>
    </w:div>
    <w:div w:id="150753914">
      <w:bodyDiv w:val="1"/>
      <w:marLeft w:val="0"/>
      <w:marRight w:val="0"/>
      <w:marTop w:val="0"/>
      <w:marBottom w:val="0"/>
      <w:divBdr>
        <w:top w:val="none" w:sz="0" w:space="0" w:color="auto"/>
        <w:left w:val="none" w:sz="0" w:space="0" w:color="auto"/>
        <w:bottom w:val="none" w:sz="0" w:space="0" w:color="auto"/>
        <w:right w:val="none" w:sz="0" w:space="0" w:color="auto"/>
      </w:divBdr>
    </w:div>
    <w:div w:id="163014002">
      <w:bodyDiv w:val="1"/>
      <w:marLeft w:val="0"/>
      <w:marRight w:val="0"/>
      <w:marTop w:val="0"/>
      <w:marBottom w:val="0"/>
      <w:divBdr>
        <w:top w:val="none" w:sz="0" w:space="0" w:color="auto"/>
        <w:left w:val="none" w:sz="0" w:space="0" w:color="auto"/>
        <w:bottom w:val="none" w:sz="0" w:space="0" w:color="auto"/>
        <w:right w:val="none" w:sz="0" w:space="0" w:color="auto"/>
      </w:divBdr>
    </w:div>
    <w:div w:id="169874833">
      <w:bodyDiv w:val="1"/>
      <w:marLeft w:val="0"/>
      <w:marRight w:val="0"/>
      <w:marTop w:val="0"/>
      <w:marBottom w:val="0"/>
      <w:divBdr>
        <w:top w:val="none" w:sz="0" w:space="0" w:color="auto"/>
        <w:left w:val="none" w:sz="0" w:space="0" w:color="auto"/>
        <w:bottom w:val="none" w:sz="0" w:space="0" w:color="auto"/>
        <w:right w:val="none" w:sz="0" w:space="0" w:color="auto"/>
      </w:divBdr>
    </w:div>
    <w:div w:id="183903376">
      <w:bodyDiv w:val="1"/>
      <w:marLeft w:val="0"/>
      <w:marRight w:val="0"/>
      <w:marTop w:val="0"/>
      <w:marBottom w:val="0"/>
      <w:divBdr>
        <w:top w:val="none" w:sz="0" w:space="0" w:color="auto"/>
        <w:left w:val="none" w:sz="0" w:space="0" w:color="auto"/>
        <w:bottom w:val="none" w:sz="0" w:space="0" w:color="auto"/>
        <w:right w:val="none" w:sz="0" w:space="0" w:color="auto"/>
      </w:divBdr>
    </w:div>
    <w:div w:id="187108380">
      <w:bodyDiv w:val="1"/>
      <w:marLeft w:val="0"/>
      <w:marRight w:val="0"/>
      <w:marTop w:val="0"/>
      <w:marBottom w:val="0"/>
      <w:divBdr>
        <w:top w:val="none" w:sz="0" w:space="0" w:color="auto"/>
        <w:left w:val="none" w:sz="0" w:space="0" w:color="auto"/>
        <w:bottom w:val="none" w:sz="0" w:space="0" w:color="auto"/>
        <w:right w:val="none" w:sz="0" w:space="0" w:color="auto"/>
      </w:divBdr>
    </w:div>
    <w:div w:id="204029304">
      <w:bodyDiv w:val="1"/>
      <w:marLeft w:val="0"/>
      <w:marRight w:val="0"/>
      <w:marTop w:val="0"/>
      <w:marBottom w:val="0"/>
      <w:divBdr>
        <w:top w:val="none" w:sz="0" w:space="0" w:color="auto"/>
        <w:left w:val="none" w:sz="0" w:space="0" w:color="auto"/>
        <w:bottom w:val="none" w:sz="0" w:space="0" w:color="auto"/>
        <w:right w:val="none" w:sz="0" w:space="0" w:color="auto"/>
      </w:divBdr>
    </w:div>
    <w:div w:id="211574837">
      <w:bodyDiv w:val="1"/>
      <w:marLeft w:val="0"/>
      <w:marRight w:val="0"/>
      <w:marTop w:val="0"/>
      <w:marBottom w:val="0"/>
      <w:divBdr>
        <w:top w:val="none" w:sz="0" w:space="0" w:color="auto"/>
        <w:left w:val="none" w:sz="0" w:space="0" w:color="auto"/>
        <w:bottom w:val="none" w:sz="0" w:space="0" w:color="auto"/>
        <w:right w:val="none" w:sz="0" w:space="0" w:color="auto"/>
      </w:divBdr>
    </w:div>
    <w:div w:id="216354166">
      <w:bodyDiv w:val="1"/>
      <w:marLeft w:val="0"/>
      <w:marRight w:val="0"/>
      <w:marTop w:val="0"/>
      <w:marBottom w:val="0"/>
      <w:divBdr>
        <w:top w:val="none" w:sz="0" w:space="0" w:color="auto"/>
        <w:left w:val="none" w:sz="0" w:space="0" w:color="auto"/>
        <w:bottom w:val="none" w:sz="0" w:space="0" w:color="auto"/>
        <w:right w:val="none" w:sz="0" w:space="0" w:color="auto"/>
      </w:divBdr>
    </w:div>
    <w:div w:id="218790620">
      <w:bodyDiv w:val="1"/>
      <w:marLeft w:val="0"/>
      <w:marRight w:val="0"/>
      <w:marTop w:val="0"/>
      <w:marBottom w:val="0"/>
      <w:divBdr>
        <w:top w:val="none" w:sz="0" w:space="0" w:color="auto"/>
        <w:left w:val="none" w:sz="0" w:space="0" w:color="auto"/>
        <w:bottom w:val="none" w:sz="0" w:space="0" w:color="auto"/>
        <w:right w:val="none" w:sz="0" w:space="0" w:color="auto"/>
      </w:divBdr>
    </w:div>
    <w:div w:id="256670933">
      <w:bodyDiv w:val="1"/>
      <w:marLeft w:val="0"/>
      <w:marRight w:val="0"/>
      <w:marTop w:val="0"/>
      <w:marBottom w:val="0"/>
      <w:divBdr>
        <w:top w:val="none" w:sz="0" w:space="0" w:color="auto"/>
        <w:left w:val="none" w:sz="0" w:space="0" w:color="auto"/>
        <w:bottom w:val="none" w:sz="0" w:space="0" w:color="auto"/>
        <w:right w:val="none" w:sz="0" w:space="0" w:color="auto"/>
      </w:divBdr>
    </w:div>
    <w:div w:id="276448616">
      <w:bodyDiv w:val="1"/>
      <w:marLeft w:val="0"/>
      <w:marRight w:val="0"/>
      <w:marTop w:val="0"/>
      <w:marBottom w:val="0"/>
      <w:divBdr>
        <w:top w:val="none" w:sz="0" w:space="0" w:color="auto"/>
        <w:left w:val="none" w:sz="0" w:space="0" w:color="auto"/>
        <w:bottom w:val="none" w:sz="0" w:space="0" w:color="auto"/>
        <w:right w:val="none" w:sz="0" w:space="0" w:color="auto"/>
      </w:divBdr>
    </w:div>
    <w:div w:id="297028681">
      <w:bodyDiv w:val="1"/>
      <w:marLeft w:val="0"/>
      <w:marRight w:val="0"/>
      <w:marTop w:val="0"/>
      <w:marBottom w:val="0"/>
      <w:divBdr>
        <w:top w:val="none" w:sz="0" w:space="0" w:color="auto"/>
        <w:left w:val="none" w:sz="0" w:space="0" w:color="auto"/>
        <w:bottom w:val="none" w:sz="0" w:space="0" w:color="auto"/>
        <w:right w:val="none" w:sz="0" w:space="0" w:color="auto"/>
      </w:divBdr>
    </w:div>
    <w:div w:id="313412011">
      <w:bodyDiv w:val="1"/>
      <w:marLeft w:val="0"/>
      <w:marRight w:val="0"/>
      <w:marTop w:val="0"/>
      <w:marBottom w:val="0"/>
      <w:divBdr>
        <w:top w:val="none" w:sz="0" w:space="0" w:color="auto"/>
        <w:left w:val="none" w:sz="0" w:space="0" w:color="auto"/>
        <w:bottom w:val="none" w:sz="0" w:space="0" w:color="auto"/>
        <w:right w:val="none" w:sz="0" w:space="0" w:color="auto"/>
      </w:divBdr>
    </w:div>
    <w:div w:id="320624568">
      <w:bodyDiv w:val="1"/>
      <w:marLeft w:val="0"/>
      <w:marRight w:val="0"/>
      <w:marTop w:val="0"/>
      <w:marBottom w:val="0"/>
      <w:divBdr>
        <w:top w:val="none" w:sz="0" w:space="0" w:color="auto"/>
        <w:left w:val="none" w:sz="0" w:space="0" w:color="auto"/>
        <w:bottom w:val="none" w:sz="0" w:space="0" w:color="auto"/>
        <w:right w:val="none" w:sz="0" w:space="0" w:color="auto"/>
      </w:divBdr>
    </w:div>
    <w:div w:id="327372151">
      <w:bodyDiv w:val="1"/>
      <w:marLeft w:val="0"/>
      <w:marRight w:val="0"/>
      <w:marTop w:val="0"/>
      <w:marBottom w:val="0"/>
      <w:divBdr>
        <w:top w:val="none" w:sz="0" w:space="0" w:color="auto"/>
        <w:left w:val="none" w:sz="0" w:space="0" w:color="auto"/>
        <w:bottom w:val="none" w:sz="0" w:space="0" w:color="auto"/>
        <w:right w:val="none" w:sz="0" w:space="0" w:color="auto"/>
      </w:divBdr>
    </w:div>
    <w:div w:id="351032549">
      <w:bodyDiv w:val="1"/>
      <w:marLeft w:val="0"/>
      <w:marRight w:val="0"/>
      <w:marTop w:val="0"/>
      <w:marBottom w:val="0"/>
      <w:divBdr>
        <w:top w:val="none" w:sz="0" w:space="0" w:color="auto"/>
        <w:left w:val="none" w:sz="0" w:space="0" w:color="auto"/>
        <w:bottom w:val="none" w:sz="0" w:space="0" w:color="auto"/>
        <w:right w:val="none" w:sz="0" w:space="0" w:color="auto"/>
      </w:divBdr>
    </w:div>
    <w:div w:id="396323515">
      <w:bodyDiv w:val="1"/>
      <w:marLeft w:val="0"/>
      <w:marRight w:val="0"/>
      <w:marTop w:val="0"/>
      <w:marBottom w:val="0"/>
      <w:divBdr>
        <w:top w:val="none" w:sz="0" w:space="0" w:color="auto"/>
        <w:left w:val="none" w:sz="0" w:space="0" w:color="auto"/>
        <w:bottom w:val="none" w:sz="0" w:space="0" w:color="auto"/>
        <w:right w:val="none" w:sz="0" w:space="0" w:color="auto"/>
      </w:divBdr>
    </w:div>
    <w:div w:id="406921713">
      <w:bodyDiv w:val="1"/>
      <w:marLeft w:val="0"/>
      <w:marRight w:val="0"/>
      <w:marTop w:val="0"/>
      <w:marBottom w:val="0"/>
      <w:divBdr>
        <w:top w:val="none" w:sz="0" w:space="0" w:color="auto"/>
        <w:left w:val="none" w:sz="0" w:space="0" w:color="auto"/>
        <w:bottom w:val="none" w:sz="0" w:space="0" w:color="auto"/>
        <w:right w:val="none" w:sz="0" w:space="0" w:color="auto"/>
      </w:divBdr>
    </w:div>
    <w:div w:id="409935009">
      <w:bodyDiv w:val="1"/>
      <w:marLeft w:val="0"/>
      <w:marRight w:val="0"/>
      <w:marTop w:val="0"/>
      <w:marBottom w:val="0"/>
      <w:divBdr>
        <w:top w:val="none" w:sz="0" w:space="0" w:color="auto"/>
        <w:left w:val="none" w:sz="0" w:space="0" w:color="auto"/>
        <w:bottom w:val="none" w:sz="0" w:space="0" w:color="auto"/>
        <w:right w:val="none" w:sz="0" w:space="0" w:color="auto"/>
      </w:divBdr>
    </w:div>
    <w:div w:id="424693383">
      <w:bodyDiv w:val="1"/>
      <w:marLeft w:val="0"/>
      <w:marRight w:val="0"/>
      <w:marTop w:val="0"/>
      <w:marBottom w:val="0"/>
      <w:divBdr>
        <w:top w:val="none" w:sz="0" w:space="0" w:color="auto"/>
        <w:left w:val="none" w:sz="0" w:space="0" w:color="auto"/>
        <w:bottom w:val="none" w:sz="0" w:space="0" w:color="auto"/>
        <w:right w:val="none" w:sz="0" w:space="0" w:color="auto"/>
      </w:divBdr>
    </w:div>
    <w:div w:id="443352641">
      <w:bodyDiv w:val="1"/>
      <w:marLeft w:val="0"/>
      <w:marRight w:val="0"/>
      <w:marTop w:val="0"/>
      <w:marBottom w:val="0"/>
      <w:divBdr>
        <w:top w:val="none" w:sz="0" w:space="0" w:color="auto"/>
        <w:left w:val="none" w:sz="0" w:space="0" w:color="auto"/>
        <w:bottom w:val="none" w:sz="0" w:space="0" w:color="auto"/>
        <w:right w:val="none" w:sz="0" w:space="0" w:color="auto"/>
      </w:divBdr>
    </w:div>
    <w:div w:id="447092132">
      <w:bodyDiv w:val="1"/>
      <w:marLeft w:val="0"/>
      <w:marRight w:val="0"/>
      <w:marTop w:val="0"/>
      <w:marBottom w:val="0"/>
      <w:divBdr>
        <w:top w:val="none" w:sz="0" w:space="0" w:color="auto"/>
        <w:left w:val="none" w:sz="0" w:space="0" w:color="auto"/>
        <w:bottom w:val="none" w:sz="0" w:space="0" w:color="auto"/>
        <w:right w:val="none" w:sz="0" w:space="0" w:color="auto"/>
      </w:divBdr>
    </w:div>
    <w:div w:id="454983334">
      <w:bodyDiv w:val="1"/>
      <w:marLeft w:val="0"/>
      <w:marRight w:val="0"/>
      <w:marTop w:val="0"/>
      <w:marBottom w:val="0"/>
      <w:divBdr>
        <w:top w:val="none" w:sz="0" w:space="0" w:color="auto"/>
        <w:left w:val="none" w:sz="0" w:space="0" w:color="auto"/>
        <w:bottom w:val="none" w:sz="0" w:space="0" w:color="auto"/>
        <w:right w:val="none" w:sz="0" w:space="0" w:color="auto"/>
      </w:divBdr>
    </w:div>
    <w:div w:id="470250279">
      <w:bodyDiv w:val="1"/>
      <w:marLeft w:val="0"/>
      <w:marRight w:val="0"/>
      <w:marTop w:val="0"/>
      <w:marBottom w:val="0"/>
      <w:divBdr>
        <w:top w:val="none" w:sz="0" w:space="0" w:color="auto"/>
        <w:left w:val="none" w:sz="0" w:space="0" w:color="auto"/>
        <w:bottom w:val="none" w:sz="0" w:space="0" w:color="auto"/>
        <w:right w:val="none" w:sz="0" w:space="0" w:color="auto"/>
      </w:divBdr>
    </w:div>
    <w:div w:id="470634613">
      <w:bodyDiv w:val="1"/>
      <w:marLeft w:val="0"/>
      <w:marRight w:val="0"/>
      <w:marTop w:val="0"/>
      <w:marBottom w:val="0"/>
      <w:divBdr>
        <w:top w:val="none" w:sz="0" w:space="0" w:color="auto"/>
        <w:left w:val="none" w:sz="0" w:space="0" w:color="auto"/>
        <w:bottom w:val="none" w:sz="0" w:space="0" w:color="auto"/>
        <w:right w:val="none" w:sz="0" w:space="0" w:color="auto"/>
      </w:divBdr>
    </w:div>
    <w:div w:id="475689366">
      <w:bodyDiv w:val="1"/>
      <w:marLeft w:val="0"/>
      <w:marRight w:val="0"/>
      <w:marTop w:val="0"/>
      <w:marBottom w:val="0"/>
      <w:divBdr>
        <w:top w:val="none" w:sz="0" w:space="0" w:color="auto"/>
        <w:left w:val="none" w:sz="0" w:space="0" w:color="auto"/>
        <w:bottom w:val="none" w:sz="0" w:space="0" w:color="auto"/>
        <w:right w:val="none" w:sz="0" w:space="0" w:color="auto"/>
      </w:divBdr>
    </w:div>
    <w:div w:id="479543570">
      <w:bodyDiv w:val="1"/>
      <w:marLeft w:val="0"/>
      <w:marRight w:val="0"/>
      <w:marTop w:val="0"/>
      <w:marBottom w:val="0"/>
      <w:divBdr>
        <w:top w:val="none" w:sz="0" w:space="0" w:color="auto"/>
        <w:left w:val="none" w:sz="0" w:space="0" w:color="auto"/>
        <w:bottom w:val="none" w:sz="0" w:space="0" w:color="auto"/>
        <w:right w:val="none" w:sz="0" w:space="0" w:color="auto"/>
      </w:divBdr>
    </w:div>
    <w:div w:id="494614252">
      <w:bodyDiv w:val="1"/>
      <w:marLeft w:val="0"/>
      <w:marRight w:val="0"/>
      <w:marTop w:val="0"/>
      <w:marBottom w:val="0"/>
      <w:divBdr>
        <w:top w:val="none" w:sz="0" w:space="0" w:color="auto"/>
        <w:left w:val="none" w:sz="0" w:space="0" w:color="auto"/>
        <w:bottom w:val="none" w:sz="0" w:space="0" w:color="auto"/>
        <w:right w:val="none" w:sz="0" w:space="0" w:color="auto"/>
      </w:divBdr>
    </w:div>
    <w:div w:id="500241944">
      <w:bodyDiv w:val="1"/>
      <w:marLeft w:val="0"/>
      <w:marRight w:val="0"/>
      <w:marTop w:val="0"/>
      <w:marBottom w:val="0"/>
      <w:divBdr>
        <w:top w:val="none" w:sz="0" w:space="0" w:color="auto"/>
        <w:left w:val="none" w:sz="0" w:space="0" w:color="auto"/>
        <w:bottom w:val="none" w:sz="0" w:space="0" w:color="auto"/>
        <w:right w:val="none" w:sz="0" w:space="0" w:color="auto"/>
      </w:divBdr>
    </w:div>
    <w:div w:id="512301851">
      <w:bodyDiv w:val="1"/>
      <w:marLeft w:val="0"/>
      <w:marRight w:val="0"/>
      <w:marTop w:val="0"/>
      <w:marBottom w:val="0"/>
      <w:divBdr>
        <w:top w:val="none" w:sz="0" w:space="0" w:color="auto"/>
        <w:left w:val="none" w:sz="0" w:space="0" w:color="auto"/>
        <w:bottom w:val="none" w:sz="0" w:space="0" w:color="auto"/>
        <w:right w:val="none" w:sz="0" w:space="0" w:color="auto"/>
      </w:divBdr>
    </w:div>
    <w:div w:id="513811937">
      <w:bodyDiv w:val="1"/>
      <w:marLeft w:val="0"/>
      <w:marRight w:val="0"/>
      <w:marTop w:val="0"/>
      <w:marBottom w:val="0"/>
      <w:divBdr>
        <w:top w:val="none" w:sz="0" w:space="0" w:color="auto"/>
        <w:left w:val="none" w:sz="0" w:space="0" w:color="auto"/>
        <w:bottom w:val="none" w:sz="0" w:space="0" w:color="auto"/>
        <w:right w:val="none" w:sz="0" w:space="0" w:color="auto"/>
      </w:divBdr>
    </w:div>
    <w:div w:id="523177026">
      <w:bodyDiv w:val="1"/>
      <w:marLeft w:val="0"/>
      <w:marRight w:val="0"/>
      <w:marTop w:val="0"/>
      <w:marBottom w:val="0"/>
      <w:divBdr>
        <w:top w:val="none" w:sz="0" w:space="0" w:color="auto"/>
        <w:left w:val="none" w:sz="0" w:space="0" w:color="auto"/>
        <w:bottom w:val="none" w:sz="0" w:space="0" w:color="auto"/>
        <w:right w:val="none" w:sz="0" w:space="0" w:color="auto"/>
      </w:divBdr>
    </w:div>
    <w:div w:id="527597077">
      <w:bodyDiv w:val="1"/>
      <w:marLeft w:val="0"/>
      <w:marRight w:val="0"/>
      <w:marTop w:val="0"/>
      <w:marBottom w:val="0"/>
      <w:divBdr>
        <w:top w:val="none" w:sz="0" w:space="0" w:color="auto"/>
        <w:left w:val="none" w:sz="0" w:space="0" w:color="auto"/>
        <w:bottom w:val="none" w:sz="0" w:space="0" w:color="auto"/>
        <w:right w:val="none" w:sz="0" w:space="0" w:color="auto"/>
      </w:divBdr>
    </w:div>
    <w:div w:id="548227239">
      <w:bodyDiv w:val="1"/>
      <w:marLeft w:val="0"/>
      <w:marRight w:val="0"/>
      <w:marTop w:val="0"/>
      <w:marBottom w:val="0"/>
      <w:divBdr>
        <w:top w:val="none" w:sz="0" w:space="0" w:color="auto"/>
        <w:left w:val="none" w:sz="0" w:space="0" w:color="auto"/>
        <w:bottom w:val="none" w:sz="0" w:space="0" w:color="auto"/>
        <w:right w:val="none" w:sz="0" w:space="0" w:color="auto"/>
      </w:divBdr>
    </w:div>
    <w:div w:id="555319215">
      <w:bodyDiv w:val="1"/>
      <w:marLeft w:val="0"/>
      <w:marRight w:val="0"/>
      <w:marTop w:val="0"/>
      <w:marBottom w:val="0"/>
      <w:divBdr>
        <w:top w:val="none" w:sz="0" w:space="0" w:color="auto"/>
        <w:left w:val="none" w:sz="0" w:space="0" w:color="auto"/>
        <w:bottom w:val="none" w:sz="0" w:space="0" w:color="auto"/>
        <w:right w:val="none" w:sz="0" w:space="0" w:color="auto"/>
      </w:divBdr>
    </w:div>
    <w:div w:id="569586225">
      <w:bodyDiv w:val="1"/>
      <w:marLeft w:val="0"/>
      <w:marRight w:val="0"/>
      <w:marTop w:val="0"/>
      <w:marBottom w:val="0"/>
      <w:divBdr>
        <w:top w:val="none" w:sz="0" w:space="0" w:color="auto"/>
        <w:left w:val="none" w:sz="0" w:space="0" w:color="auto"/>
        <w:bottom w:val="none" w:sz="0" w:space="0" w:color="auto"/>
        <w:right w:val="none" w:sz="0" w:space="0" w:color="auto"/>
      </w:divBdr>
    </w:div>
    <w:div w:id="583807647">
      <w:bodyDiv w:val="1"/>
      <w:marLeft w:val="0"/>
      <w:marRight w:val="0"/>
      <w:marTop w:val="0"/>
      <w:marBottom w:val="0"/>
      <w:divBdr>
        <w:top w:val="none" w:sz="0" w:space="0" w:color="auto"/>
        <w:left w:val="none" w:sz="0" w:space="0" w:color="auto"/>
        <w:bottom w:val="none" w:sz="0" w:space="0" w:color="auto"/>
        <w:right w:val="none" w:sz="0" w:space="0" w:color="auto"/>
      </w:divBdr>
    </w:div>
    <w:div w:id="610432110">
      <w:bodyDiv w:val="1"/>
      <w:marLeft w:val="0"/>
      <w:marRight w:val="0"/>
      <w:marTop w:val="0"/>
      <w:marBottom w:val="0"/>
      <w:divBdr>
        <w:top w:val="none" w:sz="0" w:space="0" w:color="auto"/>
        <w:left w:val="none" w:sz="0" w:space="0" w:color="auto"/>
        <w:bottom w:val="none" w:sz="0" w:space="0" w:color="auto"/>
        <w:right w:val="none" w:sz="0" w:space="0" w:color="auto"/>
      </w:divBdr>
    </w:div>
    <w:div w:id="622152041">
      <w:bodyDiv w:val="1"/>
      <w:marLeft w:val="0"/>
      <w:marRight w:val="0"/>
      <w:marTop w:val="0"/>
      <w:marBottom w:val="0"/>
      <w:divBdr>
        <w:top w:val="none" w:sz="0" w:space="0" w:color="auto"/>
        <w:left w:val="none" w:sz="0" w:space="0" w:color="auto"/>
        <w:bottom w:val="none" w:sz="0" w:space="0" w:color="auto"/>
        <w:right w:val="none" w:sz="0" w:space="0" w:color="auto"/>
      </w:divBdr>
    </w:div>
    <w:div w:id="647054595">
      <w:bodyDiv w:val="1"/>
      <w:marLeft w:val="0"/>
      <w:marRight w:val="0"/>
      <w:marTop w:val="0"/>
      <w:marBottom w:val="0"/>
      <w:divBdr>
        <w:top w:val="none" w:sz="0" w:space="0" w:color="auto"/>
        <w:left w:val="none" w:sz="0" w:space="0" w:color="auto"/>
        <w:bottom w:val="none" w:sz="0" w:space="0" w:color="auto"/>
        <w:right w:val="none" w:sz="0" w:space="0" w:color="auto"/>
      </w:divBdr>
    </w:div>
    <w:div w:id="669480207">
      <w:bodyDiv w:val="1"/>
      <w:marLeft w:val="0"/>
      <w:marRight w:val="0"/>
      <w:marTop w:val="0"/>
      <w:marBottom w:val="0"/>
      <w:divBdr>
        <w:top w:val="none" w:sz="0" w:space="0" w:color="auto"/>
        <w:left w:val="none" w:sz="0" w:space="0" w:color="auto"/>
        <w:bottom w:val="none" w:sz="0" w:space="0" w:color="auto"/>
        <w:right w:val="none" w:sz="0" w:space="0" w:color="auto"/>
      </w:divBdr>
    </w:div>
    <w:div w:id="678048444">
      <w:bodyDiv w:val="1"/>
      <w:marLeft w:val="0"/>
      <w:marRight w:val="0"/>
      <w:marTop w:val="0"/>
      <w:marBottom w:val="0"/>
      <w:divBdr>
        <w:top w:val="none" w:sz="0" w:space="0" w:color="auto"/>
        <w:left w:val="none" w:sz="0" w:space="0" w:color="auto"/>
        <w:bottom w:val="none" w:sz="0" w:space="0" w:color="auto"/>
        <w:right w:val="none" w:sz="0" w:space="0" w:color="auto"/>
      </w:divBdr>
    </w:div>
    <w:div w:id="687408099">
      <w:bodyDiv w:val="1"/>
      <w:marLeft w:val="0"/>
      <w:marRight w:val="0"/>
      <w:marTop w:val="0"/>
      <w:marBottom w:val="0"/>
      <w:divBdr>
        <w:top w:val="none" w:sz="0" w:space="0" w:color="auto"/>
        <w:left w:val="none" w:sz="0" w:space="0" w:color="auto"/>
        <w:bottom w:val="none" w:sz="0" w:space="0" w:color="auto"/>
        <w:right w:val="none" w:sz="0" w:space="0" w:color="auto"/>
      </w:divBdr>
    </w:div>
    <w:div w:id="698549925">
      <w:bodyDiv w:val="1"/>
      <w:marLeft w:val="0"/>
      <w:marRight w:val="0"/>
      <w:marTop w:val="0"/>
      <w:marBottom w:val="0"/>
      <w:divBdr>
        <w:top w:val="none" w:sz="0" w:space="0" w:color="auto"/>
        <w:left w:val="none" w:sz="0" w:space="0" w:color="auto"/>
        <w:bottom w:val="none" w:sz="0" w:space="0" w:color="auto"/>
        <w:right w:val="none" w:sz="0" w:space="0" w:color="auto"/>
      </w:divBdr>
    </w:div>
    <w:div w:id="740372382">
      <w:bodyDiv w:val="1"/>
      <w:marLeft w:val="0"/>
      <w:marRight w:val="0"/>
      <w:marTop w:val="0"/>
      <w:marBottom w:val="0"/>
      <w:divBdr>
        <w:top w:val="none" w:sz="0" w:space="0" w:color="auto"/>
        <w:left w:val="none" w:sz="0" w:space="0" w:color="auto"/>
        <w:bottom w:val="none" w:sz="0" w:space="0" w:color="auto"/>
        <w:right w:val="none" w:sz="0" w:space="0" w:color="auto"/>
      </w:divBdr>
    </w:div>
    <w:div w:id="744379448">
      <w:bodyDiv w:val="1"/>
      <w:marLeft w:val="0"/>
      <w:marRight w:val="0"/>
      <w:marTop w:val="0"/>
      <w:marBottom w:val="0"/>
      <w:divBdr>
        <w:top w:val="none" w:sz="0" w:space="0" w:color="auto"/>
        <w:left w:val="none" w:sz="0" w:space="0" w:color="auto"/>
        <w:bottom w:val="none" w:sz="0" w:space="0" w:color="auto"/>
        <w:right w:val="none" w:sz="0" w:space="0" w:color="auto"/>
      </w:divBdr>
    </w:div>
    <w:div w:id="751001934">
      <w:bodyDiv w:val="1"/>
      <w:marLeft w:val="0"/>
      <w:marRight w:val="0"/>
      <w:marTop w:val="0"/>
      <w:marBottom w:val="0"/>
      <w:divBdr>
        <w:top w:val="none" w:sz="0" w:space="0" w:color="auto"/>
        <w:left w:val="none" w:sz="0" w:space="0" w:color="auto"/>
        <w:bottom w:val="none" w:sz="0" w:space="0" w:color="auto"/>
        <w:right w:val="none" w:sz="0" w:space="0" w:color="auto"/>
      </w:divBdr>
    </w:div>
    <w:div w:id="751584489">
      <w:bodyDiv w:val="1"/>
      <w:marLeft w:val="0"/>
      <w:marRight w:val="0"/>
      <w:marTop w:val="0"/>
      <w:marBottom w:val="0"/>
      <w:divBdr>
        <w:top w:val="none" w:sz="0" w:space="0" w:color="auto"/>
        <w:left w:val="none" w:sz="0" w:space="0" w:color="auto"/>
        <w:bottom w:val="none" w:sz="0" w:space="0" w:color="auto"/>
        <w:right w:val="none" w:sz="0" w:space="0" w:color="auto"/>
      </w:divBdr>
    </w:div>
    <w:div w:id="753668519">
      <w:bodyDiv w:val="1"/>
      <w:marLeft w:val="0"/>
      <w:marRight w:val="0"/>
      <w:marTop w:val="0"/>
      <w:marBottom w:val="0"/>
      <w:divBdr>
        <w:top w:val="none" w:sz="0" w:space="0" w:color="auto"/>
        <w:left w:val="none" w:sz="0" w:space="0" w:color="auto"/>
        <w:bottom w:val="none" w:sz="0" w:space="0" w:color="auto"/>
        <w:right w:val="none" w:sz="0" w:space="0" w:color="auto"/>
      </w:divBdr>
    </w:div>
    <w:div w:id="758983703">
      <w:bodyDiv w:val="1"/>
      <w:marLeft w:val="0"/>
      <w:marRight w:val="0"/>
      <w:marTop w:val="0"/>
      <w:marBottom w:val="0"/>
      <w:divBdr>
        <w:top w:val="none" w:sz="0" w:space="0" w:color="auto"/>
        <w:left w:val="none" w:sz="0" w:space="0" w:color="auto"/>
        <w:bottom w:val="none" w:sz="0" w:space="0" w:color="auto"/>
        <w:right w:val="none" w:sz="0" w:space="0" w:color="auto"/>
      </w:divBdr>
    </w:div>
    <w:div w:id="781539028">
      <w:bodyDiv w:val="1"/>
      <w:marLeft w:val="0"/>
      <w:marRight w:val="0"/>
      <w:marTop w:val="0"/>
      <w:marBottom w:val="0"/>
      <w:divBdr>
        <w:top w:val="none" w:sz="0" w:space="0" w:color="auto"/>
        <w:left w:val="none" w:sz="0" w:space="0" w:color="auto"/>
        <w:bottom w:val="none" w:sz="0" w:space="0" w:color="auto"/>
        <w:right w:val="none" w:sz="0" w:space="0" w:color="auto"/>
      </w:divBdr>
    </w:div>
    <w:div w:id="795635332">
      <w:bodyDiv w:val="1"/>
      <w:marLeft w:val="0"/>
      <w:marRight w:val="0"/>
      <w:marTop w:val="0"/>
      <w:marBottom w:val="0"/>
      <w:divBdr>
        <w:top w:val="none" w:sz="0" w:space="0" w:color="auto"/>
        <w:left w:val="none" w:sz="0" w:space="0" w:color="auto"/>
        <w:bottom w:val="none" w:sz="0" w:space="0" w:color="auto"/>
        <w:right w:val="none" w:sz="0" w:space="0" w:color="auto"/>
      </w:divBdr>
    </w:div>
    <w:div w:id="812140812">
      <w:bodyDiv w:val="1"/>
      <w:marLeft w:val="0"/>
      <w:marRight w:val="0"/>
      <w:marTop w:val="0"/>
      <w:marBottom w:val="0"/>
      <w:divBdr>
        <w:top w:val="none" w:sz="0" w:space="0" w:color="auto"/>
        <w:left w:val="none" w:sz="0" w:space="0" w:color="auto"/>
        <w:bottom w:val="none" w:sz="0" w:space="0" w:color="auto"/>
        <w:right w:val="none" w:sz="0" w:space="0" w:color="auto"/>
      </w:divBdr>
    </w:div>
    <w:div w:id="814177585">
      <w:bodyDiv w:val="1"/>
      <w:marLeft w:val="0"/>
      <w:marRight w:val="0"/>
      <w:marTop w:val="0"/>
      <w:marBottom w:val="0"/>
      <w:divBdr>
        <w:top w:val="none" w:sz="0" w:space="0" w:color="auto"/>
        <w:left w:val="none" w:sz="0" w:space="0" w:color="auto"/>
        <w:bottom w:val="none" w:sz="0" w:space="0" w:color="auto"/>
        <w:right w:val="none" w:sz="0" w:space="0" w:color="auto"/>
      </w:divBdr>
    </w:div>
    <w:div w:id="816797849">
      <w:bodyDiv w:val="1"/>
      <w:marLeft w:val="0"/>
      <w:marRight w:val="0"/>
      <w:marTop w:val="0"/>
      <w:marBottom w:val="0"/>
      <w:divBdr>
        <w:top w:val="none" w:sz="0" w:space="0" w:color="auto"/>
        <w:left w:val="none" w:sz="0" w:space="0" w:color="auto"/>
        <w:bottom w:val="none" w:sz="0" w:space="0" w:color="auto"/>
        <w:right w:val="none" w:sz="0" w:space="0" w:color="auto"/>
      </w:divBdr>
    </w:div>
    <w:div w:id="831019092">
      <w:bodyDiv w:val="1"/>
      <w:marLeft w:val="0"/>
      <w:marRight w:val="0"/>
      <w:marTop w:val="0"/>
      <w:marBottom w:val="0"/>
      <w:divBdr>
        <w:top w:val="none" w:sz="0" w:space="0" w:color="auto"/>
        <w:left w:val="none" w:sz="0" w:space="0" w:color="auto"/>
        <w:bottom w:val="none" w:sz="0" w:space="0" w:color="auto"/>
        <w:right w:val="none" w:sz="0" w:space="0" w:color="auto"/>
      </w:divBdr>
    </w:div>
    <w:div w:id="845093749">
      <w:bodyDiv w:val="1"/>
      <w:marLeft w:val="0"/>
      <w:marRight w:val="0"/>
      <w:marTop w:val="0"/>
      <w:marBottom w:val="0"/>
      <w:divBdr>
        <w:top w:val="none" w:sz="0" w:space="0" w:color="auto"/>
        <w:left w:val="none" w:sz="0" w:space="0" w:color="auto"/>
        <w:bottom w:val="none" w:sz="0" w:space="0" w:color="auto"/>
        <w:right w:val="none" w:sz="0" w:space="0" w:color="auto"/>
      </w:divBdr>
    </w:div>
    <w:div w:id="845635878">
      <w:bodyDiv w:val="1"/>
      <w:marLeft w:val="0"/>
      <w:marRight w:val="0"/>
      <w:marTop w:val="0"/>
      <w:marBottom w:val="0"/>
      <w:divBdr>
        <w:top w:val="none" w:sz="0" w:space="0" w:color="auto"/>
        <w:left w:val="none" w:sz="0" w:space="0" w:color="auto"/>
        <w:bottom w:val="none" w:sz="0" w:space="0" w:color="auto"/>
        <w:right w:val="none" w:sz="0" w:space="0" w:color="auto"/>
      </w:divBdr>
    </w:div>
    <w:div w:id="849369179">
      <w:bodyDiv w:val="1"/>
      <w:marLeft w:val="0"/>
      <w:marRight w:val="0"/>
      <w:marTop w:val="0"/>
      <w:marBottom w:val="0"/>
      <w:divBdr>
        <w:top w:val="none" w:sz="0" w:space="0" w:color="auto"/>
        <w:left w:val="none" w:sz="0" w:space="0" w:color="auto"/>
        <w:bottom w:val="none" w:sz="0" w:space="0" w:color="auto"/>
        <w:right w:val="none" w:sz="0" w:space="0" w:color="auto"/>
      </w:divBdr>
    </w:div>
    <w:div w:id="858004096">
      <w:bodyDiv w:val="1"/>
      <w:marLeft w:val="0"/>
      <w:marRight w:val="0"/>
      <w:marTop w:val="0"/>
      <w:marBottom w:val="0"/>
      <w:divBdr>
        <w:top w:val="none" w:sz="0" w:space="0" w:color="auto"/>
        <w:left w:val="none" w:sz="0" w:space="0" w:color="auto"/>
        <w:bottom w:val="none" w:sz="0" w:space="0" w:color="auto"/>
        <w:right w:val="none" w:sz="0" w:space="0" w:color="auto"/>
      </w:divBdr>
    </w:div>
    <w:div w:id="887187014">
      <w:bodyDiv w:val="1"/>
      <w:marLeft w:val="0"/>
      <w:marRight w:val="0"/>
      <w:marTop w:val="0"/>
      <w:marBottom w:val="0"/>
      <w:divBdr>
        <w:top w:val="none" w:sz="0" w:space="0" w:color="auto"/>
        <w:left w:val="none" w:sz="0" w:space="0" w:color="auto"/>
        <w:bottom w:val="none" w:sz="0" w:space="0" w:color="auto"/>
        <w:right w:val="none" w:sz="0" w:space="0" w:color="auto"/>
      </w:divBdr>
    </w:div>
    <w:div w:id="898830735">
      <w:bodyDiv w:val="1"/>
      <w:marLeft w:val="0"/>
      <w:marRight w:val="0"/>
      <w:marTop w:val="0"/>
      <w:marBottom w:val="0"/>
      <w:divBdr>
        <w:top w:val="none" w:sz="0" w:space="0" w:color="auto"/>
        <w:left w:val="none" w:sz="0" w:space="0" w:color="auto"/>
        <w:bottom w:val="none" w:sz="0" w:space="0" w:color="auto"/>
        <w:right w:val="none" w:sz="0" w:space="0" w:color="auto"/>
      </w:divBdr>
    </w:div>
    <w:div w:id="901064908">
      <w:bodyDiv w:val="1"/>
      <w:marLeft w:val="0"/>
      <w:marRight w:val="0"/>
      <w:marTop w:val="0"/>
      <w:marBottom w:val="0"/>
      <w:divBdr>
        <w:top w:val="none" w:sz="0" w:space="0" w:color="auto"/>
        <w:left w:val="none" w:sz="0" w:space="0" w:color="auto"/>
        <w:bottom w:val="none" w:sz="0" w:space="0" w:color="auto"/>
        <w:right w:val="none" w:sz="0" w:space="0" w:color="auto"/>
      </w:divBdr>
    </w:div>
    <w:div w:id="906116116">
      <w:bodyDiv w:val="1"/>
      <w:marLeft w:val="0"/>
      <w:marRight w:val="0"/>
      <w:marTop w:val="0"/>
      <w:marBottom w:val="0"/>
      <w:divBdr>
        <w:top w:val="none" w:sz="0" w:space="0" w:color="auto"/>
        <w:left w:val="none" w:sz="0" w:space="0" w:color="auto"/>
        <w:bottom w:val="none" w:sz="0" w:space="0" w:color="auto"/>
        <w:right w:val="none" w:sz="0" w:space="0" w:color="auto"/>
      </w:divBdr>
    </w:div>
    <w:div w:id="917711137">
      <w:bodyDiv w:val="1"/>
      <w:marLeft w:val="0"/>
      <w:marRight w:val="0"/>
      <w:marTop w:val="0"/>
      <w:marBottom w:val="0"/>
      <w:divBdr>
        <w:top w:val="none" w:sz="0" w:space="0" w:color="auto"/>
        <w:left w:val="none" w:sz="0" w:space="0" w:color="auto"/>
        <w:bottom w:val="none" w:sz="0" w:space="0" w:color="auto"/>
        <w:right w:val="none" w:sz="0" w:space="0" w:color="auto"/>
      </w:divBdr>
    </w:div>
    <w:div w:id="961766562">
      <w:bodyDiv w:val="1"/>
      <w:marLeft w:val="0"/>
      <w:marRight w:val="0"/>
      <w:marTop w:val="0"/>
      <w:marBottom w:val="0"/>
      <w:divBdr>
        <w:top w:val="none" w:sz="0" w:space="0" w:color="auto"/>
        <w:left w:val="none" w:sz="0" w:space="0" w:color="auto"/>
        <w:bottom w:val="none" w:sz="0" w:space="0" w:color="auto"/>
        <w:right w:val="none" w:sz="0" w:space="0" w:color="auto"/>
      </w:divBdr>
    </w:div>
    <w:div w:id="995692328">
      <w:bodyDiv w:val="1"/>
      <w:marLeft w:val="0"/>
      <w:marRight w:val="0"/>
      <w:marTop w:val="0"/>
      <w:marBottom w:val="0"/>
      <w:divBdr>
        <w:top w:val="none" w:sz="0" w:space="0" w:color="auto"/>
        <w:left w:val="none" w:sz="0" w:space="0" w:color="auto"/>
        <w:bottom w:val="none" w:sz="0" w:space="0" w:color="auto"/>
        <w:right w:val="none" w:sz="0" w:space="0" w:color="auto"/>
      </w:divBdr>
    </w:div>
    <w:div w:id="1017535061">
      <w:bodyDiv w:val="1"/>
      <w:marLeft w:val="0"/>
      <w:marRight w:val="0"/>
      <w:marTop w:val="0"/>
      <w:marBottom w:val="0"/>
      <w:divBdr>
        <w:top w:val="none" w:sz="0" w:space="0" w:color="auto"/>
        <w:left w:val="none" w:sz="0" w:space="0" w:color="auto"/>
        <w:bottom w:val="none" w:sz="0" w:space="0" w:color="auto"/>
        <w:right w:val="none" w:sz="0" w:space="0" w:color="auto"/>
      </w:divBdr>
    </w:div>
    <w:div w:id="1018197200">
      <w:bodyDiv w:val="1"/>
      <w:marLeft w:val="0"/>
      <w:marRight w:val="0"/>
      <w:marTop w:val="0"/>
      <w:marBottom w:val="0"/>
      <w:divBdr>
        <w:top w:val="none" w:sz="0" w:space="0" w:color="auto"/>
        <w:left w:val="none" w:sz="0" w:space="0" w:color="auto"/>
        <w:bottom w:val="none" w:sz="0" w:space="0" w:color="auto"/>
        <w:right w:val="none" w:sz="0" w:space="0" w:color="auto"/>
      </w:divBdr>
    </w:div>
    <w:div w:id="1018658492">
      <w:bodyDiv w:val="1"/>
      <w:marLeft w:val="0"/>
      <w:marRight w:val="0"/>
      <w:marTop w:val="0"/>
      <w:marBottom w:val="0"/>
      <w:divBdr>
        <w:top w:val="none" w:sz="0" w:space="0" w:color="auto"/>
        <w:left w:val="none" w:sz="0" w:space="0" w:color="auto"/>
        <w:bottom w:val="none" w:sz="0" w:space="0" w:color="auto"/>
        <w:right w:val="none" w:sz="0" w:space="0" w:color="auto"/>
      </w:divBdr>
    </w:div>
    <w:div w:id="1022391860">
      <w:bodyDiv w:val="1"/>
      <w:marLeft w:val="0"/>
      <w:marRight w:val="0"/>
      <w:marTop w:val="0"/>
      <w:marBottom w:val="0"/>
      <w:divBdr>
        <w:top w:val="none" w:sz="0" w:space="0" w:color="auto"/>
        <w:left w:val="none" w:sz="0" w:space="0" w:color="auto"/>
        <w:bottom w:val="none" w:sz="0" w:space="0" w:color="auto"/>
        <w:right w:val="none" w:sz="0" w:space="0" w:color="auto"/>
      </w:divBdr>
    </w:div>
    <w:div w:id="1023479337">
      <w:bodyDiv w:val="1"/>
      <w:marLeft w:val="0"/>
      <w:marRight w:val="0"/>
      <w:marTop w:val="0"/>
      <w:marBottom w:val="0"/>
      <w:divBdr>
        <w:top w:val="none" w:sz="0" w:space="0" w:color="auto"/>
        <w:left w:val="none" w:sz="0" w:space="0" w:color="auto"/>
        <w:bottom w:val="none" w:sz="0" w:space="0" w:color="auto"/>
        <w:right w:val="none" w:sz="0" w:space="0" w:color="auto"/>
      </w:divBdr>
    </w:div>
    <w:div w:id="1025249734">
      <w:bodyDiv w:val="1"/>
      <w:marLeft w:val="0"/>
      <w:marRight w:val="0"/>
      <w:marTop w:val="0"/>
      <w:marBottom w:val="0"/>
      <w:divBdr>
        <w:top w:val="none" w:sz="0" w:space="0" w:color="auto"/>
        <w:left w:val="none" w:sz="0" w:space="0" w:color="auto"/>
        <w:bottom w:val="none" w:sz="0" w:space="0" w:color="auto"/>
        <w:right w:val="none" w:sz="0" w:space="0" w:color="auto"/>
      </w:divBdr>
    </w:div>
    <w:div w:id="1046953458">
      <w:bodyDiv w:val="1"/>
      <w:marLeft w:val="0"/>
      <w:marRight w:val="0"/>
      <w:marTop w:val="0"/>
      <w:marBottom w:val="0"/>
      <w:divBdr>
        <w:top w:val="none" w:sz="0" w:space="0" w:color="auto"/>
        <w:left w:val="none" w:sz="0" w:space="0" w:color="auto"/>
        <w:bottom w:val="none" w:sz="0" w:space="0" w:color="auto"/>
        <w:right w:val="none" w:sz="0" w:space="0" w:color="auto"/>
      </w:divBdr>
    </w:div>
    <w:div w:id="1049258437">
      <w:bodyDiv w:val="1"/>
      <w:marLeft w:val="0"/>
      <w:marRight w:val="0"/>
      <w:marTop w:val="0"/>
      <w:marBottom w:val="0"/>
      <w:divBdr>
        <w:top w:val="none" w:sz="0" w:space="0" w:color="auto"/>
        <w:left w:val="none" w:sz="0" w:space="0" w:color="auto"/>
        <w:bottom w:val="none" w:sz="0" w:space="0" w:color="auto"/>
        <w:right w:val="none" w:sz="0" w:space="0" w:color="auto"/>
      </w:divBdr>
    </w:div>
    <w:div w:id="1087194380">
      <w:bodyDiv w:val="1"/>
      <w:marLeft w:val="0"/>
      <w:marRight w:val="0"/>
      <w:marTop w:val="0"/>
      <w:marBottom w:val="0"/>
      <w:divBdr>
        <w:top w:val="none" w:sz="0" w:space="0" w:color="auto"/>
        <w:left w:val="none" w:sz="0" w:space="0" w:color="auto"/>
        <w:bottom w:val="none" w:sz="0" w:space="0" w:color="auto"/>
        <w:right w:val="none" w:sz="0" w:space="0" w:color="auto"/>
      </w:divBdr>
    </w:div>
    <w:div w:id="1139035332">
      <w:bodyDiv w:val="1"/>
      <w:marLeft w:val="0"/>
      <w:marRight w:val="0"/>
      <w:marTop w:val="0"/>
      <w:marBottom w:val="0"/>
      <w:divBdr>
        <w:top w:val="none" w:sz="0" w:space="0" w:color="auto"/>
        <w:left w:val="none" w:sz="0" w:space="0" w:color="auto"/>
        <w:bottom w:val="none" w:sz="0" w:space="0" w:color="auto"/>
        <w:right w:val="none" w:sz="0" w:space="0" w:color="auto"/>
      </w:divBdr>
    </w:div>
    <w:div w:id="1166242335">
      <w:bodyDiv w:val="1"/>
      <w:marLeft w:val="0"/>
      <w:marRight w:val="0"/>
      <w:marTop w:val="0"/>
      <w:marBottom w:val="0"/>
      <w:divBdr>
        <w:top w:val="none" w:sz="0" w:space="0" w:color="auto"/>
        <w:left w:val="none" w:sz="0" w:space="0" w:color="auto"/>
        <w:bottom w:val="none" w:sz="0" w:space="0" w:color="auto"/>
        <w:right w:val="none" w:sz="0" w:space="0" w:color="auto"/>
      </w:divBdr>
    </w:div>
    <w:div w:id="1170100941">
      <w:bodyDiv w:val="1"/>
      <w:marLeft w:val="0"/>
      <w:marRight w:val="0"/>
      <w:marTop w:val="0"/>
      <w:marBottom w:val="0"/>
      <w:divBdr>
        <w:top w:val="none" w:sz="0" w:space="0" w:color="auto"/>
        <w:left w:val="none" w:sz="0" w:space="0" w:color="auto"/>
        <w:bottom w:val="none" w:sz="0" w:space="0" w:color="auto"/>
        <w:right w:val="none" w:sz="0" w:space="0" w:color="auto"/>
      </w:divBdr>
    </w:div>
    <w:div w:id="1208757011">
      <w:bodyDiv w:val="1"/>
      <w:marLeft w:val="0"/>
      <w:marRight w:val="0"/>
      <w:marTop w:val="0"/>
      <w:marBottom w:val="0"/>
      <w:divBdr>
        <w:top w:val="none" w:sz="0" w:space="0" w:color="auto"/>
        <w:left w:val="none" w:sz="0" w:space="0" w:color="auto"/>
        <w:bottom w:val="none" w:sz="0" w:space="0" w:color="auto"/>
        <w:right w:val="none" w:sz="0" w:space="0" w:color="auto"/>
      </w:divBdr>
    </w:div>
    <w:div w:id="1230650559">
      <w:bodyDiv w:val="1"/>
      <w:marLeft w:val="0"/>
      <w:marRight w:val="0"/>
      <w:marTop w:val="0"/>
      <w:marBottom w:val="0"/>
      <w:divBdr>
        <w:top w:val="none" w:sz="0" w:space="0" w:color="auto"/>
        <w:left w:val="none" w:sz="0" w:space="0" w:color="auto"/>
        <w:bottom w:val="none" w:sz="0" w:space="0" w:color="auto"/>
        <w:right w:val="none" w:sz="0" w:space="0" w:color="auto"/>
      </w:divBdr>
    </w:div>
    <w:div w:id="1233466086">
      <w:bodyDiv w:val="1"/>
      <w:marLeft w:val="0"/>
      <w:marRight w:val="0"/>
      <w:marTop w:val="0"/>
      <w:marBottom w:val="0"/>
      <w:divBdr>
        <w:top w:val="none" w:sz="0" w:space="0" w:color="auto"/>
        <w:left w:val="none" w:sz="0" w:space="0" w:color="auto"/>
        <w:bottom w:val="none" w:sz="0" w:space="0" w:color="auto"/>
        <w:right w:val="none" w:sz="0" w:space="0" w:color="auto"/>
      </w:divBdr>
    </w:div>
    <w:div w:id="1241524279">
      <w:bodyDiv w:val="1"/>
      <w:marLeft w:val="0"/>
      <w:marRight w:val="0"/>
      <w:marTop w:val="0"/>
      <w:marBottom w:val="0"/>
      <w:divBdr>
        <w:top w:val="none" w:sz="0" w:space="0" w:color="auto"/>
        <w:left w:val="none" w:sz="0" w:space="0" w:color="auto"/>
        <w:bottom w:val="none" w:sz="0" w:space="0" w:color="auto"/>
        <w:right w:val="none" w:sz="0" w:space="0" w:color="auto"/>
      </w:divBdr>
    </w:div>
    <w:div w:id="1242134912">
      <w:bodyDiv w:val="1"/>
      <w:marLeft w:val="0"/>
      <w:marRight w:val="0"/>
      <w:marTop w:val="0"/>
      <w:marBottom w:val="0"/>
      <w:divBdr>
        <w:top w:val="none" w:sz="0" w:space="0" w:color="auto"/>
        <w:left w:val="none" w:sz="0" w:space="0" w:color="auto"/>
        <w:bottom w:val="none" w:sz="0" w:space="0" w:color="auto"/>
        <w:right w:val="none" w:sz="0" w:space="0" w:color="auto"/>
      </w:divBdr>
    </w:div>
    <w:div w:id="1246842257">
      <w:bodyDiv w:val="1"/>
      <w:marLeft w:val="0"/>
      <w:marRight w:val="0"/>
      <w:marTop w:val="0"/>
      <w:marBottom w:val="0"/>
      <w:divBdr>
        <w:top w:val="none" w:sz="0" w:space="0" w:color="auto"/>
        <w:left w:val="none" w:sz="0" w:space="0" w:color="auto"/>
        <w:bottom w:val="none" w:sz="0" w:space="0" w:color="auto"/>
        <w:right w:val="none" w:sz="0" w:space="0" w:color="auto"/>
      </w:divBdr>
    </w:div>
    <w:div w:id="1252742691">
      <w:bodyDiv w:val="1"/>
      <w:marLeft w:val="0"/>
      <w:marRight w:val="0"/>
      <w:marTop w:val="0"/>
      <w:marBottom w:val="0"/>
      <w:divBdr>
        <w:top w:val="none" w:sz="0" w:space="0" w:color="auto"/>
        <w:left w:val="none" w:sz="0" w:space="0" w:color="auto"/>
        <w:bottom w:val="none" w:sz="0" w:space="0" w:color="auto"/>
        <w:right w:val="none" w:sz="0" w:space="0" w:color="auto"/>
      </w:divBdr>
    </w:div>
    <w:div w:id="1269238226">
      <w:bodyDiv w:val="1"/>
      <w:marLeft w:val="0"/>
      <w:marRight w:val="0"/>
      <w:marTop w:val="0"/>
      <w:marBottom w:val="0"/>
      <w:divBdr>
        <w:top w:val="none" w:sz="0" w:space="0" w:color="auto"/>
        <w:left w:val="none" w:sz="0" w:space="0" w:color="auto"/>
        <w:bottom w:val="none" w:sz="0" w:space="0" w:color="auto"/>
        <w:right w:val="none" w:sz="0" w:space="0" w:color="auto"/>
      </w:divBdr>
    </w:div>
    <w:div w:id="1278489268">
      <w:bodyDiv w:val="1"/>
      <w:marLeft w:val="0"/>
      <w:marRight w:val="0"/>
      <w:marTop w:val="0"/>
      <w:marBottom w:val="0"/>
      <w:divBdr>
        <w:top w:val="none" w:sz="0" w:space="0" w:color="auto"/>
        <w:left w:val="none" w:sz="0" w:space="0" w:color="auto"/>
        <w:bottom w:val="none" w:sz="0" w:space="0" w:color="auto"/>
        <w:right w:val="none" w:sz="0" w:space="0" w:color="auto"/>
      </w:divBdr>
    </w:div>
    <w:div w:id="1281453876">
      <w:bodyDiv w:val="1"/>
      <w:marLeft w:val="0"/>
      <w:marRight w:val="0"/>
      <w:marTop w:val="0"/>
      <w:marBottom w:val="0"/>
      <w:divBdr>
        <w:top w:val="none" w:sz="0" w:space="0" w:color="auto"/>
        <w:left w:val="none" w:sz="0" w:space="0" w:color="auto"/>
        <w:bottom w:val="none" w:sz="0" w:space="0" w:color="auto"/>
        <w:right w:val="none" w:sz="0" w:space="0" w:color="auto"/>
      </w:divBdr>
    </w:div>
    <w:div w:id="1301613065">
      <w:bodyDiv w:val="1"/>
      <w:marLeft w:val="0"/>
      <w:marRight w:val="0"/>
      <w:marTop w:val="0"/>
      <w:marBottom w:val="0"/>
      <w:divBdr>
        <w:top w:val="none" w:sz="0" w:space="0" w:color="auto"/>
        <w:left w:val="none" w:sz="0" w:space="0" w:color="auto"/>
        <w:bottom w:val="none" w:sz="0" w:space="0" w:color="auto"/>
        <w:right w:val="none" w:sz="0" w:space="0" w:color="auto"/>
      </w:divBdr>
    </w:div>
    <w:div w:id="1317954988">
      <w:bodyDiv w:val="1"/>
      <w:marLeft w:val="0"/>
      <w:marRight w:val="0"/>
      <w:marTop w:val="0"/>
      <w:marBottom w:val="0"/>
      <w:divBdr>
        <w:top w:val="none" w:sz="0" w:space="0" w:color="auto"/>
        <w:left w:val="none" w:sz="0" w:space="0" w:color="auto"/>
        <w:bottom w:val="none" w:sz="0" w:space="0" w:color="auto"/>
        <w:right w:val="none" w:sz="0" w:space="0" w:color="auto"/>
      </w:divBdr>
    </w:div>
    <w:div w:id="1318993522">
      <w:bodyDiv w:val="1"/>
      <w:marLeft w:val="0"/>
      <w:marRight w:val="0"/>
      <w:marTop w:val="0"/>
      <w:marBottom w:val="0"/>
      <w:divBdr>
        <w:top w:val="none" w:sz="0" w:space="0" w:color="auto"/>
        <w:left w:val="none" w:sz="0" w:space="0" w:color="auto"/>
        <w:bottom w:val="none" w:sz="0" w:space="0" w:color="auto"/>
        <w:right w:val="none" w:sz="0" w:space="0" w:color="auto"/>
      </w:divBdr>
    </w:div>
    <w:div w:id="1351177854">
      <w:bodyDiv w:val="1"/>
      <w:marLeft w:val="0"/>
      <w:marRight w:val="0"/>
      <w:marTop w:val="0"/>
      <w:marBottom w:val="0"/>
      <w:divBdr>
        <w:top w:val="none" w:sz="0" w:space="0" w:color="auto"/>
        <w:left w:val="none" w:sz="0" w:space="0" w:color="auto"/>
        <w:bottom w:val="none" w:sz="0" w:space="0" w:color="auto"/>
        <w:right w:val="none" w:sz="0" w:space="0" w:color="auto"/>
      </w:divBdr>
    </w:div>
    <w:div w:id="1356420794">
      <w:bodyDiv w:val="1"/>
      <w:marLeft w:val="0"/>
      <w:marRight w:val="0"/>
      <w:marTop w:val="0"/>
      <w:marBottom w:val="0"/>
      <w:divBdr>
        <w:top w:val="none" w:sz="0" w:space="0" w:color="auto"/>
        <w:left w:val="none" w:sz="0" w:space="0" w:color="auto"/>
        <w:bottom w:val="none" w:sz="0" w:space="0" w:color="auto"/>
        <w:right w:val="none" w:sz="0" w:space="0" w:color="auto"/>
      </w:divBdr>
    </w:div>
    <w:div w:id="1385180515">
      <w:bodyDiv w:val="1"/>
      <w:marLeft w:val="0"/>
      <w:marRight w:val="0"/>
      <w:marTop w:val="0"/>
      <w:marBottom w:val="0"/>
      <w:divBdr>
        <w:top w:val="none" w:sz="0" w:space="0" w:color="auto"/>
        <w:left w:val="none" w:sz="0" w:space="0" w:color="auto"/>
        <w:bottom w:val="none" w:sz="0" w:space="0" w:color="auto"/>
        <w:right w:val="none" w:sz="0" w:space="0" w:color="auto"/>
      </w:divBdr>
    </w:div>
    <w:div w:id="1388990862">
      <w:bodyDiv w:val="1"/>
      <w:marLeft w:val="0"/>
      <w:marRight w:val="0"/>
      <w:marTop w:val="0"/>
      <w:marBottom w:val="0"/>
      <w:divBdr>
        <w:top w:val="none" w:sz="0" w:space="0" w:color="auto"/>
        <w:left w:val="none" w:sz="0" w:space="0" w:color="auto"/>
        <w:bottom w:val="none" w:sz="0" w:space="0" w:color="auto"/>
        <w:right w:val="none" w:sz="0" w:space="0" w:color="auto"/>
      </w:divBdr>
    </w:div>
    <w:div w:id="1401058981">
      <w:bodyDiv w:val="1"/>
      <w:marLeft w:val="0"/>
      <w:marRight w:val="0"/>
      <w:marTop w:val="0"/>
      <w:marBottom w:val="0"/>
      <w:divBdr>
        <w:top w:val="none" w:sz="0" w:space="0" w:color="auto"/>
        <w:left w:val="none" w:sz="0" w:space="0" w:color="auto"/>
        <w:bottom w:val="none" w:sz="0" w:space="0" w:color="auto"/>
        <w:right w:val="none" w:sz="0" w:space="0" w:color="auto"/>
      </w:divBdr>
    </w:div>
    <w:div w:id="1404181435">
      <w:bodyDiv w:val="1"/>
      <w:marLeft w:val="0"/>
      <w:marRight w:val="0"/>
      <w:marTop w:val="0"/>
      <w:marBottom w:val="0"/>
      <w:divBdr>
        <w:top w:val="none" w:sz="0" w:space="0" w:color="auto"/>
        <w:left w:val="none" w:sz="0" w:space="0" w:color="auto"/>
        <w:bottom w:val="none" w:sz="0" w:space="0" w:color="auto"/>
        <w:right w:val="none" w:sz="0" w:space="0" w:color="auto"/>
      </w:divBdr>
    </w:div>
    <w:div w:id="1411124014">
      <w:bodyDiv w:val="1"/>
      <w:marLeft w:val="0"/>
      <w:marRight w:val="0"/>
      <w:marTop w:val="0"/>
      <w:marBottom w:val="0"/>
      <w:divBdr>
        <w:top w:val="none" w:sz="0" w:space="0" w:color="auto"/>
        <w:left w:val="none" w:sz="0" w:space="0" w:color="auto"/>
        <w:bottom w:val="none" w:sz="0" w:space="0" w:color="auto"/>
        <w:right w:val="none" w:sz="0" w:space="0" w:color="auto"/>
      </w:divBdr>
    </w:div>
    <w:div w:id="1411464680">
      <w:bodyDiv w:val="1"/>
      <w:marLeft w:val="0"/>
      <w:marRight w:val="0"/>
      <w:marTop w:val="0"/>
      <w:marBottom w:val="0"/>
      <w:divBdr>
        <w:top w:val="none" w:sz="0" w:space="0" w:color="auto"/>
        <w:left w:val="none" w:sz="0" w:space="0" w:color="auto"/>
        <w:bottom w:val="none" w:sz="0" w:space="0" w:color="auto"/>
        <w:right w:val="none" w:sz="0" w:space="0" w:color="auto"/>
      </w:divBdr>
    </w:div>
    <w:div w:id="1412193497">
      <w:bodyDiv w:val="1"/>
      <w:marLeft w:val="0"/>
      <w:marRight w:val="0"/>
      <w:marTop w:val="0"/>
      <w:marBottom w:val="0"/>
      <w:divBdr>
        <w:top w:val="none" w:sz="0" w:space="0" w:color="auto"/>
        <w:left w:val="none" w:sz="0" w:space="0" w:color="auto"/>
        <w:bottom w:val="none" w:sz="0" w:space="0" w:color="auto"/>
        <w:right w:val="none" w:sz="0" w:space="0" w:color="auto"/>
      </w:divBdr>
    </w:div>
    <w:div w:id="1412461834">
      <w:bodyDiv w:val="1"/>
      <w:marLeft w:val="0"/>
      <w:marRight w:val="0"/>
      <w:marTop w:val="0"/>
      <w:marBottom w:val="0"/>
      <w:divBdr>
        <w:top w:val="none" w:sz="0" w:space="0" w:color="auto"/>
        <w:left w:val="none" w:sz="0" w:space="0" w:color="auto"/>
        <w:bottom w:val="none" w:sz="0" w:space="0" w:color="auto"/>
        <w:right w:val="none" w:sz="0" w:space="0" w:color="auto"/>
      </w:divBdr>
    </w:div>
    <w:div w:id="1450782781">
      <w:bodyDiv w:val="1"/>
      <w:marLeft w:val="0"/>
      <w:marRight w:val="0"/>
      <w:marTop w:val="0"/>
      <w:marBottom w:val="0"/>
      <w:divBdr>
        <w:top w:val="none" w:sz="0" w:space="0" w:color="auto"/>
        <w:left w:val="none" w:sz="0" w:space="0" w:color="auto"/>
        <w:bottom w:val="none" w:sz="0" w:space="0" w:color="auto"/>
        <w:right w:val="none" w:sz="0" w:space="0" w:color="auto"/>
      </w:divBdr>
    </w:div>
    <w:div w:id="1454519673">
      <w:bodyDiv w:val="1"/>
      <w:marLeft w:val="0"/>
      <w:marRight w:val="0"/>
      <w:marTop w:val="0"/>
      <w:marBottom w:val="0"/>
      <w:divBdr>
        <w:top w:val="none" w:sz="0" w:space="0" w:color="auto"/>
        <w:left w:val="none" w:sz="0" w:space="0" w:color="auto"/>
        <w:bottom w:val="none" w:sz="0" w:space="0" w:color="auto"/>
        <w:right w:val="none" w:sz="0" w:space="0" w:color="auto"/>
      </w:divBdr>
    </w:div>
    <w:div w:id="1469585433">
      <w:bodyDiv w:val="1"/>
      <w:marLeft w:val="0"/>
      <w:marRight w:val="0"/>
      <w:marTop w:val="0"/>
      <w:marBottom w:val="0"/>
      <w:divBdr>
        <w:top w:val="none" w:sz="0" w:space="0" w:color="auto"/>
        <w:left w:val="none" w:sz="0" w:space="0" w:color="auto"/>
        <w:bottom w:val="none" w:sz="0" w:space="0" w:color="auto"/>
        <w:right w:val="none" w:sz="0" w:space="0" w:color="auto"/>
      </w:divBdr>
    </w:div>
    <w:div w:id="1486237294">
      <w:bodyDiv w:val="1"/>
      <w:marLeft w:val="0"/>
      <w:marRight w:val="0"/>
      <w:marTop w:val="0"/>
      <w:marBottom w:val="0"/>
      <w:divBdr>
        <w:top w:val="none" w:sz="0" w:space="0" w:color="auto"/>
        <w:left w:val="none" w:sz="0" w:space="0" w:color="auto"/>
        <w:bottom w:val="none" w:sz="0" w:space="0" w:color="auto"/>
        <w:right w:val="none" w:sz="0" w:space="0" w:color="auto"/>
      </w:divBdr>
    </w:div>
    <w:div w:id="1503548082">
      <w:bodyDiv w:val="1"/>
      <w:marLeft w:val="0"/>
      <w:marRight w:val="0"/>
      <w:marTop w:val="0"/>
      <w:marBottom w:val="0"/>
      <w:divBdr>
        <w:top w:val="none" w:sz="0" w:space="0" w:color="auto"/>
        <w:left w:val="none" w:sz="0" w:space="0" w:color="auto"/>
        <w:bottom w:val="none" w:sz="0" w:space="0" w:color="auto"/>
        <w:right w:val="none" w:sz="0" w:space="0" w:color="auto"/>
      </w:divBdr>
    </w:div>
    <w:div w:id="1532525655">
      <w:bodyDiv w:val="1"/>
      <w:marLeft w:val="0"/>
      <w:marRight w:val="0"/>
      <w:marTop w:val="0"/>
      <w:marBottom w:val="0"/>
      <w:divBdr>
        <w:top w:val="none" w:sz="0" w:space="0" w:color="auto"/>
        <w:left w:val="none" w:sz="0" w:space="0" w:color="auto"/>
        <w:bottom w:val="none" w:sz="0" w:space="0" w:color="auto"/>
        <w:right w:val="none" w:sz="0" w:space="0" w:color="auto"/>
      </w:divBdr>
    </w:div>
    <w:div w:id="1549996094">
      <w:bodyDiv w:val="1"/>
      <w:marLeft w:val="0"/>
      <w:marRight w:val="0"/>
      <w:marTop w:val="0"/>
      <w:marBottom w:val="0"/>
      <w:divBdr>
        <w:top w:val="none" w:sz="0" w:space="0" w:color="auto"/>
        <w:left w:val="none" w:sz="0" w:space="0" w:color="auto"/>
        <w:bottom w:val="none" w:sz="0" w:space="0" w:color="auto"/>
        <w:right w:val="none" w:sz="0" w:space="0" w:color="auto"/>
      </w:divBdr>
    </w:div>
    <w:div w:id="1551963534">
      <w:bodyDiv w:val="1"/>
      <w:marLeft w:val="0"/>
      <w:marRight w:val="0"/>
      <w:marTop w:val="0"/>
      <w:marBottom w:val="0"/>
      <w:divBdr>
        <w:top w:val="none" w:sz="0" w:space="0" w:color="auto"/>
        <w:left w:val="none" w:sz="0" w:space="0" w:color="auto"/>
        <w:bottom w:val="none" w:sz="0" w:space="0" w:color="auto"/>
        <w:right w:val="none" w:sz="0" w:space="0" w:color="auto"/>
      </w:divBdr>
    </w:div>
    <w:div w:id="1558664172">
      <w:bodyDiv w:val="1"/>
      <w:marLeft w:val="0"/>
      <w:marRight w:val="0"/>
      <w:marTop w:val="0"/>
      <w:marBottom w:val="0"/>
      <w:divBdr>
        <w:top w:val="none" w:sz="0" w:space="0" w:color="auto"/>
        <w:left w:val="none" w:sz="0" w:space="0" w:color="auto"/>
        <w:bottom w:val="none" w:sz="0" w:space="0" w:color="auto"/>
        <w:right w:val="none" w:sz="0" w:space="0" w:color="auto"/>
      </w:divBdr>
    </w:div>
    <w:div w:id="1586183408">
      <w:bodyDiv w:val="1"/>
      <w:marLeft w:val="0"/>
      <w:marRight w:val="0"/>
      <w:marTop w:val="0"/>
      <w:marBottom w:val="0"/>
      <w:divBdr>
        <w:top w:val="none" w:sz="0" w:space="0" w:color="auto"/>
        <w:left w:val="none" w:sz="0" w:space="0" w:color="auto"/>
        <w:bottom w:val="none" w:sz="0" w:space="0" w:color="auto"/>
        <w:right w:val="none" w:sz="0" w:space="0" w:color="auto"/>
      </w:divBdr>
    </w:div>
    <w:div w:id="1594631405">
      <w:bodyDiv w:val="1"/>
      <w:marLeft w:val="0"/>
      <w:marRight w:val="0"/>
      <w:marTop w:val="0"/>
      <w:marBottom w:val="0"/>
      <w:divBdr>
        <w:top w:val="none" w:sz="0" w:space="0" w:color="auto"/>
        <w:left w:val="none" w:sz="0" w:space="0" w:color="auto"/>
        <w:bottom w:val="none" w:sz="0" w:space="0" w:color="auto"/>
        <w:right w:val="none" w:sz="0" w:space="0" w:color="auto"/>
      </w:divBdr>
    </w:div>
    <w:div w:id="1620840637">
      <w:bodyDiv w:val="1"/>
      <w:marLeft w:val="0"/>
      <w:marRight w:val="0"/>
      <w:marTop w:val="0"/>
      <w:marBottom w:val="0"/>
      <w:divBdr>
        <w:top w:val="none" w:sz="0" w:space="0" w:color="auto"/>
        <w:left w:val="none" w:sz="0" w:space="0" w:color="auto"/>
        <w:bottom w:val="none" w:sz="0" w:space="0" w:color="auto"/>
        <w:right w:val="none" w:sz="0" w:space="0" w:color="auto"/>
      </w:divBdr>
    </w:div>
    <w:div w:id="1623994242">
      <w:bodyDiv w:val="1"/>
      <w:marLeft w:val="0"/>
      <w:marRight w:val="0"/>
      <w:marTop w:val="0"/>
      <w:marBottom w:val="0"/>
      <w:divBdr>
        <w:top w:val="none" w:sz="0" w:space="0" w:color="auto"/>
        <w:left w:val="none" w:sz="0" w:space="0" w:color="auto"/>
        <w:bottom w:val="none" w:sz="0" w:space="0" w:color="auto"/>
        <w:right w:val="none" w:sz="0" w:space="0" w:color="auto"/>
      </w:divBdr>
    </w:div>
    <w:div w:id="1630163184">
      <w:bodyDiv w:val="1"/>
      <w:marLeft w:val="0"/>
      <w:marRight w:val="0"/>
      <w:marTop w:val="0"/>
      <w:marBottom w:val="0"/>
      <w:divBdr>
        <w:top w:val="none" w:sz="0" w:space="0" w:color="auto"/>
        <w:left w:val="none" w:sz="0" w:space="0" w:color="auto"/>
        <w:bottom w:val="none" w:sz="0" w:space="0" w:color="auto"/>
        <w:right w:val="none" w:sz="0" w:space="0" w:color="auto"/>
      </w:divBdr>
    </w:div>
    <w:div w:id="1638293757">
      <w:bodyDiv w:val="1"/>
      <w:marLeft w:val="0"/>
      <w:marRight w:val="0"/>
      <w:marTop w:val="0"/>
      <w:marBottom w:val="0"/>
      <w:divBdr>
        <w:top w:val="none" w:sz="0" w:space="0" w:color="auto"/>
        <w:left w:val="none" w:sz="0" w:space="0" w:color="auto"/>
        <w:bottom w:val="none" w:sz="0" w:space="0" w:color="auto"/>
        <w:right w:val="none" w:sz="0" w:space="0" w:color="auto"/>
      </w:divBdr>
    </w:div>
    <w:div w:id="1645163736">
      <w:bodyDiv w:val="1"/>
      <w:marLeft w:val="0"/>
      <w:marRight w:val="0"/>
      <w:marTop w:val="0"/>
      <w:marBottom w:val="0"/>
      <w:divBdr>
        <w:top w:val="none" w:sz="0" w:space="0" w:color="auto"/>
        <w:left w:val="none" w:sz="0" w:space="0" w:color="auto"/>
        <w:bottom w:val="none" w:sz="0" w:space="0" w:color="auto"/>
        <w:right w:val="none" w:sz="0" w:space="0" w:color="auto"/>
      </w:divBdr>
    </w:div>
    <w:div w:id="1646202890">
      <w:bodyDiv w:val="1"/>
      <w:marLeft w:val="0"/>
      <w:marRight w:val="0"/>
      <w:marTop w:val="0"/>
      <w:marBottom w:val="0"/>
      <w:divBdr>
        <w:top w:val="none" w:sz="0" w:space="0" w:color="auto"/>
        <w:left w:val="none" w:sz="0" w:space="0" w:color="auto"/>
        <w:bottom w:val="none" w:sz="0" w:space="0" w:color="auto"/>
        <w:right w:val="none" w:sz="0" w:space="0" w:color="auto"/>
      </w:divBdr>
    </w:div>
    <w:div w:id="1647469343">
      <w:bodyDiv w:val="1"/>
      <w:marLeft w:val="0"/>
      <w:marRight w:val="0"/>
      <w:marTop w:val="0"/>
      <w:marBottom w:val="0"/>
      <w:divBdr>
        <w:top w:val="none" w:sz="0" w:space="0" w:color="auto"/>
        <w:left w:val="none" w:sz="0" w:space="0" w:color="auto"/>
        <w:bottom w:val="none" w:sz="0" w:space="0" w:color="auto"/>
        <w:right w:val="none" w:sz="0" w:space="0" w:color="auto"/>
      </w:divBdr>
    </w:div>
    <w:div w:id="1648244640">
      <w:bodyDiv w:val="1"/>
      <w:marLeft w:val="0"/>
      <w:marRight w:val="0"/>
      <w:marTop w:val="0"/>
      <w:marBottom w:val="0"/>
      <w:divBdr>
        <w:top w:val="none" w:sz="0" w:space="0" w:color="auto"/>
        <w:left w:val="none" w:sz="0" w:space="0" w:color="auto"/>
        <w:bottom w:val="none" w:sz="0" w:space="0" w:color="auto"/>
        <w:right w:val="none" w:sz="0" w:space="0" w:color="auto"/>
      </w:divBdr>
      <w:divsChild>
        <w:div w:id="1419400551">
          <w:marLeft w:val="0"/>
          <w:marRight w:val="0"/>
          <w:marTop w:val="0"/>
          <w:marBottom w:val="0"/>
          <w:divBdr>
            <w:top w:val="none" w:sz="0" w:space="0" w:color="auto"/>
            <w:left w:val="none" w:sz="0" w:space="0" w:color="auto"/>
            <w:bottom w:val="none" w:sz="0" w:space="0" w:color="auto"/>
            <w:right w:val="none" w:sz="0" w:space="0" w:color="auto"/>
          </w:divBdr>
          <w:divsChild>
            <w:div w:id="113429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10538">
      <w:bodyDiv w:val="1"/>
      <w:marLeft w:val="0"/>
      <w:marRight w:val="0"/>
      <w:marTop w:val="0"/>
      <w:marBottom w:val="0"/>
      <w:divBdr>
        <w:top w:val="none" w:sz="0" w:space="0" w:color="auto"/>
        <w:left w:val="none" w:sz="0" w:space="0" w:color="auto"/>
        <w:bottom w:val="none" w:sz="0" w:space="0" w:color="auto"/>
        <w:right w:val="none" w:sz="0" w:space="0" w:color="auto"/>
      </w:divBdr>
    </w:div>
    <w:div w:id="1657222651">
      <w:bodyDiv w:val="1"/>
      <w:marLeft w:val="0"/>
      <w:marRight w:val="0"/>
      <w:marTop w:val="0"/>
      <w:marBottom w:val="0"/>
      <w:divBdr>
        <w:top w:val="none" w:sz="0" w:space="0" w:color="auto"/>
        <w:left w:val="none" w:sz="0" w:space="0" w:color="auto"/>
        <w:bottom w:val="none" w:sz="0" w:space="0" w:color="auto"/>
        <w:right w:val="none" w:sz="0" w:space="0" w:color="auto"/>
      </w:divBdr>
    </w:div>
    <w:div w:id="1674800676">
      <w:bodyDiv w:val="1"/>
      <w:marLeft w:val="0"/>
      <w:marRight w:val="0"/>
      <w:marTop w:val="0"/>
      <w:marBottom w:val="0"/>
      <w:divBdr>
        <w:top w:val="none" w:sz="0" w:space="0" w:color="auto"/>
        <w:left w:val="none" w:sz="0" w:space="0" w:color="auto"/>
        <w:bottom w:val="none" w:sz="0" w:space="0" w:color="auto"/>
        <w:right w:val="none" w:sz="0" w:space="0" w:color="auto"/>
      </w:divBdr>
    </w:div>
    <w:div w:id="1684549527">
      <w:bodyDiv w:val="1"/>
      <w:marLeft w:val="0"/>
      <w:marRight w:val="0"/>
      <w:marTop w:val="0"/>
      <w:marBottom w:val="0"/>
      <w:divBdr>
        <w:top w:val="none" w:sz="0" w:space="0" w:color="auto"/>
        <w:left w:val="none" w:sz="0" w:space="0" w:color="auto"/>
        <w:bottom w:val="none" w:sz="0" w:space="0" w:color="auto"/>
        <w:right w:val="none" w:sz="0" w:space="0" w:color="auto"/>
      </w:divBdr>
    </w:div>
    <w:div w:id="1695379471">
      <w:bodyDiv w:val="1"/>
      <w:marLeft w:val="0"/>
      <w:marRight w:val="0"/>
      <w:marTop w:val="0"/>
      <w:marBottom w:val="0"/>
      <w:divBdr>
        <w:top w:val="none" w:sz="0" w:space="0" w:color="auto"/>
        <w:left w:val="none" w:sz="0" w:space="0" w:color="auto"/>
        <w:bottom w:val="none" w:sz="0" w:space="0" w:color="auto"/>
        <w:right w:val="none" w:sz="0" w:space="0" w:color="auto"/>
      </w:divBdr>
    </w:div>
    <w:div w:id="1696299763">
      <w:bodyDiv w:val="1"/>
      <w:marLeft w:val="0"/>
      <w:marRight w:val="0"/>
      <w:marTop w:val="0"/>
      <w:marBottom w:val="0"/>
      <w:divBdr>
        <w:top w:val="none" w:sz="0" w:space="0" w:color="auto"/>
        <w:left w:val="none" w:sz="0" w:space="0" w:color="auto"/>
        <w:bottom w:val="none" w:sz="0" w:space="0" w:color="auto"/>
        <w:right w:val="none" w:sz="0" w:space="0" w:color="auto"/>
      </w:divBdr>
    </w:div>
    <w:div w:id="1702128636">
      <w:bodyDiv w:val="1"/>
      <w:marLeft w:val="0"/>
      <w:marRight w:val="0"/>
      <w:marTop w:val="0"/>
      <w:marBottom w:val="0"/>
      <w:divBdr>
        <w:top w:val="none" w:sz="0" w:space="0" w:color="auto"/>
        <w:left w:val="none" w:sz="0" w:space="0" w:color="auto"/>
        <w:bottom w:val="none" w:sz="0" w:space="0" w:color="auto"/>
        <w:right w:val="none" w:sz="0" w:space="0" w:color="auto"/>
      </w:divBdr>
    </w:div>
    <w:div w:id="1707288466">
      <w:bodyDiv w:val="1"/>
      <w:marLeft w:val="0"/>
      <w:marRight w:val="0"/>
      <w:marTop w:val="0"/>
      <w:marBottom w:val="0"/>
      <w:divBdr>
        <w:top w:val="none" w:sz="0" w:space="0" w:color="auto"/>
        <w:left w:val="none" w:sz="0" w:space="0" w:color="auto"/>
        <w:bottom w:val="none" w:sz="0" w:space="0" w:color="auto"/>
        <w:right w:val="none" w:sz="0" w:space="0" w:color="auto"/>
      </w:divBdr>
    </w:div>
    <w:div w:id="1754544138">
      <w:bodyDiv w:val="1"/>
      <w:marLeft w:val="0"/>
      <w:marRight w:val="0"/>
      <w:marTop w:val="0"/>
      <w:marBottom w:val="0"/>
      <w:divBdr>
        <w:top w:val="none" w:sz="0" w:space="0" w:color="auto"/>
        <w:left w:val="none" w:sz="0" w:space="0" w:color="auto"/>
        <w:bottom w:val="none" w:sz="0" w:space="0" w:color="auto"/>
        <w:right w:val="none" w:sz="0" w:space="0" w:color="auto"/>
      </w:divBdr>
    </w:div>
    <w:div w:id="1779983740">
      <w:bodyDiv w:val="1"/>
      <w:marLeft w:val="0"/>
      <w:marRight w:val="0"/>
      <w:marTop w:val="0"/>
      <w:marBottom w:val="0"/>
      <w:divBdr>
        <w:top w:val="none" w:sz="0" w:space="0" w:color="auto"/>
        <w:left w:val="none" w:sz="0" w:space="0" w:color="auto"/>
        <w:bottom w:val="none" w:sz="0" w:space="0" w:color="auto"/>
        <w:right w:val="none" w:sz="0" w:space="0" w:color="auto"/>
      </w:divBdr>
    </w:div>
    <w:div w:id="1786970821">
      <w:bodyDiv w:val="1"/>
      <w:marLeft w:val="0"/>
      <w:marRight w:val="0"/>
      <w:marTop w:val="0"/>
      <w:marBottom w:val="0"/>
      <w:divBdr>
        <w:top w:val="none" w:sz="0" w:space="0" w:color="auto"/>
        <w:left w:val="none" w:sz="0" w:space="0" w:color="auto"/>
        <w:bottom w:val="none" w:sz="0" w:space="0" w:color="auto"/>
        <w:right w:val="none" w:sz="0" w:space="0" w:color="auto"/>
      </w:divBdr>
    </w:div>
    <w:div w:id="1790776102">
      <w:bodyDiv w:val="1"/>
      <w:marLeft w:val="0"/>
      <w:marRight w:val="0"/>
      <w:marTop w:val="0"/>
      <w:marBottom w:val="0"/>
      <w:divBdr>
        <w:top w:val="none" w:sz="0" w:space="0" w:color="auto"/>
        <w:left w:val="none" w:sz="0" w:space="0" w:color="auto"/>
        <w:bottom w:val="none" w:sz="0" w:space="0" w:color="auto"/>
        <w:right w:val="none" w:sz="0" w:space="0" w:color="auto"/>
      </w:divBdr>
    </w:div>
    <w:div w:id="1803187147">
      <w:bodyDiv w:val="1"/>
      <w:marLeft w:val="0"/>
      <w:marRight w:val="0"/>
      <w:marTop w:val="0"/>
      <w:marBottom w:val="0"/>
      <w:divBdr>
        <w:top w:val="none" w:sz="0" w:space="0" w:color="auto"/>
        <w:left w:val="none" w:sz="0" w:space="0" w:color="auto"/>
        <w:bottom w:val="none" w:sz="0" w:space="0" w:color="auto"/>
        <w:right w:val="none" w:sz="0" w:space="0" w:color="auto"/>
      </w:divBdr>
    </w:div>
    <w:div w:id="1825312035">
      <w:bodyDiv w:val="1"/>
      <w:marLeft w:val="0"/>
      <w:marRight w:val="0"/>
      <w:marTop w:val="0"/>
      <w:marBottom w:val="0"/>
      <w:divBdr>
        <w:top w:val="none" w:sz="0" w:space="0" w:color="auto"/>
        <w:left w:val="none" w:sz="0" w:space="0" w:color="auto"/>
        <w:bottom w:val="none" w:sz="0" w:space="0" w:color="auto"/>
        <w:right w:val="none" w:sz="0" w:space="0" w:color="auto"/>
      </w:divBdr>
    </w:div>
    <w:div w:id="1861316007">
      <w:bodyDiv w:val="1"/>
      <w:marLeft w:val="0"/>
      <w:marRight w:val="0"/>
      <w:marTop w:val="0"/>
      <w:marBottom w:val="0"/>
      <w:divBdr>
        <w:top w:val="none" w:sz="0" w:space="0" w:color="auto"/>
        <w:left w:val="none" w:sz="0" w:space="0" w:color="auto"/>
        <w:bottom w:val="none" w:sz="0" w:space="0" w:color="auto"/>
        <w:right w:val="none" w:sz="0" w:space="0" w:color="auto"/>
      </w:divBdr>
    </w:div>
    <w:div w:id="1863862734">
      <w:bodyDiv w:val="1"/>
      <w:marLeft w:val="0"/>
      <w:marRight w:val="0"/>
      <w:marTop w:val="0"/>
      <w:marBottom w:val="0"/>
      <w:divBdr>
        <w:top w:val="none" w:sz="0" w:space="0" w:color="auto"/>
        <w:left w:val="none" w:sz="0" w:space="0" w:color="auto"/>
        <w:bottom w:val="none" w:sz="0" w:space="0" w:color="auto"/>
        <w:right w:val="none" w:sz="0" w:space="0" w:color="auto"/>
      </w:divBdr>
    </w:div>
    <w:div w:id="1867211164">
      <w:bodyDiv w:val="1"/>
      <w:marLeft w:val="0"/>
      <w:marRight w:val="0"/>
      <w:marTop w:val="0"/>
      <w:marBottom w:val="0"/>
      <w:divBdr>
        <w:top w:val="none" w:sz="0" w:space="0" w:color="auto"/>
        <w:left w:val="none" w:sz="0" w:space="0" w:color="auto"/>
        <w:bottom w:val="none" w:sz="0" w:space="0" w:color="auto"/>
        <w:right w:val="none" w:sz="0" w:space="0" w:color="auto"/>
      </w:divBdr>
    </w:div>
    <w:div w:id="1883862006">
      <w:bodyDiv w:val="1"/>
      <w:marLeft w:val="0"/>
      <w:marRight w:val="0"/>
      <w:marTop w:val="0"/>
      <w:marBottom w:val="0"/>
      <w:divBdr>
        <w:top w:val="none" w:sz="0" w:space="0" w:color="auto"/>
        <w:left w:val="none" w:sz="0" w:space="0" w:color="auto"/>
        <w:bottom w:val="none" w:sz="0" w:space="0" w:color="auto"/>
        <w:right w:val="none" w:sz="0" w:space="0" w:color="auto"/>
      </w:divBdr>
    </w:div>
    <w:div w:id="1885093436">
      <w:bodyDiv w:val="1"/>
      <w:marLeft w:val="0"/>
      <w:marRight w:val="0"/>
      <w:marTop w:val="0"/>
      <w:marBottom w:val="0"/>
      <w:divBdr>
        <w:top w:val="none" w:sz="0" w:space="0" w:color="auto"/>
        <w:left w:val="none" w:sz="0" w:space="0" w:color="auto"/>
        <w:bottom w:val="none" w:sz="0" w:space="0" w:color="auto"/>
        <w:right w:val="none" w:sz="0" w:space="0" w:color="auto"/>
      </w:divBdr>
    </w:div>
    <w:div w:id="1895309890">
      <w:bodyDiv w:val="1"/>
      <w:marLeft w:val="0"/>
      <w:marRight w:val="0"/>
      <w:marTop w:val="0"/>
      <w:marBottom w:val="0"/>
      <w:divBdr>
        <w:top w:val="none" w:sz="0" w:space="0" w:color="auto"/>
        <w:left w:val="none" w:sz="0" w:space="0" w:color="auto"/>
        <w:bottom w:val="none" w:sz="0" w:space="0" w:color="auto"/>
        <w:right w:val="none" w:sz="0" w:space="0" w:color="auto"/>
      </w:divBdr>
    </w:div>
    <w:div w:id="1928539774">
      <w:bodyDiv w:val="1"/>
      <w:marLeft w:val="0"/>
      <w:marRight w:val="0"/>
      <w:marTop w:val="0"/>
      <w:marBottom w:val="0"/>
      <w:divBdr>
        <w:top w:val="none" w:sz="0" w:space="0" w:color="auto"/>
        <w:left w:val="none" w:sz="0" w:space="0" w:color="auto"/>
        <w:bottom w:val="none" w:sz="0" w:space="0" w:color="auto"/>
        <w:right w:val="none" w:sz="0" w:space="0" w:color="auto"/>
      </w:divBdr>
    </w:div>
    <w:div w:id="1958293186">
      <w:bodyDiv w:val="1"/>
      <w:marLeft w:val="0"/>
      <w:marRight w:val="0"/>
      <w:marTop w:val="0"/>
      <w:marBottom w:val="0"/>
      <w:divBdr>
        <w:top w:val="none" w:sz="0" w:space="0" w:color="auto"/>
        <w:left w:val="none" w:sz="0" w:space="0" w:color="auto"/>
        <w:bottom w:val="none" w:sz="0" w:space="0" w:color="auto"/>
        <w:right w:val="none" w:sz="0" w:space="0" w:color="auto"/>
      </w:divBdr>
    </w:div>
    <w:div w:id="1961253355">
      <w:bodyDiv w:val="1"/>
      <w:marLeft w:val="0"/>
      <w:marRight w:val="0"/>
      <w:marTop w:val="0"/>
      <w:marBottom w:val="0"/>
      <w:divBdr>
        <w:top w:val="none" w:sz="0" w:space="0" w:color="auto"/>
        <w:left w:val="none" w:sz="0" w:space="0" w:color="auto"/>
        <w:bottom w:val="none" w:sz="0" w:space="0" w:color="auto"/>
        <w:right w:val="none" w:sz="0" w:space="0" w:color="auto"/>
      </w:divBdr>
    </w:div>
    <w:div w:id="1962109319">
      <w:bodyDiv w:val="1"/>
      <w:marLeft w:val="0"/>
      <w:marRight w:val="0"/>
      <w:marTop w:val="0"/>
      <w:marBottom w:val="0"/>
      <w:divBdr>
        <w:top w:val="none" w:sz="0" w:space="0" w:color="auto"/>
        <w:left w:val="none" w:sz="0" w:space="0" w:color="auto"/>
        <w:bottom w:val="none" w:sz="0" w:space="0" w:color="auto"/>
        <w:right w:val="none" w:sz="0" w:space="0" w:color="auto"/>
      </w:divBdr>
    </w:div>
    <w:div w:id="1973827911">
      <w:bodyDiv w:val="1"/>
      <w:marLeft w:val="0"/>
      <w:marRight w:val="0"/>
      <w:marTop w:val="0"/>
      <w:marBottom w:val="0"/>
      <w:divBdr>
        <w:top w:val="none" w:sz="0" w:space="0" w:color="auto"/>
        <w:left w:val="none" w:sz="0" w:space="0" w:color="auto"/>
        <w:bottom w:val="none" w:sz="0" w:space="0" w:color="auto"/>
        <w:right w:val="none" w:sz="0" w:space="0" w:color="auto"/>
      </w:divBdr>
    </w:div>
    <w:div w:id="1989167716">
      <w:bodyDiv w:val="1"/>
      <w:marLeft w:val="0"/>
      <w:marRight w:val="0"/>
      <w:marTop w:val="0"/>
      <w:marBottom w:val="0"/>
      <w:divBdr>
        <w:top w:val="none" w:sz="0" w:space="0" w:color="auto"/>
        <w:left w:val="none" w:sz="0" w:space="0" w:color="auto"/>
        <w:bottom w:val="none" w:sz="0" w:space="0" w:color="auto"/>
        <w:right w:val="none" w:sz="0" w:space="0" w:color="auto"/>
      </w:divBdr>
    </w:div>
    <w:div w:id="1994212772">
      <w:bodyDiv w:val="1"/>
      <w:marLeft w:val="0"/>
      <w:marRight w:val="0"/>
      <w:marTop w:val="0"/>
      <w:marBottom w:val="0"/>
      <w:divBdr>
        <w:top w:val="none" w:sz="0" w:space="0" w:color="auto"/>
        <w:left w:val="none" w:sz="0" w:space="0" w:color="auto"/>
        <w:bottom w:val="none" w:sz="0" w:space="0" w:color="auto"/>
        <w:right w:val="none" w:sz="0" w:space="0" w:color="auto"/>
      </w:divBdr>
    </w:div>
    <w:div w:id="2018539910">
      <w:bodyDiv w:val="1"/>
      <w:marLeft w:val="0"/>
      <w:marRight w:val="0"/>
      <w:marTop w:val="0"/>
      <w:marBottom w:val="0"/>
      <w:divBdr>
        <w:top w:val="none" w:sz="0" w:space="0" w:color="auto"/>
        <w:left w:val="none" w:sz="0" w:space="0" w:color="auto"/>
        <w:bottom w:val="none" w:sz="0" w:space="0" w:color="auto"/>
        <w:right w:val="none" w:sz="0" w:space="0" w:color="auto"/>
      </w:divBdr>
    </w:div>
    <w:div w:id="2052916913">
      <w:bodyDiv w:val="1"/>
      <w:marLeft w:val="0"/>
      <w:marRight w:val="0"/>
      <w:marTop w:val="0"/>
      <w:marBottom w:val="0"/>
      <w:divBdr>
        <w:top w:val="none" w:sz="0" w:space="0" w:color="auto"/>
        <w:left w:val="none" w:sz="0" w:space="0" w:color="auto"/>
        <w:bottom w:val="none" w:sz="0" w:space="0" w:color="auto"/>
        <w:right w:val="none" w:sz="0" w:space="0" w:color="auto"/>
      </w:divBdr>
    </w:div>
    <w:div w:id="2055421515">
      <w:bodyDiv w:val="1"/>
      <w:marLeft w:val="0"/>
      <w:marRight w:val="0"/>
      <w:marTop w:val="0"/>
      <w:marBottom w:val="0"/>
      <w:divBdr>
        <w:top w:val="none" w:sz="0" w:space="0" w:color="auto"/>
        <w:left w:val="none" w:sz="0" w:space="0" w:color="auto"/>
        <w:bottom w:val="none" w:sz="0" w:space="0" w:color="auto"/>
        <w:right w:val="none" w:sz="0" w:space="0" w:color="auto"/>
      </w:divBdr>
    </w:div>
    <w:div w:id="2071807083">
      <w:bodyDiv w:val="1"/>
      <w:marLeft w:val="0"/>
      <w:marRight w:val="0"/>
      <w:marTop w:val="0"/>
      <w:marBottom w:val="0"/>
      <w:divBdr>
        <w:top w:val="none" w:sz="0" w:space="0" w:color="auto"/>
        <w:left w:val="none" w:sz="0" w:space="0" w:color="auto"/>
        <w:bottom w:val="none" w:sz="0" w:space="0" w:color="auto"/>
        <w:right w:val="none" w:sz="0" w:space="0" w:color="auto"/>
      </w:divBdr>
    </w:div>
    <w:div w:id="2078090773">
      <w:bodyDiv w:val="1"/>
      <w:marLeft w:val="0"/>
      <w:marRight w:val="0"/>
      <w:marTop w:val="0"/>
      <w:marBottom w:val="0"/>
      <w:divBdr>
        <w:top w:val="none" w:sz="0" w:space="0" w:color="auto"/>
        <w:left w:val="none" w:sz="0" w:space="0" w:color="auto"/>
        <w:bottom w:val="none" w:sz="0" w:space="0" w:color="auto"/>
        <w:right w:val="none" w:sz="0" w:space="0" w:color="auto"/>
      </w:divBdr>
    </w:div>
    <w:div w:id="2080251047">
      <w:bodyDiv w:val="1"/>
      <w:marLeft w:val="0"/>
      <w:marRight w:val="0"/>
      <w:marTop w:val="0"/>
      <w:marBottom w:val="0"/>
      <w:divBdr>
        <w:top w:val="none" w:sz="0" w:space="0" w:color="auto"/>
        <w:left w:val="none" w:sz="0" w:space="0" w:color="auto"/>
        <w:bottom w:val="none" w:sz="0" w:space="0" w:color="auto"/>
        <w:right w:val="none" w:sz="0" w:space="0" w:color="auto"/>
      </w:divBdr>
    </w:div>
    <w:div w:id="2092582789">
      <w:bodyDiv w:val="1"/>
      <w:marLeft w:val="0"/>
      <w:marRight w:val="0"/>
      <w:marTop w:val="0"/>
      <w:marBottom w:val="0"/>
      <w:divBdr>
        <w:top w:val="none" w:sz="0" w:space="0" w:color="auto"/>
        <w:left w:val="none" w:sz="0" w:space="0" w:color="auto"/>
        <w:bottom w:val="none" w:sz="0" w:space="0" w:color="auto"/>
        <w:right w:val="none" w:sz="0" w:space="0" w:color="auto"/>
      </w:divBdr>
    </w:div>
    <w:div w:id="2104455709">
      <w:bodyDiv w:val="1"/>
      <w:marLeft w:val="0"/>
      <w:marRight w:val="0"/>
      <w:marTop w:val="0"/>
      <w:marBottom w:val="0"/>
      <w:divBdr>
        <w:top w:val="none" w:sz="0" w:space="0" w:color="auto"/>
        <w:left w:val="none" w:sz="0" w:space="0" w:color="auto"/>
        <w:bottom w:val="none" w:sz="0" w:space="0" w:color="auto"/>
        <w:right w:val="none" w:sz="0" w:space="0" w:color="auto"/>
      </w:divBdr>
    </w:div>
    <w:div w:id="2122257940">
      <w:bodyDiv w:val="1"/>
      <w:marLeft w:val="0"/>
      <w:marRight w:val="0"/>
      <w:marTop w:val="0"/>
      <w:marBottom w:val="0"/>
      <w:divBdr>
        <w:top w:val="none" w:sz="0" w:space="0" w:color="auto"/>
        <w:left w:val="none" w:sz="0" w:space="0" w:color="auto"/>
        <w:bottom w:val="none" w:sz="0" w:space="0" w:color="auto"/>
        <w:right w:val="none" w:sz="0" w:space="0" w:color="auto"/>
      </w:divBdr>
    </w:div>
    <w:div w:id="214296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3346</TotalTime>
  <Pages>27</Pages>
  <Words>5234</Words>
  <Characters>29838</Characters>
  <Application>Microsoft Office Word</Application>
  <DocSecurity>0</DocSecurity>
  <Lines>248</Lines>
  <Paragraphs>70</Paragraphs>
  <ScaleCrop>false</ScaleCrop>
  <Company>Win10NeT.COM</Company>
  <LinksUpToDate>false</LinksUpToDate>
  <CharactersWithSpaces>35002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小康</dc:creator>
  <cp:keywords/>
  <dc:description/>
  <cp:lastModifiedBy>XiaokangWang</cp:lastModifiedBy>
  <cp:revision>6707</cp:revision>
  <dcterms:created xsi:type="dcterms:W3CDTF">2018-07-17T00:51:00Z</dcterms:created>
  <dcterms:modified xsi:type="dcterms:W3CDTF">2026-05-16T03:08:00Z</dcterms:modified>
</cp:coreProperties>
</file>