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1ED5F">
      <w:p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t>catalogue</w:t>
      </w:r>
    </w:p>
    <w:sdt>
      <w:sdtPr>
        <w:rPr>
          <w:rFonts w:ascii="宋体" w:hAnsi="宋体" w:eastAsia="宋体" w:cstheme="minorBidi"/>
          <w:kern w:val="2"/>
          <w:sz w:val="21"/>
          <w:szCs w:val="24"/>
          <w:lang w:val="en-US" w:eastAsia="zh-CN" w:bidi="ar-SA"/>
        </w:rPr>
        <w:id w:val="147468516"/>
        <w15:color w:val="DBDBDB"/>
        <w:docPartObj>
          <w:docPartGallery w:val="Table of Contents"/>
          <w:docPartUnique/>
        </w:docPartObj>
      </w:sdtPr>
      <w:sdtEndPr>
        <w:rPr>
          <w:rFonts w:ascii="Times New Roman" w:hAnsi="Times New Roman" w:cs="Times New Roman" w:eastAsiaTheme="minorEastAsia"/>
          <w:bCs/>
          <w:kern w:val="2"/>
          <w:sz w:val="21"/>
          <w:szCs w:val="32"/>
          <w:lang w:val="en-US" w:eastAsia="zh-CN" w:bidi="ar-SA"/>
        </w:rPr>
      </w:sdtEndPr>
      <w:sdtContent>
        <w:p w14:paraId="6E692564">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4C21831F">
          <w:pPr>
            <w:pStyle w:val="5"/>
            <w:tabs>
              <w:tab w:val="right" w:leader="dot" w:pos="8306"/>
            </w:tabs>
          </w:pPr>
          <w:r>
            <w:rPr>
              <w:rFonts w:ascii="Times New Roman" w:hAnsi="Times New Roman" w:cs="Times New Roman"/>
              <w:b/>
              <w:bCs/>
              <w:sz w:val="24"/>
              <w:szCs w:val="32"/>
            </w:rPr>
            <w:fldChar w:fldCharType="begin"/>
          </w:r>
          <w:r>
            <w:rPr>
              <w:rFonts w:ascii="Times New Roman" w:hAnsi="Times New Roman" w:cs="Times New Roman"/>
              <w:b/>
              <w:bCs/>
              <w:sz w:val="24"/>
              <w:szCs w:val="32"/>
            </w:rPr>
            <w:instrText xml:space="preserve">TOC \o "1-1" \h \u </w:instrText>
          </w:r>
          <w:r>
            <w:rPr>
              <w:rFonts w:ascii="Times New Roman" w:hAnsi="Times New Roman" w:cs="Times New Roman"/>
              <w:b/>
              <w:bCs/>
              <w:sz w:val="24"/>
              <w:szCs w:val="32"/>
            </w:rPr>
            <w:fldChar w:fldCharType="separate"/>
          </w: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_Toc16133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 </w:t>
          </w:r>
          <w:r>
            <w:rPr>
              <w:rFonts w:ascii="Times New Roman" w:hAnsi="Times New Roman" w:cs="Times New Roman"/>
              <w:bCs/>
              <w:szCs w:val="32"/>
            </w:rPr>
            <w:t>Analysis of the mediation between Number of CMM and disability (Part A)</w:t>
          </w:r>
          <w:r>
            <w:tab/>
          </w:r>
          <w:r>
            <w:fldChar w:fldCharType="begin"/>
          </w:r>
          <w:r>
            <w:instrText xml:space="preserve"> PAGEREF _Toc16133 \h </w:instrText>
          </w:r>
          <w:r>
            <w:fldChar w:fldCharType="separate"/>
          </w:r>
          <w:r>
            <w:t>2</w:t>
          </w:r>
          <w:r>
            <w:fldChar w:fldCharType="end"/>
          </w:r>
          <w:r>
            <w:rPr>
              <w:rFonts w:ascii="Times New Roman" w:hAnsi="Times New Roman" w:cs="Times New Roman"/>
              <w:bCs/>
              <w:szCs w:val="32"/>
            </w:rPr>
            <w:fldChar w:fldCharType="end"/>
          </w:r>
        </w:p>
        <w:p w14:paraId="62257EC9">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_Toc2419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Table2 </w:t>
          </w:r>
          <w:r>
            <w:rPr>
              <w:rFonts w:ascii="Times New Roman" w:hAnsi="Times New Roman" w:cs="Times New Roman"/>
              <w:bCs/>
              <w:szCs w:val="32"/>
            </w:rPr>
            <w:t xml:space="preserve">Analysis of the mediation between Number of CMM and disability (Part </w:t>
          </w:r>
          <w:r>
            <w:rPr>
              <w:rFonts w:hint="eastAsia" w:ascii="Times New Roman" w:hAnsi="Times New Roman" w:cs="Times New Roman"/>
              <w:bCs/>
              <w:szCs w:val="32"/>
            </w:rPr>
            <w:t>B</w:t>
          </w:r>
          <w:r>
            <w:rPr>
              <w:rFonts w:ascii="Times New Roman" w:hAnsi="Times New Roman" w:cs="Times New Roman"/>
              <w:bCs/>
              <w:szCs w:val="32"/>
            </w:rPr>
            <w:t>)</w:t>
          </w:r>
          <w:r>
            <w:tab/>
          </w:r>
          <w:r>
            <w:fldChar w:fldCharType="begin"/>
          </w:r>
          <w:r>
            <w:instrText xml:space="preserve"> PAGEREF _Toc2419 \h </w:instrText>
          </w:r>
          <w:r>
            <w:fldChar w:fldCharType="separate"/>
          </w:r>
          <w:r>
            <w:t>2</w:t>
          </w:r>
          <w:r>
            <w:fldChar w:fldCharType="end"/>
          </w:r>
          <w:r>
            <w:rPr>
              <w:rFonts w:ascii="Times New Roman" w:hAnsi="Times New Roman" w:cs="Times New Roman"/>
              <w:bCs/>
              <w:szCs w:val="32"/>
            </w:rPr>
            <w:fldChar w:fldCharType="end"/>
          </w:r>
        </w:p>
        <w:p w14:paraId="6D898C00">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_Toc12667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Table3 </w:t>
          </w:r>
          <w:r>
            <w:rPr>
              <w:rFonts w:ascii="Times New Roman" w:hAnsi="Times New Roman" w:cs="Times New Roman"/>
              <w:bCs/>
              <w:szCs w:val="32"/>
            </w:rPr>
            <w:t xml:space="preserve">Analysis of the mediation between Number of CMM and disability (Part </w:t>
          </w:r>
          <w:r>
            <w:rPr>
              <w:rFonts w:hint="eastAsia" w:ascii="Times New Roman" w:hAnsi="Times New Roman" w:cs="Times New Roman"/>
              <w:bCs/>
              <w:szCs w:val="32"/>
            </w:rPr>
            <w:t>C</w:t>
          </w:r>
          <w:r>
            <w:rPr>
              <w:rFonts w:ascii="Times New Roman" w:hAnsi="Times New Roman" w:cs="Times New Roman"/>
              <w:bCs/>
              <w:szCs w:val="32"/>
            </w:rPr>
            <w:t>)</w:t>
          </w:r>
          <w:r>
            <w:tab/>
          </w:r>
          <w:r>
            <w:fldChar w:fldCharType="begin"/>
          </w:r>
          <w:r>
            <w:instrText xml:space="preserve"> PAGEREF _Toc12667 \h </w:instrText>
          </w:r>
          <w:r>
            <w:fldChar w:fldCharType="separate"/>
          </w:r>
          <w:r>
            <w:t>3</w:t>
          </w:r>
          <w:r>
            <w:fldChar w:fldCharType="end"/>
          </w:r>
          <w:r>
            <w:rPr>
              <w:rFonts w:ascii="Times New Roman" w:hAnsi="Times New Roman" w:cs="Times New Roman"/>
              <w:bCs/>
              <w:szCs w:val="32"/>
            </w:rPr>
            <w:fldChar w:fldCharType="end"/>
          </w:r>
        </w:p>
        <w:p w14:paraId="15F9748C">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_Toc17496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Table4 </w:t>
          </w:r>
          <w:r>
            <w:rPr>
              <w:rFonts w:ascii="Times New Roman" w:hAnsi="Times New Roman" w:cs="Times New Roman"/>
              <w:bCs/>
              <w:szCs w:val="32"/>
            </w:rPr>
            <w:t xml:space="preserve">Analysis of the mediation between depression symptoms and disability (Part </w:t>
          </w:r>
          <w:r>
            <w:rPr>
              <w:rFonts w:hint="eastAsia" w:ascii="Times New Roman" w:hAnsi="Times New Roman" w:cs="Times New Roman"/>
              <w:bCs/>
              <w:szCs w:val="32"/>
            </w:rPr>
            <w:t>A</w:t>
          </w:r>
          <w:r>
            <w:rPr>
              <w:rFonts w:ascii="Times New Roman" w:hAnsi="Times New Roman" w:cs="Times New Roman"/>
              <w:bCs/>
              <w:szCs w:val="32"/>
            </w:rPr>
            <w:t>)</w:t>
          </w:r>
          <w:r>
            <w:tab/>
          </w:r>
          <w:r>
            <w:fldChar w:fldCharType="begin"/>
          </w:r>
          <w:r>
            <w:instrText xml:space="preserve"> PAGEREF _Toc17496 \h </w:instrText>
          </w:r>
          <w:r>
            <w:fldChar w:fldCharType="separate"/>
          </w:r>
          <w:r>
            <w:t>4</w:t>
          </w:r>
          <w:r>
            <w:fldChar w:fldCharType="end"/>
          </w:r>
          <w:r>
            <w:rPr>
              <w:rFonts w:ascii="Times New Roman" w:hAnsi="Times New Roman" w:cs="Times New Roman"/>
              <w:bCs/>
              <w:szCs w:val="32"/>
            </w:rPr>
            <w:fldChar w:fldCharType="end"/>
          </w:r>
        </w:p>
        <w:p w14:paraId="30B5B41F">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_Toc18449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Table5 </w:t>
          </w:r>
          <w:r>
            <w:rPr>
              <w:rFonts w:ascii="Times New Roman" w:hAnsi="Times New Roman" w:cs="Times New Roman"/>
              <w:bCs/>
              <w:szCs w:val="32"/>
            </w:rPr>
            <w:t xml:space="preserve">Analysis of the mediation between depression symptoms and disability (Part </w:t>
          </w:r>
          <w:r>
            <w:rPr>
              <w:rFonts w:hint="eastAsia" w:ascii="Times New Roman" w:hAnsi="Times New Roman" w:cs="Times New Roman"/>
              <w:bCs/>
              <w:szCs w:val="32"/>
            </w:rPr>
            <w:t>B</w:t>
          </w:r>
          <w:r>
            <w:rPr>
              <w:rFonts w:ascii="Times New Roman" w:hAnsi="Times New Roman" w:cs="Times New Roman"/>
              <w:bCs/>
              <w:szCs w:val="32"/>
            </w:rPr>
            <w:t>)</w:t>
          </w:r>
          <w:r>
            <w:tab/>
          </w:r>
          <w:r>
            <w:fldChar w:fldCharType="begin"/>
          </w:r>
          <w:r>
            <w:instrText xml:space="preserve"> PAGEREF _Toc18449 \h </w:instrText>
          </w:r>
          <w:r>
            <w:fldChar w:fldCharType="separate"/>
          </w:r>
          <w:r>
            <w:t>5</w:t>
          </w:r>
          <w:r>
            <w:fldChar w:fldCharType="end"/>
          </w:r>
          <w:r>
            <w:rPr>
              <w:rFonts w:ascii="Times New Roman" w:hAnsi="Times New Roman" w:cs="Times New Roman"/>
              <w:bCs/>
              <w:szCs w:val="32"/>
            </w:rPr>
            <w:fldChar w:fldCharType="end"/>
          </w:r>
        </w:p>
        <w:p w14:paraId="08F79286">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_Toc12391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Table6 </w:t>
          </w:r>
          <w:r>
            <w:rPr>
              <w:rFonts w:ascii="Times New Roman" w:hAnsi="Times New Roman" w:cs="Times New Roman"/>
              <w:bCs/>
              <w:szCs w:val="32"/>
            </w:rPr>
            <w:t xml:space="preserve">Analysis of the mediation between depression symptoms and disability (Part </w:t>
          </w:r>
          <w:r>
            <w:rPr>
              <w:rFonts w:hint="eastAsia" w:ascii="Times New Roman" w:hAnsi="Times New Roman" w:cs="Times New Roman"/>
              <w:bCs/>
              <w:szCs w:val="32"/>
            </w:rPr>
            <w:t>C</w:t>
          </w:r>
          <w:r>
            <w:rPr>
              <w:rFonts w:ascii="Times New Roman" w:hAnsi="Times New Roman" w:cs="Times New Roman"/>
              <w:bCs/>
              <w:szCs w:val="32"/>
            </w:rPr>
            <w:t>)</w:t>
          </w:r>
          <w:r>
            <w:tab/>
          </w:r>
          <w:r>
            <w:fldChar w:fldCharType="begin"/>
          </w:r>
          <w:r>
            <w:instrText xml:space="preserve"> PAGEREF _Toc12391 \h </w:instrText>
          </w:r>
          <w:r>
            <w:fldChar w:fldCharType="separate"/>
          </w:r>
          <w:r>
            <w:t>5</w:t>
          </w:r>
          <w:r>
            <w:fldChar w:fldCharType="end"/>
          </w:r>
          <w:r>
            <w:rPr>
              <w:rFonts w:ascii="Times New Roman" w:hAnsi="Times New Roman" w:cs="Times New Roman"/>
              <w:bCs/>
              <w:szCs w:val="32"/>
            </w:rPr>
            <w:fldChar w:fldCharType="end"/>
          </w:r>
        </w:p>
        <w:p w14:paraId="24354872">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_Toc25487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Table7 </w:t>
          </w:r>
          <w:r>
            <w:rPr>
              <w:rFonts w:ascii="Times New Roman" w:hAnsi="Times New Roman" w:cs="Times New Roman"/>
              <w:bCs/>
              <w:szCs w:val="32"/>
            </w:rPr>
            <w:t>Analysis of the mediation between cognitive function and disability (Part</w:t>
          </w:r>
          <w:r>
            <w:rPr>
              <w:rFonts w:hint="eastAsia" w:ascii="Times New Roman" w:hAnsi="Times New Roman" w:cs="Times New Roman"/>
              <w:bCs/>
              <w:szCs w:val="32"/>
            </w:rPr>
            <w:t>A</w:t>
          </w:r>
          <w:r>
            <w:rPr>
              <w:rFonts w:ascii="Times New Roman" w:hAnsi="Times New Roman" w:cs="Times New Roman"/>
              <w:bCs/>
              <w:szCs w:val="32"/>
            </w:rPr>
            <w:t>)</w:t>
          </w:r>
          <w:r>
            <w:tab/>
          </w:r>
          <w:r>
            <w:fldChar w:fldCharType="begin"/>
          </w:r>
          <w:r>
            <w:instrText xml:space="preserve"> PAGEREF _Toc25487 \h </w:instrText>
          </w:r>
          <w:r>
            <w:fldChar w:fldCharType="separate"/>
          </w:r>
          <w:r>
            <w:t>6</w:t>
          </w:r>
          <w:r>
            <w:fldChar w:fldCharType="end"/>
          </w:r>
          <w:r>
            <w:rPr>
              <w:rFonts w:ascii="Times New Roman" w:hAnsi="Times New Roman" w:cs="Times New Roman"/>
              <w:bCs/>
              <w:szCs w:val="32"/>
            </w:rPr>
            <w:fldChar w:fldCharType="end"/>
          </w:r>
        </w:p>
        <w:p w14:paraId="266D7AA7">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_Toc29065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Table8 </w:t>
          </w:r>
          <w:r>
            <w:rPr>
              <w:rFonts w:ascii="Times New Roman" w:hAnsi="Times New Roman" w:cs="Times New Roman"/>
              <w:bCs/>
              <w:szCs w:val="32"/>
            </w:rPr>
            <w:t xml:space="preserve">Analysis of the mediation between cognitive function and disability (Part </w:t>
          </w:r>
          <w:r>
            <w:rPr>
              <w:rFonts w:hint="eastAsia" w:ascii="Times New Roman" w:hAnsi="Times New Roman" w:cs="Times New Roman"/>
              <w:bCs/>
              <w:szCs w:val="32"/>
            </w:rPr>
            <w:t>B</w:t>
          </w:r>
          <w:r>
            <w:rPr>
              <w:rFonts w:ascii="Times New Roman" w:hAnsi="Times New Roman" w:cs="Times New Roman"/>
              <w:bCs/>
              <w:szCs w:val="32"/>
            </w:rPr>
            <w:t>)</w:t>
          </w:r>
          <w:r>
            <w:tab/>
          </w:r>
          <w:r>
            <w:fldChar w:fldCharType="begin"/>
          </w:r>
          <w:r>
            <w:instrText xml:space="preserve"> PAGEREF _Toc29065 \h </w:instrText>
          </w:r>
          <w:r>
            <w:fldChar w:fldCharType="separate"/>
          </w:r>
          <w:r>
            <w:t>7</w:t>
          </w:r>
          <w:r>
            <w:fldChar w:fldCharType="end"/>
          </w:r>
          <w:r>
            <w:rPr>
              <w:rFonts w:ascii="Times New Roman" w:hAnsi="Times New Roman" w:cs="Times New Roman"/>
              <w:bCs/>
              <w:szCs w:val="32"/>
            </w:rPr>
            <w:fldChar w:fldCharType="end"/>
          </w:r>
        </w:p>
        <w:p w14:paraId="3C66EF9D">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_Toc19831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Table9 </w:t>
          </w:r>
          <w:r>
            <w:rPr>
              <w:rFonts w:ascii="Times New Roman" w:hAnsi="Times New Roman" w:cs="Times New Roman"/>
              <w:bCs/>
              <w:szCs w:val="32"/>
            </w:rPr>
            <w:t xml:space="preserve">Analysis of the mediation between cognitive function and disability (Part </w:t>
          </w:r>
          <w:r>
            <w:rPr>
              <w:rFonts w:hint="eastAsia" w:ascii="Times New Roman" w:hAnsi="Times New Roman" w:cs="Times New Roman"/>
              <w:bCs/>
              <w:szCs w:val="32"/>
            </w:rPr>
            <w:t>C</w:t>
          </w:r>
          <w:r>
            <w:rPr>
              <w:rFonts w:ascii="Times New Roman" w:hAnsi="Times New Roman" w:cs="Times New Roman"/>
              <w:bCs/>
              <w:szCs w:val="32"/>
            </w:rPr>
            <w:t>)</w:t>
          </w:r>
          <w:r>
            <w:tab/>
          </w:r>
          <w:r>
            <w:fldChar w:fldCharType="begin"/>
          </w:r>
          <w:r>
            <w:instrText xml:space="preserve"> PAGEREF _Toc19831 \h </w:instrText>
          </w:r>
          <w:r>
            <w:fldChar w:fldCharType="separate"/>
          </w:r>
          <w:r>
            <w:t>7</w:t>
          </w:r>
          <w:r>
            <w:fldChar w:fldCharType="end"/>
          </w:r>
          <w:r>
            <w:rPr>
              <w:rFonts w:ascii="Times New Roman" w:hAnsi="Times New Roman" w:cs="Times New Roman"/>
              <w:bCs/>
              <w:szCs w:val="32"/>
            </w:rPr>
            <w:fldChar w:fldCharType="end"/>
          </w:r>
        </w:p>
        <w:p w14:paraId="15F01AB0">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_Toc29578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Table10 </w:t>
          </w:r>
          <w:r>
            <w:rPr>
              <w:rFonts w:ascii="Times New Roman" w:hAnsi="Times New Roman" w:cs="Times New Roman"/>
              <w:bCs/>
              <w:szCs w:val="32"/>
            </w:rPr>
            <w:t xml:space="preserve">Analysis of the mediation between </w:t>
          </w:r>
          <w:r>
            <w:rPr>
              <w:rFonts w:hint="eastAsia" w:ascii="Times New Roman" w:hAnsi="Times New Roman" w:cs="Times New Roman"/>
              <w:bCs/>
              <w:szCs w:val="32"/>
            </w:rPr>
            <w:t>s</w:t>
          </w:r>
          <w:r>
            <w:rPr>
              <w:rFonts w:ascii="Times New Roman" w:hAnsi="Times New Roman" w:cs="Times New Roman"/>
              <w:bCs/>
            </w:rPr>
            <w:t xml:space="preserve">troke </w:t>
          </w:r>
          <w:r>
            <w:rPr>
              <w:rFonts w:ascii="Times New Roman" w:hAnsi="Times New Roman" w:cs="Times New Roman"/>
              <w:bCs/>
              <w:szCs w:val="32"/>
            </w:rPr>
            <w:t xml:space="preserve">and disability (Part </w:t>
          </w:r>
          <w:r>
            <w:rPr>
              <w:rFonts w:hint="eastAsia" w:ascii="Times New Roman" w:hAnsi="Times New Roman" w:cs="Times New Roman"/>
              <w:bCs/>
              <w:szCs w:val="32"/>
            </w:rPr>
            <w:t>A</w:t>
          </w:r>
          <w:r>
            <w:rPr>
              <w:rFonts w:ascii="Times New Roman" w:hAnsi="Times New Roman" w:cs="Times New Roman"/>
              <w:bCs/>
              <w:szCs w:val="32"/>
            </w:rPr>
            <w:t>)</w:t>
          </w:r>
          <w:r>
            <w:tab/>
          </w:r>
          <w:r>
            <w:fldChar w:fldCharType="begin"/>
          </w:r>
          <w:r>
            <w:instrText xml:space="preserve"> PAGEREF _Toc29578 \h </w:instrText>
          </w:r>
          <w:r>
            <w:fldChar w:fldCharType="separate"/>
          </w:r>
          <w:r>
            <w:t>8</w:t>
          </w:r>
          <w:r>
            <w:fldChar w:fldCharType="end"/>
          </w:r>
          <w:r>
            <w:rPr>
              <w:rFonts w:ascii="Times New Roman" w:hAnsi="Times New Roman" w:cs="Times New Roman"/>
              <w:bCs/>
              <w:szCs w:val="32"/>
            </w:rPr>
            <w:fldChar w:fldCharType="end"/>
          </w:r>
        </w:p>
        <w:p w14:paraId="04887A1D">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_Toc12654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Table11 </w:t>
          </w:r>
          <w:r>
            <w:rPr>
              <w:rFonts w:ascii="Times New Roman" w:hAnsi="Times New Roman" w:cs="Times New Roman"/>
              <w:bCs/>
              <w:szCs w:val="32"/>
            </w:rPr>
            <w:t xml:space="preserve">Analysis of the mediation between </w:t>
          </w:r>
          <w:r>
            <w:rPr>
              <w:rFonts w:hint="eastAsia" w:ascii="Times New Roman" w:hAnsi="Times New Roman" w:cs="Times New Roman"/>
              <w:bCs/>
              <w:szCs w:val="32"/>
            </w:rPr>
            <w:t>s</w:t>
          </w:r>
          <w:r>
            <w:rPr>
              <w:rFonts w:ascii="Times New Roman" w:hAnsi="Times New Roman" w:cs="Times New Roman"/>
              <w:bCs/>
            </w:rPr>
            <w:t xml:space="preserve">troke </w:t>
          </w:r>
          <w:r>
            <w:rPr>
              <w:rFonts w:ascii="Times New Roman" w:hAnsi="Times New Roman" w:cs="Times New Roman"/>
              <w:bCs/>
              <w:szCs w:val="32"/>
            </w:rPr>
            <w:t xml:space="preserve">and disability (Part </w:t>
          </w:r>
          <w:r>
            <w:rPr>
              <w:rFonts w:hint="eastAsia" w:ascii="Times New Roman" w:hAnsi="Times New Roman" w:cs="Times New Roman"/>
              <w:bCs/>
              <w:szCs w:val="32"/>
            </w:rPr>
            <w:t>B</w:t>
          </w:r>
          <w:r>
            <w:rPr>
              <w:rFonts w:ascii="Times New Roman" w:hAnsi="Times New Roman" w:cs="Times New Roman"/>
              <w:bCs/>
              <w:szCs w:val="32"/>
            </w:rPr>
            <w:t>)</w:t>
          </w:r>
          <w:r>
            <w:tab/>
          </w:r>
          <w:r>
            <w:fldChar w:fldCharType="begin"/>
          </w:r>
          <w:r>
            <w:instrText xml:space="preserve"> PAGEREF _Toc12654 \h </w:instrText>
          </w:r>
          <w:r>
            <w:fldChar w:fldCharType="separate"/>
          </w:r>
          <w:r>
            <w:t>8</w:t>
          </w:r>
          <w:r>
            <w:fldChar w:fldCharType="end"/>
          </w:r>
          <w:r>
            <w:rPr>
              <w:rFonts w:ascii="Times New Roman" w:hAnsi="Times New Roman" w:cs="Times New Roman"/>
              <w:bCs/>
              <w:szCs w:val="32"/>
            </w:rPr>
            <w:fldChar w:fldCharType="end"/>
          </w:r>
        </w:p>
        <w:p w14:paraId="56F17EED">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_Toc3675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Table12 </w:t>
          </w:r>
          <w:r>
            <w:rPr>
              <w:rFonts w:ascii="Times New Roman" w:hAnsi="Times New Roman" w:cs="Times New Roman"/>
              <w:bCs/>
              <w:szCs w:val="32"/>
            </w:rPr>
            <w:t xml:space="preserve">Analysis of the mediation between </w:t>
          </w:r>
          <w:r>
            <w:rPr>
              <w:rFonts w:hint="eastAsia" w:ascii="Times New Roman" w:hAnsi="Times New Roman" w:cs="Times New Roman"/>
              <w:bCs/>
              <w:szCs w:val="32"/>
            </w:rPr>
            <w:t>s</w:t>
          </w:r>
          <w:r>
            <w:rPr>
              <w:rFonts w:ascii="Times New Roman" w:hAnsi="Times New Roman" w:cs="Times New Roman"/>
              <w:bCs/>
            </w:rPr>
            <w:t xml:space="preserve">troke </w:t>
          </w:r>
          <w:r>
            <w:rPr>
              <w:rFonts w:ascii="Times New Roman" w:hAnsi="Times New Roman" w:cs="Times New Roman"/>
              <w:bCs/>
              <w:szCs w:val="32"/>
            </w:rPr>
            <w:t xml:space="preserve">and disability (Part </w:t>
          </w:r>
          <w:r>
            <w:rPr>
              <w:rFonts w:hint="eastAsia" w:ascii="Times New Roman" w:hAnsi="Times New Roman" w:cs="Times New Roman"/>
              <w:bCs/>
              <w:szCs w:val="32"/>
            </w:rPr>
            <w:t>C</w:t>
          </w:r>
          <w:r>
            <w:rPr>
              <w:rFonts w:ascii="Times New Roman" w:hAnsi="Times New Roman" w:cs="Times New Roman"/>
              <w:bCs/>
              <w:szCs w:val="32"/>
            </w:rPr>
            <w:t>)</w:t>
          </w:r>
          <w:r>
            <w:tab/>
          </w:r>
          <w:r>
            <w:fldChar w:fldCharType="begin"/>
          </w:r>
          <w:r>
            <w:instrText xml:space="preserve"> PAGEREF _Toc3675 \h </w:instrText>
          </w:r>
          <w:r>
            <w:fldChar w:fldCharType="separate"/>
          </w:r>
          <w:r>
            <w:t>9</w:t>
          </w:r>
          <w:r>
            <w:fldChar w:fldCharType="end"/>
          </w:r>
          <w:r>
            <w:rPr>
              <w:rFonts w:ascii="Times New Roman" w:hAnsi="Times New Roman" w:cs="Times New Roman"/>
              <w:bCs/>
              <w:szCs w:val="32"/>
            </w:rPr>
            <w:fldChar w:fldCharType="end"/>
          </w:r>
        </w:p>
        <w:p w14:paraId="599FB068">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_Toc32504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Table13 </w:t>
          </w:r>
          <w:r>
            <w:rPr>
              <w:rFonts w:ascii="Times New Roman" w:hAnsi="Times New Roman" w:cs="Times New Roman"/>
              <w:bCs/>
              <w:szCs w:val="32"/>
            </w:rPr>
            <w:t>Analysis of the mediation between Fall down</w:t>
          </w:r>
          <w:r>
            <w:rPr>
              <w:rFonts w:ascii="Times New Roman" w:hAnsi="Times New Roman" w:cs="Times New Roman"/>
              <w:bCs/>
            </w:rPr>
            <w:t xml:space="preserve"> </w:t>
          </w:r>
          <w:r>
            <w:rPr>
              <w:rFonts w:ascii="Times New Roman" w:hAnsi="Times New Roman" w:cs="Times New Roman"/>
              <w:bCs/>
              <w:szCs w:val="32"/>
            </w:rPr>
            <w:t xml:space="preserve">and disability (Part </w:t>
          </w:r>
          <w:r>
            <w:rPr>
              <w:rFonts w:hint="eastAsia" w:ascii="Times New Roman" w:hAnsi="Times New Roman" w:cs="Times New Roman"/>
              <w:bCs/>
              <w:szCs w:val="32"/>
            </w:rPr>
            <w:t>A</w:t>
          </w:r>
          <w:r>
            <w:rPr>
              <w:rFonts w:ascii="Times New Roman" w:hAnsi="Times New Roman" w:cs="Times New Roman"/>
              <w:bCs/>
              <w:szCs w:val="32"/>
            </w:rPr>
            <w:t>)</w:t>
          </w:r>
          <w:r>
            <w:tab/>
          </w:r>
          <w:r>
            <w:fldChar w:fldCharType="begin"/>
          </w:r>
          <w:r>
            <w:instrText xml:space="preserve"> PAGEREF _Toc32504 \h </w:instrText>
          </w:r>
          <w:r>
            <w:fldChar w:fldCharType="separate"/>
          </w:r>
          <w:r>
            <w:t>10</w:t>
          </w:r>
          <w:r>
            <w:fldChar w:fldCharType="end"/>
          </w:r>
          <w:r>
            <w:rPr>
              <w:rFonts w:ascii="Times New Roman" w:hAnsi="Times New Roman" w:cs="Times New Roman"/>
              <w:bCs/>
              <w:szCs w:val="32"/>
            </w:rPr>
            <w:fldChar w:fldCharType="end"/>
          </w:r>
        </w:p>
        <w:p w14:paraId="67088542">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_Toc30052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Table14 </w:t>
          </w:r>
          <w:r>
            <w:rPr>
              <w:rFonts w:ascii="Times New Roman" w:hAnsi="Times New Roman" w:cs="Times New Roman"/>
              <w:bCs/>
              <w:szCs w:val="32"/>
            </w:rPr>
            <w:t>Analysis of the mediation between Fall down</w:t>
          </w:r>
          <w:r>
            <w:rPr>
              <w:rFonts w:ascii="Times New Roman" w:hAnsi="Times New Roman" w:cs="Times New Roman"/>
              <w:bCs/>
            </w:rPr>
            <w:t xml:space="preserve"> </w:t>
          </w:r>
          <w:r>
            <w:rPr>
              <w:rFonts w:ascii="Times New Roman" w:hAnsi="Times New Roman" w:cs="Times New Roman"/>
              <w:bCs/>
              <w:szCs w:val="32"/>
            </w:rPr>
            <w:t>and disability</w:t>
          </w:r>
          <w:r>
            <w:rPr>
              <w:rFonts w:hint="eastAsia" w:ascii="Times New Roman" w:hAnsi="Times New Roman" w:cs="Times New Roman"/>
              <w:bCs/>
              <w:szCs w:val="32"/>
            </w:rPr>
            <w:t xml:space="preserve"> </w:t>
          </w:r>
          <w:r>
            <w:rPr>
              <w:rFonts w:ascii="Times New Roman" w:hAnsi="Times New Roman" w:cs="Times New Roman"/>
              <w:bCs/>
              <w:szCs w:val="32"/>
            </w:rPr>
            <w:t>(Part</w:t>
          </w:r>
          <w:r>
            <w:rPr>
              <w:rFonts w:hint="eastAsia" w:ascii="Times New Roman" w:hAnsi="Times New Roman" w:cs="Times New Roman"/>
              <w:bCs/>
              <w:szCs w:val="32"/>
            </w:rPr>
            <w:t xml:space="preserve"> B</w:t>
          </w:r>
          <w:r>
            <w:rPr>
              <w:rFonts w:ascii="Times New Roman" w:hAnsi="Times New Roman" w:cs="Times New Roman"/>
              <w:bCs/>
              <w:szCs w:val="32"/>
            </w:rPr>
            <w:t>)</w:t>
          </w:r>
          <w:r>
            <w:tab/>
          </w:r>
          <w:r>
            <w:fldChar w:fldCharType="begin"/>
          </w:r>
          <w:r>
            <w:instrText xml:space="preserve"> PAGEREF _Toc30052 \h </w:instrText>
          </w:r>
          <w:r>
            <w:fldChar w:fldCharType="separate"/>
          </w:r>
          <w:r>
            <w:t>10</w:t>
          </w:r>
          <w:r>
            <w:fldChar w:fldCharType="end"/>
          </w:r>
          <w:r>
            <w:rPr>
              <w:rFonts w:ascii="Times New Roman" w:hAnsi="Times New Roman" w:cs="Times New Roman"/>
              <w:bCs/>
              <w:szCs w:val="32"/>
            </w:rPr>
            <w:fldChar w:fldCharType="end"/>
          </w:r>
        </w:p>
        <w:p w14:paraId="0B826AA4">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_Toc24075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Table15 </w:t>
          </w:r>
          <w:r>
            <w:rPr>
              <w:rFonts w:ascii="Times New Roman" w:hAnsi="Times New Roman" w:cs="Times New Roman"/>
              <w:bCs/>
              <w:szCs w:val="32"/>
            </w:rPr>
            <w:t>Analysis of the mediation between Fall down</w:t>
          </w:r>
          <w:r>
            <w:rPr>
              <w:rFonts w:ascii="Times New Roman" w:hAnsi="Times New Roman" w:cs="Times New Roman"/>
              <w:bCs/>
            </w:rPr>
            <w:t xml:space="preserve"> </w:t>
          </w:r>
          <w:r>
            <w:rPr>
              <w:rFonts w:ascii="Times New Roman" w:hAnsi="Times New Roman" w:cs="Times New Roman"/>
              <w:bCs/>
              <w:szCs w:val="32"/>
            </w:rPr>
            <w:t>and disability</w:t>
          </w:r>
          <w:r>
            <w:rPr>
              <w:rFonts w:hint="eastAsia" w:ascii="Times New Roman" w:hAnsi="Times New Roman" w:cs="Times New Roman"/>
              <w:bCs/>
              <w:szCs w:val="32"/>
            </w:rPr>
            <w:t xml:space="preserve"> </w:t>
          </w:r>
          <w:r>
            <w:rPr>
              <w:rFonts w:ascii="Times New Roman" w:hAnsi="Times New Roman" w:cs="Times New Roman"/>
              <w:bCs/>
              <w:szCs w:val="32"/>
            </w:rPr>
            <w:t>(Part</w:t>
          </w:r>
          <w:r>
            <w:rPr>
              <w:rFonts w:hint="eastAsia" w:ascii="Times New Roman" w:hAnsi="Times New Roman" w:cs="Times New Roman"/>
              <w:bCs/>
              <w:szCs w:val="32"/>
            </w:rPr>
            <w:t xml:space="preserve"> C</w:t>
          </w:r>
          <w:r>
            <w:rPr>
              <w:rFonts w:ascii="Times New Roman" w:hAnsi="Times New Roman" w:cs="Times New Roman"/>
              <w:bCs/>
              <w:szCs w:val="32"/>
            </w:rPr>
            <w:t>)</w:t>
          </w:r>
          <w:r>
            <w:tab/>
          </w:r>
          <w:r>
            <w:fldChar w:fldCharType="begin"/>
          </w:r>
          <w:r>
            <w:instrText xml:space="preserve"> PAGEREF _Toc24075 \h </w:instrText>
          </w:r>
          <w:r>
            <w:fldChar w:fldCharType="separate"/>
          </w:r>
          <w:r>
            <w:t>11</w:t>
          </w:r>
          <w:r>
            <w:fldChar w:fldCharType="end"/>
          </w:r>
          <w:r>
            <w:rPr>
              <w:rFonts w:ascii="Times New Roman" w:hAnsi="Times New Roman" w:cs="Times New Roman"/>
              <w:bCs/>
              <w:szCs w:val="32"/>
            </w:rPr>
            <w:fldChar w:fldCharType="end"/>
          </w:r>
        </w:p>
        <w:p w14:paraId="7F31B341">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_Toc4674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Table16 </w:t>
          </w:r>
          <w:r>
            <w:rPr>
              <w:rFonts w:hint="default" w:ascii="Times New Roman" w:hAnsi="Times New Roman" w:eastAsia="Segoe UI" w:cs="Times New Roman"/>
              <w:bCs/>
              <w:i w:val="0"/>
              <w:iCs w:val="0"/>
              <w:caps w:val="0"/>
              <w:spacing w:val="0"/>
              <w:szCs w:val="24"/>
              <w:shd w:val="clear" w:fill="FFFFFF"/>
            </w:rPr>
            <w:t>Test for nonlinearity</w:t>
          </w:r>
          <w:r>
            <w:tab/>
          </w:r>
          <w:r>
            <w:fldChar w:fldCharType="begin"/>
          </w:r>
          <w:r>
            <w:instrText xml:space="preserve"> PAGEREF _Toc4674 \h </w:instrText>
          </w:r>
          <w:r>
            <w:fldChar w:fldCharType="separate"/>
          </w:r>
          <w:r>
            <w:t>11</w:t>
          </w:r>
          <w:r>
            <w:fldChar w:fldCharType="end"/>
          </w:r>
          <w:r>
            <w:rPr>
              <w:rFonts w:ascii="Times New Roman" w:hAnsi="Times New Roman" w:cs="Times New Roman"/>
              <w:bCs/>
              <w:szCs w:val="32"/>
            </w:rPr>
            <w:fldChar w:fldCharType="end"/>
          </w:r>
        </w:p>
        <w:p w14:paraId="6774500C">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_Toc27682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Table17 </w:t>
          </w:r>
          <w:r>
            <w:rPr>
              <w:rFonts w:hint="default" w:ascii="Times New Roman" w:hAnsi="Times New Roman" w:cs="Times New Roman"/>
              <w:bCs/>
              <w:szCs w:val="32"/>
            </w:rPr>
            <w:t>Comparison with the reference group</w:t>
          </w:r>
          <w:r>
            <w:tab/>
          </w:r>
          <w:r>
            <w:fldChar w:fldCharType="begin"/>
          </w:r>
          <w:r>
            <w:instrText xml:space="preserve"> PAGEREF _Toc27682 \h </w:instrText>
          </w:r>
          <w:r>
            <w:fldChar w:fldCharType="separate"/>
          </w:r>
          <w:r>
            <w:t>11</w:t>
          </w:r>
          <w:r>
            <w:fldChar w:fldCharType="end"/>
          </w:r>
          <w:r>
            <w:rPr>
              <w:rFonts w:ascii="Times New Roman" w:hAnsi="Times New Roman" w:cs="Times New Roman"/>
              <w:bCs/>
              <w:szCs w:val="32"/>
            </w:rPr>
            <w:fldChar w:fldCharType="end"/>
          </w:r>
        </w:p>
        <w:p w14:paraId="173E94F0">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_Toc12644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Table18 </w:t>
          </w:r>
          <w:r>
            <w:rPr>
              <w:rFonts w:hint="default" w:ascii="Times New Roman" w:hAnsi="Times New Roman" w:cs="Times New Roman"/>
              <w:bCs/>
              <w:szCs w:val="32"/>
            </w:rPr>
            <w:t>Post hoc pairwise comparisons (Tukey-adjusted)</w:t>
          </w:r>
          <w:r>
            <w:tab/>
          </w:r>
          <w:r>
            <w:fldChar w:fldCharType="begin"/>
          </w:r>
          <w:r>
            <w:instrText xml:space="preserve"> PAGEREF _Toc12644 \h </w:instrText>
          </w:r>
          <w:r>
            <w:fldChar w:fldCharType="separate"/>
          </w:r>
          <w:r>
            <w:t>12</w:t>
          </w:r>
          <w:r>
            <w:fldChar w:fldCharType="end"/>
          </w:r>
          <w:r>
            <w:rPr>
              <w:rFonts w:ascii="Times New Roman" w:hAnsi="Times New Roman" w:cs="Times New Roman"/>
              <w:bCs/>
              <w:szCs w:val="32"/>
            </w:rPr>
            <w:fldChar w:fldCharType="end"/>
          </w:r>
        </w:p>
        <w:p w14:paraId="277CA348">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_Toc17893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Table19 </w:t>
          </w:r>
          <w:r>
            <w:rPr>
              <w:rFonts w:hint="eastAsia" w:ascii="Times New Roman" w:hAnsi="Times New Roman" w:cs="Times New Roman" w:eastAsiaTheme="minorEastAsia"/>
              <w:bCs/>
              <w:kern w:val="2"/>
              <w:szCs w:val="32"/>
              <w:lang w:val="en-US" w:eastAsia="zh-CN" w:bidi="ar-SA"/>
            </w:rPr>
            <w:t>S</w:t>
          </w:r>
          <w:r>
            <w:rPr>
              <w:rFonts w:hint="default" w:ascii="Times New Roman" w:hAnsi="Times New Roman" w:cs="Times New Roman" w:eastAsiaTheme="minorEastAsia"/>
              <w:bCs/>
              <w:kern w:val="2"/>
              <w:szCs w:val="32"/>
              <w:lang w:val="en-US" w:eastAsia="zh-CN" w:bidi="ar-SA"/>
            </w:rPr>
            <w:t>ensitivity analysis</w:t>
          </w:r>
          <w:r>
            <w:rPr>
              <w:rFonts w:hint="eastAsia" w:ascii="Times New Roman" w:hAnsi="Times New Roman" w:cs="Times New Roman"/>
              <w:bCs/>
              <w:kern w:val="2"/>
              <w:szCs w:val="32"/>
              <w:lang w:val="en-US" w:eastAsia="zh-CN" w:bidi="ar-SA"/>
            </w:rPr>
            <w:t xml:space="preserve"> of </w:t>
          </w:r>
          <w:r>
            <w:rPr>
              <w:rFonts w:hint="default" w:ascii="Times New Roman" w:hAnsi="Times New Roman" w:cs="Times New Roman"/>
              <w:bCs/>
              <w:szCs w:val="32"/>
            </w:rPr>
            <w:t>Comparison with the reference group</w:t>
          </w:r>
          <w:r>
            <w:rPr>
              <w:rFonts w:hint="eastAsia" w:ascii="Times New Roman" w:hAnsi="Times New Roman" w:cs="Times New Roman"/>
              <w:bCs/>
              <w:szCs w:val="32"/>
              <w:lang w:val="en-US" w:eastAsia="zh-CN"/>
            </w:rPr>
            <w:t>(PartA)</w:t>
          </w:r>
          <w:r>
            <w:tab/>
          </w:r>
          <w:r>
            <w:fldChar w:fldCharType="begin"/>
          </w:r>
          <w:r>
            <w:instrText xml:space="preserve"> PAGEREF _Toc17893 \h </w:instrText>
          </w:r>
          <w:r>
            <w:fldChar w:fldCharType="separate"/>
          </w:r>
          <w:r>
            <w:t>12</w:t>
          </w:r>
          <w:r>
            <w:fldChar w:fldCharType="end"/>
          </w:r>
          <w:r>
            <w:rPr>
              <w:rFonts w:ascii="Times New Roman" w:hAnsi="Times New Roman" w:cs="Times New Roman"/>
              <w:bCs/>
              <w:szCs w:val="32"/>
            </w:rPr>
            <w:fldChar w:fldCharType="end"/>
          </w:r>
        </w:p>
        <w:p w14:paraId="30712D7F">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_Toc11555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Table20 </w:t>
          </w:r>
          <w:r>
            <w:rPr>
              <w:rFonts w:hint="eastAsia" w:ascii="Times New Roman" w:hAnsi="Times New Roman" w:cs="Times New Roman" w:eastAsiaTheme="minorEastAsia"/>
              <w:bCs/>
              <w:kern w:val="2"/>
              <w:szCs w:val="32"/>
              <w:lang w:val="en-US" w:eastAsia="zh-CN" w:bidi="ar-SA"/>
            </w:rPr>
            <w:t>S</w:t>
          </w:r>
          <w:r>
            <w:rPr>
              <w:rFonts w:hint="default" w:ascii="Times New Roman" w:hAnsi="Times New Roman" w:cs="Times New Roman" w:eastAsiaTheme="minorEastAsia"/>
              <w:bCs/>
              <w:kern w:val="2"/>
              <w:szCs w:val="32"/>
              <w:lang w:val="en-US" w:eastAsia="zh-CN" w:bidi="ar-SA"/>
            </w:rPr>
            <w:t>ensitivity analysis</w:t>
          </w:r>
          <w:r>
            <w:rPr>
              <w:rFonts w:hint="eastAsia" w:ascii="Times New Roman" w:hAnsi="Times New Roman" w:cs="Times New Roman"/>
              <w:bCs/>
              <w:kern w:val="2"/>
              <w:szCs w:val="32"/>
              <w:lang w:val="en-US" w:eastAsia="zh-CN" w:bidi="ar-SA"/>
            </w:rPr>
            <w:t xml:space="preserve"> of </w:t>
          </w:r>
          <w:r>
            <w:rPr>
              <w:rFonts w:hint="default" w:ascii="Times New Roman" w:hAnsi="Times New Roman" w:cs="Times New Roman"/>
              <w:bCs/>
              <w:szCs w:val="32"/>
            </w:rPr>
            <w:t>Post hoc pairwise comparisons (Tukey-adjusted)</w:t>
          </w:r>
          <w:r>
            <w:rPr>
              <w:rFonts w:hint="eastAsia" w:ascii="Times New Roman" w:hAnsi="Times New Roman" w:cs="Times New Roman"/>
              <w:bCs/>
              <w:szCs w:val="32"/>
              <w:lang w:val="en-US" w:eastAsia="zh-CN"/>
            </w:rPr>
            <w:t>(PartB)</w:t>
          </w:r>
          <w:r>
            <w:tab/>
          </w:r>
          <w:r>
            <w:fldChar w:fldCharType="begin"/>
          </w:r>
          <w:r>
            <w:instrText xml:space="preserve"> PAGEREF _Toc11555 \h </w:instrText>
          </w:r>
          <w:r>
            <w:fldChar w:fldCharType="separate"/>
          </w:r>
          <w:r>
            <w:t>12</w:t>
          </w:r>
          <w:r>
            <w:fldChar w:fldCharType="end"/>
          </w:r>
          <w:r>
            <w:rPr>
              <w:rFonts w:ascii="Times New Roman" w:hAnsi="Times New Roman" w:cs="Times New Roman"/>
              <w:bCs/>
              <w:szCs w:val="32"/>
            </w:rPr>
            <w:fldChar w:fldCharType="end"/>
          </w:r>
        </w:p>
        <w:p w14:paraId="78242D77">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_Toc11911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Table21 </w:t>
          </w:r>
          <w:r>
            <w:rPr>
              <w:rFonts w:hint="default" w:ascii="Times New Roman" w:hAnsi="Times New Roman" w:cs="Times New Roman"/>
              <w:bCs/>
              <w:szCs w:val="32"/>
            </w:rPr>
            <w:t>Linearity test</w:t>
          </w:r>
          <w:r>
            <w:tab/>
          </w:r>
          <w:r>
            <w:fldChar w:fldCharType="begin"/>
          </w:r>
          <w:r>
            <w:instrText xml:space="preserve"> PAGEREF _Toc11911 \h </w:instrText>
          </w:r>
          <w:r>
            <w:fldChar w:fldCharType="separate"/>
          </w:r>
          <w:r>
            <w:t>12</w:t>
          </w:r>
          <w:r>
            <w:fldChar w:fldCharType="end"/>
          </w:r>
          <w:r>
            <w:rPr>
              <w:rFonts w:ascii="Times New Roman" w:hAnsi="Times New Roman" w:cs="Times New Roman"/>
              <w:bCs/>
              <w:szCs w:val="32"/>
            </w:rPr>
            <w:fldChar w:fldCharType="end"/>
          </w:r>
        </w:p>
        <w:p w14:paraId="3AFB3F63">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_Toc8621 </w:instrText>
          </w:r>
          <w:r>
            <w:rPr>
              <w:rFonts w:ascii="Times New Roman" w:hAnsi="Times New Roman" w:cs="Times New Roman"/>
              <w:bCs/>
              <w:szCs w:val="32"/>
            </w:rPr>
            <w:fldChar w:fldCharType="separate"/>
          </w:r>
          <w:r>
            <w:rPr>
              <w:rFonts w:hint="default" w:ascii="Times New Roman" w:hAnsi="Times New Roman" w:cs="Times New Roman"/>
              <w:bCs/>
              <w:szCs w:val="32"/>
              <w:lang w:val="en-US" w:eastAsia="zh-CN"/>
            </w:rPr>
            <w:t>Table</w:t>
          </w:r>
          <w:r>
            <w:rPr>
              <w:rFonts w:hint="eastAsia" w:ascii="Times New Roman" w:hAnsi="Times New Roman" w:cs="Times New Roman"/>
              <w:bCs/>
              <w:szCs w:val="32"/>
              <w:lang w:val="en-US" w:eastAsia="zh-CN"/>
            </w:rPr>
            <w:t xml:space="preserve">22 </w:t>
          </w:r>
          <w:r>
            <w:rPr>
              <w:rFonts w:hint="default" w:ascii="Times New Roman" w:hAnsi="Times New Roman" w:cs="Times New Roman"/>
              <w:bCs/>
              <w:szCs w:val="32"/>
              <w:lang w:val="en-US" w:eastAsia="zh-CN"/>
            </w:rPr>
            <w:t>Bortua feature selection results</w:t>
          </w:r>
          <w:r>
            <w:tab/>
          </w:r>
          <w:r>
            <w:fldChar w:fldCharType="begin"/>
          </w:r>
          <w:r>
            <w:instrText xml:space="preserve"> PAGEREF _Toc8621 \h </w:instrText>
          </w:r>
          <w:r>
            <w:fldChar w:fldCharType="separate"/>
          </w:r>
          <w:r>
            <w:t>13</w:t>
          </w:r>
          <w:r>
            <w:fldChar w:fldCharType="end"/>
          </w:r>
          <w:r>
            <w:rPr>
              <w:rFonts w:ascii="Times New Roman" w:hAnsi="Times New Roman" w:cs="Times New Roman"/>
              <w:bCs/>
              <w:szCs w:val="32"/>
            </w:rPr>
            <w:fldChar w:fldCharType="end"/>
          </w:r>
        </w:p>
        <w:p w14:paraId="6580015C">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_Toc19509 </w:instrText>
          </w:r>
          <w:r>
            <w:rPr>
              <w:rFonts w:ascii="Times New Roman" w:hAnsi="Times New Roman" w:cs="Times New Roman"/>
              <w:bCs/>
              <w:szCs w:val="32"/>
            </w:rPr>
            <w:fldChar w:fldCharType="separate"/>
          </w:r>
          <w:r>
            <w:rPr>
              <w:rFonts w:hint="default" w:ascii="Times New Roman" w:hAnsi="Times New Roman" w:cs="Times New Roman"/>
              <w:bCs/>
              <w:szCs w:val="32"/>
              <w:lang w:val="en-US" w:eastAsia="zh-CN"/>
            </w:rPr>
            <w:t>Table</w:t>
          </w:r>
          <w:r>
            <w:rPr>
              <w:rFonts w:hint="eastAsia" w:ascii="Times New Roman" w:hAnsi="Times New Roman" w:cs="Times New Roman"/>
              <w:bCs/>
              <w:szCs w:val="32"/>
              <w:lang w:val="en-US" w:eastAsia="zh-CN"/>
            </w:rPr>
            <w:t xml:space="preserve">23 </w:t>
          </w:r>
          <w:r>
            <w:rPr>
              <w:rFonts w:hint="default" w:ascii="Times New Roman" w:hAnsi="Times New Roman" w:cs="Times New Roman"/>
              <w:bCs/>
              <w:szCs w:val="32"/>
              <w:lang w:val="en-US" w:eastAsia="zh-CN"/>
            </w:rPr>
            <w:t>LASSO Regression Results (for Sensitivity Analysis)</w:t>
          </w:r>
          <w:r>
            <w:tab/>
          </w:r>
          <w:r>
            <w:fldChar w:fldCharType="begin"/>
          </w:r>
          <w:r>
            <w:instrText xml:space="preserve"> PAGEREF _Toc19509 \h </w:instrText>
          </w:r>
          <w:r>
            <w:fldChar w:fldCharType="separate"/>
          </w:r>
          <w:r>
            <w:t>14</w:t>
          </w:r>
          <w:r>
            <w:fldChar w:fldCharType="end"/>
          </w:r>
          <w:r>
            <w:rPr>
              <w:rFonts w:ascii="Times New Roman" w:hAnsi="Times New Roman" w:cs="Times New Roman"/>
              <w:bCs/>
              <w:szCs w:val="32"/>
            </w:rPr>
            <w:fldChar w:fldCharType="end"/>
          </w:r>
        </w:p>
        <w:p w14:paraId="6927916B">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_Toc17117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Table24 Overlapping Variables between Boruta and LASSO</w:t>
          </w:r>
          <w:r>
            <w:tab/>
          </w:r>
          <w:r>
            <w:fldChar w:fldCharType="begin"/>
          </w:r>
          <w:r>
            <w:instrText xml:space="preserve"> PAGEREF _Toc17117 \h </w:instrText>
          </w:r>
          <w:r>
            <w:fldChar w:fldCharType="separate"/>
          </w:r>
          <w:r>
            <w:t>15</w:t>
          </w:r>
          <w:r>
            <w:fldChar w:fldCharType="end"/>
          </w:r>
          <w:r>
            <w:rPr>
              <w:rFonts w:ascii="Times New Roman" w:hAnsi="Times New Roman" w:cs="Times New Roman"/>
              <w:bCs/>
              <w:szCs w:val="32"/>
            </w:rPr>
            <w:fldChar w:fldCharType="end"/>
          </w:r>
        </w:p>
        <w:p w14:paraId="4D69C58C">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_Toc13719 </w:instrText>
          </w:r>
          <w:r>
            <w:rPr>
              <w:rFonts w:ascii="Times New Roman" w:hAnsi="Times New Roman" w:cs="Times New Roman"/>
              <w:bCs/>
              <w:szCs w:val="32"/>
            </w:rPr>
            <w:fldChar w:fldCharType="separate"/>
          </w:r>
          <w:r>
            <w:rPr>
              <w:rFonts w:hint="eastAsia" w:ascii="Times New Roman" w:hAnsi="Times New Roman" w:cs="Times New Roman"/>
              <w:bCs/>
              <w:szCs w:val="32"/>
              <w:lang w:val="en-US" w:eastAsia="zh-CN"/>
            </w:rPr>
            <w:t xml:space="preserve">Table25 </w:t>
          </w:r>
          <w:r>
            <w:rPr>
              <w:rFonts w:hint="default" w:ascii="Times New Roman" w:hAnsi="Times New Roman" w:cs="Times New Roman"/>
              <w:bCs/>
              <w:szCs w:val="32"/>
              <w:lang w:val="en-US" w:eastAsia="zh-CN"/>
            </w:rPr>
            <w:t>Performance Comparison of Five Machine Learning Models on Training Set</w:t>
          </w:r>
          <w:r>
            <w:tab/>
          </w:r>
          <w:r>
            <w:fldChar w:fldCharType="begin"/>
          </w:r>
          <w:r>
            <w:instrText xml:space="preserve"> PAGEREF _Toc13719 \h </w:instrText>
          </w:r>
          <w:r>
            <w:fldChar w:fldCharType="separate"/>
          </w:r>
          <w:r>
            <w:t>15</w:t>
          </w:r>
          <w:r>
            <w:fldChar w:fldCharType="end"/>
          </w:r>
          <w:r>
            <w:rPr>
              <w:rFonts w:ascii="Times New Roman" w:hAnsi="Times New Roman" w:cs="Times New Roman"/>
              <w:bCs/>
              <w:szCs w:val="32"/>
            </w:rPr>
            <w:fldChar w:fldCharType="end"/>
          </w:r>
        </w:p>
        <w:p w14:paraId="1D5C9D1C">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_Toc7380 </w:instrText>
          </w:r>
          <w:r>
            <w:rPr>
              <w:rFonts w:ascii="Times New Roman" w:hAnsi="Times New Roman" w:cs="Times New Roman"/>
              <w:bCs/>
              <w:szCs w:val="32"/>
            </w:rPr>
            <w:fldChar w:fldCharType="separate"/>
          </w:r>
          <w:r>
            <w:rPr>
              <w:rFonts w:hint="default" w:ascii="Times New Roman" w:hAnsi="Times New Roman" w:cs="Times New Roman"/>
              <w:bCs/>
            </w:rPr>
            <w:t>Fig</w:t>
          </w:r>
          <w:r>
            <w:rPr>
              <w:rFonts w:hint="default" w:ascii="Times New Roman" w:hAnsi="Times New Roman" w:cs="Times New Roman"/>
              <w:bCs/>
              <w:lang w:val="en-US" w:eastAsia="zh-CN"/>
            </w:rPr>
            <w:t>ure1</w:t>
          </w:r>
          <w:r>
            <w:rPr>
              <w:rFonts w:hint="eastAsia" w:cs="Times New Roman"/>
              <w:bCs/>
              <w:lang w:val="en-US" w:eastAsia="zh-CN"/>
            </w:rPr>
            <w:t xml:space="preserve"> </w:t>
          </w:r>
          <w:r>
            <w:rPr>
              <w:rFonts w:hint="default"/>
              <w:lang w:val="en-US" w:eastAsia="zh-CN"/>
            </w:rPr>
            <w:t>Restricted cubic spline (RCS) curve (</w:t>
          </w:r>
          <w:r>
            <w:rPr>
              <w:rFonts w:hint="eastAsia" w:ascii="Times New Roman" w:hAnsi="Times New Roman" w:eastAsia="宋体" w:cs="宋体"/>
              <w:kern w:val="0"/>
              <w:szCs w:val="24"/>
              <w:lang w:val="en-US" w:eastAsia="zh-CN" w:bidi="ar"/>
            </w:rPr>
            <w:t>depression symptoms</w:t>
          </w:r>
          <w:r>
            <w:rPr>
              <w:rFonts w:hint="default"/>
              <w:lang w:val="en-US" w:eastAsia="zh-CN"/>
            </w:rPr>
            <w:t>)</w:t>
          </w:r>
          <w:r>
            <w:tab/>
          </w:r>
          <w:r>
            <w:fldChar w:fldCharType="begin"/>
          </w:r>
          <w:r>
            <w:instrText xml:space="preserve"> PAGEREF _Toc7380 \h </w:instrText>
          </w:r>
          <w:r>
            <w:fldChar w:fldCharType="separate"/>
          </w:r>
          <w:r>
            <w:t>16</w:t>
          </w:r>
          <w:r>
            <w:fldChar w:fldCharType="end"/>
          </w:r>
          <w:r>
            <w:rPr>
              <w:rFonts w:ascii="Times New Roman" w:hAnsi="Times New Roman" w:cs="Times New Roman"/>
              <w:bCs/>
              <w:szCs w:val="32"/>
            </w:rPr>
            <w:fldChar w:fldCharType="end"/>
          </w:r>
        </w:p>
        <w:p w14:paraId="46A4D656">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_Toc32183 </w:instrText>
          </w:r>
          <w:r>
            <w:rPr>
              <w:rFonts w:ascii="Times New Roman" w:hAnsi="Times New Roman" w:cs="Times New Roman"/>
              <w:bCs/>
              <w:szCs w:val="32"/>
            </w:rPr>
            <w:fldChar w:fldCharType="separate"/>
          </w:r>
          <w:r>
            <w:rPr>
              <w:rFonts w:hint="default" w:ascii="Times New Roman" w:hAnsi="Times New Roman" w:cs="Times New Roman"/>
              <w:bCs/>
            </w:rPr>
            <w:t>Fig</w:t>
          </w:r>
          <w:r>
            <w:rPr>
              <w:rFonts w:hint="default" w:ascii="Times New Roman" w:hAnsi="Times New Roman" w:cs="Times New Roman"/>
              <w:bCs/>
              <w:lang w:val="en-US" w:eastAsia="zh-CN"/>
            </w:rPr>
            <w:t>ure</w:t>
          </w:r>
          <w:r>
            <w:rPr>
              <w:rFonts w:hint="eastAsia" w:cs="Times New Roman"/>
              <w:bCs/>
              <w:lang w:val="en-US" w:eastAsia="zh-CN"/>
            </w:rPr>
            <w:t xml:space="preserve">2 </w:t>
          </w:r>
          <w:r>
            <w:rPr>
              <w:rFonts w:hint="default"/>
              <w:lang w:val="en-US" w:eastAsia="zh-CN"/>
            </w:rPr>
            <w:t>Restricted cubic spline (RCS) curve (</w:t>
          </w:r>
          <w:r>
            <w:rPr>
              <w:rFonts w:hint="eastAsia"/>
              <w:lang w:val="en-US" w:eastAsia="zh-CN"/>
            </w:rPr>
            <w:t>Fall down</w:t>
          </w:r>
          <w:r>
            <w:rPr>
              <w:rFonts w:hint="default"/>
              <w:lang w:val="en-US" w:eastAsia="zh-CN"/>
            </w:rPr>
            <w:t>)</w:t>
          </w:r>
          <w:r>
            <w:tab/>
          </w:r>
          <w:r>
            <w:fldChar w:fldCharType="begin"/>
          </w:r>
          <w:r>
            <w:instrText xml:space="preserve"> PAGEREF _Toc32183 \h </w:instrText>
          </w:r>
          <w:r>
            <w:fldChar w:fldCharType="separate"/>
          </w:r>
          <w:r>
            <w:t>16</w:t>
          </w:r>
          <w:r>
            <w:fldChar w:fldCharType="end"/>
          </w:r>
          <w:r>
            <w:rPr>
              <w:rFonts w:ascii="Times New Roman" w:hAnsi="Times New Roman" w:cs="Times New Roman"/>
              <w:bCs/>
              <w:szCs w:val="32"/>
            </w:rPr>
            <w:fldChar w:fldCharType="end"/>
          </w: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_Toc5299 </w:instrText>
          </w:r>
          <w:r>
            <w:rPr>
              <w:rFonts w:ascii="Times New Roman" w:hAnsi="Times New Roman" w:cs="Times New Roman"/>
              <w:bCs/>
              <w:szCs w:val="32"/>
            </w:rPr>
            <w:fldChar w:fldCharType="separate"/>
          </w:r>
          <w:r>
            <w:tab/>
          </w:r>
          <w:r>
            <w:rPr>
              <w:rFonts w:ascii="Times New Roman" w:hAnsi="Times New Roman" w:cs="Times New Roman"/>
              <w:bCs/>
              <w:szCs w:val="32"/>
            </w:rPr>
            <w:fldChar w:fldCharType="end"/>
          </w:r>
        </w:p>
        <w:p w14:paraId="084773CE">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_Toc19942 </w:instrText>
          </w:r>
          <w:r>
            <w:rPr>
              <w:rFonts w:ascii="Times New Roman" w:hAnsi="Times New Roman" w:cs="Times New Roman"/>
              <w:bCs/>
              <w:szCs w:val="32"/>
            </w:rPr>
            <w:fldChar w:fldCharType="separate"/>
          </w:r>
          <w:r>
            <w:rPr>
              <w:rFonts w:hint="default" w:ascii="Times New Roman" w:hAnsi="Times New Roman" w:cs="Times New Roman"/>
              <w:bCs/>
            </w:rPr>
            <w:t>Fig</w:t>
          </w:r>
          <w:r>
            <w:rPr>
              <w:rFonts w:hint="default" w:ascii="Times New Roman" w:hAnsi="Times New Roman" w:cs="Times New Roman"/>
              <w:bCs/>
              <w:lang w:val="en-US" w:eastAsia="zh-CN"/>
            </w:rPr>
            <w:t>ure</w:t>
          </w:r>
          <w:r>
            <w:rPr>
              <w:rFonts w:hint="eastAsia" w:cs="Times New Roman"/>
              <w:bCs/>
              <w:lang w:val="en-US" w:eastAsia="zh-CN"/>
            </w:rPr>
            <w:t xml:space="preserve">3 </w:t>
          </w:r>
          <w:r>
            <w:rPr>
              <w:rFonts w:hint="default"/>
              <w:lang w:val="en-US" w:eastAsia="zh-CN"/>
            </w:rPr>
            <w:t>Restricted cubic spline (RCS) curve (</w:t>
          </w:r>
          <w:r>
            <w:rPr>
              <w:rFonts w:hint="eastAsia"/>
              <w:lang w:val="en-US" w:eastAsia="zh-CN"/>
            </w:rPr>
            <w:t>Stroke</w:t>
          </w:r>
          <w:r>
            <w:rPr>
              <w:rFonts w:hint="default"/>
              <w:lang w:val="en-US" w:eastAsia="zh-CN"/>
            </w:rPr>
            <w:t>)</w:t>
          </w:r>
          <w:r>
            <w:tab/>
          </w:r>
          <w:r>
            <w:fldChar w:fldCharType="begin"/>
          </w:r>
          <w:r>
            <w:instrText xml:space="preserve"> PAGEREF _Toc19942 \h </w:instrText>
          </w:r>
          <w:r>
            <w:fldChar w:fldCharType="separate"/>
          </w:r>
          <w:r>
            <w:t>17</w:t>
          </w:r>
          <w:r>
            <w:fldChar w:fldCharType="end"/>
          </w:r>
          <w:r>
            <w:rPr>
              <w:rFonts w:ascii="Times New Roman" w:hAnsi="Times New Roman" w:cs="Times New Roman"/>
              <w:bCs/>
              <w:szCs w:val="32"/>
            </w:rPr>
            <w:fldChar w:fldCharType="end"/>
          </w:r>
        </w:p>
        <w:p w14:paraId="7AE8261C">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_Toc14347 </w:instrText>
          </w:r>
          <w:r>
            <w:rPr>
              <w:rFonts w:ascii="Times New Roman" w:hAnsi="Times New Roman" w:cs="Times New Roman"/>
              <w:bCs/>
              <w:szCs w:val="32"/>
            </w:rPr>
            <w:fldChar w:fldCharType="separate"/>
          </w:r>
          <w:r>
            <w:rPr>
              <w:rFonts w:hint="default" w:ascii="Times New Roman" w:hAnsi="Times New Roman" w:cs="Times New Roman"/>
              <w:bCs/>
            </w:rPr>
            <w:t>Fig</w:t>
          </w:r>
          <w:r>
            <w:rPr>
              <w:rFonts w:hint="default" w:ascii="Times New Roman" w:hAnsi="Times New Roman" w:cs="Times New Roman"/>
              <w:bCs/>
              <w:lang w:val="en-US" w:eastAsia="zh-CN"/>
            </w:rPr>
            <w:t>ure</w:t>
          </w:r>
          <w:r>
            <w:rPr>
              <w:rFonts w:hint="eastAsia" w:ascii="Times New Roman" w:hAnsi="Times New Roman" w:cs="Times New Roman"/>
              <w:bCs/>
              <w:lang w:val="en-US" w:eastAsia="zh-CN"/>
            </w:rPr>
            <w:t>4</w:t>
          </w:r>
          <w:r>
            <w:rPr>
              <w:rFonts w:hint="default" w:ascii="Times New Roman" w:hAnsi="Times New Roman" w:cs="Times New Roman"/>
              <w:bCs/>
              <w:lang w:val="en-US" w:eastAsia="zh-CN"/>
            </w:rPr>
            <w:t xml:space="preserve"> LASSO </w:t>
          </w:r>
          <w:r>
            <w:rPr>
              <w:rFonts w:hint="eastAsia" w:ascii="Times New Roman" w:hAnsi="Times New Roman" w:cs="Times New Roman"/>
              <w:bCs/>
              <w:lang w:val="en-US" w:eastAsia="zh-CN"/>
            </w:rPr>
            <w:t>Coefficent Trajectory(for Sensitivity Analysis)</w:t>
          </w:r>
          <w:r>
            <w:tab/>
          </w:r>
          <w:r>
            <w:fldChar w:fldCharType="begin"/>
          </w:r>
          <w:r>
            <w:instrText xml:space="preserve"> PAGEREF _Toc14347 \h </w:instrText>
          </w:r>
          <w:r>
            <w:fldChar w:fldCharType="separate"/>
          </w:r>
          <w:r>
            <w:t>18</w:t>
          </w:r>
          <w:r>
            <w:fldChar w:fldCharType="end"/>
          </w:r>
          <w:r>
            <w:rPr>
              <w:rFonts w:ascii="Times New Roman" w:hAnsi="Times New Roman" w:cs="Times New Roman"/>
              <w:bCs/>
              <w:szCs w:val="32"/>
            </w:rPr>
            <w:fldChar w:fldCharType="end"/>
          </w:r>
        </w:p>
        <w:p w14:paraId="354EC7A9">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_Toc18388 </w:instrText>
          </w:r>
          <w:r>
            <w:rPr>
              <w:rFonts w:ascii="Times New Roman" w:hAnsi="Times New Roman" w:cs="Times New Roman"/>
              <w:bCs/>
              <w:szCs w:val="32"/>
            </w:rPr>
            <w:fldChar w:fldCharType="separate"/>
          </w:r>
          <w:r>
            <w:rPr>
              <w:rFonts w:hint="default" w:ascii="Times New Roman" w:hAnsi="Times New Roman" w:cs="Times New Roman"/>
              <w:bCs/>
            </w:rPr>
            <w:t>Fig</w:t>
          </w:r>
          <w:r>
            <w:rPr>
              <w:rFonts w:hint="default" w:ascii="Times New Roman" w:hAnsi="Times New Roman" w:cs="Times New Roman"/>
              <w:bCs/>
              <w:lang w:val="en-US" w:eastAsia="zh-CN"/>
            </w:rPr>
            <w:t>ure</w:t>
          </w:r>
          <w:r>
            <w:rPr>
              <w:rFonts w:hint="eastAsia" w:ascii="Times New Roman" w:hAnsi="Times New Roman" w:cs="Times New Roman"/>
              <w:bCs/>
              <w:lang w:val="en-US" w:eastAsia="zh-CN"/>
            </w:rPr>
            <w:t xml:space="preserve">5 Cross-Validation for </w:t>
          </w:r>
          <w:r>
            <w:rPr>
              <w:rFonts w:hint="default" w:ascii="Times New Roman" w:hAnsi="Times New Roman" w:cs="Times New Roman"/>
              <w:bCs/>
              <w:lang w:val="en-US" w:eastAsia="zh-CN"/>
            </w:rPr>
            <w:t xml:space="preserve">LASSO </w:t>
          </w:r>
          <w:r>
            <w:rPr>
              <w:rFonts w:hint="eastAsia" w:ascii="Times New Roman" w:hAnsi="Times New Roman" w:cs="Times New Roman"/>
              <w:bCs/>
              <w:lang w:val="en-US" w:eastAsia="zh-CN"/>
            </w:rPr>
            <w:t>Regression(for Sensitivity Analysis)</w:t>
          </w:r>
          <w:bookmarkStart w:id="144" w:name="_GoBack"/>
          <w:bookmarkEnd w:id="144"/>
          <w:r>
            <w:tab/>
          </w:r>
          <w:r>
            <w:fldChar w:fldCharType="begin"/>
          </w:r>
          <w:r>
            <w:instrText xml:space="preserve"> PAGEREF _Toc18388 \h </w:instrText>
          </w:r>
          <w:r>
            <w:fldChar w:fldCharType="separate"/>
          </w:r>
          <w:r>
            <w:t>18</w:t>
          </w:r>
          <w:r>
            <w:fldChar w:fldCharType="end"/>
          </w:r>
          <w:r>
            <w:rPr>
              <w:rFonts w:ascii="Times New Roman" w:hAnsi="Times New Roman" w:cs="Times New Roman"/>
              <w:bCs/>
              <w:szCs w:val="32"/>
            </w:rPr>
            <w:fldChar w:fldCharType="end"/>
          </w:r>
        </w:p>
        <w:p w14:paraId="77211D7D">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_Toc16253 </w:instrText>
          </w:r>
          <w:r>
            <w:rPr>
              <w:rFonts w:ascii="Times New Roman" w:hAnsi="Times New Roman" w:cs="Times New Roman"/>
              <w:bCs/>
              <w:szCs w:val="32"/>
            </w:rPr>
            <w:fldChar w:fldCharType="separate"/>
          </w:r>
          <w:r>
            <w:rPr>
              <w:rFonts w:hint="default" w:ascii="Times New Roman" w:hAnsi="Times New Roman" w:cs="Times New Roman"/>
              <w:bCs/>
            </w:rPr>
            <w:t>Fig</w:t>
          </w:r>
          <w:r>
            <w:rPr>
              <w:rFonts w:hint="default" w:ascii="Times New Roman" w:hAnsi="Times New Roman" w:cs="Times New Roman"/>
              <w:bCs/>
              <w:lang w:val="en-US" w:eastAsia="zh-CN"/>
            </w:rPr>
            <w:t>ure</w:t>
          </w:r>
          <w:r>
            <w:rPr>
              <w:rFonts w:hint="eastAsia" w:ascii="Times New Roman" w:hAnsi="Times New Roman" w:cs="Times New Roman"/>
              <w:bCs/>
              <w:lang w:val="en-US" w:eastAsia="zh-CN"/>
            </w:rPr>
            <w:t>6 SHAP Summary Dot Plot for the Random Forest Model</w:t>
          </w:r>
          <w:r>
            <w:tab/>
          </w:r>
          <w:r>
            <w:fldChar w:fldCharType="begin"/>
          </w:r>
          <w:r>
            <w:instrText xml:space="preserve"> PAGEREF _Toc16253 \h </w:instrText>
          </w:r>
          <w:r>
            <w:fldChar w:fldCharType="separate"/>
          </w:r>
          <w:r>
            <w:t>19</w:t>
          </w:r>
          <w:r>
            <w:fldChar w:fldCharType="end"/>
          </w:r>
          <w:r>
            <w:rPr>
              <w:rFonts w:ascii="Times New Roman" w:hAnsi="Times New Roman" w:cs="Times New Roman"/>
              <w:bCs/>
              <w:szCs w:val="32"/>
            </w:rPr>
            <w:fldChar w:fldCharType="end"/>
          </w:r>
        </w:p>
        <w:p w14:paraId="015C2894">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_Toc28257 </w:instrText>
          </w:r>
          <w:r>
            <w:rPr>
              <w:rFonts w:ascii="Times New Roman" w:hAnsi="Times New Roman" w:cs="Times New Roman"/>
              <w:bCs/>
              <w:szCs w:val="32"/>
            </w:rPr>
            <w:fldChar w:fldCharType="separate"/>
          </w:r>
          <w:r>
            <w:rPr>
              <w:rFonts w:hint="default" w:ascii="Times New Roman" w:hAnsi="Times New Roman" w:cs="Times New Roman"/>
              <w:bCs/>
            </w:rPr>
            <w:t>Fig</w:t>
          </w:r>
          <w:r>
            <w:rPr>
              <w:rFonts w:hint="default" w:ascii="Times New Roman" w:hAnsi="Times New Roman" w:cs="Times New Roman"/>
              <w:bCs/>
              <w:lang w:val="en-US" w:eastAsia="zh-CN"/>
            </w:rPr>
            <w:t>ure</w:t>
          </w:r>
          <w:r>
            <w:rPr>
              <w:rFonts w:hint="eastAsia" w:ascii="Times New Roman" w:hAnsi="Times New Roman" w:cs="Times New Roman"/>
              <w:bCs/>
              <w:lang w:val="en-US" w:eastAsia="zh-CN"/>
            </w:rPr>
            <w:t>7 SHAP Variable Importance</w:t>
          </w:r>
          <w:r>
            <w:tab/>
          </w:r>
          <w:r>
            <w:fldChar w:fldCharType="begin"/>
          </w:r>
          <w:r>
            <w:instrText xml:space="preserve"> PAGEREF _Toc28257 \h </w:instrText>
          </w:r>
          <w:r>
            <w:fldChar w:fldCharType="separate"/>
          </w:r>
          <w:r>
            <w:t>20</w:t>
          </w:r>
          <w:r>
            <w:fldChar w:fldCharType="end"/>
          </w:r>
          <w:r>
            <w:rPr>
              <w:rFonts w:ascii="Times New Roman" w:hAnsi="Times New Roman" w:cs="Times New Roman"/>
              <w:bCs/>
              <w:szCs w:val="32"/>
            </w:rPr>
            <w:fldChar w:fldCharType="end"/>
          </w:r>
        </w:p>
        <w:p w14:paraId="4F9FA9E4">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_Toc16204 </w:instrText>
          </w:r>
          <w:r>
            <w:rPr>
              <w:rFonts w:ascii="Times New Roman" w:hAnsi="Times New Roman" w:cs="Times New Roman"/>
              <w:bCs/>
              <w:szCs w:val="32"/>
            </w:rPr>
            <w:fldChar w:fldCharType="separate"/>
          </w:r>
          <w:r>
            <w:rPr>
              <w:rFonts w:hint="default" w:ascii="Times New Roman" w:hAnsi="Times New Roman" w:cs="Times New Roman"/>
              <w:bCs/>
            </w:rPr>
            <w:t>Fig</w:t>
          </w:r>
          <w:r>
            <w:rPr>
              <w:rFonts w:hint="default" w:ascii="Times New Roman" w:hAnsi="Times New Roman" w:cs="Times New Roman"/>
              <w:bCs/>
              <w:lang w:val="en-US" w:eastAsia="zh-CN"/>
            </w:rPr>
            <w:t>ure</w:t>
          </w:r>
          <w:r>
            <w:rPr>
              <w:rFonts w:hint="eastAsia" w:ascii="Times New Roman" w:hAnsi="Times New Roman" w:cs="Times New Roman"/>
              <w:bCs/>
              <w:lang w:val="en-US" w:eastAsia="zh-CN"/>
            </w:rPr>
            <w:t>8 SHAP Waterfall Plot for a Single Sample Prediction</w:t>
          </w:r>
          <w:r>
            <w:tab/>
          </w:r>
          <w:r>
            <w:fldChar w:fldCharType="begin"/>
          </w:r>
          <w:r>
            <w:instrText xml:space="preserve"> PAGEREF _Toc16204 \h </w:instrText>
          </w:r>
          <w:r>
            <w:fldChar w:fldCharType="separate"/>
          </w:r>
          <w:r>
            <w:t>21</w:t>
          </w:r>
          <w:r>
            <w:fldChar w:fldCharType="end"/>
          </w:r>
          <w:r>
            <w:rPr>
              <w:rFonts w:ascii="Times New Roman" w:hAnsi="Times New Roman" w:cs="Times New Roman"/>
              <w:bCs/>
              <w:szCs w:val="32"/>
            </w:rPr>
            <w:fldChar w:fldCharType="end"/>
          </w:r>
        </w:p>
        <w:p w14:paraId="031BD02A">
          <w:pPr>
            <w:pStyle w:val="5"/>
            <w:tabs>
              <w:tab w:val="right" w:leader="dot" w:pos="8306"/>
            </w:tabs>
          </w:pPr>
          <w:r>
            <w:rPr>
              <w:rFonts w:ascii="Times New Roman" w:hAnsi="Times New Roman" w:cs="Times New Roman"/>
              <w:bCs/>
              <w:szCs w:val="32"/>
            </w:rPr>
            <w:fldChar w:fldCharType="begin"/>
          </w:r>
          <w:r>
            <w:rPr>
              <w:rFonts w:ascii="Times New Roman" w:hAnsi="Times New Roman" w:cs="Times New Roman"/>
              <w:bCs/>
              <w:szCs w:val="32"/>
            </w:rPr>
            <w:instrText xml:space="preserve"> HYPERLINK \l _Toc5687 </w:instrText>
          </w:r>
          <w:r>
            <w:rPr>
              <w:rFonts w:ascii="Times New Roman" w:hAnsi="Times New Roman" w:cs="Times New Roman"/>
              <w:bCs/>
              <w:szCs w:val="32"/>
            </w:rPr>
            <w:fldChar w:fldCharType="separate"/>
          </w:r>
          <w:r>
            <w:rPr>
              <w:rFonts w:hint="default" w:ascii="Times New Roman" w:hAnsi="Times New Roman" w:cs="Times New Roman"/>
              <w:bCs/>
            </w:rPr>
            <w:t>Fig</w:t>
          </w:r>
          <w:r>
            <w:rPr>
              <w:rFonts w:hint="default" w:ascii="Times New Roman" w:hAnsi="Times New Roman" w:cs="Times New Roman"/>
              <w:bCs/>
              <w:lang w:val="en-US" w:eastAsia="zh-CN"/>
            </w:rPr>
            <w:t>ure</w:t>
          </w:r>
          <w:r>
            <w:rPr>
              <w:rFonts w:hint="eastAsia" w:ascii="Times New Roman" w:hAnsi="Times New Roman" w:cs="Times New Roman"/>
              <w:bCs/>
              <w:lang w:val="en-US" w:eastAsia="zh-CN"/>
            </w:rPr>
            <w:t>9 SHAP force plot of the random forest model</w:t>
          </w:r>
          <w:r>
            <w:tab/>
          </w:r>
          <w:r>
            <w:fldChar w:fldCharType="begin"/>
          </w:r>
          <w:r>
            <w:instrText xml:space="preserve"> PAGEREF _Toc5687 \h </w:instrText>
          </w:r>
          <w:r>
            <w:fldChar w:fldCharType="separate"/>
          </w:r>
          <w:r>
            <w:t>22</w:t>
          </w:r>
          <w:r>
            <w:fldChar w:fldCharType="end"/>
          </w:r>
          <w:r>
            <w:rPr>
              <w:rFonts w:ascii="Times New Roman" w:hAnsi="Times New Roman" w:cs="Times New Roman"/>
              <w:bCs/>
              <w:szCs w:val="32"/>
            </w:rPr>
            <w:fldChar w:fldCharType="end"/>
          </w:r>
        </w:p>
        <w:p w14:paraId="25DD9FB1">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eastAsiaTheme="minorEastAsia"/>
              <w:bCs/>
              <w:kern w:val="2"/>
              <w:sz w:val="21"/>
              <w:szCs w:val="32"/>
              <w:lang w:val="en-US" w:eastAsia="zh-CN" w:bidi="ar-SA"/>
            </w:rPr>
          </w:pPr>
          <w:r>
            <w:rPr>
              <w:rFonts w:ascii="Times New Roman" w:hAnsi="Times New Roman" w:cs="Times New Roman"/>
              <w:bCs/>
              <w:szCs w:val="32"/>
            </w:rPr>
            <w:fldChar w:fldCharType="end"/>
          </w:r>
        </w:p>
      </w:sdtContent>
    </w:sdt>
    <w:p w14:paraId="62C246B7">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eastAsiaTheme="minorEastAsia"/>
          <w:bCs/>
          <w:kern w:val="2"/>
          <w:sz w:val="21"/>
          <w:szCs w:val="32"/>
          <w:lang w:val="en-US" w:eastAsia="zh-CN" w:bidi="ar-SA"/>
        </w:rPr>
        <w:sectPr>
          <w:footerReference r:id="rId3" w:type="default"/>
          <w:pgSz w:w="11906" w:h="16838"/>
          <w:pgMar w:top="1440" w:right="1800" w:bottom="1440" w:left="1800" w:header="851" w:footer="992" w:gutter="0"/>
          <w:cols w:space="425" w:num="1"/>
          <w:docGrid w:type="lines" w:linePitch="312" w:charSpace="0"/>
        </w:sectPr>
      </w:pPr>
    </w:p>
    <w:p w14:paraId="650C1295">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b/>
          <w:bCs/>
          <w:sz w:val="24"/>
          <w:szCs w:val="32"/>
        </w:rPr>
      </w:pPr>
      <w:bookmarkStart w:id="0" w:name="_Toc16133"/>
      <w:r>
        <w:rPr>
          <w:rFonts w:hint="eastAsia" w:ascii="Times New Roman" w:hAnsi="Times New Roman" w:cs="Times New Roman"/>
          <w:b/>
          <w:bCs/>
          <w:sz w:val="24"/>
          <w:szCs w:val="32"/>
          <w:lang w:val="en-US" w:eastAsia="zh-CN"/>
        </w:rPr>
        <w:t xml:space="preserve">Table1 </w:t>
      </w:r>
      <w:r>
        <w:rPr>
          <w:rFonts w:ascii="Times New Roman" w:hAnsi="Times New Roman" w:cs="Times New Roman"/>
          <w:b/>
          <w:bCs/>
          <w:sz w:val="24"/>
          <w:szCs w:val="32"/>
        </w:rPr>
        <w:t xml:space="preserve">Analysis of the mediation between Number of CMM and </w:t>
      </w:r>
      <w:bookmarkStart w:id="1" w:name="OLE_LINK3"/>
      <w:r>
        <w:rPr>
          <w:rFonts w:ascii="Times New Roman" w:hAnsi="Times New Roman" w:cs="Times New Roman"/>
          <w:b/>
          <w:bCs/>
          <w:sz w:val="24"/>
          <w:szCs w:val="32"/>
        </w:rPr>
        <w:t>disability</w:t>
      </w:r>
      <w:bookmarkEnd w:id="1"/>
      <w:r>
        <w:rPr>
          <w:rFonts w:ascii="Times New Roman" w:hAnsi="Times New Roman" w:cs="Times New Roman"/>
          <w:b/>
          <w:bCs/>
          <w:sz w:val="24"/>
          <w:szCs w:val="32"/>
        </w:rPr>
        <w:t xml:space="preserve"> (Part A)</w:t>
      </w:r>
      <w:bookmarkEnd w:id="0"/>
    </w:p>
    <w:tbl>
      <w:tblPr>
        <w:tblStyle w:val="7"/>
        <w:tblpPr w:leftFromText="180" w:rightFromText="180" w:vertAnchor="page" w:horzAnchor="page" w:tblpX="397" w:tblpY="2220"/>
        <w:tblOverlap w:val="never"/>
        <w:tblW w:w="11616" w:type="dxa"/>
        <w:tblInd w:w="0" w:type="dxa"/>
        <w:tblLayout w:type="fixed"/>
        <w:tblCellMar>
          <w:top w:w="0" w:type="dxa"/>
          <w:left w:w="108" w:type="dxa"/>
          <w:bottom w:w="0" w:type="dxa"/>
          <w:right w:w="108" w:type="dxa"/>
        </w:tblCellMar>
      </w:tblPr>
      <w:tblGrid>
        <w:gridCol w:w="2283"/>
        <w:gridCol w:w="1997"/>
        <w:gridCol w:w="1017"/>
        <w:gridCol w:w="2103"/>
        <w:gridCol w:w="960"/>
        <w:gridCol w:w="2203"/>
        <w:gridCol w:w="1053"/>
      </w:tblGrid>
      <w:tr w14:paraId="65C5A926">
        <w:tblPrEx>
          <w:tblCellMar>
            <w:top w:w="0" w:type="dxa"/>
            <w:left w:w="108" w:type="dxa"/>
            <w:bottom w:w="0" w:type="dxa"/>
            <w:right w:w="108" w:type="dxa"/>
          </w:tblCellMar>
        </w:tblPrEx>
        <w:trPr>
          <w:trHeight w:val="280" w:hRule="atLeast"/>
        </w:trPr>
        <w:tc>
          <w:tcPr>
            <w:tcW w:w="2283" w:type="dxa"/>
            <w:tcBorders>
              <w:top w:val="single" w:color="auto" w:sz="12" w:space="0"/>
              <w:left w:val="nil"/>
              <w:bottom w:val="single" w:color="auto" w:sz="12" w:space="0"/>
              <w:right w:val="nil"/>
            </w:tcBorders>
            <w:shd w:val="clear" w:color="auto" w:fill="auto"/>
            <w:noWrap/>
            <w:vAlign w:val="center"/>
          </w:tcPr>
          <w:p w14:paraId="1B31C096">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Mediator</w:t>
            </w:r>
          </w:p>
        </w:tc>
        <w:tc>
          <w:tcPr>
            <w:tcW w:w="1997" w:type="dxa"/>
            <w:tcBorders>
              <w:top w:val="single" w:color="auto" w:sz="12" w:space="0"/>
              <w:left w:val="nil"/>
              <w:bottom w:val="single" w:color="auto" w:sz="12" w:space="0"/>
              <w:right w:val="nil"/>
            </w:tcBorders>
            <w:shd w:val="clear" w:color="auto" w:fill="auto"/>
            <w:noWrap/>
            <w:vAlign w:val="center"/>
          </w:tcPr>
          <w:p w14:paraId="5EB607E4">
            <w:pPr>
              <w:widowControl/>
              <w:ind w:left="-199" w:leftChars="-95"/>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a coefficient</w:t>
            </w:r>
          </w:p>
          <w:p w14:paraId="0859A806">
            <w:pPr>
              <w:widowControl/>
              <w:ind w:left="-199" w:leftChars="-95"/>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（95%CI）</w:t>
            </w:r>
          </w:p>
        </w:tc>
        <w:tc>
          <w:tcPr>
            <w:tcW w:w="1017" w:type="dxa"/>
            <w:tcBorders>
              <w:top w:val="single" w:color="auto" w:sz="12" w:space="0"/>
              <w:left w:val="nil"/>
              <w:bottom w:val="single" w:color="auto" w:sz="12" w:space="0"/>
              <w:right w:val="nil"/>
            </w:tcBorders>
            <w:shd w:val="clear" w:color="auto" w:fill="auto"/>
            <w:noWrap/>
            <w:vAlign w:val="center"/>
          </w:tcPr>
          <w:p w14:paraId="728F9AC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p</w:t>
            </w:r>
          </w:p>
        </w:tc>
        <w:tc>
          <w:tcPr>
            <w:tcW w:w="2103" w:type="dxa"/>
            <w:tcBorders>
              <w:top w:val="single" w:color="auto" w:sz="12" w:space="0"/>
              <w:left w:val="nil"/>
              <w:bottom w:val="single" w:color="auto" w:sz="12" w:space="0"/>
              <w:right w:val="nil"/>
            </w:tcBorders>
            <w:shd w:val="clear" w:color="auto" w:fill="auto"/>
            <w:noWrap/>
            <w:vAlign w:val="center"/>
          </w:tcPr>
          <w:p w14:paraId="0A31079B">
            <w:pPr>
              <w:widowControl/>
              <w:ind w:left="-199" w:leftChars="-95"/>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b coefficient</w:t>
            </w:r>
          </w:p>
          <w:p w14:paraId="15FD73FE">
            <w:pPr>
              <w:widowControl/>
              <w:ind w:left="-199" w:leftChars="-95"/>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(95%CI)</w:t>
            </w:r>
          </w:p>
        </w:tc>
        <w:tc>
          <w:tcPr>
            <w:tcW w:w="960" w:type="dxa"/>
            <w:tcBorders>
              <w:top w:val="single" w:color="auto" w:sz="12" w:space="0"/>
              <w:left w:val="nil"/>
              <w:bottom w:val="single" w:color="auto" w:sz="12" w:space="0"/>
              <w:right w:val="nil"/>
            </w:tcBorders>
            <w:shd w:val="clear" w:color="auto" w:fill="auto"/>
            <w:noWrap/>
            <w:vAlign w:val="center"/>
          </w:tcPr>
          <w:p w14:paraId="375790F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p</w:t>
            </w:r>
          </w:p>
        </w:tc>
        <w:tc>
          <w:tcPr>
            <w:tcW w:w="2203" w:type="dxa"/>
            <w:tcBorders>
              <w:top w:val="single" w:color="auto" w:sz="12" w:space="0"/>
              <w:left w:val="nil"/>
              <w:bottom w:val="single" w:color="auto" w:sz="12" w:space="0"/>
              <w:right w:val="nil"/>
            </w:tcBorders>
            <w:shd w:val="clear" w:color="auto" w:fill="auto"/>
            <w:noWrap/>
            <w:vAlign w:val="center"/>
          </w:tcPr>
          <w:p w14:paraId="35614EB0">
            <w:pPr>
              <w:widowControl/>
              <w:ind w:left="-199" w:leftChars="-95"/>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c’</w:t>
            </w:r>
          </w:p>
          <w:p w14:paraId="7114928C">
            <w:pPr>
              <w:widowControl/>
              <w:ind w:left="-199" w:leftChars="-95"/>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coefficient(95%CI)</w:t>
            </w:r>
          </w:p>
        </w:tc>
        <w:tc>
          <w:tcPr>
            <w:tcW w:w="1053" w:type="dxa"/>
            <w:tcBorders>
              <w:top w:val="single" w:color="auto" w:sz="12" w:space="0"/>
              <w:left w:val="nil"/>
              <w:bottom w:val="single" w:color="auto" w:sz="12" w:space="0"/>
              <w:right w:val="nil"/>
            </w:tcBorders>
            <w:shd w:val="clear" w:color="auto" w:fill="auto"/>
            <w:noWrap/>
            <w:vAlign w:val="center"/>
          </w:tcPr>
          <w:p w14:paraId="3D46F22E">
            <w:pPr>
              <w:widowControl/>
              <w:ind w:right="-34" w:rightChars="-16"/>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4"/>
                <w:lang w:bidi="ar"/>
              </w:rPr>
              <w:t>p</w:t>
            </w:r>
          </w:p>
        </w:tc>
      </w:tr>
      <w:tr w14:paraId="7055A6AF">
        <w:tblPrEx>
          <w:tblCellMar>
            <w:top w:w="0" w:type="dxa"/>
            <w:left w:w="108" w:type="dxa"/>
            <w:bottom w:w="0" w:type="dxa"/>
            <w:right w:w="108" w:type="dxa"/>
          </w:tblCellMar>
        </w:tblPrEx>
        <w:trPr>
          <w:trHeight w:val="280" w:hRule="atLeast"/>
        </w:trPr>
        <w:tc>
          <w:tcPr>
            <w:tcW w:w="2283" w:type="dxa"/>
            <w:tcBorders>
              <w:top w:val="single" w:color="auto" w:sz="12" w:space="0"/>
              <w:left w:val="nil"/>
              <w:bottom w:val="nil"/>
              <w:right w:val="nil"/>
            </w:tcBorders>
            <w:shd w:val="clear" w:color="auto" w:fill="auto"/>
            <w:noWrap/>
            <w:vAlign w:val="center"/>
          </w:tcPr>
          <w:p w14:paraId="6AF6F9DC">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1997" w:type="dxa"/>
            <w:tcBorders>
              <w:top w:val="single" w:color="auto" w:sz="12" w:space="0"/>
              <w:left w:val="nil"/>
              <w:bottom w:val="nil"/>
              <w:right w:val="nil"/>
            </w:tcBorders>
            <w:shd w:val="clear" w:color="auto" w:fill="auto"/>
            <w:noWrap/>
            <w:vAlign w:val="center"/>
          </w:tcPr>
          <w:p w14:paraId="1FDC4BB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-0.01（-0.04-0.02）</w:t>
            </w:r>
          </w:p>
        </w:tc>
        <w:tc>
          <w:tcPr>
            <w:tcW w:w="1017" w:type="dxa"/>
            <w:tcBorders>
              <w:top w:val="single" w:color="auto" w:sz="12" w:space="0"/>
              <w:left w:val="nil"/>
              <w:bottom w:val="nil"/>
              <w:right w:val="nil"/>
            </w:tcBorders>
            <w:shd w:val="clear" w:color="auto" w:fill="auto"/>
            <w:noWrap/>
            <w:vAlign w:val="center"/>
          </w:tcPr>
          <w:p w14:paraId="6151300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0.53</w:t>
            </w:r>
          </w:p>
        </w:tc>
        <w:tc>
          <w:tcPr>
            <w:tcW w:w="2103" w:type="dxa"/>
            <w:tcBorders>
              <w:top w:val="single" w:color="auto" w:sz="12" w:space="0"/>
              <w:left w:val="nil"/>
              <w:bottom w:val="nil"/>
              <w:right w:val="nil"/>
            </w:tcBorders>
            <w:shd w:val="clear" w:color="auto" w:fill="auto"/>
            <w:noWrap/>
            <w:vAlign w:val="center"/>
          </w:tcPr>
          <w:p w14:paraId="02AD3FA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0.09（-0.72 -0.89）</w:t>
            </w:r>
          </w:p>
        </w:tc>
        <w:tc>
          <w:tcPr>
            <w:tcW w:w="960" w:type="dxa"/>
            <w:tcBorders>
              <w:top w:val="single" w:color="auto" w:sz="12" w:space="0"/>
              <w:left w:val="nil"/>
              <w:bottom w:val="nil"/>
              <w:right w:val="nil"/>
            </w:tcBorders>
            <w:shd w:val="clear" w:color="auto" w:fill="auto"/>
            <w:noWrap/>
            <w:vAlign w:val="center"/>
          </w:tcPr>
          <w:p w14:paraId="4B6F0CA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0.81</w:t>
            </w:r>
          </w:p>
        </w:tc>
        <w:tc>
          <w:tcPr>
            <w:tcW w:w="2203" w:type="dxa"/>
            <w:tcBorders>
              <w:top w:val="single" w:color="auto" w:sz="12" w:space="0"/>
              <w:left w:val="nil"/>
              <w:bottom w:val="nil"/>
              <w:right w:val="nil"/>
            </w:tcBorders>
            <w:shd w:val="clear" w:color="auto" w:fill="auto"/>
            <w:noWrap/>
            <w:vAlign w:val="center"/>
          </w:tcPr>
          <w:p w14:paraId="7E465F7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0.19（-0.21-0.63）</w:t>
            </w:r>
          </w:p>
        </w:tc>
        <w:tc>
          <w:tcPr>
            <w:tcW w:w="1053" w:type="dxa"/>
            <w:tcBorders>
              <w:top w:val="single" w:color="auto" w:sz="12" w:space="0"/>
              <w:left w:val="nil"/>
              <w:bottom w:val="nil"/>
              <w:right w:val="nil"/>
            </w:tcBorders>
            <w:shd w:val="clear" w:color="auto" w:fill="auto"/>
            <w:noWrap/>
            <w:vAlign w:val="center"/>
          </w:tcPr>
          <w:p w14:paraId="6CC8D9B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0.33</w:t>
            </w:r>
          </w:p>
        </w:tc>
      </w:tr>
      <w:tr w14:paraId="193A3009">
        <w:tblPrEx>
          <w:tblCellMar>
            <w:top w:w="0" w:type="dxa"/>
            <w:left w:w="108" w:type="dxa"/>
            <w:bottom w:w="0" w:type="dxa"/>
            <w:right w:w="108" w:type="dxa"/>
          </w:tblCellMar>
        </w:tblPrEx>
        <w:trPr>
          <w:trHeight w:val="280" w:hRule="atLeast"/>
        </w:trPr>
        <w:tc>
          <w:tcPr>
            <w:tcW w:w="2283" w:type="dxa"/>
            <w:tcBorders>
              <w:top w:val="nil"/>
              <w:left w:val="nil"/>
              <w:bottom w:val="nil"/>
              <w:right w:val="nil"/>
            </w:tcBorders>
            <w:shd w:val="clear" w:color="auto" w:fill="auto"/>
            <w:noWrap/>
            <w:vAlign w:val="center"/>
          </w:tcPr>
          <w:p w14:paraId="20E879F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1997" w:type="dxa"/>
            <w:tcBorders>
              <w:top w:val="nil"/>
              <w:left w:val="nil"/>
              <w:bottom w:val="nil"/>
              <w:right w:val="nil"/>
            </w:tcBorders>
            <w:shd w:val="clear" w:color="auto" w:fill="auto"/>
            <w:noWrap/>
            <w:vAlign w:val="center"/>
          </w:tcPr>
          <w:p w14:paraId="119CC6D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0.02（-0.01-0.04）</w:t>
            </w:r>
          </w:p>
        </w:tc>
        <w:tc>
          <w:tcPr>
            <w:tcW w:w="1017" w:type="dxa"/>
            <w:tcBorders>
              <w:top w:val="nil"/>
              <w:left w:val="nil"/>
              <w:bottom w:val="nil"/>
              <w:right w:val="nil"/>
            </w:tcBorders>
            <w:shd w:val="clear" w:color="auto" w:fill="auto"/>
            <w:noWrap/>
            <w:vAlign w:val="center"/>
          </w:tcPr>
          <w:p w14:paraId="4684D71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0.21</w:t>
            </w:r>
          </w:p>
        </w:tc>
        <w:tc>
          <w:tcPr>
            <w:tcW w:w="2103" w:type="dxa"/>
            <w:tcBorders>
              <w:top w:val="nil"/>
              <w:left w:val="nil"/>
              <w:bottom w:val="nil"/>
              <w:right w:val="nil"/>
            </w:tcBorders>
            <w:shd w:val="clear" w:color="auto" w:fill="auto"/>
            <w:noWrap/>
            <w:vAlign w:val="center"/>
          </w:tcPr>
          <w:p w14:paraId="713D1F1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0.43（-0.37-1.62）</w:t>
            </w:r>
          </w:p>
        </w:tc>
        <w:tc>
          <w:tcPr>
            <w:tcW w:w="960" w:type="dxa"/>
            <w:tcBorders>
              <w:top w:val="nil"/>
              <w:left w:val="nil"/>
              <w:bottom w:val="nil"/>
              <w:right w:val="nil"/>
            </w:tcBorders>
            <w:shd w:val="clear" w:color="auto" w:fill="auto"/>
            <w:noWrap/>
            <w:vAlign w:val="center"/>
          </w:tcPr>
          <w:p w14:paraId="50DDBD7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0.29</w:t>
            </w:r>
          </w:p>
        </w:tc>
        <w:tc>
          <w:tcPr>
            <w:tcW w:w="2203" w:type="dxa"/>
            <w:tcBorders>
              <w:top w:val="nil"/>
              <w:left w:val="nil"/>
              <w:bottom w:val="nil"/>
              <w:right w:val="nil"/>
            </w:tcBorders>
            <w:shd w:val="clear" w:color="auto" w:fill="auto"/>
            <w:noWrap/>
            <w:vAlign w:val="center"/>
          </w:tcPr>
          <w:p w14:paraId="65BA8CD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0.18（-0.21-0.59）</w:t>
            </w:r>
          </w:p>
        </w:tc>
        <w:tc>
          <w:tcPr>
            <w:tcW w:w="1053" w:type="dxa"/>
            <w:tcBorders>
              <w:top w:val="nil"/>
              <w:left w:val="nil"/>
              <w:bottom w:val="nil"/>
              <w:right w:val="nil"/>
            </w:tcBorders>
            <w:shd w:val="clear" w:color="auto" w:fill="auto"/>
            <w:noWrap/>
            <w:vAlign w:val="center"/>
          </w:tcPr>
          <w:p w14:paraId="40B9212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0.35</w:t>
            </w:r>
          </w:p>
        </w:tc>
      </w:tr>
      <w:tr w14:paraId="70DB94D1">
        <w:tblPrEx>
          <w:tblCellMar>
            <w:top w:w="0" w:type="dxa"/>
            <w:left w:w="108" w:type="dxa"/>
            <w:bottom w:w="0" w:type="dxa"/>
            <w:right w:w="108" w:type="dxa"/>
          </w:tblCellMar>
        </w:tblPrEx>
        <w:trPr>
          <w:trHeight w:val="280" w:hRule="atLeast"/>
        </w:trPr>
        <w:tc>
          <w:tcPr>
            <w:tcW w:w="2283" w:type="dxa"/>
            <w:tcBorders>
              <w:top w:val="nil"/>
              <w:left w:val="nil"/>
              <w:bottom w:val="nil"/>
              <w:right w:val="nil"/>
            </w:tcBorders>
            <w:shd w:val="clear" w:color="auto" w:fill="auto"/>
            <w:noWrap/>
            <w:vAlign w:val="center"/>
          </w:tcPr>
          <w:p w14:paraId="685192B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1997" w:type="dxa"/>
            <w:tcBorders>
              <w:top w:val="nil"/>
              <w:left w:val="nil"/>
              <w:bottom w:val="nil"/>
              <w:right w:val="nil"/>
            </w:tcBorders>
            <w:shd w:val="clear" w:color="auto" w:fill="auto"/>
            <w:noWrap/>
            <w:vAlign w:val="center"/>
          </w:tcPr>
          <w:p w14:paraId="1C75B72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0.02（0.01- 0.03）</w:t>
            </w:r>
          </w:p>
        </w:tc>
        <w:tc>
          <w:tcPr>
            <w:tcW w:w="1017" w:type="dxa"/>
            <w:tcBorders>
              <w:top w:val="nil"/>
              <w:left w:val="nil"/>
              <w:bottom w:val="nil"/>
              <w:right w:val="nil"/>
            </w:tcBorders>
            <w:shd w:val="clear" w:color="auto" w:fill="auto"/>
            <w:noWrap/>
            <w:vAlign w:val="center"/>
          </w:tcPr>
          <w:p w14:paraId="6B00B3C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＜0.05</w:t>
            </w:r>
          </w:p>
        </w:tc>
        <w:tc>
          <w:tcPr>
            <w:tcW w:w="2103" w:type="dxa"/>
            <w:tcBorders>
              <w:top w:val="nil"/>
              <w:left w:val="nil"/>
              <w:bottom w:val="nil"/>
              <w:right w:val="nil"/>
            </w:tcBorders>
            <w:shd w:val="clear" w:color="auto" w:fill="auto"/>
            <w:noWrap/>
            <w:vAlign w:val="center"/>
          </w:tcPr>
          <w:p w14:paraId="14FEAEB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1.74（-0.56-5.38）</w:t>
            </w:r>
          </w:p>
        </w:tc>
        <w:tc>
          <w:tcPr>
            <w:tcW w:w="960" w:type="dxa"/>
            <w:tcBorders>
              <w:top w:val="nil"/>
              <w:left w:val="nil"/>
              <w:bottom w:val="nil"/>
              <w:right w:val="nil"/>
            </w:tcBorders>
            <w:shd w:val="clear" w:color="auto" w:fill="auto"/>
            <w:noWrap/>
            <w:vAlign w:val="center"/>
          </w:tcPr>
          <w:p w14:paraId="09827ED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0.14</w:t>
            </w:r>
          </w:p>
        </w:tc>
        <w:tc>
          <w:tcPr>
            <w:tcW w:w="2203" w:type="dxa"/>
            <w:tcBorders>
              <w:top w:val="nil"/>
              <w:left w:val="nil"/>
              <w:bottom w:val="nil"/>
              <w:right w:val="nil"/>
            </w:tcBorders>
            <w:shd w:val="clear" w:color="auto" w:fill="auto"/>
            <w:noWrap/>
            <w:vAlign w:val="center"/>
          </w:tcPr>
          <w:p w14:paraId="6E48294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0.16（-0.22-0.55）</w:t>
            </w:r>
          </w:p>
        </w:tc>
        <w:tc>
          <w:tcPr>
            <w:tcW w:w="1053" w:type="dxa"/>
            <w:tcBorders>
              <w:top w:val="nil"/>
              <w:left w:val="nil"/>
              <w:bottom w:val="nil"/>
              <w:right w:val="nil"/>
            </w:tcBorders>
            <w:shd w:val="clear" w:color="auto" w:fill="auto"/>
            <w:noWrap/>
            <w:vAlign w:val="center"/>
          </w:tcPr>
          <w:p w14:paraId="6164BE0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0.41</w:t>
            </w:r>
          </w:p>
        </w:tc>
      </w:tr>
      <w:tr w14:paraId="1475D817">
        <w:tblPrEx>
          <w:tblCellMar>
            <w:top w:w="0" w:type="dxa"/>
            <w:left w:w="108" w:type="dxa"/>
            <w:bottom w:w="0" w:type="dxa"/>
            <w:right w:w="108" w:type="dxa"/>
          </w:tblCellMar>
        </w:tblPrEx>
        <w:trPr>
          <w:trHeight w:val="280" w:hRule="atLeast"/>
        </w:trPr>
        <w:tc>
          <w:tcPr>
            <w:tcW w:w="2283" w:type="dxa"/>
            <w:tcBorders>
              <w:top w:val="nil"/>
              <w:left w:val="nil"/>
              <w:bottom w:val="nil"/>
              <w:right w:val="nil"/>
            </w:tcBorders>
            <w:shd w:val="clear" w:color="auto" w:fill="auto"/>
            <w:noWrap/>
            <w:vAlign w:val="center"/>
          </w:tcPr>
          <w:p w14:paraId="32E91A8D">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1997" w:type="dxa"/>
            <w:tcBorders>
              <w:top w:val="nil"/>
              <w:left w:val="nil"/>
              <w:bottom w:val="nil"/>
              <w:right w:val="nil"/>
            </w:tcBorders>
            <w:shd w:val="clear" w:color="auto" w:fill="auto"/>
            <w:noWrap/>
            <w:vAlign w:val="center"/>
          </w:tcPr>
          <w:p w14:paraId="33AC5A2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0.04（-0.02-0.09）</w:t>
            </w:r>
          </w:p>
        </w:tc>
        <w:tc>
          <w:tcPr>
            <w:tcW w:w="1017" w:type="dxa"/>
            <w:tcBorders>
              <w:top w:val="nil"/>
              <w:left w:val="nil"/>
              <w:bottom w:val="nil"/>
              <w:right w:val="nil"/>
            </w:tcBorders>
            <w:shd w:val="clear" w:color="auto" w:fill="auto"/>
            <w:noWrap/>
            <w:vAlign w:val="center"/>
          </w:tcPr>
          <w:p w14:paraId="760C711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0.13</w:t>
            </w:r>
          </w:p>
        </w:tc>
        <w:tc>
          <w:tcPr>
            <w:tcW w:w="2103" w:type="dxa"/>
            <w:tcBorders>
              <w:top w:val="nil"/>
              <w:left w:val="nil"/>
              <w:bottom w:val="nil"/>
              <w:right w:val="nil"/>
            </w:tcBorders>
            <w:shd w:val="clear" w:color="auto" w:fill="auto"/>
            <w:noWrap/>
            <w:vAlign w:val="center"/>
          </w:tcPr>
          <w:p w14:paraId="565AC1F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-0.09（-0.60-0.34）</w:t>
            </w:r>
          </w:p>
        </w:tc>
        <w:tc>
          <w:tcPr>
            <w:tcW w:w="960" w:type="dxa"/>
            <w:tcBorders>
              <w:top w:val="nil"/>
              <w:left w:val="nil"/>
              <w:bottom w:val="nil"/>
              <w:right w:val="nil"/>
            </w:tcBorders>
            <w:shd w:val="clear" w:color="auto" w:fill="auto"/>
            <w:noWrap/>
            <w:vAlign w:val="center"/>
          </w:tcPr>
          <w:p w14:paraId="72D0E9E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0.66</w:t>
            </w:r>
          </w:p>
        </w:tc>
        <w:tc>
          <w:tcPr>
            <w:tcW w:w="2203" w:type="dxa"/>
            <w:tcBorders>
              <w:top w:val="nil"/>
              <w:left w:val="nil"/>
              <w:bottom w:val="nil"/>
              <w:right w:val="nil"/>
            </w:tcBorders>
            <w:shd w:val="clear" w:color="auto" w:fill="auto"/>
            <w:noWrap/>
            <w:vAlign w:val="center"/>
          </w:tcPr>
          <w:p w14:paraId="53A9A7A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0.19（-0.22-0.59）</w:t>
            </w:r>
          </w:p>
        </w:tc>
        <w:tc>
          <w:tcPr>
            <w:tcW w:w="1053" w:type="dxa"/>
            <w:tcBorders>
              <w:top w:val="nil"/>
              <w:left w:val="nil"/>
              <w:bottom w:val="nil"/>
              <w:right w:val="nil"/>
            </w:tcBorders>
            <w:shd w:val="clear" w:color="auto" w:fill="auto"/>
            <w:noWrap/>
            <w:vAlign w:val="center"/>
          </w:tcPr>
          <w:p w14:paraId="2E913A4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0.33</w:t>
            </w:r>
          </w:p>
        </w:tc>
      </w:tr>
      <w:tr w14:paraId="1164CFD0">
        <w:tblPrEx>
          <w:tblCellMar>
            <w:top w:w="0" w:type="dxa"/>
            <w:left w:w="108" w:type="dxa"/>
            <w:bottom w:w="0" w:type="dxa"/>
            <w:right w:w="108" w:type="dxa"/>
          </w:tblCellMar>
        </w:tblPrEx>
        <w:trPr>
          <w:trHeight w:val="280" w:hRule="atLeast"/>
        </w:trPr>
        <w:tc>
          <w:tcPr>
            <w:tcW w:w="2283" w:type="dxa"/>
            <w:tcBorders>
              <w:top w:val="nil"/>
              <w:left w:val="nil"/>
              <w:bottom w:val="nil"/>
              <w:right w:val="nil"/>
            </w:tcBorders>
            <w:shd w:val="clear" w:color="auto" w:fill="auto"/>
            <w:noWrap/>
            <w:vAlign w:val="center"/>
          </w:tcPr>
          <w:p w14:paraId="07EFAE7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1997" w:type="dxa"/>
            <w:tcBorders>
              <w:top w:val="nil"/>
              <w:left w:val="nil"/>
              <w:bottom w:val="nil"/>
              <w:right w:val="nil"/>
            </w:tcBorders>
            <w:shd w:val="clear" w:color="auto" w:fill="auto"/>
            <w:noWrap/>
            <w:vAlign w:val="center"/>
          </w:tcPr>
          <w:p w14:paraId="1104E95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0.06（0.002- 0.12）</w:t>
            </w:r>
          </w:p>
        </w:tc>
        <w:tc>
          <w:tcPr>
            <w:tcW w:w="1017" w:type="dxa"/>
            <w:tcBorders>
              <w:top w:val="nil"/>
              <w:left w:val="nil"/>
              <w:bottom w:val="nil"/>
              <w:right w:val="nil"/>
            </w:tcBorders>
            <w:shd w:val="clear" w:color="auto" w:fill="auto"/>
            <w:noWrap/>
            <w:vAlign w:val="center"/>
          </w:tcPr>
          <w:p w14:paraId="04788DD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＜0.05</w:t>
            </w:r>
          </w:p>
        </w:tc>
        <w:tc>
          <w:tcPr>
            <w:tcW w:w="2103" w:type="dxa"/>
            <w:tcBorders>
              <w:top w:val="nil"/>
              <w:left w:val="nil"/>
              <w:bottom w:val="nil"/>
              <w:right w:val="nil"/>
            </w:tcBorders>
            <w:shd w:val="clear" w:color="auto" w:fill="auto"/>
            <w:noWrap/>
            <w:vAlign w:val="center"/>
          </w:tcPr>
          <w:p w14:paraId="1FE645C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0.33（-0.05- 0.74）</w:t>
            </w:r>
          </w:p>
        </w:tc>
        <w:tc>
          <w:tcPr>
            <w:tcW w:w="960" w:type="dxa"/>
            <w:tcBorders>
              <w:top w:val="nil"/>
              <w:left w:val="nil"/>
              <w:bottom w:val="nil"/>
              <w:right w:val="nil"/>
            </w:tcBorders>
            <w:shd w:val="clear" w:color="auto" w:fill="auto"/>
            <w:noWrap/>
            <w:vAlign w:val="center"/>
          </w:tcPr>
          <w:p w14:paraId="600FA08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w:t>
            </w:r>
          </w:p>
        </w:tc>
        <w:tc>
          <w:tcPr>
            <w:tcW w:w="2203" w:type="dxa"/>
            <w:tcBorders>
              <w:top w:val="nil"/>
              <w:left w:val="nil"/>
              <w:bottom w:val="nil"/>
              <w:right w:val="nil"/>
            </w:tcBorders>
            <w:shd w:val="clear" w:color="auto" w:fill="auto"/>
            <w:noWrap/>
            <w:vAlign w:val="center"/>
          </w:tcPr>
          <w:p w14:paraId="528D846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0.19（-0.19-0.60）</w:t>
            </w:r>
          </w:p>
        </w:tc>
        <w:tc>
          <w:tcPr>
            <w:tcW w:w="1053" w:type="dxa"/>
            <w:tcBorders>
              <w:top w:val="nil"/>
              <w:left w:val="nil"/>
              <w:bottom w:val="nil"/>
              <w:right w:val="nil"/>
            </w:tcBorders>
            <w:shd w:val="clear" w:color="auto" w:fill="auto"/>
            <w:noWrap/>
            <w:vAlign w:val="center"/>
          </w:tcPr>
          <w:p w14:paraId="1A1E245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0.33</w:t>
            </w:r>
          </w:p>
        </w:tc>
      </w:tr>
      <w:tr w14:paraId="463FCF4E">
        <w:tblPrEx>
          <w:tblCellMar>
            <w:top w:w="0" w:type="dxa"/>
            <w:left w:w="108" w:type="dxa"/>
            <w:bottom w:w="0" w:type="dxa"/>
            <w:right w:w="108" w:type="dxa"/>
          </w:tblCellMar>
        </w:tblPrEx>
        <w:trPr>
          <w:trHeight w:val="280" w:hRule="atLeast"/>
        </w:trPr>
        <w:tc>
          <w:tcPr>
            <w:tcW w:w="2283" w:type="dxa"/>
            <w:tcBorders>
              <w:top w:val="nil"/>
              <w:left w:val="nil"/>
              <w:bottom w:val="nil"/>
              <w:right w:val="nil"/>
            </w:tcBorders>
            <w:shd w:val="clear" w:color="auto" w:fill="auto"/>
            <w:noWrap/>
            <w:vAlign w:val="center"/>
          </w:tcPr>
          <w:p w14:paraId="6385067F">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1997" w:type="dxa"/>
            <w:tcBorders>
              <w:top w:val="nil"/>
              <w:left w:val="nil"/>
              <w:bottom w:val="nil"/>
              <w:right w:val="nil"/>
            </w:tcBorders>
            <w:shd w:val="clear" w:color="auto" w:fill="auto"/>
            <w:noWrap/>
            <w:vAlign w:val="center"/>
          </w:tcPr>
          <w:p w14:paraId="01572F3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-0.01（-0.09- 0.06）</w:t>
            </w:r>
          </w:p>
        </w:tc>
        <w:tc>
          <w:tcPr>
            <w:tcW w:w="1017" w:type="dxa"/>
            <w:tcBorders>
              <w:top w:val="nil"/>
              <w:left w:val="nil"/>
              <w:bottom w:val="nil"/>
              <w:right w:val="nil"/>
            </w:tcBorders>
            <w:shd w:val="clear" w:color="auto" w:fill="auto"/>
            <w:noWrap/>
            <w:vAlign w:val="center"/>
          </w:tcPr>
          <w:p w14:paraId="08BB659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0.76</w:t>
            </w:r>
          </w:p>
        </w:tc>
        <w:tc>
          <w:tcPr>
            <w:tcW w:w="2103" w:type="dxa"/>
            <w:tcBorders>
              <w:top w:val="nil"/>
              <w:left w:val="nil"/>
              <w:bottom w:val="nil"/>
              <w:right w:val="nil"/>
            </w:tcBorders>
            <w:shd w:val="clear" w:color="auto" w:fill="auto"/>
            <w:noWrap/>
            <w:vAlign w:val="center"/>
          </w:tcPr>
          <w:p w14:paraId="1834269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-0.13（-0.42-0.15）</w:t>
            </w:r>
          </w:p>
        </w:tc>
        <w:tc>
          <w:tcPr>
            <w:tcW w:w="960" w:type="dxa"/>
            <w:tcBorders>
              <w:top w:val="nil"/>
              <w:left w:val="nil"/>
              <w:bottom w:val="nil"/>
              <w:right w:val="nil"/>
            </w:tcBorders>
            <w:shd w:val="clear" w:color="auto" w:fill="auto"/>
            <w:noWrap/>
            <w:vAlign w:val="center"/>
          </w:tcPr>
          <w:p w14:paraId="23B88B8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0.32</w:t>
            </w:r>
          </w:p>
        </w:tc>
        <w:tc>
          <w:tcPr>
            <w:tcW w:w="2203" w:type="dxa"/>
            <w:tcBorders>
              <w:top w:val="nil"/>
              <w:left w:val="nil"/>
              <w:bottom w:val="nil"/>
              <w:right w:val="nil"/>
            </w:tcBorders>
            <w:shd w:val="clear" w:color="auto" w:fill="auto"/>
            <w:noWrap/>
            <w:vAlign w:val="center"/>
          </w:tcPr>
          <w:p w14:paraId="79CDFCD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0.19（-0.17-0.59）</w:t>
            </w:r>
          </w:p>
        </w:tc>
        <w:tc>
          <w:tcPr>
            <w:tcW w:w="1053" w:type="dxa"/>
            <w:tcBorders>
              <w:top w:val="nil"/>
              <w:left w:val="nil"/>
              <w:bottom w:val="nil"/>
              <w:right w:val="nil"/>
            </w:tcBorders>
            <w:shd w:val="clear" w:color="auto" w:fill="auto"/>
            <w:noWrap/>
            <w:vAlign w:val="center"/>
          </w:tcPr>
          <w:p w14:paraId="6E68D1A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0.33</w:t>
            </w:r>
          </w:p>
        </w:tc>
      </w:tr>
      <w:tr w14:paraId="3587EB41">
        <w:tblPrEx>
          <w:tblCellMar>
            <w:top w:w="0" w:type="dxa"/>
            <w:left w:w="108" w:type="dxa"/>
            <w:bottom w:w="0" w:type="dxa"/>
            <w:right w:w="108" w:type="dxa"/>
          </w:tblCellMar>
        </w:tblPrEx>
        <w:trPr>
          <w:trHeight w:val="292" w:hRule="atLeast"/>
        </w:trPr>
        <w:tc>
          <w:tcPr>
            <w:tcW w:w="2283" w:type="dxa"/>
            <w:tcBorders>
              <w:top w:val="nil"/>
              <w:left w:val="nil"/>
              <w:bottom w:val="nil"/>
              <w:right w:val="nil"/>
            </w:tcBorders>
            <w:shd w:val="clear" w:color="auto" w:fill="auto"/>
            <w:noWrap/>
            <w:vAlign w:val="center"/>
          </w:tcPr>
          <w:p w14:paraId="1900C2DF">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1997" w:type="dxa"/>
            <w:tcBorders>
              <w:top w:val="nil"/>
              <w:left w:val="nil"/>
              <w:bottom w:val="nil"/>
              <w:right w:val="nil"/>
            </w:tcBorders>
            <w:shd w:val="clear" w:color="auto" w:fill="auto"/>
            <w:noWrap/>
            <w:vAlign w:val="center"/>
          </w:tcPr>
          <w:p w14:paraId="4D40AF3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-0.06（-0.14-0.02）</w:t>
            </w:r>
          </w:p>
        </w:tc>
        <w:tc>
          <w:tcPr>
            <w:tcW w:w="1017" w:type="dxa"/>
            <w:tcBorders>
              <w:top w:val="nil"/>
              <w:left w:val="nil"/>
              <w:bottom w:val="nil"/>
              <w:right w:val="nil"/>
            </w:tcBorders>
            <w:shd w:val="clear" w:color="auto" w:fill="auto"/>
            <w:noWrap/>
            <w:vAlign w:val="center"/>
          </w:tcPr>
          <w:p w14:paraId="458DBDE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0.13</w:t>
            </w:r>
          </w:p>
        </w:tc>
        <w:tc>
          <w:tcPr>
            <w:tcW w:w="2103" w:type="dxa"/>
            <w:tcBorders>
              <w:top w:val="nil"/>
              <w:left w:val="nil"/>
              <w:bottom w:val="nil"/>
              <w:right w:val="nil"/>
            </w:tcBorders>
            <w:shd w:val="clear" w:color="auto" w:fill="auto"/>
            <w:noWrap/>
            <w:vAlign w:val="center"/>
          </w:tcPr>
          <w:p w14:paraId="69BAE4E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-0.25（-0.53-0.05）</w:t>
            </w:r>
          </w:p>
        </w:tc>
        <w:tc>
          <w:tcPr>
            <w:tcW w:w="960" w:type="dxa"/>
            <w:tcBorders>
              <w:top w:val="nil"/>
              <w:left w:val="nil"/>
              <w:bottom w:val="nil"/>
              <w:right w:val="nil"/>
            </w:tcBorders>
            <w:shd w:val="clear" w:color="auto" w:fill="auto"/>
            <w:noWrap/>
            <w:vAlign w:val="center"/>
          </w:tcPr>
          <w:p w14:paraId="41EBCB7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w:t>
            </w:r>
          </w:p>
        </w:tc>
        <w:tc>
          <w:tcPr>
            <w:tcW w:w="2203" w:type="dxa"/>
            <w:tcBorders>
              <w:top w:val="nil"/>
              <w:left w:val="nil"/>
              <w:bottom w:val="nil"/>
              <w:right w:val="nil"/>
            </w:tcBorders>
            <w:shd w:val="clear" w:color="auto" w:fill="auto"/>
            <w:noWrap/>
            <w:vAlign w:val="center"/>
          </w:tcPr>
          <w:p w14:paraId="0DEA008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0.18（-0.22-0.59）</w:t>
            </w:r>
          </w:p>
        </w:tc>
        <w:tc>
          <w:tcPr>
            <w:tcW w:w="1053" w:type="dxa"/>
            <w:tcBorders>
              <w:top w:val="nil"/>
              <w:left w:val="nil"/>
              <w:bottom w:val="nil"/>
              <w:right w:val="nil"/>
            </w:tcBorders>
            <w:shd w:val="clear" w:color="auto" w:fill="auto"/>
            <w:noWrap/>
            <w:vAlign w:val="center"/>
          </w:tcPr>
          <w:p w14:paraId="65241D6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0.37</w:t>
            </w:r>
          </w:p>
        </w:tc>
      </w:tr>
      <w:tr w14:paraId="36957C74">
        <w:tblPrEx>
          <w:tblCellMar>
            <w:top w:w="0" w:type="dxa"/>
            <w:left w:w="108" w:type="dxa"/>
            <w:bottom w:w="0" w:type="dxa"/>
            <w:right w:w="108" w:type="dxa"/>
          </w:tblCellMar>
        </w:tblPrEx>
        <w:trPr>
          <w:trHeight w:val="280" w:hRule="atLeast"/>
        </w:trPr>
        <w:tc>
          <w:tcPr>
            <w:tcW w:w="2283" w:type="dxa"/>
            <w:tcBorders>
              <w:top w:val="nil"/>
              <w:left w:val="nil"/>
              <w:bottom w:val="nil"/>
              <w:right w:val="nil"/>
            </w:tcBorders>
            <w:shd w:val="clear" w:color="auto" w:fill="auto"/>
            <w:noWrap/>
            <w:vAlign w:val="center"/>
          </w:tcPr>
          <w:p w14:paraId="3A58EE5C">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1997" w:type="dxa"/>
            <w:tcBorders>
              <w:top w:val="nil"/>
              <w:left w:val="nil"/>
              <w:bottom w:val="nil"/>
              <w:right w:val="nil"/>
            </w:tcBorders>
            <w:shd w:val="clear" w:color="auto" w:fill="auto"/>
            <w:noWrap/>
            <w:vAlign w:val="center"/>
          </w:tcPr>
          <w:p w14:paraId="00BD1FC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-0.05（-0.12-0.02）</w:t>
            </w:r>
          </w:p>
        </w:tc>
        <w:tc>
          <w:tcPr>
            <w:tcW w:w="1017" w:type="dxa"/>
            <w:tcBorders>
              <w:top w:val="nil"/>
              <w:left w:val="nil"/>
              <w:bottom w:val="nil"/>
              <w:right w:val="nil"/>
            </w:tcBorders>
            <w:shd w:val="clear" w:color="auto" w:fill="auto"/>
            <w:noWrap/>
            <w:vAlign w:val="center"/>
          </w:tcPr>
          <w:p w14:paraId="727905C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0.14</w:t>
            </w:r>
          </w:p>
        </w:tc>
        <w:tc>
          <w:tcPr>
            <w:tcW w:w="2103" w:type="dxa"/>
            <w:tcBorders>
              <w:top w:val="nil"/>
              <w:left w:val="nil"/>
              <w:bottom w:val="nil"/>
              <w:right w:val="nil"/>
            </w:tcBorders>
            <w:shd w:val="clear" w:color="auto" w:fill="auto"/>
            <w:noWrap/>
            <w:vAlign w:val="center"/>
          </w:tcPr>
          <w:p w14:paraId="27DED5F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-0.52（-0.87- -0.20）</w:t>
            </w:r>
          </w:p>
        </w:tc>
        <w:tc>
          <w:tcPr>
            <w:tcW w:w="960" w:type="dxa"/>
            <w:tcBorders>
              <w:top w:val="nil"/>
              <w:left w:val="nil"/>
              <w:bottom w:val="nil"/>
              <w:right w:val="nil"/>
            </w:tcBorders>
            <w:shd w:val="clear" w:color="auto" w:fill="auto"/>
            <w:noWrap/>
            <w:vAlign w:val="center"/>
          </w:tcPr>
          <w:p w14:paraId="2AC35F1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203" w:type="dxa"/>
            <w:tcBorders>
              <w:top w:val="nil"/>
              <w:left w:val="nil"/>
              <w:bottom w:val="nil"/>
              <w:right w:val="nil"/>
            </w:tcBorders>
            <w:shd w:val="clear" w:color="auto" w:fill="auto"/>
            <w:noWrap/>
            <w:vAlign w:val="center"/>
          </w:tcPr>
          <w:p w14:paraId="2423C09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0.16（-0.26-0.55）</w:t>
            </w:r>
          </w:p>
        </w:tc>
        <w:tc>
          <w:tcPr>
            <w:tcW w:w="1053" w:type="dxa"/>
            <w:tcBorders>
              <w:top w:val="nil"/>
              <w:left w:val="nil"/>
              <w:bottom w:val="nil"/>
              <w:right w:val="nil"/>
            </w:tcBorders>
            <w:shd w:val="clear" w:color="auto" w:fill="auto"/>
            <w:noWrap/>
            <w:vAlign w:val="center"/>
          </w:tcPr>
          <w:p w14:paraId="0A9FFC0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0.42</w:t>
            </w:r>
          </w:p>
        </w:tc>
      </w:tr>
      <w:tr w14:paraId="1B2B908E">
        <w:tblPrEx>
          <w:tblCellMar>
            <w:top w:w="0" w:type="dxa"/>
            <w:left w:w="108" w:type="dxa"/>
            <w:bottom w:w="0" w:type="dxa"/>
            <w:right w:w="108" w:type="dxa"/>
          </w:tblCellMar>
        </w:tblPrEx>
        <w:trPr>
          <w:trHeight w:val="280" w:hRule="atLeast"/>
        </w:trPr>
        <w:tc>
          <w:tcPr>
            <w:tcW w:w="2283" w:type="dxa"/>
            <w:tcBorders>
              <w:top w:val="nil"/>
              <w:left w:val="nil"/>
              <w:bottom w:val="nil"/>
              <w:right w:val="nil"/>
            </w:tcBorders>
            <w:shd w:val="clear" w:color="auto" w:fill="auto"/>
            <w:noWrap/>
            <w:vAlign w:val="center"/>
          </w:tcPr>
          <w:p w14:paraId="1FD4400A">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Maximum Left-hand grip strength</w:t>
            </w:r>
          </w:p>
        </w:tc>
        <w:tc>
          <w:tcPr>
            <w:tcW w:w="1997" w:type="dxa"/>
            <w:tcBorders>
              <w:top w:val="nil"/>
              <w:left w:val="nil"/>
              <w:bottom w:val="nil"/>
              <w:right w:val="nil"/>
            </w:tcBorders>
            <w:shd w:val="clear" w:color="auto" w:fill="auto"/>
            <w:noWrap/>
            <w:vAlign w:val="center"/>
          </w:tcPr>
          <w:p w14:paraId="2CA9879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-0.01(-0.08-0.05)</w:t>
            </w:r>
          </w:p>
        </w:tc>
        <w:tc>
          <w:tcPr>
            <w:tcW w:w="1017" w:type="dxa"/>
            <w:tcBorders>
              <w:top w:val="nil"/>
              <w:left w:val="nil"/>
              <w:bottom w:val="nil"/>
              <w:right w:val="nil"/>
            </w:tcBorders>
            <w:shd w:val="clear" w:color="auto" w:fill="auto"/>
            <w:noWrap/>
            <w:vAlign w:val="center"/>
          </w:tcPr>
          <w:p w14:paraId="7EC2878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0.72</w:t>
            </w:r>
          </w:p>
        </w:tc>
        <w:tc>
          <w:tcPr>
            <w:tcW w:w="2103" w:type="dxa"/>
            <w:tcBorders>
              <w:top w:val="nil"/>
              <w:left w:val="nil"/>
              <w:bottom w:val="nil"/>
              <w:right w:val="nil"/>
            </w:tcBorders>
            <w:shd w:val="clear" w:color="auto" w:fill="auto"/>
            <w:noWrap/>
            <w:vAlign w:val="center"/>
          </w:tcPr>
          <w:p w14:paraId="07D6860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-0.64(-1.00- -0.35)</w:t>
            </w:r>
          </w:p>
        </w:tc>
        <w:tc>
          <w:tcPr>
            <w:tcW w:w="960" w:type="dxa"/>
            <w:tcBorders>
              <w:top w:val="nil"/>
              <w:left w:val="nil"/>
              <w:bottom w:val="nil"/>
              <w:right w:val="nil"/>
            </w:tcBorders>
            <w:shd w:val="clear" w:color="auto" w:fill="auto"/>
            <w:noWrap/>
            <w:vAlign w:val="center"/>
          </w:tcPr>
          <w:p w14:paraId="4BDFE2A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203" w:type="dxa"/>
            <w:tcBorders>
              <w:top w:val="nil"/>
              <w:left w:val="nil"/>
              <w:bottom w:val="nil"/>
              <w:right w:val="nil"/>
            </w:tcBorders>
            <w:shd w:val="clear" w:color="auto" w:fill="auto"/>
            <w:noWrap/>
            <w:vAlign w:val="center"/>
          </w:tcPr>
          <w:p w14:paraId="6706F80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0.18(-0.20-0.56)</w:t>
            </w:r>
          </w:p>
        </w:tc>
        <w:tc>
          <w:tcPr>
            <w:tcW w:w="1053" w:type="dxa"/>
            <w:tcBorders>
              <w:top w:val="nil"/>
              <w:left w:val="nil"/>
              <w:bottom w:val="nil"/>
              <w:right w:val="nil"/>
            </w:tcBorders>
            <w:shd w:val="clear" w:color="auto" w:fill="auto"/>
            <w:noWrap/>
            <w:vAlign w:val="center"/>
          </w:tcPr>
          <w:p w14:paraId="1166432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0.38</w:t>
            </w:r>
          </w:p>
        </w:tc>
      </w:tr>
      <w:tr w14:paraId="73485422">
        <w:tblPrEx>
          <w:tblCellMar>
            <w:top w:w="0" w:type="dxa"/>
            <w:left w:w="108" w:type="dxa"/>
            <w:bottom w:w="0" w:type="dxa"/>
            <w:right w:w="108" w:type="dxa"/>
          </w:tblCellMar>
        </w:tblPrEx>
        <w:trPr>
          <w:trHeight w:val="280" w:hRule="atLeast"/>
        </w:trPr>
        <w:tc>
          <w:tcPr>
            <w:tcW w:w="2283" w:type="dxa"/>
            <w:tcBorders>
              <w:top w:val="nil"/>
              <w:left w:val="nil"/>
              <w:bottom w:val="nil"/>
              <w:right w:val="nil"/>
            </w:tcBorders>
            <w:shd w:val="clear" w:color="auto" w:fill="auto"/>
            <w:noWrap/>
            <w:vAlign w:val="center"/>
          </w:tcPr>
          <w:p w14:paraId="71555972">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1997" w:type="dxa"/>
            <w:tcBorders>
              <w:top w:val="nil"/>
              <w:left w:val="nil"/>
              <w:bottom w:val="nil"/>
              <w:right w:val="nil"/>
            </w:tcBorders>
            <w:shd w:val="clear" w:color="auto" w:fill="auto"/>
            <w:noWrap/>
            <w:vAlign w:val="center"/>
          </w:tcPr>
          <w:p w14:paraId="72555DA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0.01（-0.07- 0.09）</w:t>
            </w:r>
          </w:p>
        </w:tc>
        <w:tc>
          <w:tcPr>
            <w:tcW w:w="1017" w:type="dxa"/>
            <w:tcBorders>
              <w:top w:val="nil"/>
              <w:left w:val="nil"/>
              <w:bottom w:val="nil"/>
              <w:right w:val="nil"/>
            </w:tcBorders>
            <w:shd w:val="clear" w:color="auto" w:fill="auto"/>
            <w:noWrap/>
            <w:vAlign w:val="center"/>
          </w:tcPr>
          <w:p w14:paraId="4FF6B79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0.88</w:t>
            </w:r>
          </w:p>
        </w:tc>
        <w:tc>
          <w:tcPr>
            <w:tcW w:w="2103" w:type="dxa"/>
            <w:tcBorders>
              <w:top w:val="nil"/>
              <w:left w:val="nil"/>
              <w:bottom w:val="nil"/>
              <w:right w:val="nil"/>
            </w:tcBorders>
            <w:shd w:val="clear" w:color="auto" w:fill="auto"/>
            <w:noWrap/>
            <w:vAlign w:val="center"/>
          </w:tcPr>
          <w:p w14:paraId="46EE19A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0.57（0.25-1.02）</w:t>
            </w:r>
          </w:p>
        </w:tc>
        <w:tc>
          <w:tcPr>
            <w:tcW w:w="960" w:type="dxa"/>
            <w:tcBorders>
              <w:top w:val="nil"/>
              <w:left w:val="nil"/>
              <w:bottom w:val="nil"/>
              <w:right w:val="nil"/>
            </w:tcBorders>
            <w:shd w:val="clear" w:color="auto" w:fill="auto"/>
            <w:noWrap/>
            <w:vAlign w:val="center"/>
          </w:tcPr>
          <w:p w14:paraId="375B414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203" w:type="dxa"/>
            <w:tcBorders>
              <w:top w:val="nil"/>
              <w:left w:val="nil"/>
              <w:bottom w:val="nil"/>
              <w:right w:val="nil"/>
            </w:tcBorders>
            <w:shd w:val="clear" w:color="auto" w:fill="auto"/>
            <w:noWrap/>
            <w:vAlign w:val="center"/>
          </w:tcPr>
          <w:p w14:paraId="42E36B2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0.19(-0.20-0.57)</w:t>
            </w:r>
          </w:p>
        </w:tc>
        <w:tc>
          <w:tcPr>
            <w:tcW w:w="1053" w:type="dxa"/>
            <w:tcBorders>
              <w:top w:val="nil"/>
              <w:left w:val="nil"/>
              <w:bottom w:val="nil"/>
              <w:right w:val="nil"/>
            </w:tcBorders>
            <w:shd w:val="clear" w:color="auto" w:fill="auto"/>
            <w:noWrap/>
            <w:vAlign w:val="center"/>
          </w:tcPr>
          <w:p w14:paraId="2992796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0.35</w:t>
            </w:r>
          </w:p>
        </w:tc>
      </w:tr>
      <w:tr w14:paraId="46133936">
        <w:tblPrEx>
          <w:tblCellMar>
            <w:top w:w="0" w:type="dxa"/>
            <w:left w:w="108" w:type="dxa"/>
            <w:bottom w:w="0" w:type="dxa"/>
            <w:right w:w="108" w:type="dxa"/>
          </w:tblCellMar>
        </w:tblPrEx>
        <w:trPr>
          <w:trHeight w:val="280" w:hRule="atLeast"/>
        </w:trPr>
        <w:tc>
          <w:tcPr>
            <w:tcW w:w="2283" w:type="dxa"/>
            <w:tcBorders>
              <w:top w:val="nil"/>
              <w:left w:val="nil"/>
              <w:bottom w:val="single" w:color="auto" w:sz="12" w:space="0"/>
              <w:right w:val="nil"/>
            </w:tcBorders>
            <w:shd w:val="clear" w:color="auto" w:fill="auto"/>
            <w:noWrap/>
            <w:vAlign w:val="center"/>
          </w:tcPr>
          <w:p w14:paraId="38D095E3">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1997" w:type="dxa"/>
            <w:tcBorders>
              <w:top w:val="nil"/>
              <w:left w:val="nil"/>
              <w:bottom w:val="single" w:color="auto" w:sz="12" w:space="0"/>
              <w:right w:val="nil"/>
            </w:tcBorders>
            <w:shd w:val="clear" w:color="auto" w:fill="auto"/>
            <w:noWrap/>
            <w:vAlign w:val="center"/>
          </w:tcPr>
          <w:p w14:paraId="3512F0E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-0.01（-0.09- 0.06）</w:t>
            </w:r>
          </w:p>
        </w:tc>
        <w:tc>
          <w:tcPr>
            <w:tcW w:w="1017" w:type="dxa"/>
            <w:tcBorders>
              <w:top w:val="nil"/>
              <w:left w:val="nil"/>
              <w:bottom w:val="single" w:color="auto" w:sz="12" w:space="0"/>
              <w:right w:val="nil"/>
            </w:tcBorders>
            <w:shd w:val="clear" w:color="auto" w:fill="auto"/>
            <w:noWrap/>
            <w:vAlign w:val="center"/>
          </w:tcPr>
          <w:p w14:paraId="32B13DD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0.77</w:t>
            </w:r>
          </w:p>
        </w:tc>
        <w:tc>
          <w:tcPr>
            <w:tcW w:w="2103" w:type="dxa"/>
            <w:tcBorders>
              <w:top w:val="nil"/>
              <w:left w:val="nil"/>
              <w:bottom w:val="single" w:color="auto" w:sz="12" w:space="0"/>
              <w:right w:val="nil"/>
            </w:tcBorders>
            <w:shd w:val="clear" w:color="auto" w:fill="auto"/>
            <w:noWrap/>
            <w:vAlign w:val="center"/>
          </w:tcPr>
          <w:p w14:paraId="549E2C1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0.31（0.02-0.61）</w:t>
            </w:r>
          </w:p>
        </w:tc>
        <w:tc>
          <w:tcPr>
            <w:tcW w:w="960" w:type="dxa"/>
            <w:tcBorders>
              <w:top w:val="nil"/>
              <w:left w:val="nil"/>
              <w:bottom w:val="single" w:color="auto" w:sz="12" w:space="0"/>
              <w:right w:val="nil"/>
            </w:tcBorders>
            <w:shd w:val="clear" w:color="auto" w:fill="auto"/>
            <w:noWrap/>
            <w:vAlign w:val="center"/>
          </w:tcPr>
          <w:p w14:paraId="530F013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203" w:type="dxa"/>
            <w:tcBorders>
              <w:top w:val="nil"/>
              <w:left w:val="nil"/>
              <w:bottom w:val="single" w:color="auto" w:sz="12" w:space="0"/>
              <w:right w:val="nil"/>
            </w:tcBorders>
            <w:shd w:val="clear" w:color="auto" w:fill="auto"/>
            <w:noWrap/>
            <w:vAlign w:val="center"/>
          </w:tcPr>
          <w:p w14:paraId="01AD988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0.21(-0.18-0.61)</w:t>
            </w:r>
          </w:p>
        </w:tc>
        <w:tc>
          <w:tcPr>
            <w:tcW w:w="1053" w:type="dxa"/>
            <w:tcBorders>
              <w:top w:val="nil"/>
              <w:left w:val="nil"/>
              <w:bottom w:val="single" w:color="auto" w:sz="12" w:space="0"/>
              <w:right w:val="nil"/>
            </w:tcBorders>
            <w:shd w:val="clear" w:color="auto" w:fill="auto"/>
            <w:noWrap/>
            <w:vAlign w:val="center"/>
          </w:tcPr>
          <w:p w14:paraId="7BC16A2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0.30</w:t>
            </w:r>
          </w:p>
        </w:tc>
      </w:tr>
    </w:tbl>
    <w:p w14:paraId="484B4398">
      <w:r>
        <w:rPr>
          <w:rFonts w:hint="eastAsia" w:ascii="Times New Roman" w:hAnsi="Times New Roman" w:eastAsia="宋体"/>
          <w:sz w:val="24"/>
        </w:rPr>
        <w:t>Abbreviation:</w:t>
      </w:r>
      <w:r>
        <w:rPr>
          <w:rFonts w:hint="eastAsia" w:ascii="Times New Roman" w:hAnsi="Times New Roman" w:eastAsia="宋体"/>
          <w:sz w:val="24"/>
          <w:lang w:val="en-US" w:eastAsia="zh-CN"/>
        </w:rPr>
        <w:t>CVAI: Chinese Visceral Adiposity Index;</w:t>
      </w:r>
      <w:r>
        <w:rPr>
          <w:rFonts w:ascii="Times New Roman" w:hAnsi="Times New Roman" w:eastAsia="宋体" w:cs="Times New Roman"/>
          <w:color w:val="000000"/>
          <w:kern w:val="0"/>
          <w:sz w:val="24"/>
          <w:lang w:bidi="ar"/>
        </w:rPr>
        <w:t>TyG:Triglyceride</w:t>
      </w:r>
      <w:r>
        <w:rPr>
          <w:rFonts w:hint="eastAsia" w:ascii="Times New Roman" w:hAnsi="Times New Roman" w:eastAsia="宋体" w:cs="Times New Roman"/>
          <w:color w:val="000000"/>
          <w:kern w:val="0"/>
          <w:sz w:val="24"/>
          <w:lang w:val="en-US" w:eastAsia="zh-CN" w:bidi="ar"/>
        </w:rPr>
        <w:t xml:space="preserve"> </w:t>
      </w:r>
      <w:r>
        <w:rPr>
          <w:rFonts w:ascii="Times New Roman" w:hAnsi="Times New Roman" w:eastAsia="宋体" w:cs="Times New Roman"/>
          <w:color w:val="000000"/>
          <w:kern w:val="0"/>
          <w:sz w:val="24"/>
          <w:lang w:bidi="ar"/>
        </w:rPr>
        <w:t>glucose</w:t>
      </w:r>
      <w:r>
        <w:rPr>
          <w:rFonts w:hint="eastAsia" w:ascii="Times New Roman" w:hAnsi="Times New Roman" w:eastAsia="宋体" w:cs="Times New Roman"/>
          <w:color w:val="000000"/>
          <w:kern w:val="0"/>
          <w:sz w:val="24"/>
          <w:lang w:val="en-US" w:eastAsia="zh-CN" w:bidi="ar"/>
        </w:rPr>
        <w:t xml:space="preserve"> </w:t>
      </w:r>
      <w:r>
        <w:rPr>
          <w:rFonts w:ascii="Times New Roman" w:hAnsi="Times New Roman" w:eastAsia="宋体" w:cs="Times New Roman"/>
          <w:color w:val="000000"/>
          <w:kern w:val="0"/>
          <w:sz w:val="24"/>
          <w:lang w:bidi="ar"/>
        </w:rPr>
        <w:t>index; TyG-BMI: Triglyceride</w:t>
      </w:r>
      <w:r>
        <w:rPr>
          <w:rFonts w:hint="eastAsia" w:ascii="Times New Roman" w:hAnsi="Times New Roman" w:eastAsia="宋体" w:cs="Times New Roman"/>
          <w:color w:val="000000"/>
          <w:kern w:val="0"/>
          <w:sz w:val="24"/>
          <w:lang w:val="en-US" w:eastAsia="zh-CN" w:bidi="ar"/>
        </w:rPr>
        <w:t xml:space="preserve"> </w:t>
      </w:r>
      <w:r>
        <w:rPr>
          <w:rFonts w:ascii="Times New Roman" w:hAnsi="Times New Roman" w:eastAsia="宋体" w:cs="Times New Roman"/>
          <w:color w:val="000000"/>
          <w:kern w:val="0"/>
          <w:sz w:val="24"/>
          <w:lang w:bidi="ar"/>
        </w:rPr>
        <w:t xml:space="preserve">Glucose-Body Mass Index; </w:t>
      </w:r>
      <w:r>
        <w:rPr>
          <w:rFonts w:hint="eastAsia" w:ascii="Times New Roman" w:hAnsi="Times New Roman" w:eastAsia="宋体" w:cs="Times New Roman"/>
          <w:color w:val="000000"/>
          <w:kern w:val="0"/>
          <w:sz w:val="24"/>
          <w:lang w:bidi="ar"/>
        </w:rPr>
        <w:t>HCT</w:t>
      </w:r>
      <w:r>
        <w:rPr>
          <w:rFonts w:ascii="Times New Roman" w:hAnsi="Times New Roman" w:eastAsia="宋体" w:cs="Times New Roman"/>
          <w:color w:val="000000"/>
          <w:kern w:val="0"/>
          <w:sz w:val="24"/>
          <w:lang w:bidi="ar"/>
        </w:rPr>
        <w:t xml:space="preserve">: Hematocrit; HbA1c: </w:t>
      </w:r>
      <w:r>
        <w:rPr>
          <w:rFonts w:hint="eastAsia" w:ascii="Times New Roman" w:hAnsi="Times New Roman" w:eastAsia="宋体" w:cs="Times New Roman"/>
          <w:color w:val="000000"/>
          <w:kern w:val="0"/>
          <w:sz w:val="24"/>
          <w:lang w:bidi="ar"/>
        </w:rPr>
        <w:t>hemoglobin A1c</w:t>
      </w:r>
    </w:p>
    <w:p w14:paraId="0A6CEEEC">
      <w:pPr>
        <w:keepNext w:val="0"/>
        <w:keepLines w:val="0"/>
        <w:pageBreakBefore w:val="0"/>
        <w:widowControl w:val="0"/>
        <w:kinsoku/>
        <w:wordWrap/>
        <w:overflowPunct/>
        <w:topLinePunct w:val="0"/>
        <w:autoSpaceDE/>
        <w:autoSpaceDN/>
        <w:bidi w:val="0"/>
        <w:adjustRightInd/>
        <w:snapToGrid/>
        <w:jc w:val="left"/>
        <w:textAlignment w:val="auto"/>
        <w:outlineLvl w:val="0"/>
      </w:pPr>
      <w:bookmarkStart w:id="2" w:name="_Toc2419"/>
      <w:r>
        <w:rPr>
          <w:rFonts w:hint="eastAsia" w:ascii="Times New Roman" w:hAnsi="Times New Roman" w:cs="Times New Roman"/>
          <w:b/>
          <w:bCs/>
          <w:sz w:val="24"/>
          <w:szCs w:val="32"/>
          <w:lang w:val="en-US" w:eastAsia="zh-CN"/>
        </w:rPr>
        <w:t xml:space="preserve">Table2 </w:t>
      </w:r>
      <w:r>
        <w:rPr>
          <w:rFonts w:ascii="Times New Roman" w:hAnsi="Times New Roman" w:cs="Times New Roman"/>
          <w:b/>
          <w:bCs/>
          <w:sz w:val="24"/>
          <w:szCs w:val="32"/>
        </w:rPr>
        <w:t xml:space="preserve">Analysis of the mediation between Number of CMM and disability (Part </w:t>
      </w:r>
      <w:r>
        <w:rPr>
          <w:rFonts w:hint="eastAsia" w:ascii="Times New Roman" w:hAnsi="Times New Roman" w:cs="Times New Roman"/>
          <w:b/>
          <w:bCs/>
          <w:sz w:val="24"/>
          <w:szCs w:val="32"/>
        </w:rPr>
        <w:t>B</w:t>
      </w:r>
      <w:r>
        <w:rPr>
          <w:rFonts w:ascii="Times New Roman" w:hAnsi="Times New Roman" w:cs="Times New Roman"/>
          <w:b/>
          <w:bCs/>
          <w:sz w:val="24"/>
          <w:szCs w:val="32"/>
        </w:rPr>
        <w:t>)</w:t>
      </w:r>
      <w:bookmarkEnd w:id="2"/>
    </w:p>
    <w:tbl>
      <w:tblPr>
        <w:tblStyle w:val="7"/>
        <w:tblW w:w="9036" w:type="dxa"/>
        <w:jc w:val="center"/>
        <w:tblLayout w:type="fixed"/>
        <w:tblCellMar>
          <w:top w:w="0" w:type="dxa"/>
          <w:left w:w="108" w:type="dxa"/>
          <w:bottom w:w="0" w:type="dxa"/>
          <w:right w:w="108" w:type="dxa"/>
        </w:tblCellMar>
      </w:tblPr>
      <w:tblGrid>
        <w:gridCol w:w="2234"/>
        <w:gridCol w:w="2577"/>
        <w:gridCol w:w="847"/>
        <w:gridCol w:w="2477"/>
        <w:gridCol w:w="901"/>
      </w:tblGrid>
      <w:tr w14:paraId="65EADEDD">
        <w:tblPrEx>
          <w:tblCellMar>
            <w:top w:w="0" w:type="dxa"/>
            <w:left w:w="108" w:type="dxa"/>
            <w:bottom w:w="0" w:type="dxa"/>
            <w:right w:w="108" w:type="dxa"/>
          </w:tblCellMar>
        </w:tblPrEx>
        <w:trPr>
          <w:trHeight w:val="280" w:hRule="atLeast"/>
          <w:jc w:val="center"/>
        </w:trPr>
        <w:tc>
          <w:tcPr>
            <w:tcW w:w="2234" w:type="dxa"/>
            <w:tcBorders>
              <w:top w:val="single" w:color="auto" w:sz="12" w:space="0"/>
              <w:left w:val="nil"/>
              <w:bottom w:val="single" w:color="auto" w:sz="12" w:space="0"/>
              <w:right w:val="nil"/>
            </w:tcBorders>
            <w:shd w:val="clear" w:color="auto" w:fill="auto"/>
            <w:noWrap/>
            <w:vAlign w:val="center"/>
          </w:tcPr>
          <w:p w14:paraId="101678E7">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Mediator</w:t>
            </w:r>
          </w:p>
        </w:tc>
        <w:tc>
          <w:tcPr>
            <w:tcW w:w="2577" w:type="dxa"/>
            <w:tcBorders>
              <w:top w:val="single" w:color="auto" w:sz="12" w:space="0"/>
              <w:left w:val="nil"/>
              <w:bottom w:val="single" w:color="auto" w:sz="12" w:space="0"/>
              <w:right w:val="nil"/>
            </w:tcBorders>
            <w:shd w:val="clear" w:color="auto" w:fill="auto"/>
            <w:noWrap/>
            <w:vAlign w:val="center"/>
          </w:tcPr>
          <w:p w14:paraId="4928ECF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b/>
                <w:bCs/>
                <w:color w:val="000000"/>
                <w:kern w:val="0"/>
                <w:sz w:val="24"/>
                <w:lang w:bidi="ar"/>
              </w:rPr>
              <w:t>ACME（95%CI）</w:t>
            </w:r>
          </w:p>
        </w:tc>
        <w:tc>
          <w:tcPr>
            <w:tcW w:w="847" w:type="dxa"/>
            <w:tcBorders>
              <w:top w:val="single" w:color="auto" w:sz="12" w:space="0"/>
              <w:left w:val="nil"/>
              <w:bottom w:val="single" w:color="auto" w:sz="12" w:space="0"/>
              <w:right w:val="nil"/>
            </w:tcBorders>
            <w:shd w:val="clear" w:color="auto" w:fill="auto"/>
            <w:noWrap/>
            <w:vAlign w:val="center"/>
          </w:tcPr>
          <w:p w14:paraId="42189328">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4"/>
                <w:lang w:bidi="ar"/>
              </w:rPr>
              <w:t>P</w:t>
            </w:r>
          </w:p>
        </w:tc>
        <w:tc>
          <w:tcPr>
            <w:tcW w:w="2477" w:type="dxa"/>
            <w:tcBorders>
              <w:top w:val="single" w:color="auto" w:sz="12" w:space="0"/>
              <w:left w:val="nil"/>
              <w:bottom w:val="single" w:color="auto" w:sz="12" w:space="0"/>
              <w:right w:val="nil"/>
            </w:tcBorders>
            <w:shd w:val="clear" w:color="auto" w:fill="auto"/>
            <w:noWrap/>
            <w:vAlign w:val="center"/>
          </w:tcPr>
          <w:p w14:paraId="43D238ED">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ADE（95%CI）</w:t>
            </w:r>
          </w:p>
        </w:tc>
        <w:tc>
          <w:tcPr>
            <w:tcW w:w="901" w:type="dxa"/>
            <w:tcBorders>
              <w:top w:val="single" w:color="auto" w:sz="12" w:space="0"/>
              <w:left w:val="nil"/>
              <w:bottom w:val="single" w:color="auto" w:sz="12" w:space="0"/>
              <w:right w:val="nil"/>
            </w:tcBorders>
            <w:shd w:val="clear" w:color="auto" w:fill="auto"/>
            <w:noWrap/>
            <w:vAlign w:val="center"/>
          </w:tcPr>
          <w:p w14:paraId="72DEBC4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P</w:t>
            </w:r>
          </w:p>
        </w:tc>
      </w:tr>
      <w:tr w14:paraId="238D77DF">
        <w:tblPrEx>
          <w:tblCellMar>
            <w:top w:w="0" w:type="dxa"/>
            <w:left w:w="108" w:type="dxa"/>
            <w:bottom w:w="0" w:type="dxa"/>
            <w:right w:w="108" w:type="dxa"/>
          </w:tblCellMar>
        </w:tblPrEx>
        <w:trPr>
          <w:trHeight w:val="280" w:hRule="atLeast"/>
          <w:jc w:val="center"/>
        </w:trPr>
        <w:tc>
          <w:tcPr>
            <w:tcW w:w="2234" w:type="dxa"/>
            <w:tcBorders>
              <w:top w:val="single" w:color="auto" w:sz="12" w:space="0"/>
              <w:left w:val="nil"/>
              <w:bottom w:val="nil"/>
              <w:right w:val="nil"/>
            </w:tcBorders>
            <w:shd w:val="clear" w:color="auto" w:fill="auto"/>
            <w:noWrap/>
            <w:vAlign w:val="center"/>
          </w:tcPr>
          <w:p w14:paraId="7E74BF17">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2577" w:type="dxa"/>
            <w:tcBorders>
              <w:top w:val="single" w:color="auto" w:sz="12" w:space="0"/>
              <w:left w:val="nil"/>
              <w:bottom w:val="nil"/>
              <w:right w:val="nil"/>
            </w:tcBorders>
            <w:shd w:val="clear" w:color="auto" w:fill="auto"/>
            <w:noWrap/>
            <w:vAlign w:val="center"/>
          </w:tcPr>
          <w:p w14:paraId="5FD3CA6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-0.0001(-0.0030-0.0015)</w:t>
            </w:r>
          </w:p>
        </w:tc>
        <w:tc>
          <w:tcPr>
            <w:tcW w:w="847" w:type="dxa"/>
            <w:tcBorders>
              <w:top w:val="single" w:color="auto" w:sz="12" w:space="0"/>
              <w:left w:val="nil"/>
              <w:bottom w:val="nil"/>
              <w:right w:val="nil"/>
            </w:tcBorders>
            <w:shd w:val="clear" w:color="auto" w:fill="auto"/>
            <w:noWrap/>
            <w:vAlign w:val="center"/>
          </w:tcPr>
          <w:p w14:paraId="5B08540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0.76</w:t>
            </w:r>
          </w:p>
        </w:tc>
        <w:tc>
          <w:tcPr>
            <w:tcW w:w="2477" w:type="dxa"/>
            <w:tcBorders>
              <w:top w:val="single" w:color="auto" w:sz="12" w:space="0"/>
              <w:left w:val="nil"/>
              <w:bottom w:val="nil"/>
              <w:right w:val="nil"/>
            </w:tcBorders>
            <w:shd w:val="clear" w:color="auto" w:fill="auto"/>
            <w:noWrap/>
            <w:vAlign w:val="center"/>
          </w:tcPr>
          <w:p w14:paraId="698CEB2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0.0262(-0.0291-0.0784)</w:t>
            </w:r>
          </w:p>
        </w:tc>
        <w:tc>
          <w:tcPr>
            <w:tcW w:w="901" w:type="dxa"/>
            <w:tcBorders>
              <w:top w:val="single" w:color="auto" w:sz="12" w:space="0"/>
              <w:left w:val="nil"/>
              <w:bottom w:val="nil"/>
              <w:right w:val="nil"/>
            </w:tcBorders>
            <w:shd w:val="clear" w:color="auto" w:fill="auto"/>
            <w:noWrap/>
            <w:vAlign w:val="center"/>
          </w:tcPr>
          <w:p w14:paraId="5E2744F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0.31</w:t>
            </w:r>
          </w:p>
        </w:tc>
      </w:tr>
      <w:tr w14:paraId="293FD46B">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053C6C13">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2577" w:type="dxa"/>
            <w:tcBorders>
              <w:top w:val="nil"/>
              <w:left w:val="nil"/>
              <w:bottom w:val="nil"/>
              <w:right w:val="nil"/>
            </w:tcBorders>
            <w:shd w:val="clear" w:color="auto" w:fill="auto"/>
            <w:noWrap/>
            <w:vAlign w:val="center"/>
          </w:tcPr>
          <w:p w14:paraId="7A0AC20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0.0009(-0.0009-0.0051)</w:t>
            </w:r>
          </w:p>
        </w:tc>
        <w:tc>
          <w:tcPr>
            <w:tcW w:w="847" w:type="dxa"/>
            <w:tcBorders>
              <w:top w:val="nil"/>
              <w:left w:val="nil"/>
              <w:bottom w:val="nil"/>
              <w:right w:val="nil"/>
            </w:tcBorders>
            <w:shd w:val="clear" w:color="auto" w:fill="auto"/>
            <w:noWrap/>
            <w:vAlign w:val="center"/>
          </w:tcPr>
          <w:p w14:paraId="09C1ADE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0.38</w:t>
            </w:r>
          </w:p>
        </w:tc>
        <w:tc>
          <w:tcPr>
            <w:tcW w:w="2477" w:type="dxa"/>
            <w:tcBorders>
              <w:top w:val="nil"/>
              <w:left w:val="nil"/>
              <w:bottom w:val="nil"/>
              <w:right w:val="nil"/>
            </w:tcBorders>
            <w:shd w:val="clear" w:color="auto" w:fill="auto"/>
            <w:noWrap/>
            <w:vAlign w:val="center"/>
          </w:tcPr>
          <w:p w14:paraId="6639556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0.0251(-0.0264-0.0771)</w:t>
            </w:r>
          </w:p>
        </w:tc>
        <w:tc>
          <w:tcPr>
            <w:tcW w:w="901" w:type="dxa"/>
            <w:tcBorders>
              <w:top w:val="nil"/>
              <w:left w:val="nil"/>
              <w:bottom w:val="nil"/>
              <w:right w:val="nil"/>
            </w:tcBorders>
            <w:shd w:val="clear" w:color="auto" w:fill="auto"/>
            <w:noWrap/>
            <w:vAlign w:val="center"/>
          </w:tcPr>
          <w:p w14:paraId="408E2C2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0.39</w:t>
            </w:r>
          </w:p>
        </w:tc>
      </w:tr>
      <w:tr w14:paraId="0C2BE5E7">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10C4CBF7">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2577" w:type="dxa"/>
            <w:tcBorders>
              <w:top w:val="nil"/>
              <w:left w:val="nil"/>
              <w:bottom w:val="nil"/>
              <w:right w:val="nil"/>
            </w:tcBorders>
            <w:shd w:val="clear" w:color="auto" w:fill="auto"/>
            <w:noWrap/>
            <w:vAlign w:val="center"/>
          </w:tcPr>
          <w:p w14:paraId="68D173F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0.0037(-0.0014-0.0105)</w:t>
            </w:r>
          </w:p>
        </w:tc>
        <w:tc>
          <w:tcPr>
            <w:tcW w:w="847" w:type="dxa"/>
            <w:tcBorders>
              <w:top w:val="nil"/>
              <w:left w:val="nil"/>
              <w:bottom w:val="nil"/>
              <w:right w:val="nil"/>
            </w:tcBorders>
            <w:shd w:val="clear" w:color="auto" w:fill="auto"/>
            <w:noWrap/>
            <w:vAlign w:val="center"/>
          </w:tcPr>
          <w:p w14:paraId="465A64C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0.16</w:t>
            </w:r>
          </w:p>
        </w:tc>
        <w:tc>
          <w:tcPr>
            <w:tcW w:w="2477" w:type="dxa"/>
            <w:tcBorders>
              <w:top w:val="nil"/>
              <w:left w:val="nil"/>
              <w:bottom w:val="nil"/>
              <w:right w:val="nil"/>
            </w:tcBorders>
            <w:shd w:val="clear" w:color="auto" w:fill="auto"/>
            <w:noWrap/>
            <w:vAlign w:val="center"/>
          </w:tcPr>
          <w:p w14:paraId="14DA14C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0.0224(-0.0346-0.0729)</w:t>
            </w:r>
          </w:p>
        </w:tc>
        <w:tc>
          <w:tcPr>
            <w:tcW w:w="901" w:type="dxa"/>
            <w:tcBorders>
              <w:top w:val="nil"/>
              <w:left w:val="nil"/>
              <w:bottom w:val="nil"/>
              <w:right w:val="nil"/>
            </w:tcBorders>
            <w:shd w:val="clear" w:color="auto" w:fill="auto"/>
            <w:noWrap/>
            <w:vAlign w:val="center"/>
          </w:tcPr>
          <w:p w14:paraId="0D5B8C8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0.44</w:t>
            </w:r>
          </w:p>
        </w:tc>
      </w:tr>
      <w:tr w14:paraId="2834A764">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0B1F78E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2577" w:type="dxa"/>
            <w:tcBorders>
              <w:top w:val="nil"/>
              <w:left w:val="nil"/>
              <w:bottom w:val="nil"/>
              <w:right w:val="nil"/>
            </w:tcBorders>
            <w:shd w:val="clear" w:color="auto" w:fill="auto"/>
            <w:noWrap/>
            <w:vAlign w:val="center"/>
          </w:tcPr>
          <w:p w14:paraId="516D1EC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-0.0005(-0.0042-0.0022)</w:t>
            </w:r>
          </w:p>
        </w:tc>
        <w:tc>
          <w:tcPr>
            <w:tcW w:w="847" w:type="dxa"/>
            <w:tcBorders>
              <w:top w:val="nil"/>
              <w:left w:val="nil"/>
              <w:bottom w:val="nil"/>
              <w:right w:val="nil"/>
            </w:tcBorders>
            <w:shd w:val="clear" w:color="auto" w:fill="auto"/>
            <w:noWrap/>
            <w:vAlign w:val="center"/>
          </w:tcPr>
          <w:p w14:paraId="6242F70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0.72</w:t>
            </w:r>
          </w:p>
        </w:tc>
        <w:tc>
          <w:tcPr>
            <w:tcW w:w="2477" w:type="dxa"/>
            <w:tcBorders>
              <w:top w:val="nil"/>
              <w:left w:val="nil"/>
              <w:bottom w:val="nil"/>
              <w:right w:val="nil"/>
            </w:tcBorders>
            <w:shd w:val="clear" w:color="auto" w:fill="auto"/>
            <w:noWrap/>
            <w:vAlign w:val="center"/>
          </w:tcPr>
          <w:p w14:paraId="3E0CE5D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0.0264(-0.0270-0.0762)</w:t>
            </w:r>
          </w:p>
        </w:tc>
        <w:tc>
          <w:tcPr>
            <w:tcW w:w="901" w:type="dxa"/>
            <w:tcBorders>
              <w:top w:val="nil"/>
              <w:left w:val="nil"/>
              <w:bottom w:val="nil"/>
              <w:right w:val="nil"/>
            </w:tcBorders>
            <w:shd w:val="clear" w:color="auto" w:fill="auto"/>
            <w:noWrap/>
            <w:vAlign w:val="center"/>
          </w:tcPr>
          <w:p w14:paraId="0FD98E4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0.33</w:t>
            </w:r>
          </w:p>
        </w:tc>
      </w:tr>
      <w:tr w14:paraId="4FE1A39A">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0706807F">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2577" w:type="dxa"/>
            <w:tcBorders>
              <w:top w:val="nil"/>
              <w:left w:val="nil"/>
              <w:bottom w:val="nil"/>
              <w:right w:val="nil"/>
            </w:tcBorders>
            <w:shd w:val="clear" w:color="auto" w:fill="auto"/>
            <w:noWrap/>
            <w:vAlign w:val="center"/>
          </w:tcPr>
          <w:p w14:paraId="1F7C417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0.0027(-0.0008-0.0084)</w:t>
            </w:r>
          </w:p>
        </w:tc>
        <w:tc>
          <w:tcPr>
            <w:tcW w:w="847" w:type="dxa"/>
            <w:tcBorders>
              <w:top w:val="nil"/>
              <w:left w:val="nil"/>
              <w:bottom w:val="nil"/>
              <w:right w:val="nil"/>
            </w:tcBorders>
            <w:shd w:val="clear" w:color="auto" w:fill="auto"/>
            <w:noWrap/>
            <w:vAlign w:val="center"/>
          </w:tcPr>
          <w:p w14:paraId="7CE7FD9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0.16</w:t>
            </w:r>
          </w:p>
        </w:tc>
        <w:tc>
          <w:tcPr>
            <w:tcW w:w="2477" w:type="dxa"/>
            <w:tcBorders>
              <w:top w:val="nil"/>
              <w:left w:val="nil"/>
              <w:bottom w:val="nil"/>
              <w:right w:val="nil"/>
            </w:tcBorders>
            <w:shd w:val="clear" w:color="auto" w:fill="auto"/>
            <w:noWrap/>
            <w:vAlign w:val="center"/>
          </w:tcPr>
          <w:p w14:paraId="6AF9879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0.0261(-0.0273-0.0775)</w:t>
            </w:r>
          </w:p>
        </w:tc>
        <w:tc>
          <w:tcPr>
            <w:tcW w:w="901" w:type="dxa"/>
            <w:tcBorders>
              <w:top w:val="nil"/>
              <w:left w:val="nil"/>
              <w:bottom w:val="nil"/>
              <w:right w:val="nil"/>
            </w:tcBorders>
            <w:shd w:val="clear" w:color="auto" w:fill="auto"/>
            <w:noWrap/>
            <w:vAlign w:val="center"/>
          </w:tcPr>
          <w:p w14:paraId="01D47D9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0.40</w:t>
            </w:r>
          </w:p>
        </w:tc>
      </w:tr>
      <w:tr w14:paraId="7E119711">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1E4E1DD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2577" w:type="dxa"/>
            <w:tcBorders>
              <w:top w:val="nil"/>
              <w:left w:val="nil"/>
              <w:bottom w:val="nil"/>
              <w:right w:val="nil"/>
            </w:tcBorders>
            <w:shd w:val="clear" w:color="auto" w:fill="auto"/>
            <w:noWrap/>
            <w:vAlign w:val="center"/>
          </w:tcPr>
          <w:p w14:paraId="35DAC7B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0.0002(-0.0017- 0.0027)</w:t>
            </w:r>
          </w:p>
        </w:tc>
        <w:tc>
          <w:tcPr>
            <w:tcW w:w="847" w:type="dxa"/>
            <w:tcBorders>
              <w:top w:val="nil"/>
              <w:left w:val="nil"/>
              <w:bottom w:val="nil"/>
              <w:right w:val="nil"/>
            </w:tcBorders>
            <w:shd w:val="clear" w:color="auto" w:fill="auto"/>
            <w:noWrap/>
            <w:vAlign w:val="center"/>
          </w:tcPr>
          <w:p w14:paraId="252CD42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0.76</w:t>
            </w:r>
          </w:p>
        </w:tc>
        <w:tc>
          <w:tcPr>
            <w:tcW w:w="2477" w:type="dxa"/>
            <w:tcBorders>
              <w:top w:val="nil"/>
              <w:left w:val="nil"/>
              <w:bottom w:val="nil"/>
              <w:right w:val="nil"/>
            </w:tcBorders>
            <w:shd w:val="clear" w:color="auto" w:fill="auto"/>
            <w:noWrap/>
            <w:vAlign w:val="center"/>
          </w:tcPr>
          <w:p w14:paraId="43D3D51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0.0261(-0.0299-0.0751)</w:t>
            </w:r>
          </w:p>
        </w:tc>
        <w:tc>
          <w:tcPr>
            <w:tcW w:w="901" w:type="dxa"/>
            <w:tcBorders>
              <w:top w:val="nil"/>
              <w:left w:val="nil"/>
              <w:bottom w:val="nil"/>
              <w:right w:val="nil"/>
            </w:tcBorders>
            <w:shd w:val="clear" w:color="auto" w:fill="auto"/>
            <w:noWrap/>
            <w:vAlign w:val="center"/>
          </w:tcPr>
          <w:p w14:paraId="30A326B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0.37</w:t>
            </w:r>
          </w:p>
        </w:tc>
      </w:tr>
      <w:tr w14:paraId="41AD4926">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03DD5DCB">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2577" w:type="dxa"/>
            <w:tcBorders>
              <w:top w:val="nil"/>
              <w:left w:val="nil"/>
              <w:bottom w:val="nil"/>
              <w:right w:val="nil"/>
            </w:tcBorders>
            <w:shd w:val="clear" w:color="auto" w:fill="auto"/>
            <w:noWrap/>
            <w:vAlign w:val="center"/>
          </w:tcPr>
          <w:p w14:paraId="5E63D68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0.0021(-0.0007-0.0064)</w:t>
            </w:r>
          </w:p>
        </w:tc>
        <w:tc>
          <w:tcPr>
            <w:tcW w:w="847" w:type="dxa"/>
            <w:tcBorders>
              <w:top w:val="nil"/>
              <w:left w:val="nil"/>
              <w:bottom w:val="nil"/>
              <w:right w:val="nil"/>
            </w:tcBorders>
            <w:shd w:val="clear" w:color="auto" w:fill="auto"/>
            <w:noWrap/>
            <w:vAlign w:val="center"/>
          </w:tcPr>
          <w:p w14:paraId="372A42E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0.18</w:t>
            </w:r>
          </w:p>
        </w:tc>
        <w:tc>
          <w:tcPr>
            <w:tcW w:w="2477" w:type="dxa"/>
            <w:tcBorders>
              <w:top w:val="nil"/>
              <w:left w:val="nil"/>
              <w:bottom w:val="nil"/>
              <w:right w:val="nil"/>
            </w:tcBorders>
            <w:shd w:val="clear" w:color="auto" w:fill="auto"/>
            <w:noWrap/>
            <w:vAlign w:val="center"/>
          </w:tcPr>
          <w:p w14:paraId="6B55586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0.0241(-0.0279-0.0755)</w:t>
            </w:r>
          </w:p>
        </w:tc>
        <w:tc>
          <w:tcPr>
            <w:tcW w:w="901" w:type="dxa"/>
            <w:tcBorders>
              <w:top w:val="nil"/>
              <w:left w:val="nil"/>
              <w:bottom w:val="nil"/>
              <w:right w:val="nil"/>
            </w:tcBorders>
            <w:shd w:val="clear" w:color="auto" w:fill="auto"/>
            <w:noWrap/>
            <w:vAlign w:val="center"/>
          </w:tcPr>
          <w:p w14:paraId="442E5CD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0.35</w:t>
            </w:r>
          </w:p>
        </w:tc>
      </w:tr>
      <w:tr w14:paraId="669077A2">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2FDC1FDB">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2577" w:type="dxa"/>
            <w:tcBorders>
              <w:top w:val="nil"/>
              <w:left w:val="nil"/>
              <w:bottom w:val="nil"/>
              <w:right w:val="nil"/>
            </w:tcBorders>
            <w:shd w:val="clear" w:color="auto" w:fill="auto"/>
            <w:noWrap/>
            <w:vAlign w:val="center"/>
          </w:tcPr>
          <w:p w14:paraId="2ABEE15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0.0036(-0.0014-0.0097)</w:t>
            </w:r>
          </w:p>
        </w:tc>
        <w:tc>
          <w:tcPr>
            <w:tcW w:w="847" w:type="dxa"/>
            <w:tcBorders>
              <w:top w:val="nil"/>
              <w:left w:val="nil"/>
              <w:bottom w:val="nil"/>
              <w:right w:val="nil"/>
            </w:tcBorders>
            <w:shd w:val="clear" w:color="auto" w:fill="auto"/>
            <w:noWrap/>
            <w:vAlign w:val="center"/>
          </w:tcPr>
          <w:p w14:paraId="77D8673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0.17</w:t>
            </w:r>
          </w:p>
        </w:tc>
        <w:tc>
          <w:tcPr>
            <w:tcW w:w="2477" w:type="dxa"/>
            <w:tcBorders>
              <w:top w:val="nil"/>
              <w:left w:val="nil"/>
              <w:bottom w:val="nil"/>
              <w:right w:val="nil"/>
            </w:tcBorders>
            <w:shd w:val="clear" w:color="auto" w:fill="auto"/>
            <w:noWrap/>
            <w:vAlign w:val="center"/>
          </w:tcPr>
          <w:p w14:paraId="43FD0FF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0.0218(-0.0318-0.0713)</w:t>
            </w:r>
          </w:p>
        </w:tc>
        <w:tc>
          <w:tcPr>
            <w:tcW w:w="901" w:type="dxa"/>
            <w:tcBorders>
              <w:top w:val="nil"/>
              <w:left w:val="nil"/>
              <w:bottom w:val="nil"/>
              <w:right w:val="nil"/>
            </w:tcBorders>
            <w:shd w:val="clear" w:color="auto" w:fill="auto"/>
            <w:noWrap/>
            <w:vAlign w:val="center"/>
          </w:tcPr>
          <w:p w14:paraId="5E5B106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0.41</w:t>
            </w:r>
          </w:p>
        </w:tc>
      </w:tr>
      <w:tr w14:paraId="2C3D7C6B">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4F4A819B">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2577" w:type="dxa"/>
            <w:tcBorders>
              <w:top w:val="nil"/>
              <w:left w:val="nil"/>
              <w:bottom w:val="nil"/>
              <w:right w:val="nil"/>
            </w:tcBorders>
            <w:shd w:val="clear" w:color="auto" w:fill="auto"/>
            <w:noWrap/>
            <w:vAlign w:val="center"/>
          </w:tcPr>
          <w:p w14:paraId="785AE58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0.0010(-0.0046- 0.0079)</w:t>
            </w:r>
          </w:p>
        </w:tc>
        <w:tc>
          <w:tcPr>
            <w:tcW w:w="847" w:type="dxa"/>
            <w:tcBorders>
              <w:top w:val="nil"/>
              <w:left w:val="nil"/>
              <w:bottom w:val="nil"/>
              <w:right w:val="nil"/>
            </w:tcBorders>
            <w:shd w:val="clear" w:color="auto" w:fill="auto"/>
            <w:noWrap/>
            <w:vAlign w:val="center"/>
          </w:tcPr>
          <w:p w14:paraId="5224848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0.60</w:t>
            </w:r>
          </w:p>
        </w:tc>
        <w:tc>
          <w:tcPr>
            <w:tcW w:w="2477" w:type="dxa"/>
            <w:tcBorders>
              <w:top w:val="nil"/>
              <w:left w:val="nil"/>
              <w:bottom w:val="nil"/>
              <w:right w:val="nil"/>
            </w:tcBorders>
            <w:shd w:val="clear" w:color="auto" w:fill="auto"/>
            <w:noWrap/>
            <w:vAlign w:val="center"/>
          </w:tcPr>
          <w:p w14:paraId="5DFCD4B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0.0237(-0.0284-0.0751)</w:t>
            </w:r>
          </w:p>
        </w:tc>
        <w:tc>
          <w:tcPr>
            <w:tcW w:w="901" w:type="dxa"/>
            <w:tcBorders>
              <w:top w:val="nil"/>
              <w:left w:val="nil"/>
              <w:bottom w:val="nil"/>
              <w:right w:val="nil"/>
            </w:tcBorders>
            <w:shd w:val="clear" w:color="auto" w:fill="auto"/>
            <w:noWrap/>
            <w:vAlign w:val="center"/>
          </w:tcPr>
          <w:p w14:paraId="4779F1C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0.35</w:t>
            </w:r>
          </w:p>
        </w:tc>
      </w:tr>
      <w:tr w14:paraId="41AD4745">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4DDAEAE3">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2577" w:type="dxa"/>
            <w:tcBorders>
              <w:top w:val="nil"/>
              <w:left w:val="nil"/>
              <w:bottom w:val="nil"/>
              <w:right w:val="nil"/>
            </w:tcBorders>
            <w:shd w:val="clear" w:color="auto" w:fill="auto"/>
            <w:noWrap/>
            <w:vAlign w:val="center"/>
          </w:tcPr>
          <w:p w14:paraId="6271F46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0.0005(-0.0057-0.0073)</w:t>
            </w:r>
          </w:p>
        </w:tc>
        <w:tc>
          <w:tcPr>
            <w:tcW w:w="847" w:type="dxa"/>
            <w:tcBorders>
              <w:top w:val="nil"/>
              <w:left w:val="nil"/>
              <w:bottom w:val="nil"/>
              <w:right w:val="nil"/>
            </w:tcBorders>
            <w:shd w:val="clear" w:color="auto" w:fill="auto"/>
            <w:noWrap/>
            <w:vAlign w:val="center"/>
          </w:tcPr>
          <w:p w14:paraId="48B93F5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0.85</w:t>
            </w:r>
          </w:p>
        </w:tc>
        <w:tc>
          <w:tcPr>
            <w:tcW w:w="2477" w:type="dxa"/>
            <w:tcBorders>
              <w:top w:val="nil"/>
              <w:left w:val="nil"/>
              <w:bottom w:val="nil"/>
              <w:right w:val="nil"/>
            </w:tcBorders>
            <w:shd w:val="clear" w:color="auto" w:fill="auto"/>
            <w:noWrap/>
            <w:vAlign w:val="center"/>
          </w:tcPr>
          <w:p w14:paraId="05C01AD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0.0251(-0.0280-0.0759)</w:t>
            </w:r>
          </w:p>
        </w:tc>
        <w:tc>
          <w:tcPr>
            <w:tcW w:w="901" w:type="dxa"/>
            <w:tcBorders>
              <w:top w:val="nil"/>
              <w:left w:val="nil"/>
              <w:bottom w:val="nil"/>
              <w:right w:val="nil"/>
            </w:tcBorders>
            <w:shd w:val="clear" w:color="auto" w:fill="auto"/>
            <w:noWrap/>
            <w:vAlign w:val="center"/>
          </w:tcPr>
          <w:p w14:paraId="35D1837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0.37</w:t>
            </w:r>
          </w:p>
        </w:tc>
      </w:tr>
      <w:tr w14:paraId="4F538279">
        <w:tblPrEx>
          <w:tblCellMar>
            <w:top w:w="0" w:type="dxa"/>
            <w:left w:w="108" w:type="dxa"/>
            <w:bottom w:w="0" w:type="dxa"/>
            <w:right w:w="108" w:type="dxa"/>
          </w:tblCellMar>
        </w:tblPrEx>
        <w:trPr>
          <w:trHeight w:val="280" w:hRule="atLeast"/>
          <w:jc w:val="center"/>
        </w:trPr>
        <w:tc>
          <w:tcPr>
            <w:tcW w:w="2234" w:type="dxa"/>
            <w:tcBorders>
              <w:top w:val="nil"/>
              <w:left w:val="nil"/>
              <w:bottom w:val="single" w:color="auto" w:sz="12" w:space="0"/>
              <w:right w:val="nil"/>
            </w:tcBorders>
            <w:shd w:val="clear" w:color="auto" w:fill="auto"/>
            <w:noWrap/>
            <w:vAlign w:val="center"/>
          </w:tcPr>
          <w:p w14:paraId="2F93F025">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2577" w:type="dxa"/>
            <w:tcBorders>
              <w:top w:val="nil"/>
              <w:left w:val="nil"/>
              <w:bottom w:val="single" w:color="auto" w:sz="12" w:space="0"/>
              <w:right w:val="nil"/>
            </w:tcBorders>
            <w:shd w:val="clear" w:color="auto" w:fill="auto"/>
            <w:noWrap/>
            <w:vAlign w:val="center"/>
          </w:tcPr>
          <w:p w14:paraId="5970794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-0.0005(-0.0045- 0.0032)</w:t>
            </w:r>
          </w:p>
        </w:tc>
        <w:tc>
          <w:tcPr>
            <w:tcW w:w="847" w:type="dxa"/>
            <w:tcBorders>
              <w:top w:val="nil"/>
              <w:left w:val="nil"/>
              <w:bottom w:val="single" w:color="auto" w:sz="12" w:space="0"/>
              <w:right w:val="nil"/>
            </w:tcBorders>
            <w:shd w:val="clear" w:color="auto" w:fill="auto"/>
            <w:noWrap/>
            <w:vAlign w:val="center"/>
          </w:tcPr>
          <w:p w14:paraId="4AE8AD3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0.82</w:t>
            </w:r>
          </w:p>
        </w:tc>
        <w:tc>
          <w:tcPr>
            <w:tcW w:w="2477" w:type="dxa"/>
            <w:tcBorders>
              <w:top w:val="nil"/>
              <w:left w:val="nil"/>
              <w:bottom w:val="single" w:color="auto" w:sz="12" w:space="0"/>
              <w:right w:val="nil"/>
            </w:tcBorders>
            <w:shd w:val="clear" w:color="auto" w:fill="auto"/>
            <w:noWrap/>
            <w:vAlign w:val="center"/>
          </w:tcPr>
          <w:p w14:paraId="5B49374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0.0280(-0.0293-0.0785)</w:t>
            </w:r>
          </w:p>
        </w:tc>
        <w:tc>
          <w:tcPr>
            <w:tcW w:w="901" w:type="dxa"/>
            <w:tcBorders>
              <w:top w:val="nil"/>
              <w:left w:val="nil"/>
              <w:bottom w:val="single" w:color="auto" w:sz="12" w:space="0"/>
              <w:right w:val="nil"/>
            </w:tcBorders>
            <w:shd w:val="clear" w:color="auto" w:fill="auto"/>
            <w:noWrap/>
            <w:vAlign w:val="center"/>
          </w:tcPr>
          <w:p w14:paraId="22DB3A2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0.35</w:t>
            </w:r>
          </w:p>
        </w:tc>
      </w:tr>
    </w:tbl>
    <w:p w14:paraId="51C149A7">
      <w:pPr>
        <w:jc w:val="center"/>
      </w:pPr>
    </w:p>
    <w:p w14:paraId="4FE482A6">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b/>
          <w:bCs/>
          <w:sz w:val="24"/>
          <w:szCs w:val="32"/>
        </w:rPr>
      </w:pPr>
    </w:p>
    <w:p w14:paraId="7F50CF64">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b/>
          <w:bCs/>
          <w:sz w:val="24"/>
          <w:szCs w:val="32"/>
        </w:rPr>
      </w:pPr>
    </w:p>
    <w:p w14:paraId="2D88D441">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b/>
          <w:bCs/>
          <w:sz w:val="24"/>
          <w:szCs w:val="32"/>
        </w:rPr>
      </w:pPr>
    </w:p>
    <w:p w14:paraId="3A59C939">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b/>
          <w:bCs/>
          <w:sz w:val="24"/>
          <w:szCs w:val="32"/>
        </w:rPr>
      </w:pPr>
    </w:p>
    <w:p w14:paraId="49844801">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b/>
          <w:bCs/>
          <w:sz w:val="24"/>
          <w:szCs w:val="32"/>
        </w:rPr>
      </w:pPr>
      <w:bookmarkStart w:id="3" w:name="OLE_LINK1"/>
    </w:p>
    <w:p w14:paraId="03388B7E">
      <w:pPr>
        <w:keepNext w:val="0"/>
        <w:keepLines w:val="0"/>
        <w:pageBreakBefore w:val="0"/>
        <w:widowControl w:val="0"/>
        <w:kinsoku/>
        <w:wordWrap/>
        <w:overflowPunct/>
        <w:topLinePunct w:val="0"/>
        <w:autoSpaceDE/>
        <w:autoSpaceDN/>
        <w:bidi w:val="0"/>
        <w:adjustRightInd/>
        <w:snapToGrid/>
        <w:textAlignment w:val="auto"/>
        <w:outlineLvl w:val="0"/>
      </w:pPr>
      <w:bookmarkStart w:id="4" w:name="_Toc12667"/>
      <w:r>
        <w:rPr>
          <w:rFonts w:hint="eastAsia" w:ascii="Times New Roman" w:hAnsi="Times New Roman" w:cs="Times New Roman"/>
          <w:b/>
          <w:bCs/>
          <w:sz w:val="24"/>
          <w:szCs w:val="32"/>
          <w:lang w:val="en-US" w:eastAsia="zh-CN"/>
        </w:rPr>
        <w:t xml:space="preserve">Table3 </w:t>
      </w:r>
      <w:r>
        <w:rPr>
          <w:rFonts w:ascii="Times New Roman" w:hAnsi="Times New Roman" w:cs="Times New Roman"/>
          <w:b/>
          <w:bCs/>
          <w:sz w:val="24"/>
          <w:szCs w:val="32"/>
        </w:rPr>
        <w:t xml:space="preserve">Analysis of the mediation between Number of CMM and disability (Part </w:t>
      </w:r>
      <w:r>
        <w:rPr>
          <w:rFonts w:hint="eastAsia" w:ascii="Times New Roman" w:hAnsi="Times New Roman" w:cs="Times New Roman"/>
          <w:b/>
          <w:bCs/>
          <w:sz w:val="24"/>
          <w:szCs w:val="32"/>
        </w:rPr>
        <w:t>C</w:t>
      </w:r>
      <w:r>
        <w:rPr>
          <w:rFonts w:ascii="Times New Roman" w:hAnsi="Times New Roman" w:cs="Times New Roman"/>
          <w:b/>
          <w:bCs/>
          <w:sz w:val="24"/>
          <w:szCs w:val="32"/>
        </w:rPr>
        <w:t>)</w:t>
      </w:r>
      <w:bookmarkEnd w:id="4"/>
    </w:p>
    <w:tbl>
      <w:tblPr>
        <w:tblStyle w:val="7"/>
        <w:tblW w:w="5168" w:type="dxa"/>
        <w:jc w:val="center"/>
        <w:tblLayout w:type="fixed"/>
        <w:tblCellMar>
          <w:top w:w="0" w:type="dxa"/>
          <w:left w:w="108" w:type="dxa"/>
          <w:bottom w:w="0" w:type="dxa"/>
          <w:right w:w="108" w:type="dxa"/>
        </w:tblCellMar>
      </w:tblPr>
      <w:tblGrid>
        <w:gridCol w:w="2312"/>
        <w:gridCol w:w="1873"/>
        <w:gridCol w:w="983"/>
      </w:tblGrid>
      <w:tr w14:paraId="45AFE3B2">
        <w:tblPrEx>
          <w:tblCellMar>
            <w:top w:w="0" w:type="dxa"/>
            <w:left w:w="108" w:type="dxa"/>
            <w:bottom w:w="0" w:type="dxa"/>
            <w:right w:w="108" w:type="dxa"/>
          </w:tblCellMar>
        </w:tblPrEx>
        <w:trPr>
          <w:trHeight w:val="280" w:hRule="atLeast"/>
          <w:jc w:val="center"/>
        </w:trPr>
        <w:tc>
          <w:tcPr>
            <w:tcW w:w="2312" w:type="dxa"/>
            <w:tcBorders>
              <w:top w:val="single" w:color="auto" w:sz="12" w:space="0"/>
              <w:left w:val="nil"/>
              <w:bottom w:val="single" w:color="auto" w:sz="12" w:space="0"/>
              <w:right w:val="nil"/>
            </w:tcBorders>
            <w:shd w:val="clear" w:color="auto" w:fill="auto"/>
            <w:noWrap/>
            <w:vAlign w:val="center"/>
          </w:tcPr>
          <w:p w14:paraId="684B882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Mediator</w:t>
            </w:r>
          </w:p>
        </w:tc>
        <w:tc>
          <w:tcPr>
            <w:tcW w:w="1873" w:type="dxa"/>
            <w:tcBorders>
              <w:top w:val="single" w:color="auto" w:sz="12" w:space="0"/>
              <w:left w:val="nil"/>
              <w:bottom w:val="single" w:color="auto" w:sz="12" w:space="0"/>
              <w:right w:val="nil"/>
            </w:tcBorders>
            <w:shd w:val="clear" w:color="auto" w:fill="auto"/>
            <w:noWrap/>
            <w:vAlign w:val="center"/>
          </w:tcPr>
          <w:p w14:paraId="5BD92BC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b/>
                <w:bCs/>
                <w:color w:val="000000"/>
                <w:kern w:val="0"/>
                <w:sz w:val="24"/>
                <w:lang w:bidi="ar"/>
              </w:rPr>
              <w:t>Proportion mediated（95%CI）</w:t>
            </w:r>
          </w:p>
        </w:tc>
        <w:tc>
          <w:tcPr>
            <w:tcW w:w="983" w:type="dxa"/>
            <w:tcBorders>
              <w:top w:val="single" w:color="auto" w:sz="12" w:space="0"/>
              <w:left w:val="nil"/>
              <w:bottom w:val="single" w:color="auto" w:sz="12" w:space="0"/>
              <w:right w:val="nil"/>
            </w:tcBorders>
            <w:shd w:val="clear" w:color="auto" w:fill="auto"/>
            <w:noWrap/>
            <w:vAlign w:val="center"/>
          </w:tcPr>
          <w:p w14:paraId="3E4327A8">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4"/>
                <w:lang w:bidi="ar"/>
              </w:rPr>
              <w:t>P</w:t>
            </w:r>
          </w:p>
        </w:tc>
      </w:tr>
      <w:tr w14:paraId="3F38F025">
        <w:tblPrEx>
          <w:tblCellMar>
            <w:top w:w="0" w:type="dxa"/>
            <w:left w:w="108" w:type="dxa"/>
            <w:bottom w:w="0" w:type="dxa"/>
            <w:right w:w="108" w:type="dxa"/>
          </w:tblCellMar>
        </w:tblPrEx>
        <w:trPr>
          <w:trHeight w:val="280" w:hRule="atLeast"/>
          <w:jc w:val="center"/>
        </w:trPr>
        <w:tc>
          <w:tcPr>
            <w:tcW w:w="2312" w:type="dxa"/>
            <w:tcBorders>
              <w:top w:val="single" w:color="auto" w:sz="12" w:space="0"/>
              <w:left w:val="nil"/>
              <w:bottom w:val="nil"/>
              <w:right w:val="nil"/>
            </w:tcBorders>
            <w:shd w:val="clear" w:color="auto" w:fill="auto"/>
            <w:noWrap/>
            <w:vAlign w:val="center"/>
          </w:tcPr>
          <w:p w14:paraId="2BCD647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1873" w:type="dxa"/>
            <w:tcBorders>
              <w:top w:val="single" w:color="auto" w:sz="12" w:space="0"/>
              <w:left w:val="nil"/>
              <w:bottom w:val="nil"/>
              <w:right w:val="nil"/>
            </w:tcBorders>
            <w:shd w:val="clear" w:color="auto" w:fill="auto"/>
            <w:noWrap/>
            <w:vAlign w:val="center"/>
          </w:tcPr>
          <w:p w14:paraId="1A4B40B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-0.004(-0.34-0.13)</w:t>
            </w:r>
          </w:p>
        </w:tc>
        <w:tc>
          <w:tcPr>
            <w:tcW w:w="983" w:type="dxa"/>
            <w:tcBorders>
              <w:top w:val="single" w:color="auto" w:sz="12" w:space="0"/>
              <w:left w:val="nil"/>
              <w:bottom w:val="nil"/>
              <w:right w:val="nil"/>
            </w:tcBorders>
            <w:shd w:val="clear" w:color="auto" w:fill="auto"/>
            <w:noWrap/>
            <w:vAlign w:val="center"/>
          </w:tcPr>
          <w:p w14:paraId="6AA4DE9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0.81</w:t>
            </w:r>
          </w:p>
        </w:tc>
      </w:tr>
      <w:tr w14:paraId="053807F7">
        <w:tblPrEx>
          <w:tblCellMar>
            <w:top w:w="0" w:type="dxa"/>
            <w:left w:w="108" w:type="dxa"/>
            <w:bottom w:w="0" w:type="dxa"/>
            <w:right w:w="108" w:type="dxa"/>
          </w:tblCellMar>
        </w:tblPrEx>
        <w:trPr>
          <w:trHeight w:val="280" w:hRule="atLeast"/>
          <w:jc w:val="center"/>
        </w:trPr>
        <w:tc>
          <w:tcPr>
            <w:tcW w:w="2312" w:type="dxa"/>
            <w:tcBorders>
              <w:top w:val="nil"/>
              <w:left w:val="nil"/>
              <w:bottom w:val="nil"/>
              <w:right w:val="nil"/>
            </w:tcBorders>
            <w:shd w:val="clear" w:color="auto" w:fill="auto"/>
            <w:noWrap/>
            <w:vAlign w:val="center"/>
          </w:tcPr>
          <w:p w14:paraId="4289386C">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1873" w:type="dxa"/>
            <w:tcBorders>
              <w:top w:val="nil"/>
              <w:left w:val="nil"/>
              <w:bottom w:val="nil"/>
              <w:right w:val="nil"/>
            </w:tcBorders>
            <w:shd w:val="clear" w:color="auto" w:fill="auto"/>
            <w:noWrap/>
            <w:vAlign w:val="center"/>
          </w:tcPr>
          <w:p w14:paraId="006FA75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0.04(-0.60-0.46)</w:t>
            </w:r>
          </w:p>
        </w:tc>
        <w:tc>
          <w:tcPr>
            <w:tcW w:w="983" w:type="dxa"/>
            <w:tcBorders>
              <w:top w:val="nil"/>
              <w:left w:val="nil"/>
              <w:bottom w:val="nil"/>
              <w:right w:val="nil"/>
            </w:tcBorders>
            <w:shd w:val="clear" w:color="auto" w:fill="auto"/>
            <w:noWrap/>
            <w:vAlign w:val="center"/>
          </w:tcPr>
          <w:p w14:paraId="68DC690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0.64</w:t>
            </w:r>
          </w:p>
        </w:tc>
      </w:tr>
      <w:tr w14:paraId="64DCC5BC">
        <w:tblPrEx>
          <w:tblCellMar>
            <w:top w:w="0" w:type="dxa"/>
            <w:left w:w="108" w:type="dxa"/>
            <w:bottom w:w="0" w:type="dxa"/>
            <w:right w:w="108" w:type="dxa"/>
          </w:tblCellMar>
        </w:tblPrEx>
        <w:trPr>
          <w:trHeight w:val="341" w:hRule="atLeast"/>
          <w:jc w:val="center"/>
        </w:trPr>
        <w:tc>
          <w:tcPr>
            <w:tcW w:w="2312" w:type="dxa"/>
            <w:tcBorders>
              <w:top w:val="nil"/>
              <w:left w:val="nil"/>
              <w:bottom w:val="nil"/>
              <w:right w:val="nil"/>
            </w:tcBorders>
            <w:shd w:val="clear" w:color="auto" w:fill="auto"/>
            <w:noWrap/>
            <w:vAlign w:val="center"/>
          </w:tcPr>
          <w:p w14:paraId="14BCB280">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1873" w:type="dxa"/>
            <w:tcBorders>
              <w:top w:val="nil"/>
              <w:left w:val="nil"/>
              <w:bottom w:val="nil"/>
              <w:right w:val="nil"/>
            </w:tcBorders>
            <w:shd w:val="clear" w:color="auto" w:fill="auto"/>
            <w:noWrap/>
            <w:vAlign w:val="center"/>
          </w:tcPr>
          <w:p w14:paraId="5B2899F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0.14(-2.47-1.19)</w:t>
            </w:r>
          </w:p>
        </w:tc>
        <w:tc>
          <w:tcPr>
            <w:tcW w:w="983" w:type="dxa"/>
            <w:tcBorders>
              <w:top w:val="nil"/>
              <w:left w:val="nil"/>
              <w:bottom w:val="nil"/>
              <w:right w:val="nil"/>
            </w:tcBorders>
            <w:shd w:val="clear" w:color="auto" w:fill="auto"/>
            <w:noWrap/>
            <w:vAlign w:val="center"/>
          </w:tcPr>
          <w:p w14:paraId="20E9D50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0.50</w:t>
            </w:r>
          </w:p>
        </w:tc>
      </w:tr>
      <w:tr w14:paraId="487C8894">
        <w:tblPrEx>
          <w:tblCellMar>
            <w:top w:w="0" w:type="dxa"/>
            <w:left w:w="108" w:type="dxa"/>
            <w:bottom w:w="0" w:type="dxa"/>
            <w:right w:w="108" w:type="dxa"/>
          </w:tblCellMar>
        </w:tblPrEx>
        <w:trPr>
          <w:trHeight w:val="280" w:hRule="atLeast"/>
          <w:jc w:val="center"/>
        </w:trPr>
        <w:tc>
          <w:tcPr>
            <w:tcW w:w="2312" w:type="dxa"/>
            <w:tcBorders>
              <w:top w:val="nil"/>
              <w:left w:val="nil"/>
              <w:bottom w:val="nil"/>
              <w:right w:val="nil"/>
            </w:tcBorders>
            <w:shd w:val="clear" w:color="auto" w:fill="auto"/>
            <w:noWrap/>
            <w:vAlign w:val="center"/>
          </w:tcPr>
          <w:p w14:paraId="434F11C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1873" w:type="dxa"/>
            <w:tcBorders>
              <w:top w:val="nil"/>
              <w:left w:val="nil"/>
              <w:bottom w:val="nil"/>
              <w:right w:val="nil"/>
            </w:tcBorders>
            <w:shd w:val="clear" w:color="auto" w:fill="auto"/>
            <w:noWrap/>
            <w:vAlign w:val="center"/>
          </w:tcPr>
          <w:p w14:paraId="1BF6C6B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-0.02(-0.49-0.39)</w:t>
            </w:r>
          </w:p>
        </w:tc>
        <w:tc>
          <w:tcPr>
            <w:tcW w:w="983" w:type="dxa"/>
            <w:tcBorders>
              <w:top w:val="nil"/>
              <w:left w:val="nil"/>
              <w:bottom w:val="nil"/>
              <w:right w:val="nil"/>
            </w:tcBorders>
            <w:shd w:val="clear" w:color="auto" w:fill="auto"/>
            <w:noWrap/>
            <w:vAlign w:val="center"/>
          </w:tcPr>
          <w:p w14:paraId="17B8124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0.83</w:t>
            </w:r>
          </w:p>
        </w:tc>
      </w:tr>
      <w:tr w14:paraId="1F108029">
        <w:tblPrEx>
          <w:tblCellMar>
            <w:top w:w="0" w:type="dxa"/>
            <w:left w:w="108" w:type="dxa"/>
            <w:bottom w:w="0" w:type="dxa"/>
            <w:right w:w="108" w:type="dxa"/>
          </w:tblCellMar>
        </w:tblPrEx>
        <w:trPr>
          <w:trHeight w:val="280" w:hRule="atLeast"/>
          <w:jc w:val="center"/>
        </w:trPr>
        <w:tc>
          <w:tcPr>
            <w:tcW w:w="2312" w:type="dxa"/>
            <w:tcBorders>
              <w:top w:val="nil"/>
              <w:left w:val="nil"/>
              <w:bottom w:val="nil"/>
              <w:right w:val="nil"/>
            </w:tcBorders>
            <w:shd w:val="clear" w:color="auto" w:fill="auto"/>
            <w:noWrap/>
            <w:vAlign w:val="center"/>
          </w:tcPr>
          <w:p w14:paraId="4E16927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1873" w:type="dxa"/>
            <w:tcBorders>
              <w:top w:val="nil"/>
              <w:left w:val="nil"/>
              <w:bottom w:val="nil"/>
              <w:right w:val="nil"/>
            </w:tcBorders>
            <w:shd w:val="clear" w:color="auto" w:fill="auto"/>
            <w:noWrap/>
            <w:vAlign w:val="center"/>
          </w:tcPr>
          <w:p w14:paraId="031F4B7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0.09(-1.16-1.17)</w:t>
            </w:r>
          </w:p>
        </w:tc>
        <w:tc>
          <w:tcPr>
            <w:tcW w:w="983" w:type="dxa"/>
            <w:tcBorders>
              <w:top w:val="nil"/>
              <w:left w:val="nil"/>
              <w:bottom w:val="nil"/>
              <w:right w:val="nil"/>
            </w:tcBorders>
            <w:shd w:val="clear" w:color="auto" w:fill="auto"/>
            <w:noWrap/>
            <w:vAlign w:val="center"/>
          </w:tcPr>
          <w:p w14:paraId="0BA62BE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0.46</w:t>
            </w:r>
          </w:p>
        </w:tc>
      </w:tr>
      <w:tr w14:paraId="0768C92D">
        <w:tblPrEx>
          <w:tblCellMar>
            <w:top w:w="0" w:type="dxa"/>
            <w:left w:w="108" w:type="dxa"/>
            <w:bottom w:w="0" w:type="dxa"/>
            <w:right w:w="108" w:type="dxa"/>
          </w:tblCellMar>
        </w:tblPrEx>
        <w:trPr>
          <w:trHeight w:val="280" w:hRule="atLeast"/>
          <w:jc w:val="center"/>
        </w:trPr>
        <w:tc>
          <w:tcPr>
            <w:tcW w:w="2312" w:type="dxa"/>
            <w:tcBorders>
              <w:top w:val="nil"/>
              <w:left w:val="nil"/>
              <w:bottom w:val="nil"/>
              <w:right w:val="nil"/>
            </w:tcBorders>
            <w:shd w:val="clear" w:color="auto" w:fill="auto"/>
            <w:noWrap/>
            <w:vAlign w:val="center"/>
          </w:tcPr>
          <w:p w14:paraId="133C56D9">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1873" w:type="dxa"/>
            <w:tcBorders>
              <w:top w:val="nil"/>
              <w:left w:val="nil"/>
              <w:bottom w:val="nil"/>
              <w:right w:val="nil"/>
            </w:tcBorders>
            <w:shd w:val="clear" w:color="auto" w:fill="auto"/>
            <w:noWrap/>
            <w:vAlign w:val="center"/>
          </w:tcPr>
          <w:p w14:paraId="0A37A9A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0.01(-0.24-0.27)</w:t>
            </w:r>
          </w:p>
        </w:tc>
        <w:tc>
          <w:tcPr>
            <w:tcW w:w="983" w:type="dxa"/>
            <w:tcBorders>
              <w:top w:val="nil"/>
              <w:left w:val="nil"/>
              <w:bottom w:val="nil"/>
              <w:right w:val="nil"/>
            </w:tcBorders>
            <w:shd w:val="clear" w:color="auto" w:fill="auto"/>
            <w:noWrap/>
            <w:vAlign w:val="center"/>
          </w:tcPr>
          <w:p w14:paraId="72A53E6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0.84</w:t>
            </w:r>
          </w:p>
        </w:tc>
      </w:tr>
      <w:tr w14:paraId="710F5E3B">
        <w:tblPrEx>
          <w:tblCellMar>
            <w:top w:w="0" w:type="dxa"/>
            <w:left w:w="108" w:type="dxa"/>
            <w:bottom w:w="0" w:type="dxa"/>
            <w:right w:w="108" w:type="dxa"/>
          </w:tblCellMar>
        </w:tblPrEx>
        <w:trPr>
          <w:trHeight w:val="280" w:hRule="atLeast"/>
          <w:jc w:val="center"/>
        </w:trPr>
        <w:tc>
          <w:tcPr>
            <w:tcW w:w="2312" w:type="dxa"/>
            <w:tcBorders>
              <w:top w:val="nil"/>
              <w:left w:val="nil"/>
              <w:bottom w:val="nil"/>
              <w:right w:val="nil"/>
            </w:tcBorders>
            <w:shd w:val="clear" w:color="auto" w:fill="auto"/>
            <w:noWrap/>
            <w:vAlign w:val="center"/>
          </w:tcPr>
          <w:p w14:paraId="0C5A6B6D">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1873" w:type="dxa"/>
            <w:tcBorders>
              <w:top w:val="nil"/>
              <w:left w:val="nil"/>
              <w:bottom w:val="nil"/>
              <w:right w:val="nil"/>
            </w:tcBorders>
            <w:shd w:val="clear" w:color="auto" w:fill="auto"/>
            <w:noWrap/>
            <w:vAlign w:val="center"/>
          </w:tcPr>
          <w:p w14:paraId="7CA6CEA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0.08(-0.55-0.61)</w:t>
            </w:r>
          </w:p>
        </w:tc>
        <w:tc>
          <w:tcPr>
            <w:tcW w:w="983" w:type="dxa"/>
            <w:tcBorders>
              <w:top w:val="nil"/>
              <w:left w:val="nil"/>
              <w:bottom w:val="nil"/>
              <w:right w:val="nil"/>
            </w:tcBorders>
            <w:shd w:val="clear" w:color="auto" w:fill="auto"/>
            <w:noWrap/>
            <w:vAlign w:val="center"/>
          </w:tcPr>
          <w:p w14:paraId="1705A8E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0.44</w:t>
            </w:r>
          </w:p>
        </w:tc>
      </w:tr>
      <w:tr w14:paraId="2039E1D5">
        <w:tblPrEx>
          <w:tblCellMar>
            <w:top w:w="0" w:type="dxa"/>
            <w:left w:w="108" w:type="dxa"/>
            <w:bottom w:w="0" w:type="dxa"/>
            <w:right w:w="108" w:type="dxa"/>
          </w:tblCellMar>
        </w:tblPrEx>
        <w:trPr>
          <w:trHeight w:val="280" w:hRule="atLeast"/>
          <w:jc w:val="center"/>
        </w:trPr>
        <w:tc>
          <w:tcPr>
            <w:tcW w:w="2312" w:type="dxa"/>
            <w:tcBorders>
              <w:top w:val="nil"/>
              <w:left w:val="nil"/>
              <w:bottom w:val="nil"/>
              <w:right w:val="nil"/>
            </w:tcBorders>
            <w:shd w:val="clear" w:color="auto" w:fill="auto"/>
            <w:noWrap/>
            <w:vAlign w:val="center"/>
          </w:tcPr>
          <w:p w14:paraId="0A6FC0D0">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1873" w:type="dxa"/>
            <w:tcBorders>
              <w:top w:val="nil"/>
              <w:left w:val="nil"/>
              <w:bottom w:val="nil"/>
              <w:right w:val="nil"/>
            </w:tcBorders>
            <w:shd w:val="clear" w:color="auto" w:fill="auto"/>
            <w:noWrap/>
            <w:vAlign w:val="center"/>
          </w:tcPr>
          <w:p w14:paraId="65A4E7F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0.14(-1.25-1.44)</w:t>
            </w:r>
          </w:p>
        </w:tc>
        <w:tc>
          <w:tcPr>
            <w:tcW w:w="983" w:type="dxa"/>
            <w:tcBorders>
              <w:top w:val="nil"/>
              <w:left w:val="nil"/>
              <w:bottom w:val="nil"/>
              <w:right w:val="nil"/>
            </w:tcBorders>
            <w:shd w:val="clear" w:color="auto" w:fill="auto"/>
            <w:noWrap/>
            <w:vAlign w:val="center"/>
          </w:tcPr>
          <w:p w14:paraId="04D97A1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0.45</w:t>
            </w:r>
          </w:p>
        </w:tc>
      </w:tr>
      <w:tr w14:paraId="2DB1F2E5">
        <w:tblPrEx>
          <w:tblCellMar>
            <w:top w:w="0" w:type="dxa"/>
            <w:left w:w="108" w:type="dxa"/>
            <w:bottom w:w="0" w:type="dxa"/>
            <w:right w:w="108" w:type="dxa"/>
          </w:tblCellMar>
        </w:tblPrEx>
        <w:trPr>
          <w:trHeight w:val="280" w:hRule="atLeast"/>
          <w:jc w:val="center"/>
        </w:trPr>
        <w:tc>
          <w:tcPr>
            <w:tcW w:w="2312" w:type="dxa"/>
            <w:tcBorders>
              <w:top w:val="nil"/>
              <w:left w:val="nil"/>
              <w:bottom w:val="nil"/>
              <w:right w:val="nil"/>
            </w:tcBorders>
            <w:shd w:val="clear" w:color="auto" w:fill="auto"/>
            <w:noWrap/>
            <w:vAlign w:val="center"/>
          </w:tcPr>
          <w:p w14:paraId="782FB8C2">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1873" w:type="dxa"/>
            <w:tcBorders>
              <w:top w:val="nil"/>
              <w:left w:val="nil"/>
              <w:bottom w:val="nil"/>
              <w:right w:val="nil"/>
            </w:tcBorders>
            <w:shd w:val="clear" w:color="auto" w:fill="auto"/>
            <w:noWrap/>
            <w:vAlign w:val="center"/>
          </w:tcPr>
          <w:p w14:paraId="6146F66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0.04(-0.88-0.94)</w:t>
            </w:r>
          </w:p>
        </w:tc>
        <w:tc>
          <w:tcPr>
            <w:tcW w:w="983" w:type="dxa"/>
            <w:tcBorders>
              <w:top w:val="nil"/>
              <w:left w:val="nil"/>
              <w:bottom w:val="nil"/>
              <w:right w:val="nil"/>
            </w:tcBorders>
            <w:shd w:val="clear" w:color="auto" w:fill="auto"/>
            <w:noWrap/>
            <w:vAlign w:val="center"/>
          </w:tcPr>
          <w:p w14:paraId="23D972D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0.66</w:t>
            </w:r>
          </w:p>
        </w:tc>
      </w:tr>
      <w:tr w14:paraId="7D3E3D93">
        <w:tblPrEx>
          <w:tblCellMar>
            <w:top w:w="0" w:type="dxa"/>
            <w:left w:w="108" w:type="dxa"/>
            <w:bottom w:w="0" w:type="dxa"/>
            <w:right w:w="108" w:type="dxa"/>
          </w:tblCellMar>
        </w:tblPrEx>
        <w:trPr>
          <w:trHeight w:val="280" w:hRule="atLeast"/>
          <w:jc w:val="center"/>
        </w:trPr>
        <w:tc>
          <w:tcPr>
            <w:tcW w:w="2312" w:type="dxa"/>
            <w:tcBorders>
              <w:top w:val="nil"/>
              <w:left w:val="nil"/>
              <w:bottom w:val="nil"/>
              <w:right w:val="nil"/>
            </w:tcBorders>
            <w:shd w:val="clear" w:color="auto" w:fill="auto"/>
            <w:noWrap/>
            <w:vAlign w:val="center"/>
          </w:tcPr>
          <w:p w14:paraId="6AFBC33C">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1873" w:type="dxa"/>
            <w:tcBorders>
              <w:top w:val="nil"/>
              <w:left w:val="nil"/>
              <w:bottom w:val="nil"/>
              <w:right w:val="nil"/>
            </w:tcBorders>
            <w:shd w:val="clear" w:color="auto" w:fill="auto"/>
            <w:noWrap/>
            <w:vAlign w:val="center"/>
          </w:tcPr>
          <w:p w14:paraId="4A924FA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0.02(-0.98-0.92)</w:t>
            </w:r>
          </w:p>
        </w:tc>
        <w:tc>
          <w:tcPr>
            <w:tcW w:w="983" w:type="dxa"/>
            <w:tcBorders>
              <w:top w:val="nil"/>
              <w:left w:val="nil"/>
              <w:bottom w:val="nil"/>
              <w:right w:val="nil"/>
            </w:tcBorders>
            <w:shd w:val="clear" w:color="auto" w:fill="auto"/>
            <w:noWrap/>
            <w:vAlign w:val="center"/>
          </w:tcPr>
          <w:p w14:paraId="141CA81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0.92</w:t>
            </w:r>
          </w:p>
        </w:tc>
      </w:tr>
      <w:tr w14:paraId="43B23B01">
        <w:tblPrEx>
          <w:tblCellMar>
            <w:top w:w="0" w:type="dxa"/>
            <w:left w:w="108" w:type="dxa"/>
            <w:bottom w:w="0" w:type="dxa"/>
            <w:right w:w="108" w:type="dxa"/>
          </w:tblCellMar>
        </w:tblPrEx>
        <w:trPr>
          <w:trHeight w:val="280" w:hRule="atLeast"/>
          <w:jc w:val="center"/>
        </w:trPr>
        <w:tc>
          <w:tcPr>
            <w:tcW w:w="2312" w:type="dxa"/>
            <w:tcBorders>
              <w:top w:val="nil"/>
              <w:left w:val="nil"/>
              <w:bottom w:val="single" w:color="auto" w:sz="12" w:space="0"/>
              <w:right w:val="nil"/>
            </w:tcBorders>
            <w:shd w:val="clear" w:color="auto" w:fill="auto"/>
            <w:noWrap/>
            <w:vAlign w:val="center"/>
          </w:tcPr>
          <w:p w14:paraId="526B7965">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1873" w:type="dxa"/>
            <w:tcBorders>
              <w:top w:val="nil"/>
              <w:left w:val="nil"/>
              <w:bottom w:val="single" w:color="auto" w:sz="12" w:space="0"/>
              <w:right w:val="nil"/>
            </w:tcBorders>
            <w:shd w:val="clear" w:color="auto" w:fill="auto"/>
            <w:noWrap/>
            <w:vAlign w:val="center"/>
          </w:tcPr>
          <w:p w14:paraId="0D8FD15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-0.02(-0.61-0.53)</w:t>
            </w:r>
          </w:p>
        </w:tc>
        <w:tc>
          <w:tcPr>
            <w:tcW w:w="983" w:type="dxa"/>
            <w:tcBorders>
              <w:top w:val="nil"/>
              <w:left w:val="nil"/>
              <w:bottom w:val="single" w:color="auto" w:sz="12" w:space="0"/>
              <w:right w:val="nil"/>
            </w:tcBorders>
            <w:shd w:val="clear" w:color="auto" w:fill="auto"/>
            <w:noWrap/>
            <w:vAlign w:val="center"/>
          </w:tcPr>
          <w:p w14:paraId="3009E4A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0.92</w:t>
            </w:r>
          </w:p>
        </w:tc>
      </w:tr>
    </w:tbl>
    <w:p w14:paraId="1933B614"/>
    <w:p w14:paraId="3D8C8E80">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2A6A9D59">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5347A886">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3BB9A58A">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61FA527B">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36AAFE17">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1A422899">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4DAFC91F">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571105D9">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17DA801C">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117735E8">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32FC7581">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3864E19C">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058D3CA4">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55795F70">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729884A5">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722D960B">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72367D60">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17ADDDAF">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28D7207C">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65CCDC95">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7CFCF150">
      <w:pPr>
        <w:keepNext w:val="0"/>
        <w:keepLines w:val="0"/>
        <w:pageBreakBefore w:val="0"/>
        <w:widowControl w:val="0"/>
        <w:kinsoku/>
        <w:wordWrap/>
        <w:overflowPunct/>
        <w:topLinePunct w:val="0"/>
        <w:autoSpaceDE/>
        <w:autoSpaceDN/>
        <w:bidi w:val="0"/>
        <w:adjustRightInd/>
        <w:snapToGrid/>
        <w:textAlignment w:val="auto"/>
        <w:outlineLvl w:val="0"/>
        <w:rPr>
          <w:rFonts w:hint="eastAsia"/>
        </w:rPr>
      </w:pPr>
      <w:bookmarkStart w:id="5" w:name="_Toc17496"/>
      <w:r>
        <w:rPr>
          <w:rFonts w:hint="eastAsia" w:ascii="Times New Roman" w:hAnsi="Times New Roman" w:cs="Times New Roman"/>
          <w:b/>
          <w:bCs/>
          <w:sz w:val="24"/>
          <w:szCs w:val="32"/>
          <w:lang w:val="en-US" w:eastAsia="zh-CN"/>
        </w:rPr>
        <w:t xml:space="preserve">Table4 </w:t>
      </w:r>
      <w:r>
        <w:rPr>
          <w:rFonts w:ascii="Times New Roman" w:hAnsi="Times New Roman" w:cs="Times New Roman"/>
          <w:b/>
          <w:bCs/>
          <w:sz w:val="24"/>
          <w:szCs w:val="32"/>
        </w:rPr>
        <w:t xml:space="preserve">Analysis of the mediation between depression symptoms and disability (Part </w:t>
      </w:r>
      <w:r>
        <w:rPr>
          <w:rFonts w:hint="eastAsia" w:ascii="Times New Roman" w:hAnsi="Times New Roman" w:cs="Times New Roman"/>
          <w:b/>
          <w:bCs/>
          <w:sz w:val="24"/>
          <w:szCs w:val="32"/>
        </w:rPr>
        <w:t>A</w:t>
      </w:r>
      <w:r>
        <w:rPr>
          <w:rFonts w:ascii="Times New Roman" w:hAnsi="Times New Roman" w:cs="Times New Roman"/>
          <w:b/>
          <w:bCs/>
          <w:sz w:val="24"/>
          <w:szCs w:val="32"/>
        </w:rPr>
        <w:t>)</w:t>
      </w:r>
      <w:bookmarkEnd w:id="3"/>
      <w:bookmarkEnd w:id="5"/>
    </w:p>
    <w:tbl>
      <w:tblPr>
        <w:tblStyle w:val="7"/>
        <w:tblpPr w:leftFromText="180" w:rightFromText="180" w:vertAnchor="page" w:horzAnchor="page" w:tblpX="297" w:tblpY="2212"/>
        <w:tblOverlap w:val="never"/>
        <w:tblW w:w="11616" w:type="dxa"/>
        <w:tblInd w:w="0" w:type="dxa"/>
        <w:tblLayout w:type="fixed"/>
        <w:tblCellMar>
          <w:top w:w="0" w:type="dxa"/>
          <w:left w:w="108" w:type="dxa"/>
          <w:bottom w:w="0" w:type="dxa"/>
          <w:right w:w="108" w:type="dxa"/>
        </w:tblCellMar>
      </w:tblPr>
      <w:tblGrid>
        <w:gridCol w:w="2266"/>
        <w:gridCol w:w="1811"/>
        <w:gridCol w:w="1288"/>
        <w:gridCol w:w="1976"/>
        <w:gridCol w:w="1165"/>
        <w:gridCol w:w="2047"/>
        <w:gridCol w:w="1063"/>
      </w:tblGrid>
      <w:tr w14:paraId="707D874C">
        <w:tblPrEx>
          <w:tblCellMar>
            <w:top w:w="0" w:type="dxa"/>
            <w:left w:w="108" w:type="dxa"/>
            <w:bottom w:w="0" w:type="dxa"/>
            <w:right w:w="108" w:type="dxa"/>
          </w:tblCellMar>
        </w:tblPrEx>
        <w:trPr>
          <w:trHeight w:val="280" w:hRule="atLeast"/>
        </w:trPr>
        <w:tc>
          <w:tcPr>
            <w:tcW w:w="2266" w:type="dxa"/>
            <w:tcBorders>
              <w:top w:val="single" w:color="auto" w:sz="12" w:space="0"/>
              <w:left w:val="nil"/>
              <w:bottom w:val="single" w:color="auto" w:sz="12" w:space="0"/>
              <w:right w:val="nil"/>
            </w:tcBorders>
            <w:shd w:val="clear" w:color="auto" w:fill="auto"/>
            <w:noWrap/>
            <w:vAlign w:val="center"/>
          </w:tcPr>
          <w:p w14:paraId="586BC64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Mediator</w:t>
            </w:r>
          </w:p>
        </w:tc>
        <w:tc>
          <w:tcPr>
            <w:tcW w:w="1811" w:type="dxa"/>
            <w:tcBorders>
              <w:top w:val="single" w:color="auto" w:sz="12" w:space="0"/>
              <w:left w:val="nil"/>
              <w:bottom w:val="single" w:color="auto" w:sz="12" w:space="0"/>
              <w:right w:val="nil"/>
            </w:tcBorders>
            <w:shd w:val="clear" w:color="auto" w:fill="auto"/>
            <w:noWrap/>
            <w:vAlign w:val="center"/>
          </w:tcPr>
          <w:p w14:paraId="07701746">
            <w:pPr>
              <w:widowControl/>
              <w:ind w:left="-199" w:leftChars="-95"/>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a coefficient</w:t>
            </w:r>
          </w:p>
          <w:p w14:paraId="50B39F18">
            <w:pPr>
              <w:widowControl/>
              <w:ind w:left="-199" w:leftChars="-95"/>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（95%CI）</w:t>
            </w:r>
          </w:p>
        </w:tc>
        <w:tc>
          <w:tcPr>
            <w:tcW w:w="1288" w:type="dxa"/>
            <w:tcBorders>
              <w:top w:val="single" w:color="auto" w:sz="12" w:space="0"/>
              <w:left w:val="nil"/>
              <w:bottom w:val="single" w:color="auto" w:sz="12" w:space="0"/>
              <w:right w:val="nil"/>
            </w:tcBorders>
            <w:shd w:val="clear" w:color="auto" w:fill="auto"/>
            <w:noWrap/>
            <w:vAlign w:val="center"/>
          </w:tcPr>
          <w:p w14:paraId="27F4A95D">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p</w:t>
            </w:r>
          </w:p>
        </w:tc>
        <w:tc>
          <w:tcPr>
            <w:tcW w:w="1976" w:type="dxa"/>
            <w:tcBorders>
              <w:top w:val="single" w:color="auto" w:sz="12" w:space="0"/>
              <w:left w:val="nil"/>
              <w:bottom w:val="single" w:color="auto" w:sz="12" w:space="0"/>
              <w:right w:val="nil"/>
            </w:tcBorders>
            <w:shd w:val="clear" w:color="auto" w:fill="auto"/>
            <w:noWrap/>
            <w:vAlign w:val="center"/>
          </w:tcPr>
          <w:p w14:paraId="42A87776">
            <w:pPr>
              <w:widowControl/>
              <w:ind w:left="-199" w:leftChars="-95"/>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b coefficient</w:t>
            </w:r>
          </w:p>
          <w:p w14:paraId="650D0F54">
            <w:pPr>
              <w:widowControl/>
              <w:ind w:left="-199" w:leftChars="-95"/>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(95%CI)</w:t>
            </w:r>
          </w:p>
        </w:tc>
        <w:tc>
          <w:tcPr>
            <w:tcW w:w="1165" w:type="dxa"/>
            <w:tcBorders>
              <w:top w:val="single" w:color="auto" w:sz="12" w:space="0"/>
              <w:left w:val="nil"/>
              <w:bottom w:val="single" w:color="auto" w:sz="12" w:space="0"/>
              <w:right w:val="nil"/>
            </w:tcBorders>
            <w:shd w:val="clear" w:color="auto" w:fill="auto"/>
            <w:noWrap/>
            <w:vAlign w:val="center"/>
          </w:tcPr>
          <w:p w14:paraId="10AAA483">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p</w:t>
            </w:r>
          </w:p>
        </w:tc>
        <w:tc>
          <w:tcPr>
            <w:tcW w:w="2047" w:type="dxa"/>
            <w:tcBorders>
              <w:top w:val="single" w:color="auto" w:sz="12" w:space="0"/>
              <w:left w:val="nil"/>
              <w:bottom w:val="single" w:color="auto" w:sz="12" w:space="0"/>
              <w:right w:val="nil"/>
            </w:tcBorders>
            <w:shd w:val="clear" w:color="auto" w:fill="auto"/>
            <w:noWrap/>
            <w:vAlign w:val="center"/>
          </w:tcPr>
          <w:p w14:paraId="2E6EBA2C">
            <w:pPr>
              <w:widowControl/>
              <w:ind w:left="-199" w:leftChars="-95"/>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c’</w:t>
            </w:r>
          </w:p>
          <w:p w14:paraId="6DFD0D57">
            <w:pPr>
              <w:widowControl/>
              <w:ind w:left="-199" w:leftChars="-95"/>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4"/>
                <w:lang w:bidi="ar"/>
              </w:rPr>
              <w:t>coefficient(95%CI)</w:t>
            </w:r>
          </w:p>
        </w:tc>
        <w:tc>
          <w:tcPr>
            <w:tcW w:w="1063" w:type="dxa"/>
            <w:tcBorders>
              <w:top w:val="single" w:color="auto" w:sz="12" w:space="0"/>
              <w:left w:val="nil"/>
              <w:bottom w:val="single" w:color="auto" w:sz="12" w:space="0"/>
              <w:right w:val="nil"/>
            </w:tcBorders>
            <w:shd w:val="clear" w:color="auto" w:fill="auto"/>
            <w:noWrap/>
            <w:vAlign w:val="center"/>
          </w:tcPr>
          <w:p w14:paraId="070C8A89">
            <w:pPr>
              <w:widowControl/>
              <w:ind w:right="-34" w:rightChars="-16"/>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4"/>
                <w:lang w:bidi="ar"/>
              </w:rPr>
              <w:t>p</w:t>
            </w:r>
          </w:p>
        </w:tc>
      </w:tr>
      <w:tr w14:paraId="0D9A1EA1">
        <w:tblPrEx>
          <w:tblCellMar>
            <w:top w:w="0" w:type="dxa"/>
            <w:left w:w="108" w:type="dxa"/>
            <w:bottom w:w="0" w:type="dxa"/>
            <w:right w:w="108" w:type="dxa"/>
          </w:tblCellMar>
        </w:tblPrEx>
        <w:trPr>
          <w:trHeight w:val="280" w:hRule="atLeast"/>
        </w:trPr>
        <w:tc>
          <w:tcPr>
            <w:tcW w:w="2266" w:type="dxa"/>
            <w:tcBorders>
              <w:top w:val="single" w:color="auto" w:sz="12" w:space="0"/>
              <w:left w:val="nil"/>
              <w:bottom w:val="nil"/>
              <w:right w:val="nil"/>
            </w:tcBorders>
            <w:shd w:val="clear" w:color="auto" w:fill="auto"/>
            <w:noWrap/>
            <w:vAlign w:val="center"/>
          </w:tcPr>
          <w:p w14:paraId="483AF5F6">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1811" w:type="dxa"/>
            <w:tcBorders>
              <w:top w:val="single" w:color="auto" w:sz="12" w:space="0"/>
              <w:left w:val="nil"/>
              <w:bottom w:val="nil"/>
              <w:right w:val="nil"/>
            </w:tcBorders>
            <w:shd w:val="clear" w:color="auto" w:fill="auto"/>
            <w:noWrap/>
            <w:vAlign w:val="center"/>
          </w:tcPr>
          <w:p w14:paraId="7E75978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w:t>
            </w:r>
          </w:p>
          <w:p w14:paraId="53F1126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（-0.01-0.04）</w:t>
            </w:r>
          </w:p>
        </w:tc>
        <w:tc>
          <w:tcPr>
            <w:tcW w:w="1288" w:type="dxa"/>
            <w:tcBorders>
              <w:top w:val="single" w:color="auto" w:sz="12" w:space="0"/>
              <w:left w:val="nil"/>
              <w:bottom w:val="nil"/>
              <w:right w:val="nil"/>
            </w:tcBorders>
            <w:shd w:val="clear" w:color="auto" w:fill="auto"/>
            <w:noWrap/>
            <w:vAlign w:val="center"/>
          </w:tcPr>
          <w:p w14:paraId="1557765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0.55</w:t>
            </w:r>
          </w:p>
        </w:tc>
        <w:tc>
          <w:tcPr>
            <w:tcW w:w="1976" w:type="dxa"/>
            <w:tcBorders>
              <w:top w:val="single" w:color="auto" w:sz="12" w:space="0"/>
              <w:left w:val="nil"/>
              <w:bottom w:val="nil"/>
              <w:right w:val="nil"/>
            </w:tcBorders>
            <w:shd w:val="clear" w:color="auto" w:fill="auto"/>
            <w:noWrap/>
            <w:vAlign w:val="center"/>
          </w:tcPr>
          <w:p w14:paraId="5655BFF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0.09（-0.72 -0.89）</w:t>
            </w:r>
          </w:p>
        </w:tc>
        <w:tc>
          <w:tcPr>
            <w:tcW w:w="1165" w:type="dxa"/>
            <w:tcBorders>
              <w:top w:val="single" w:color="auto" w:sz="12" w:space="0"/>
              <w:left w:val="nil"/>
              <w:bottom w:val="nil"/>
              <w:right w:val="nil"/>
            </w:tcBorders>
            <w:shd w:val="clear" w:color="auto" w:fill="auto"/>
            <w:noWrap/>
            <w:vAlign w:val="center"/>
          </w:tcPr>
          <w:p w14:paraId="4D61560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0.81</w:t>
            </w:r>
          </w:p>
        </w:tc>
        <w:tc>
          <w:tcPr>
            <w:tcW w:w="2047" w:type="dxa"/>
            <w:tcBorders>
              <w:top w:val="single" w:color="auto" w:sz="12" w:space="0"/>
              <w:left w:val="nil"/>
              <w:bottom w:val="nil"/>
              <w:right w:val="nil"/>
            </w:tcBorders>
            <w:shd w:val="clear" w:color="auto" w:fill="auto"/>
            <w:noWrap/>
            <w:vAlign w:val="center"/>
          </w:tcPr>
          <w:p w14:paraId="0DAD072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1.31（1.05-1.72）</w:t>
            </w:r>
          </w:p>
        </w:tc>
        <w:tc>
          <w:tcPr>
            <w:tcW w:w="1063" w:type="dxa"/>
            <w:tcBorders>
              <w:top w:val="single" w:color="auto" w:sz="12" w:space="0"/>
              <w:left w:val="nil"/>
              <w:bottom w:val="nil"/>
              <w:right w:val="nil"/>
            </w:tcBorders>
            <w:shd w:val="clear" w:color="auto" w:fill="auto"/>
            <w:noWrap/>
            <w:vAlign w:val="center"/>
          </w:tcPr>
          <w:p w14:paraId="6804FF8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42CCD97B">
        <w:tblPrEx>
          <w:tblCellMar>
            <w:top w:w="0" w:type="dxa"/>
            <w:left w:w="108" w:type="dxa"/>
            <w:bottom w:w="0" w:type="dxa"/>
            <w:right w:w="108" w:type="dxa"/>
          </w:tblCellMar>
        </w:tblPrEx>
        <w:trPr>
          <w:trHeight w:val="280" w:hRule="atLeast"/>
        </w:trPr>
        <w:tc>
          <w:tcPr>
            <w:tcW w:w="2266" w:type="dxa"/>
            <w:tcBorders>
              <w:top w:val="nil"/>
              <w:left w:val="nil"/>
              <w:bottom w:val="nil"/>
              <w:right w:val="nil"/>
            </w:tcBorders>
            <w:shd w:val="clear" w:color="auto" w:fill="auto"/>
            <w:noWrap/>
            <w:vAlign w:val="center"/>
          </w:tcPr>
          <w:p w14:paraId="0E1D55A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1811" w:type="dxa"/>
            <w:tcBorders>
              <w:top w:val="nil"/>
              <w:left w:val="nil"/>
              <w:bottom w:val="nil"/>
              <w:right w:val="nil"/>
            </w:tcBorders>
            <w:shd w:val="clear" w:color="auto" w:fill="auto"/>
            <w:noWrap/>
            <w:vAlign w:val="center"/>
          </w:tcPr>
          <w:p w14:paraId="610E196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-0.01（-0.03-0.003）</w:t>
            </w:r>
          </w:p>
        </w:tc>
        <w:tc>
          <w:tcPr>
            <w:tcW w:w="1288" w:type="dxa"/>
            <w:tcBorders>
              <w:top w:val="nil"/>
              <w:left w:val="nil"/>
              <w:bottom w:val="nil"/>
              <w:right w:val="nil"/>
            </w:tcBorders>
            <w:shd w:val="clear" w:color="auto" w:fill="auto"/>
            <w:noWrap/>
            <w:vAlign w:val="center"/>
          </w:tcPr>
          <w:p w14:paraId="2E3D01A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0.22</w:t>
            </w:r>
          </w:p>
        </w:tc>
        <w:tc>
          <w:tcPr>
            <w:tcW w:w="1976" w:type="dxa"/>
            <w:tcBorders>
              <w:top w:val="nil"/>
              <w:left w:val="nil"/>
              <w:bottom w:val="nil"/>
              <w:right w:val="nil"/>
            </w:tcBorders>
            <w:shd w:val="clear" w:color="auto" w:fill="auto"/>
            <w:noWrap/>
            <w:vAlign w:val="center"/>
          </w:tcPr>
          <w:p w14:paraId="38EA85D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0.43（-0.37-1.62）</w:t>
            </w:r>
          </w:p>
        </w:tc>
        <w:tc>
          <w:tcPr>
            <w:tcW w:w="1165" w:type="dxa"/>
            <w:tcBorders>
              <w:top w:val="nil"/>
              <w:left w:val="nil"/>
              <w:bottom w:val="nil"/>
              <w:right w:val="nil"/>
            </w:tcBorders>
            <w:shd w:val="clear" w:color="auto" w:fill="auto"/>
            <w:noWrap/>
            <w:vAlign w:val="center"/>
          </w:tcPr>
          <w:p w14:paraId="0EBC420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0.29</w:t>
            </w:r>
          </w:p>
        </w:tc>
        <w:tc>
          <w:tcPr>
            <w:tcW w:w="2047" w:type="dxa"/>
            <w:tcBorders>
              <w:top w:val="nil"/>
              <w:left w:val="nil"/>
              <w:bottom w:val="nil"/>
              <w:right w:val="nil"/>
            </w:tcBorders>
            <w:shd w:val="clear" w:color="auto" w:fill="auto"/>
            <w:noWrap/>
            <w:vAlign w:val="center"/>
          </w:tcPr>
          <w:p w14:paraId="44889E2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1.32（1.04-1.72）</w:t>
            </w:r>
          </w:p>
        </w:tc>
        <w:tc>
          <w:tcPr>
            <w:tcW w:w="1063" w:type="dxa"/>
            <w:tcBorders>
              <w:top w:val="nil"/>
              <w:left w:val="nil"/>
              <w:bottom w:val="nil"/>
              <w:right w:val="nil"/>
            </w:tcBorders>
            <w:shd w:val="clear" w:color="auto" w:fill="auto"/>
            <w:noWrap/>
            <w:vAlign w:val="center"/>
          </w:tcPr>
          <w:p w14:paraId="709C661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56F4EAE3">
        <w:tblPrEx>
          <w:tblCellMar>
            <w:top w:w="0" w:type="dxa"/>
            <w:left w:w="108" w:type="dxa"/>
            <w:bottom w:w="0" w:type="dxa"/>
            <w:right w:w="108" w:type="dxa"/>
          </w:tblCellMar>
        </w:tblPrEx>
        <w:trPr>
          <w:trHeight w:val="280" w:hRule="atLeast"/>
        </w:trPr>
        <w:tc>
          <w:tcPr>
            <w:tcW w:w="2266" w:type="dxa"/>
            <w:tcBorders>
              <w:top w:val="nil"/>
              <w:left w:val="nil"/>
              <w:bottom w:val="nil"/>
              <w:right w:val="nil"/>
            </w:tcBorders>
            <w:shd w:val="clear" w:color="auto" w:fill="auto"/>
            <w:noWrap/>
            <w:vAlign w:val="center"/>
          </w:tcPr>
          <w:p w14:paraId="16114B5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1811" w:type="dxa"/>
            <w:tcBorders>
              <w:top w:val="nil"/>
              <w:left w:val="nil"/>
              <w:bottom w:val="nil"/>
              <w:right w:val="nil"/>
            </w:tcBorders>
            <w:shd w:val="clear" w:color="auto" w:fill="auto"/>
            <w:noWrap/>
            <w:vAlign w:val="center"/>
          </w:tcPr>
          <w:p w14:paraId="4098EE9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-0.01（-0.01- 0.0001)</w:t>
            </w:r>
          </w:p>
        </w:tc>
        <w:tc>
          <w:tcPr>
            <w:tcW w:w="1288" w:type="dxa"/>
            <w:tcBorders>
              <w:top w:val="nil"/>
              <w:left w:val="nil"/>
              <w:bottom w:val="nil"/>
              <w:right w:val="nil"/>
            </w:tcBorders>
            <w:shd w:val="clear" w:color="auto" w:fill="auto"/>
            <w:noWrap/>
            <w:vAlign w:val="center"/>
          </w:tcPr>
          <w:p w14:paraId="25FCED8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＜0.05</w:t>
            </w:r>
          </w:p>
        </w:tc>
        <w:tc>
          <w:tcPr>
            <w:tcW w:w="1976" w:type="dxa"/>
            <w:tcBorders>
              <w:top w:val="nil"/>
              <w:left w:val="nil"/>
              <w:bottom w:val="nil"/>
              <w:right w:val="nil"/>
            </w:tcBorders>
            <w:shd w:val="clear" w:color="auto" w:fill="auto"/>
            <w:noWrap/>
            <w:vAlign w:val="center"/>
          </w:tcPr>
          <w:p w14:paraId="3DBBE36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1.74（-0.56-5.38）</w:t>
            </w:r>
          </w:p>
        </w:tc>
        <w:tc>
          <w:tcPr>
            <w:tcW w:w="1165" w:type="dxa"/>
            <w:tcBorders>
              <w:top w:val="nil"/>
              <w:left w:val="nil"/>
              <w:bottom w:val="nil"/>
              <w:right w:val="nil"/>
            </w:tcBorders>
            <w:shd w:val="clear" w:color="auto" w:fill="auto"/>
            <w:noWrap/>
            <w:vAlign w:val="center"/>
          </w:tcPr>
          <w:p w14:paraId="56625F5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0.14</w:t>
            </w:r>
          </w:p>
        </w:tc>
        <w:tc>
          <w:tcPr>
            <w:tcW w:w="2047" w:type="dxa"/>
            <w:tcBorders>
              <w:top w:val="nil"/>
              <w:left w:val="nil"/>
              <w:bottom w:val="nil"/>
              <w:right w:val="nil"/>
            </w:tcBorders>
            <w:shd w:val="clear" w:color="auto" w:fill="auto"/>
            <w:noWrap/>
            <w:vAlign w:val="center"/>
          </w:tcPr>
          <w:p w14:paraId="16C3DD3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1.32（1.04-1.71）</w:t>
            </w:r>
          </w:p>
        </w:tc>
        <w:tc>
          <w:tcPr>
            <w:tcW w:w="1063" w:type="dxa"/>
            <w:tcBorders>
              <w:top w:val="nil"/>
              <w:left w:val="nil"/>
              <w:bottom w:val="nil"/>
              <w:right w:val="nil"/>
            </w:tcBorders>
            <w:shd w:val="clear" w:color="auto" w:fill="auto"/>
            <w:noWrap/>
            <w:vAlign w:val="center"/>
          </w:tcPr>
          <w:p w14:paraId="5606AD1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5E5806AB">
        <w:tblPrEx>
          <w:tblCellMar>
            <w:top w:w="0" w:type="dxa"/>
            <w:left w:w="108" w:type="dxa"/>
            <w:bottom w:w="0" w:type="dxa"/>
            <w:right w:w="108" w:type="dxa"/>
          </w:tblCellMar>
        </w:tblPrEx>
        <w:trPr>
          <w:trHeight w:val="280" w:hRule="atLeast"/>
        </w:trPr>
        <w:tc>
          <w:tcPr>
            <w:tcW w:w="2266" w:type="dxa"/>
            <w:tcBorders>
              <w:top w:val="nil"/>
              <w:left w:val="nil"/>
              <w:bottom w:val="nil"/>
              <w:right w:val="nil"/>
            </w:tcBorders>
            <w:shd w:val="clear" w:color="auto" w:fill="auto"/>
            <w:noWrap/>
            <w:vAlign w:val="center"/>
          </w:tcPr>
          <w:p w14:paraId="2464A03B">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1811" w:type="dxa"/>
            <w:tcBorders>
              <w:top w:val="nil"/>
              <w:left w:val="nil"/>
              <w:bottom w:val="nil"/>
              <w:right w:val="nil"/>
            </w:tcBorders>
            <w:shd w:val="clear" w:color="auto" w:fill="auto"/>
            <w:noWrap/>
            <w:vAlign w:val="center"/>
          </w:tcPr>
          <w:p w14:paraId="09A7B6D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-0.04（-0.08-0.01）</w:t>
            </w:r>
          </w:p>
        </w:tc>
        <w:tc>
          <w:tcPr>
            <w:tcW w:w="1288" w:type="dxa"/>
            <w:tcBorders>
              <w:top w:val="nil"/>
              <w:left w:val="nil"/>
              <w:bottom w:val="nil"/>
              <w:right w:val="nil"/>
            </w:tcBorders>
            <w:shd w:val="clear" w:color="auto" w:fill="auto"/>
            <w:noWrap/>
            <w:vAlign w:val="center"/>
          </w:tcPr>
          <w:p w14:paraId="6567EF8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0.12</w:t>
            </w:r>
          </w:p>
        </w:tc>
        <w:tc>
          <w:tcPr>
            <w:tcW w:w="1976" w:type="dxa"/>
            <w:tcBorders>
              <w:top w:val="nil"/>
              <w:left w:val="nil"/>
              <w:bottom w:val="nil"/>
              <w:right w:val="nil"/>
            </w:tcBorders>
            <w:shd w:val="clear" w:color="auto" w:fill="auto"/>
            <w:noWrap/>
            <w:vAlign w:val="center"/>
          </w:tcPr>
          <w:p w14:paraId="2E9BBC9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-0.09（-0.60-0.34）</w:t>
            </w:r>
          </w:p>
        </w:tc>
        <w:tc>
          <w:tcPr>
            <w:tcW w:w="1165" w:type="dxa"/>
            <w:tcBorders>
              <w:top w:val="nil"/>
              <w:left w:val="nil"/>
              <w:bottom w:val="nil"/>
              <w:right w:val="nil"/>
            </w:tcBorders>
            <w:shd w:val="clear" w:color="auto" w:fill="auto"/>
            <w:noWrap/>
            <w:vAlign w:val="center"/>
          </w:tcPr>
          <w:p w14:paraId="3B2864B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0.66</w:t>
            </w:r>
          </w:p>
        </w:tc>
        <w:tc>
          <w:tcPr>
            <w:tcW w:w="2047" w:type="dxa"/>
            <w:tcBorders>
              <w:top w:val="nil"/>
              <w:left w:val="nil"/>
              <w:bottom w:val="nil"/>
              <w:right w:val="nil"/>
            </w:tcBorders>
            <w:shd w:val="clear" w:color="auto" w:fill="auto"/>
            <w:noWrap/>
            <w:vAlign w:val="center"/>
          </w:tcPr>
          <w:p w14:paraId="3CB743C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1.31（1.03-1.70）</w:t>
            </w:r>
          </w:p>
        </w:tc>
        <w:tc>
          <w:tcPr>
            <w:tcW w:w="1063" w:type="dxa"/>
            <w:tcBorders>
              <w:top w:val="nil"/>
              <w:left w:val="nil"/>
              <w:bottom w:val="nil"/>
              <w:right w:val="nil"/>
            </w:tcBorders>
            <w:shd w:val="clear" w:color="auto" w:fill="auto"/>
            <w:noWrap/>
            <w:vAlign w:val="center"/>
          </w:tcPr>
          <w:p w14:paraId="66DDC05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6B3E6361">
        <w:tblPrEx>
          <w:tblCellMar>
            <w:top w:w="0" w:type="dxa"/>
            <w:left w:w="108" w:type="dxa"/>
            <w:bottom w:w="0" w:type="dxa"/>
            <w:right w:w="108" w:type="dxa"/>
          </w:tblCellMar>
        </w:tblPrEx>
        <w:trPr>
          <w:trHeight w:val="280" w:hRule="atLeast"/>
        </w:trPr>
        <w:tc>
          <w:tcPr>
            <w:tcW w:w="2266" w:type="dxa"/>
            <w:tcBorders>
              <w:top w:val="nil"/>
              <w:left w:val="nil"/>
              <w:bottom w:val="nil"/>
              <w:right w:val="nil"/>
            </w:tcBorders>
            <w:shd w:val="clear" w:color="auto" w:fill="auto"/>
            <w:noWrap/>
            <w:vAlign w:val="center"/>
          </w:tcPr>
          <w:p w14:paraId="2AB6BC99">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1811" w:type="dxa"/>
            <w:tcBorders>
              <w:top w:val="nil"/>
              <w:left w:val="nil"/>
              <w:bottom w:val="nil"/>
              <w:right w:val="nil"/>
            </w:tcBorders>
            <w:shd w:val="clear" w:color="auto" w:fill="auto"/>
            <w:noWrap/>
            <w:vAlign w:val="center"/>
          </w:tcPr>
          <w:p w14:paraId="5BB1F66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w:t>
            </w:r>
          </w:p>
          <w:p w14:paraId="1D3092F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（-0.07- 0.02）</w:t>
            </w:r>
          </w:p>
        </w:tc>
        <w:tc>
          <w:tcPr>
            <w:tcW w:w="1288" w:type="dxa"/>
            <w:tcBorders>
              <w:top w:val="nil"/>
              <w:left w:val="nil"/>
              <w:bottom w:val="nil"/>
              <w:right w:val="nil"/>
            </w:tcBorders>
            <w:shd w:val="clear" w:color="auto" w:fill="auto"/>
            <w:noWrap/>
            <w:vAlign w:val="center"/>
          </w:tcPr>
          <w:p w14:paraId="0711A5D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＜0.05</w:t>
            </w:r>
          </w:p>
        </w:tc>
        <w:tc>
          <w:tcPr>
            <w:tcW w:w="1976" w:type="dxa"/>
            <w:tcBorders>
              <w:top w:val="nil"/>
              <w:left w:val="nil"/>
              <w:bottom w:val="nil"/>
              <w:right w:val="nil"/>
            </w:tcBorders>
            <w:shd w:val="clear" w:color="auto" w:fill="auto"/>
            <w:noWrap/>
            <w:vAlign w:val="center"/>
          </w:tcPr>
          <w:p w14:paraId="5DF1B61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0.33（-0.05- 0.74）</w:t>
            </w:r>
          </w:p>
        </w:tc>
        <w:tc>
          <w:tcPr>
            <w:tcW w:w="1165" w:type="dxa"/>
            <w:tcBorders>
              <w:top w:val="nil"/>
              <w:left w:val="nil"/>
              <w:bottom w:val="nil"/>
              <w:right w:val="nil"/>
            </w:tcBorders>
            <w:shd w:val="clear" w:color="auto" w:fill="auto"/>
            <w:noWrap/>
            <w:vAlign w:val="center"/>
          </w:tcPr>
          <w:p w14:paraId="4651FDB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w:t>
            </w:r>
          </w:p>
        </w:tc>
        <w:tc>
          <w:tcPr>
            <w:tcW w:w="2047" w:type="dxa"/>
            <w:tcBorders>
              <w:top w:val="nil"/>
              <w:left w:val="nil"/>
              <w:bottom w:val="nil"/>
              <w:right w:val="nil"/>
            </w:tcBorders>
            <w:shd w:val="clear" w:color="auto" w:fill="auto"/>
            <w:noWrap/>
            <w:vAlign w:val="center"/>
          </w:tcPr>
          <w:p w14:paraId="6745D8F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1.31（1.04-1.69）</w:t>
            </w:r>
          </w:p>
        </w:tc>
        <w:tc>
          <w:tcPr>
            <w:tcW w:w="1063" w:type="dxa"/>
            <w:tcBorders>
              <w:top w:val="nil"/>
              <w:left w:val="nil"/>
              <w:bottom w:val="nil"/>
              <w:right w:val="nil"/>
            </w:tcBorders>
            <w:shd w:val="clear" w:color="auto" w:fill="auto"/>
            <w:noWrap/>
            <w:vAlign w:val="center"/>
          </w:tcPr>
          <w:p w14:paraId="4BA7538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030F9FE4">
        <w:tblPrEx>
          <w:tblCellMar>
            <w:top w:w="0" w:type="dxa"/>
            <w:left w:w="108" w:type="dxa"/>
            <w:bottom w:w="0" w:type="dxa"/>
            <w:right w:w="108" w:type="dxa"/>
          </w:tblCellMar>
        </w:tblPrEx>
        <w:trPr>
          <w:trHeight w:val="280" w:hRule="atLeast"/>
        </w:trPr>
        <w:tc>
          <w:tcPr>
            <w:tcW w:w="2266" w:type="dxa"/>
            <w:tcBorders>
              <w:top w:val="nil"/>
              <w:left w:val="nil"/>
              <w:bottom w:val="nil"/>
              <w:right w:val="nil"/>
            </w:tcBorders>
            <w:shd w:val="clear" w:color="auto" w:fill="auto"/>
            <w:noWrap/>
            <w:vAlign w:val="center"/>
          </w:tcPr>
          <w:p w14:paraId="3A600551">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1811" w:type="dxa"/>
            <w:tcBorders>
              <w:top w:val="nil"/>
              <w:left w:val="nil"/>
              <w:bottom w:val="nil"/>
              <w:right w:val="nil"/>
            </w:tcBorders>
            <w:shd w:val="clear" w:color="auto" w:fill="auto"/>
            <w:noWrap/>
            <w:vAlign w:val="center"/>
          </w:tcPr>
          <w:p w14:paraId="071EF8A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-0.10</w:t>
            </w:r>
          </w:p>
          <w:p w14:paraId="44B5524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（-0.15- -0.05）</w:t>
            </w:r>
          </w:p>
        </w:tc>
        <w:tc>
          <w:tcPr>
            <w:tcW w:w="1288" w:type="dxa"/>
            <w:tcBorders>
              <w:top w:val="nil"/>
              <w:left w:val="nil"/>
              <w:bottom w:val="nil"/>
              <w:right w:val="nil"/>
            </w:tcBorders>
            <w:shd w:val="clear" w:color="auto" w:fill="auto"/>
            <w:noWrap/>
            <w:vAlign w:val="center"/>
          </w:tcPr>
          <w:p w14:paraId="4EFF045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0.82</w:t>
            </w:r>
          </w:p>
        </w:tc>
        <w:tc>
          <w:tcPr>
            <w:tcW w:w="1976" w:type="dxa"/>
            <w:tcBorders>
              <w:top w:val="nil"/>
              <w:left w:val="nil"/>
              <w:bottom w:val="nil"/>
              <w:right w:val="nil"/>
            </w:tcBorders>
            <w:shd w:val="clear" w:color="auto" w:fill="auto"/>
            <w:noWrap/>
            <w:vAlign w:val="center"/>
          </w:tcPr>
          <w:p w14:paraId="27832D7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-0.13（-0.42-0.15）</w:t>
            </w:r>
          </w:p>
        </w:tc>
        <w:tc>
          <w:tcPr>
            <w:tcW w:w="1165" w:type="dxa"/>
            <w:tcBorders>
              <w:top w:val="nil"/>
              <w:left w:val="nil"/>
              <w:bottom w:val="nil"/>
              <w:right w:val="nil"/>
            </w:tcBorders>
            <w:shd w:val="clear" w:color="auto" w:fill="auto"/>
            <w:noWrap/>
            <w:vAlign w:val="center"/>
          </w:tcPr>
          <w:p w14:paraId="5362B45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0.32</w:t>
            </w:r>
          </w:p>
        </w:tc>
        <w:tc>
          <w:tcPr>
            <w:tcW w:w="2047" w:type="dxa"/>
            <w:tcBorders>
              <w:top w:val="nil"/>
              <w:left w:val="nil"/>
              <w:bottom w:val="nil"/>
              <w:right w:val="nil"/>
            </w:tcBorders>
            <w:shd w:val="clear" w:color="auto" w:fill="auto"/>
            <w:noWrap/>
            <w:vAlign w:val="center"/>
          </w:tcPr>
          <w:p w14:paraId="1C84D0A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1.31（1.03-1.68）</w:t>
            </w:r>
          </w:p>
        </w:tc>
        <w:tc>
          <w:tcPr>
            <w:tcW w:w="1063" w:type="dxa"/>
            <w:tcBorders>
              <w:top w:val="nil"/>
              <w:left w:val="nil"/>
              <w:bottom w:val="nil"/>
              <w:right w:val="nil"/>
            </w:tcBorders>
            <w:shd w:val="clear" w:color="auto" w:fill="auto"/>
            <w:noWrap/>
            <w:vAlign w:val="center"/>
          </w:tcPr>
          <w:p w14:paraId="73F5191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542E4AE8">
        <w:tblPrEx>
          <w:tblCellMar>
            <w:top w:w="0" w:type="dxa"/>
            <w:left w:w="108" w:type="dxa"/>
            <w:bottom w:w="0" w:type="dxa"/>
            <w:right w:w="108" w:type="dxa"/>
          </w:tblCellMar>
        </w:tblPrEx>
        <w:trPr>
          <w:trHeight w:val="631" w:hRule="atLeast"/>
        </w:trPr>
        <w:tc>
          <w:tcPr>
            <w:tcW w:w="2266" w:type="dxa"/>
            <w:tcBorders>
              <w:top w:val="nil"/>
              <w:left w:val="nil"/>
              <w:bottom w:val="nil"/>
              <w:right w:val="nil"/>
            </w:tcBorders>
            <w:shd w:val="clear" w:color="auto" w:fill="auto"/>
            <w:noWrap/>
            <w:vAlign w:val="center"/>
          </w:tcPr>
          <w:p w14:paraId="0552951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1811" w:type="dxa"/>
            <w:tcBorders>
              <w:top w:val="nil"/>
              <w:left w:val="nil"/>
              <w:bottom w:val="nil"/>
              <w:right w:val="nil"/>
            </w:tcBorders>
            <w:shd w:val="clear" w:color="auto" w:fill="auto"/>
            <w:noWrap/>
            <w:vAlign w:val="center"/>
          </w:tcPr>
          <w:p w14:paraId="575BF21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-0.23</w:t>
            </w:r>
          </w:p>
          <w:p w14:paraId="692E4CE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（-0.29- -0.17）</w:t>
            </w:r>
          </w:p>
        </w:tc>
        <w:tc>
          <w:tcPr>
            <w:tcW w:w="1288" w:type="dxa"/>
            <w:tcBorders>
              <w:top w:val="nil"/>
              <w:left w:val="nil"/>
              <w:bottom w:val="nil"/>
              <w:right w:val="nil"/>
            </w:tcBorders>
            <w:shd w:val="clear" w:color="auto" w:fill="auto"/>
            <w:noWrap/>
            <w:vAlign w:val="center"/>
          </w:tcPr>
          <w:p w14:paraId="404C4AF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0.13</w:t>
            </w:r>
          </w:p>
        </w:tc>
        <w:tc>
          <w:tcPr>
            <w:tcW w:w="1976" w:type="dxa"/>
            <w:tcBorders>
              <w:top w:val="nil"/>
              <w:left w:val="nil"/>
              <w:bottom w:val="nil"/>
              <w:right w:val="nil"/>
            </w:tcBorders>
            <w:shd w:val="clear" w:color="auto" w:fill="auto"/>
            <w:noWrap/>
            <w:vAlign w:val="center"/>
          </w:tcPr>
          <w:p w14:paraId="0DFD2F6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-0.25（-0.53-0.05）</w:t>
            </w:r>
          </w:p>
        </w:tc>
        <w:tc>
          <w:tcPr>
            <w:tcW w:w="1165" w:type="dxa"/>
            <w:tcBorders>
              <w:top w:val="nil"/>
              <w:left w:val="nil"/>
              <w:bottom w:val="nil"/>
              <w:right w:val="nil"/>
            </w:tcBorders>
            <w:shd w:val="clear" w:color="auto" w:fill="auto"/>
            <w:noWrap/>
            <w:vAlign w:val="center"/>
          </w:tcPr>
          <w:p w14:paraId="0DD854C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w:t>
            </w:r>
          </w:p>
        </w:tc>
        <w:tc>
          <w:tcPr>
            <w:tcW w:w="2047" w:type="dxa"/>
            <w:tcBorders>
              <w:top w:val="nil"/>
              <w:left w:val="nil"/>
              <w:bottom w:val="nil"/>
              <w:right w:val="nil"/>
            </w:tcBorders>
            <w:shd w:val="clear" w:color="auto" w:fill="auto"/>
            <w:noWrap/>
            <w:vAlign w:val="center"/>
          </w:tcPr>
          <w:p w14:paraId="178EC10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1.25（0.98-1.63）</w:t>
            </w:r>
          </w:p>
        </w:tc>
        <w:tc>
          <w:tcPr>
            <w:tcW w:w="1063" w:type="dxa"/>
            <w:tcBorders>
              <w:top w:val="nil"/>
              <w:left w:val="nil"/>
              <w:bottom w:val="nil"/>
              <w:right w:val="nil"/>
            </w:tcBorders>
            <w:shd w:val="clear" w:color="auto" w:fill="auto"/>
            <w:noWrap/>
            <w:vAlign w:val="center"/>
          </w:tcPr>
          <w:p w14:paraId="5025B5B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218A8222">
        <w:tblPrEx>
          <w:tblCellMar>
            <w:top w:w="0" w:type="dxa"/>
            <w:left w:w="108" w:type="dxa"/>
            <w:bottom w:w="0" w:type="dxa"/>
            <w:right w:w="108" w:type="dxa"/>
          </w:tblCellMar>
        </w:tblPrEx>
        <w:trPr>
          <w:trHeight w:val="280" w:hRule="atLeast"/>
        </w:trPr>
        <w:tc>
          <w:tcPr>
            <w:tcW w:w="2266" w:type="dxa"/>
            <w:tcBorders>
              <w:top w:val="nil"/>
              <w:left w:val="nil"/>
              <w:bottom w:val="nil"/>
              <w:right w:val="nil"/>
            </w:tcBorders>
            <w:shd w:val="clear" w:color="auto" w:fill="auto"/>
            <w:noWrap/>
            <w:vAlign w:val="center"/>
          </w:tcPr>
          <w:p w14:paraId="2D9C0D21">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1811" w:type="dxa"/>
            <w:tcBorders>
              <w:top w:val="nil"/>
              <w:left w:val="nil"/>
              <w:bottom w:val="nil"/>
              <w:right w:val="nil"/>
            </w:tcBorders>
            <w:shd w:val="clear" w:color="auto" w:fill="auto"/>
            <w:noWrap/>
            <w:vAlign w:val="center"/>
          </w:tcPr>
          <w:p w14:paraId="642459D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-0.09</w:t>
            </w:r>
          </w:p>
          <w:p w14:paraId="506E108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（-0.14- -0.03）</w:t>
            </w:r>
          </w:p>
        </w:tc>
        <w:tc>
          <w:tcPr>
            <w:tcW w:w="1288" w:type="dxa"/>
            <w:tcBorders>
              <w:top w:val="nil"/>
              <w:left w:val="nil"/>
              <w:bottom w:val="nil"/>
              <w:right w:val="nil"/>
            </w:tcBorders>
            <w:shd w:val="clear" w:color="auto" w:fill="auto"/>
            <w:noWrap/>
            <w:vAlign w:val="center"/>
          </w:tcPr>
          <w:p w14:paraId="5D5C3F8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0.32</w:t>
            </w:r>
          </w:p>
        </w:tc>
        <w:tc>
          <w:tcPr>
            <w:tcW w:w="1976" w:type="dxa"/>
            <w:tcBorders>
              <w:top w:val="nil"/>
              <w:left w:val="nil"/>
              <w:bottom w:val="nil"/>
              <w:right w:val="nil"/>
            </w:tcBorders>
            <w:shd w:val="clear" w:color="auto" w:fill="auto"/>
            <w:noWrap/>
            <w:vAlign w:val="center"/>
          </w:tcPr>
          <w:p w14:paraId="1F839AA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-0.52（-0.87- -0.20）</w:t>
            </w:r>
          </w:p>
        </w:tc>
        <w:tc>
          <w:tcPr>
            <w:tcW w:w="1165" w:type="dxa"/>
            <w:tcBorders>
              <w:top w:val="nil"/>
              <w:left w:val="nil"/>
              <w:bottom w:val="nil"/>
              <w:right w:val="nil"/>
            </w:tcBorders>
            <w:shd w:val="clear" w:color="auto" w:fill="auto"/>
            <w:noWrap/>
            <w:vAlign w:val="center"/>
          </w:tcPr>
          <w:p w14:paraId="6E20921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047" w:type="dxa"/>
            <w:tcBorders>
              <w:top w:val="nil"/>
              <w:left w:val="nil"/>
              <w:bottom w:val="nil"/>
              <w:right w:val="nil"/>
            </w:tcBorders>
            <w:shd w:val="clear" w:color="auto" w:fill="auto"/>
            <w:noWrap/>
            <w:vAlign w:val="center"/>
          </w:tcPr>
          <w:p w14:paraId="1C510E3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1.27（0.99-1.68）</w:t>
            </w:r>
          </w:p>
        </w:tc>
        <w:tc>
          <w:tcPr>
            <w:tcW w:w="1063" w:type="dxa"/>
            <w:tcBorders>
              <w:top w:val="nil"/>
              <w:left w:val="nil"/>
              <w:bottom w:val="nil"/>
              <w:right w:val="nil"/>
            </w:tcBorders>
            <w:shd w:val="clear" w:color="auto" w:fill="auto"/>
            <w:noWrap/>
            <w:vAlign w:val="center"/>
          </w:tcPr>
          <w:p w14:paraId="6005B53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1AFC0632">
        <w:tblPrEx>
          <w:tblCellMar>
            <w:top w:w="0" w:type="dxa"/>
            <w:left w:w="108" w:type="dxa"/>
            <w:bottom w:w="0" w:type="dxa"/>
            <w:right w:w="108" w:type="dxa"/>
          </w:tblCellMar>
        </w:tblPrEx>
        <w:trPr>
          <w:trHeight w:val="280" w:hRule="atLeast"/>
        </w:trPr>
        <w:tc>
          <w:tcPr>
            <w:tcW w:w="2266" w:type="dxa"/>
            <w:tcBorders>
              <w:top w:val="nil"/>
              <w:left w:val="nil"/>
              <w:bottom w:val="nil"/>
              <w:right w:val="nil"/>
            </w:tcBorders>
            <w:shd w:val="clear" w:color="auto" w:fill="auto"/>
            <w:noWrap/>
            <w:vAlign w:val="center"/>
          </w:tcPr>
          <w:p w14:paraId="4390AE12">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1811" w:type="dxa"/>
            <w:tcBorders>
              <w:top w:val="nil"/>
              <w:left w:val="nil"/>
              <w:bottom w:val="nil"/>
              <w:right w:val="nil"/>
            </w:tcBorders>
            <w:shd w:val="clear" w:color="auto" w:fill="auto"/>
            <w:noWrap/>
            <w:vAlign w:val="center"/>
          </w:tcPr>
          <w:p w14:paraId="47AE7EB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-0.11</w:t>
            </w:r>
          </w:p>
          <w:p w14:paraId="4C2CA9B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(-0.16- -0.06)</w:t>
            </w:r>
          </w:p>
        </w:tc>
        <w:tc>
          <w:tcPr>
            <w:tcW w:w="1288" w:type="dxa"/>
            <w:tcBorders>
              <w:top w:val="nil"/>
              <w:left w:val="nil"/>
              <w:bottom w:val="nil"/>
              <w:right w:val="nil"/>
            </w:tcBorders>
            <w:shd w:val="clear" w:color="auto" w:fill="auto"/>
            <w:noWrap/>
            <w:vAlign w:val="center"/>
          </w:tcPr>
          <w:p w14:paraId="49EC34D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0.79</w:t>
            </w:r>
          </w:p>
        </w:tc>
        <w:tc>
          <w:tcPr>
            <w:tcW w:w="1976" w:type="dxa"/>
            <w:tcBorders>
              <w:top w:val="nil"/>
              <w:left w:val="nil"/>
              <w:bottom w:val="nil"/>
              <w:right w:val="nil"/>
            </w:tcBorders>
            <w:shd w:val="clear" w:color="auto" w:fill="auto"/>
            <w:noWrap/>
            <w:vAlign w:val="center"/>
          </w:tcPr>
          <w:p w14:paraId="2648430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-0.64(-1.00- -0.35)</w:t>
            </w:r>
          </w:p>
        </w:tc>
        <w:tc>
          <w:tcPr>
            <w:tcW w:w="1165" w:type="dxa"/>
            <w:tcBorders>
              <w:top w:val="nil"/>
              <w:left w:val="nil"/>
              <w:bottom w:val="nil"/>
              <w:right w:val="nil"/>
            </w:tcBorders>
            <w:shd w:val="clear" w:color="auto" w:fill="auto"/>
            <w:noWrap/>
            <w:vAlign w:val="center"/>
          </w:tcPr>
          <w:p w14:paraId="712CD32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047" w:type="dxa"/>
            <w:tcBorders>
              <w:top w:val="nil"/>
              <w:left w:val="nil"/>
              <w:bottom w:val="nil"/>
              <w:right w:val="nil"/>
            </w:tcBorders>
            <w:shd w:val="clear" w:color="auto" w:fill="auto"/>
            <w:noWrap/>
            <w:vAlign w:val="center"/>
          </w:tcPr>
          <w:p w14:paraId="1A537FC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1.26(0.97-1.65)</w:t>
            </w:r>
          </w:p>
        </w:tc>
        <w:tc>
          <w:tcPr>
            <w:tcW w:w="1063" w:type="dxa"/>
            <w:tcBorders>
              <w:top w:val="nil"/>
              <w:left w:val="nil"/>
              <w:bottom w:val="nil"/>
              <w:right w:val="nil"/>
            </w:tcBorders>
            <w:shd w:val="clear" w:color="auto" w:fill="auto"/>
            <w:noWrap/>
            <w:vAlign w:val="center"/>
          </w:tcPr>
          <w:p w14:paraId="3D05CA4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1CB4C6CD">
        <w:tblPrEx>
          <w:tblCellMar>
            <w:top w:w="0" w:type="dxa"/>
            <w:left w:w="108" w:type="dxa"/>
            <w:bottom w:w="0" w:type="dxa"/>
            <w:right w:w="108" w:type="dxa"/>
          </w:tblCellMar>
        </w:tblPrEx>
        <w:trPr>
          <w:trHeight w:val="280" w:hRule="atLeast"/>
        </w:trPr>
        <w:tc>
          <w:tcPr>
            <w:tcW w:w="2266" w:type="dxa"/>
            <w:tcBorders>
              <w:top w:val="nil"/>
              <w:left w:val="nil"/>
              <w:bottom w:val="nil"/>
              <w:right w:val="nil"/>
            </w:tcBorders>
            <w:shd w:val="clear" w:color="auto" w:fill="auto"/>
            <w:noWrap/>
            <w:vAlign w:val="center"/>
          </w:tcPr>
          <w:p w14:paraId="7C34F573">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1811" w:type="dxa"/>
            <w:tcBorders>
              <w:top w:val="nil"/>
              <w:left w:val="nil"/>
              <w:bottom w:val="nil"/>
              <w:right w:val="nil"/>
            </w:tcBorders>
            <w:shd w:val="clear" w:color="auto" w:fill="auto"/>
            <w:noWrap/>
            <w:vAlign w:val="center"/>
          </w:tcPr>
          <w:p w14:paraId="00CCB14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w:t>
            </w:r>
          </w:p>
          <w:p w14:paraId="7C92B97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（-0.02- 0.09）</w:t>
            </w:r>
          </w:p>
        </w:tc>
        <w:tc>
          <w:tcPr>
            <w:tcW w:w="1288" w:type="dxa"/>
            <w:tcBorders>
              <w:top w:val="nil"/>
              <w:left w:val="nil"/>
              <w:bottom w:val="nil"/>
              <w:right w:val="nil"/>
            </w:tcBorders>
            <w:shd w:val="clear" w:color="auto" w:fill="auto"/>
            <w:noWrap/>
            <w:vAlign w:val="center"/>
          </w:tcPr>
          <w:p w14:paraId="76F7F28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0.27</w:t>
            </w:r>
          </w:p>
        </w:tc>
        <w:tc>
          <w:tcPr>
            <w:tcW w:w="1976" w:type="dxa"/>
            <w:tcBorders>
              <w:top w:val="nil"/>
              <w:left w:val="nil"/>
              <w:bottom w:val="nil"/>
              <w:right w:val="nil"/>
            </w:tcBorders>
            <w:shd w:val="clear" w:color="auto" w:fill="auto"/>
            <w:noWrap/>
            <w:vAlign w:val="center"/>
          </w:tcPr>
          <w:p w14:paraId="370CBB2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0.57（0.25-1.02）</w:t>
            </w:r>
          </w:p>
        </w:tc>
        <w:tc>
          <w:tcPr>
            <w:tcW w:w="1165" w:type="dxa"/>
            <w:tcBorders>
              <w:top w:val="nil"/>
              <w:left w:val="nil"/>
              <w:bottom w:val="nil"/>
              <w:right w:val="nil"/>
            </w:tcBorders>
            <w:shd w:val="clear" w:color="auto" w:fill="auto"/>
            <w:noWrap/>
            <w:vAlign w:val="center"/>
          </w:tcPr>
          <w:p w14:paraId="1D1245B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047" w:type="dxa"/>
            <w:tcBorders>
              <w:top w:val="nil"/>
              <w:left w:val="nil"/>
              <w:bottom w:val="nil"/>
              <w:right w:val="nil"/>
            </w:tcBorders>
            <w:shd w:val="clear" w:color="auto" w:fill="auto"/>
            <w:noWrap/>
            <w:vAlign w:val="center"/>
          </w:tcPr>
          <w:p w14:paraId="0C2A7B8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1.31(1.03-1.70)</w:t>
            </w:r>
          </w:p>
        </w:tc>
        <w:tc>
          <w:tcPr>
            <w:tcW w:w="1063" w:type="dxa"/>
            <w:tcBorders>
              <w:top w:val="nil"/>
              <w:left w:val="nil"/>
              <w:bottom w:val="nil"/>
              <w:right w:val="nil"/>
            </w:tcBorders>
            <w:shd w:val="clear" w:color="auto" w:fill="auto"/>
            <w:noWrap/>
            <w:vAlign w:val="center"/>
          </w:tcPr>
          <w:p w14:paraId="679E3B0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61B90857">
        <w:tblPrEx>
          <w:tblCellMar>
            <w:top w:w="0" w:type="dxa"/>
            <w:left w:w="108" w:type="dxa"/>
            <w:bottom w:w="0" w:type="dxa"/>
            <w:right w:w="108" w:type="dxa"/>
          </w:tblCellMar>
        </w:tblPrEx>
        <w:trPr>
          <w:trHeight w:val="280" w:hRule="atLeast"/>
        </w:trPr>
        <w:tc>
          <w:tcPr>
            <w:tcW w:w="2266" w:type="dxa"/>
            <w:tcBorders>
              <w:top w:val="nil"/>
              <w:left w:val="nil"/>
              <w:bottom w:val="single" w:color="auto" w:sz="12" w:space="0"/>
              <w:right w:val="nil"/>
            </w:tcBorders>
            <w:shd w:val="clear" w:color="auto" w:fill="auto"/>
            <w:noWrap/>
            <w:vAlign w:val="center"/>
          </w:tcPr>
          <w:p w14:paraId="71A32D33">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1811" w:type="dxa"/>
            <w:tcBorders>
              <w:top w:val="nil"/>
              <w:left w:val="nil"/>
              <w:bottom w:val="single" w:color="auto" w:sz="12" w:space="0"/>
              <w:right w:val="nil"/>
            </w:tcBorders>
            <w:shd w:val="clear" w:color="auto" w:fill="auto"/>
            <w:noWrap/>
            <w:vAlign w:val="center"/>
          </w:tcPr>
          <w:p w14:paraId="5FED267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0.12</w:t>
            </w:r>
          </w:p>
          <w:p w14:paraId="3724A12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（0.06- 0.19）</w:t>
            </w:r>
          </w:p>
        </w:tc>
        <w:tc>
          <w:tcPr>
            <w:tcW w:w="1288" w:type="dxa"/>
            <w:tcBorders>
              <w:top w:val="nil"/>
              <w:left w:val="nil"/>
              <w:bottom w:val="single" w:color="auto" w:sz="12" w:space="0"/>
              <w:right w:val="nil"/>
            </w:tcBorders>
            <w:shd w:val="clear" w:color="auto" w:fill="auto"/>
            <w:noWrap/>
            <w:vAlign w:val="center"/>
          </w:tcPr>
          <w:p w14:paraId="5260716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0.75</w:t>
            </w:r>
          </w:p>
        </w:tc>
        <w:tc>
          <w:tcPr>
            <w:tcW w:w="1976" w:type="dxa"/>
            <w:tcBorders>
              <w:top w:val="nil"/>
              <w:left w:val="nil"/>
              <w:bottom w:val="single" w:color="auto" w:sz="12" w:space="0"/>
              <w:right w:val="nil"/>
            </w:tcBorders>
            <w:shd w:val="clear" w:color="auto" w:fill="auto"/>
            <w:noWrap/>
            <w:vAlign w:val="center"/>
          </w:tcPr>
          <w:p w14:paraId="1298016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0.31（0.02-0.61）</w:t>
            </w:r>
          </w:p>
        </w:tc>
        <w:tc>
          <w:tcPr>
            <w:tcW w:w="1165" w:type="dxa"/>
            <w:tcBorders>
              <w:top w:val="nil"/>
              <w:left w:val="nil"/>
              <w:bottom w:val="single" w:color="auto" w:sz="12" w:space="0"/>
              <w:right w:val="nil"/>
            </w:tcBorders>
            <w:shd w:val="clear" w:color="auto" w:fill="auto"/>
            <w:noWrap/>
            <w:vAlign w:val="center"/>
          </w:tcPr>
          <w:p w14:paraId="771BCD7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047" w:type="dxa"/>
            <w:tcBorders>
              <w:top w:val="nil"/>
              <w:left w:val="nil"/>
              <w:bottom w:val="single" w:color="auto" w:sz="12" w:space="0"/>
              <w:right w:val="nil"/>
            </w:tcBorders>
            <w:shd w:val="clear" w:color="auto" w:fill="auto"/>
            <w:noWrap/>
            <w:vAlign w:val="center"/>
          </w:tcPr>
          <w:p w14:paraId="33C223A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1.29(1.00-1.66)</w:t>
            </w:r>
          </w:p>
        </w:tc>
        <w:tc>
          <w:tcPr>
            <w:tcW w:w="1063" w:type="dxa"/>
            <w:tcBorders>
              <w:top w:val="nil"/>
              <w:left w:val="nil"/>
              <w:bottom w:val="single" w:color="auto" w:sz="12" w:space="0"/>
              <w:right w:val="nil"/>
            </w:tcBorders>
            <w:shd w:val="clear" w:color="auto" w:fill="auto"/>
            <w:noWrap/>
            <w:vAlign w:val="center"/>
          </w:tcPr>
          <w:p w14:paraId="2759322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bl>
    <w:p w14:paraId="07B98850"/>
    <w:p w14:paraId="33B1D1EE">
      <w:pPr>
        <w:rPr>
          <w:rFonts w:hint="eastAsia"/>
        </w:rPr>
        <w:sectPr>
          <w:pgSz w:w="11906" w:h="16838"/>
          <w:pgMar w:top="1440" w:right="1800" w:bottom="1440" w:left="1800" w:header="851" w:footer="992" w:gutter="0"/>
          <w:cols w:space="425" w:num="1"/>
          <w:docGrid w:type="lines" w:linePitch="312" w:charSpace="0"/>
        </w:sectPr>
      </w:pPr>
    </w:p>
    <w:p w14:paraId="47CF543A">
      <w:pPr>
        <w:keepNext w:val="0"/>
        <w:keepLines w:val="0"/>
        <w:pageBreakBefore w:val="0"/>
        <w:widowControl w:val="0"/>
        <w:kinsoku/>
        <w:wordWrap/>
        <w:overflowPunct/>
        <w:topLinePunct w:val="0"/>
        <w:autoSpaceDE/>
        <w:autoSpaceDN/>
        <w:bidi w:val="0"/>
        <w:adjustRightInd/>
        <w:snapToGrid/>
        <w:textAlignment w:val="auto"/>
        <w:outlineLvl w:val="0"/>
      </w:pPr>
      <w:bookmarkStart w:id="6" w:name="_Toc18449"/>
      <w:r>
        <w:rPr>
          <w:rFonts w:hint="eastAsia" w:ascii="Times New Roman" w:hAnsi="Times New Roman" w:cs="Times New Roman"/>
          <w:b/>
          <w:bCs/>
          <w:sz w:val="24"/>
          <w:szCs w:val="32"/>
          <w:lang w:val="en-US" w:eastAsia="zh-CN"/>
        </w:rPr>
        <w:t xml:space="preserve">Table5 </w:t>
      </w:r>
      <w:r>
        <w:rPr>
          <w:rFonts w:ascii="Times New Roman" w:hAnsi="Times New Roman" w:cs="Times New Roman"/>
          <w:b/>
          <w:bCs/>
          <w:sz w:val="24"/>
          <w:szCs w:val="32"/>
        </w:rPr>
        <w:t xml:space="preserve">Analysis of the mediation between depression symptoms and disability (Part </w:t>
      </w:r>
      <w:r>
        <w:rPr>
          <w:rFonts w:hint="eastAsia" w:ascii="Times New Roman" w:hAnsi="Times New Roman" w:cs="Times New Roman"/>
          <w:b/>
          <w:bCs/>
          <w:sz w:val="24"/>
          <w:szCs w:val="32"/>
        </w:rPr>
        <w:t>B</w:t>
      </w:r>
      <w:r>
        <w:rPr>
          <w:rFonts w:ascii="Times New Roman" w:hAnsi="Times New Roman" w:cs="Times New Roman"/>
          <w:b/>
          <w:bCs/>
          <w:sz w:val="24"/>
          <w:szCs w:val="32"/>
        </w:rPr>
        <w:t>)</w:t>
      </w:r>
      <w:bookmarkEnd w:id="6"/>
    </w:p>
    <w:tbl>
      <w:tblPr>
        <w:tblStyle w:val="7"/>
        <w:tblW w:w="9036" w:type="dxa"/>
        <w:jc w:val="center"/>
        <w:tblLayout w:type="fixed"/>
        <w:tblCellMar>
          <w:top w:w="0" w:type="dxa"/>
          <w:left w:w="108" w:type="dxa"/>
          <w:bottom w:w="0" w:type="dxa"/>
          <w:right w:w="108" w:type="dxa"/>
        </w:tblCellMar>
      </w:tblPr>
      <w:tblGrid>
        <w:gridCol w:w="2291"/>
        <w:gridCol w:w="2520"/>
        <w:gridCol w:w="896"/>
        <w:gridCol w:w="2485"/>
        <w:gridCol w:w="844"/>
      </w:tblGrid>
      <w:tr w14:paraId="6BFDBD09">
        <w:tblPrEx>
          <w:tblCellMar>
            <w:top w:w="0" w:type="dxa"/>
            <w:left w:w="108" w:type="dxa"/>
            <w:bottom w:w="0" w:type="dxa"/>
            <w:right w:w="108" w:type="dxa"/>
          </w:tblCellMar>
        </w:tblPrEx>
        <w:trPr>
          <w:trHeight w:val="280" w:hRule="atLeast"/>
          <w:jc w:val="center"/>
        </w:trPr>
        <w:tc>
          <w:tcPr>
            <w:tcW w:w="2291" w:type="dxa"/>
            <w:tcBorders>
              <w:top w:val="single" w:color="auto" w:sz="12" w:space="0"/>
              <w:left w:val="nil"/>
              <w:bottom w:val="single" w:color="auto" w:sz="12" w:space="0"/>
              <w:right w:val="nil"/>
            </w:tcBorders>
            <w:shd w:val="clear" w:color="auto" w:fill="auto"/>
            <w:noWrap/>
            <w:vAlign w:val="center"/>
          </w:tcPr>
          <w:p w14:paraId="77DF1AD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2520" w:type="dxa"/>
            <w:tcBorders>
              <w:top w:val="single" w:color="auto" w:sz="12" w:space="0"/>
              <w:left w:val="nil"/>
              <w:bottom w:val="single" w:color="auto" w:sz="12" w:space="0"/>
              <w:right w:val="nil"/>
            </w:tcBorders>
            <w:shd w:val="clear" w:color="auto" w:fill="auto"/>
            <w:noWrap/>
            <w:vAlign w:val="center"/>
          </w:tcPr>
          <w:p w14:paraId="4514DDC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b/>
                <w:bCs/>
                <w:color w:val="000000"/>
                <w:kern w:val="0"/>
                <w:sz w:val="22"/>
                <w:szCs w:val="22"/>
                <w:lang w:bidi="ar"/>
              </w:rPr>
              <w:t>ACME（95%CI）</w:t>
            </w:r>
          </w:p>
        </w:tc>
        <w:tc>
          <w:tcPr>
            <w:tcW w:w="896" w:type="dxa"/>
            <w:tcBorders>
              <w:top w:val="single" w:color="auto" w:sz="12" w:space="0"/>
              <w:left w:val="nil"/>
              <w:bottom w:val="single" w:color="auto" w:sz="12" w:space="0"/>
              <w:right w:val="nil"/>
            </w:tcBorders>
            <w:shd w:val="clear" w:color="auto" w:fill="auto"/>
            <w:noWrap/>
            <w:vAlign w:val="center"/>
          </w:tcPr>
          <w:p w14:paraId="4C8C0B81">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P</w:t>
            </w:r>
          </w:p>
        </w:tc>
        <w:tc>
          <w:tcPr>
            <w:tcW w:w="2485" w:type="dxa"/>
            <w:tcBorders>
              <w:top w:val="single" w:color="auto" w:sz="12" w:space="0"/>
              <w:left w:val="nil"/>
              <w:bottom w:val="single" w:color="auto" w:sz="12" w:space="0"/>
              <w:right w:val="nil"/>
            </w:tcBorders>
            <w:shd w:val="clear" w:color="auto" w:fill="auto"/>
            <w:noWrap/>
            <w:vAlign w:val="center"/>
          </w:tcPr>
          <w:p w14:paraId="33A23E43">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ADE（95%CI）</w:t>
            </w:r>
          </w:p>
        </w:tc>
        <w:tc>
          <w:tcPr>
            <w:tcW w:w="844" w:type="dxa"/>
            <w:tcBorders>
              <w:top w:val="single" w:color="auto" w:sz="12" w:space="0"/>
              <w:left w:val="nil"/>
              <w:bottom w:val="single" w:color="auto" w:sz="12" w:space="0"/>
              <w:right w:val="nil"/>
            </w:tcBorders>
            <w:shd w:val="clear" w:color="auto" w:fill="auto"/>
            <w:noWrap/>
            <w:vAlign w:val="center"/>
          </w:tcPr>
          <w:p w14:paraId="723B677B">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P</w:t>
            </w:r>
          </w:p>
        </w:tc>
      </w:tr>
      <w:tr w14:paraId="419C8C23">
        <w:tblPrEx>
          <w:tblCellMar>
            <w:top w:w="0" w:type="dxa"/>
            <w:left w:w="108" w:type="dxa"/>
            <w:bottom w:w="0" w:type="dxa"/>
            <w:right w:w="108" w:type="dxa"/>
          </w:tblCellMar>
        </w:tblPrEx>
        <w:trPr>
          <w:trHeight w:val="280" w:hRule="atLeast"/>
          <w:jc w:val="center"/>
        </w:trPr>
        <w:tc>
          <w:tcPr>
            <w:tcW w:w="2291" w:type="dxa"/>
            <w:tcBorders>
              <w:top w:val="single" w:color="auto" w:sz="12" w:space="0"/>
              <w:left w:val="nil"/>
              <w:bottom w:val="nil"/>
              <w:right w:val="nil"/>
            </w:tcBorders>
            <w:shd w:val="clear" w:color="auto" w:fill="auto"/>
            <w:noWrap/>
            <w:vAlign w:val="center"/>
          </w:tcPr>
          <w:p w14:paraId="0049FD1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2520" w:type="dxa"/>
            <w:tcBorders>
              <w:top w:val="single" w:color="auto" w:sz="12" w:space="0"/>
              <w:left w:val="nil"/>
              <w:bottom w:val="nil"/>
              <w:right w:val="nil"/>
            </w:tcBorders>
            <w:shd w:val="clear" w:color="auto" w:fill="auto"/>
            <w:noWrap/>
            <w:vAlign w:val="center"/>
          </w:tcPr>
          <w:p w14:paraId="317EB70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0.00002(-0.0002-0.0003)</w:t>
            </w:r>
          </w:p>
        </w:tc>
        <w:tc>
          <w:tcPr>
            <w:tcW w:w="896" w:type="dxa"/>
            <w:tcBorders>
              <w:top w:val="single" w:color="auto" w:sz="12" w:space="0"/>
              <w:left w:val="nil"/>
              <w:bottom w:val="nil"/>
              <w:right w:val="nil"/>
            </w:tcBorders>
            <w:shd w:val="clear" w:color="auto" w:fill="auto"/>
            <w:noWrap/>
            <w:vAlign w:val="center"/>
          </w:tcPr>
          <w:p w14:paraId="653FEA9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0.83</w:t>
            </w:r>
          </w:p>
        </w:tc>
        <w:tc>
          <w:tcPr>
            <w:tcW w:w="2485" w:type="dxa"/>
            <w:tcBorders>
              <w:top w:val="single" w:color="auto" w:sz="12" w:space="0"/>
              <w:left w:val="nil"/>
              <w:bottom w:val="nil"/>
              <w:right w:val="nil"/>
            </w:tcBorders>
            <w:shd w:val="clear" w:color="auto" w:fill="auto"/>
            <w:noWrap/>
            <w:vAlign w:val="center"/>
          </w:tcPr>
          <w:p w14:paraId="6018B9A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0.0206(0.0153-0.0259)</w:t>
            </w:r>
          </w:p>
        </w:tc>
        <w:tc>
          <w:tcPr>
            <w:tcW w:w="844" w:type="dxa"/>
            <w:tcBorders>
              <w:top w:val="single" w:color="auto" w:sz="12" w:space="0"/>
              <w:left w:val="nil"/>
              <w:bottom w:val="nil"/>
              <w:right w:val="nil"/>
            </w:tcBorders>
            <w:shd w:val="clear" w:color="auto" w:fill="auto"/>
            <w:noWrap/>
            <w:vAlign w:val="center"/>
          </w:tcPr>
          <w:p w14:paraId="2F96A74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24E56D56">
        <w:tblPrEx>
          <w:tblCellMar>
            <w:top w:w="0" w:type="dxa"/>
            <w:left w:w="108" w:type="dxa"/>
            <w:bottom w:w="0" w:type="dxa"/>
            <w:right w:w="108" w:type="dxa"/>
          </w:tblCellMar>
        </w:tblPrEx>
        <w:trPr>
          <w:trHeight w:val="280" w:hRule="atLeast"/>
          <w:jc w:val="center"/>
        </w:trPr>
        <w:tc>
          <w:tcPr>
            <w:tcW w:w="2291" w:type="dxa"/>
            <w:tcBorders>
              <w:top w:val="nil"/>
              <w:left w:val="nil"/>
              <w:bottom w:val="nil"/>
              <w:right w:val="nil"/>
            </w:tcBorders>
            <w:shd w:val="clear" w:color="auto" w:fill="auto"/>
            <w:noWrap/>
            <w:vAlign w:val="center"/>
          </w:tcPr>
          <w:p w14:paraId="2DB8F4C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2520" w:type="dxa"/>
            <w:tcBorders>
              <w:top w:val="nil"/>
              <w:left w:val="nil"/>
              <w:bottom w:val="nil"/>
              <w:right w:val="nil"/>
            </w:tcBorders>
            <w:shd w:val="clear" w:color="auto" w:fill="auto"/>
            <w:noWrap/>
            <w:vAlign w:val="center"/>
          </w:tcPr>
          <w:p w14:paraId="2B935CD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-0.0001(-0.0005-0.0001)</w:t>
            </w:r>
          </w:p>
        </w:tc>
        <w:tc>
          <w:tcPr>
            <w:tcW w:w="896" w:type="dxa"/>
            <w:tcBorders>
              <w:top w:val="nil"/>
              <w:left w:val="nil"/>
              <w:bottom w:val="nil"/>
              <w:right w:val="nil"/>
            </w:tcBorders>
            <w:shd w:val="clear" w:color="auto" w:fill="auto"/>
            <w:noWrap/>
            <w:vAlign w:val="center"/>
          </w:tcPr>
          <w:p w14:paraId="4F5EA40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0.32</w:t>
            </w:r>
          </w:p>
        </w:tc>
        <w:tc>
          <w:tcPr>
            <w:tcW w:w="2485" w:type="dxa"/>
            <w:tcBorders>
              <w:top w:val="nil"/>
              <w:left w:val="nil"/>
              <w:bottom w:val="nil"/>
              <w:right w:val="nil"/>
            </w:tcBorders>
            <w:shd w:val="clear" w:color="auto" w:fill="auto"/>
            <w:noWrap/>
            <w:vAlign w:val="center"/>
          </w:tcPr>
          <w:p w14:paraId="7CC7E2F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0.0206(0.0156-0.0259)</w:t>
            </w:r>
          </w:p>
        </w:tc>
        <w:tc>
          <w:tcPr>
            <w:tcW w:w="844" w:type="dxa"/>
            <w:tcBorders>
              <w:top w:val="nil"/>
              <w:left w:val="nil"/>
              <w:bottom w:val="nil"/>
              <w:right w:val="nil"/>
            </w:tcBorders>
            <w:shd w:val="clear" w:color="auto" w:fill="auto"/>
            <w:noWrap/>
            <w:vAlign w:val="center"/>
          </w:tcPr>
          <w:p w14:paraId="1B5B9EB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71920A22">
        <w:tblPrEx>
          <w:tblCellMar>
            <w:top w:w="0" w:type="dxa"/>
            <w:left w:w="108" w:type="dxa"/>
            <w:bottom w:w="0" w:type="dxa"/>
            <w:right w:w="108" w:type="dxa"/>
          </w:tblCellMar>
        </w:tblPrEx>
        <w:trPr>
          <w:trHeight w:val="280" w:hRule="atLeast"/>
          <w:jc w:val="center"/>
        </w:trPr>
        <w:tc>
          <w:tcPr>
            <w:tcW w:w="2291" w:type="dxa"/>
            <w:tcBorders>
              <w:top w:val="nil"/>
              <w:left w:val="nil"/>
              <w:bottom w:val="nil"/>
              <w:right w:val="nil"/>
            </w:tcBorders>
            <w:shd w:val="clear" w:color="auto" w:fill="auto"/>
            <w:noWrap/>
            <w:vAlign w:val="center"/>
          </w:tcPr>
          <w:p w14:paraId="10A04A5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2520" w:type="dxa"/>
            <w:tcBorders>
              <w:top w:val="nil"/>
              <w:left w:val="nil"/>
              <w:bottom w:val="nil"/>
              <w:right w:val="nil"/>
            </w:tcBorders>
            <w:shd w:val="clear" w:color="auto" w:fill="auto"/>
            <w:noWrap/>
            <w:vAlign w:val="center"/>
          </w:tcPr>
          <w:p w14:paraId="704FE99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-0.0002(-0.0007-0.0001)</w:t>
            </w:r>
          </w:p>
        </w:tc>
        <w:tc>
          <w:tcPr>
            <w:tcW w:w="896" w:type="dxa"/>
            <w:tcBorders>
              <w:top w:val="nil"/>
              <w:left w:val="nil"/>
              <w:bottom w:val="nil"/>
              <w:right w:val="nil"/>
            </w:tcBorders>
            <w:shd w:val="clear" w:color="auto" w:fill="auto"/>
            <w:noWrap/>
            <w:vAlign w:val="center"/>
          </w:tcPr>
          <w:p w14:paraId="44C1B38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0.20</w:t>
            </w:r>
          </w:p>
        </w:tc>
        <w:tc>
          <w:tcPr>
            <w:tcW w:w="2485" w:type="dxa"/>
            <w:tcBorders>
              <w:top w:val="nil"/>
              <w:left w:val="nil"/>
              <w:bottom w:val="nil"/>
              <w:right w:val="nil"/>
            </w:tcBorders>
            <w:shd w:val="clear" w:color="auto" w:fill="auto"/>
            <w:noWrap/>
            <w:vAlign w:val="center"/>
          </w:tcPr>
          <w:p w14:paraId="5611222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0.0208(0.0160-0.0260)</w:t>
            </w:r>
          </w:p>
        </w:tc>
        <w:tc>
          <w:tcPr>
            <w:tcW w:w="844" w:type="dxa"/>
            <w:tcBorders>
              <w:top w:val="nil"/>
              <w:left w:val="nil"/>
              <w:bottom w:val="nil"/>
              <w:right w:val="nil"/>
            </w:tcBorders>
            <w:shd w:val="clear" w:color="auto" w:fill="auto"/>
            <w:noWrap/>
            <w:vAlign w:val="center"/>
          </w:tcPr>
          <w:p w14:paraId="6A58F3E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0C616494">
        <w:tblPrEx>
          <w:tblCellMar>
            <w:top w:w="0" w:type="dxa"/>
            <w:left w:w="108" w:type="dxa"/>
            <w:bottom w:w="0" w:type="dxa"/>
            <w:right w:w="108" w:type="dxa"/>
          </w:tblCellMar>
        </w:tblPrEx>
        <w:trPr>
          <w:trHeight w:val="280" w:hRule="atLeast"/>
          <w:jc w:val="center"/>
        </w:trPr>
        <w:tc>
          <w:tcPr>
            <w:tcW w:w="2291" w:type="dxa"/>
            <w:tcBorders>
              <w:top w:val="nil"/>
              <w:left w:val="nil"/>
              <w:bottom w:val="nil"/>
              <w:right w:val="nil"/>
            </w:tcBorders>
            <w:shd w:val="clear" w:color="auto" w:fill="auto"/>
            <w:noWrap/>
            <w:vAlign w:val="center"/>
          </w:tcPr>
          <w:p w14:paraId="0A9BA80D">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2520" w:type="dxa"/>
            <w:tcBorders>
              <w:top w:val="nil"/>
              <w:left w:val="nil"/>
              <w:bottom w:val="nil"/>
              <w:right w:val="nil"/>
            </w:tcBorders>
            <w:shd w:val="clear" w:color="auto" w:fill="auto"/>
            <w:noWrap/>
            <w:vAlign w:val="center"/>
          </w:tcPr>
          <w:p w14:paraId="108AAB3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0.0001(-0.0002-0.0004)</w:t>
            </w:r>
          </w:p>
        </w:tc>
        <w:tc>
          <w:tcPr>
            <w:tcW w:w="896" w:type="dxa"/>
            <w:tcBorders>
              <w:top w:val="nil"/>
              <w:left w:val="nil"/>
              <w:bottom w:val="nil"/>
              <w:right w:val="nil"/>
            </w:tcBorders>
            <w:shd w:val="clear" w:color="auto" w:fill="auto"/>
            <w:noWrap/>
            <w:vAlign w:val="center"/>
          </w:tcPr>
          <w:p w14:paraId="32D6B16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0.77</w:t>
            </w:r>
          </w:p>
        </w:tc>
        <w:tc>
          <w:tcPr>
            <w:tcW w:w="2485" w:type="dxa"/>
            <w:tcBorders>
              <w:top w:val="nil"/>
              <w:left w:val="nil"/>
              <w:bottom w:val="nil"/>
              <w:right w:val="nil"/>
            </w:tcBorders>
            <w:shd w:val="clear" w:color="auto" w:fill="auto"/>
            <w:noWrap/>
            <w:vAlign w:val="center"/>
          </w:tcPr>
          <w:p w14:paraId="715F6E4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0.0205(0.0159-0.0257)</w:t>
            </w:r>
          </w:p>
        </w:tc>
        <w:tc>
          <w:tcPr>
            <w:tcW w:w="844" w:type="dxa"/>
            <w:tcBorders>
              <w:top w:val="nil"/>
              <w:left w:val="nil"/>
              <w:bottom w:val="nil"/>
              <w:right w:val="nil"/>
            </w:tcBorders>
            <w:shd w:val="clear" w:color="auto" w:fill="auto"/>
            <w:noWrap/>
            <w:vAlign w:val="center"/>
          </w:tcPr>
          <w:p w14:paraId="7516F27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5487816A">
        <w:tblPrEx>
          <w:tblCellMar>
            <w:top w:w="0" w:type="dxa"/>
            <w:left w:w="108" w:type="dxa"/>
            <w:bottom w:w="0" w:type="dxa"/>
            <w:right w:w="108" w:type="dxa"/>
          </w:tblCellMar>
        </w:tblPrEx>
        <w:trPr>
          <w:trHeight w:val="280" w:hRule="atLeast"/>
          <w:jc w:val="center"/>
        </w:trPr>
        <w:tc>
          <w:tcPr>
            <w:tcW w:w="2291" w:type="dxa"/>
            <w:tcBorders>
              <w:top w:val="nil"/>
              <w:left w:val="nil"/>
              <w:bottom w:val="nil"/>
              <w:right w:val="nil"/>
            </w:tcBorders>
            <w:shd w:val="clear" w:color="auto" w:fill="auto"/>
            <w:noWrap/>
            <w:vAlign w:val="center"/>
          </w:tcPr>
          <w:p w14:paraId="0F5C3A0A">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2520" w:type="dxa"/>
            <w:tcBorders>
              <w:top w:val="nil"/>
              <w:left w:val="nil"/>
              <w:bottom w:val="nil"/>
              <w:right w:val="nil"/>
            </w:tcBorders>
            <w:shd w:val="clear" w:color="auto" w:fill="auto"/>
            <w:noWrap/>
            <w:vAlign w:val="center"/>
          </w:tcPr>
          <w:p w14:paraId="602B54E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-0.0001(-0.0005-0.0001)</w:t>
            </w:r>
          </w:p>
        </w:tc>
        <w:tc>
          <w:tcPr>
            <w:tcW w:w="896" w:type="dxa"/>
            <w:tcBorders>
              <w:top w:val="nil"/>
              <w:left w:val="nil"/>
              <w:bottom w:val="nil"/>
              <w:right w:val="nil"/>
            </w:tcBorders>
            <w:shd w:val="clear" w:color="auto" w:fill="auto"/>
            <w:noWrap/>
            <w:vAlign w:val="center"/>
          </w:tcPr>
          <w:p w14:paraId="7965998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0.33</w:t>
            </w:r>
          </w:p>
        </w:tc>
        <w:tc>
          <w:tcPr>
            <w:tcW w:w="2485" w:type="dxa"/>
            <w:tcBorders>
              <w:top w:val="nil"/>
              <w:left w:val="nil"/>
              <w:bottom w:val="nil"/>
              <w:right w:val="nil"/>
            </w:tcBorders>
            <w:shd w:val="clear" w:color="auto" w:fill="auto"/>
            <w:noWrap/>
            <w:vAlign w:val="center"/>
          </w:tcPr>
          <w:p w14:paraId="49C0C2C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0.0206(0.0160-0.0257)</w:t>
            </w:r>
          </w:p>
        </w:tc>
        <w:tc>
          <w:tcPr>
            <w:tcW w:w="844" w:type="dxa"/>
            <w:tcBorders>
              <w:top w:val="nil"/>
              <w:left w:val="nil"/>
              <w:bottom w:val="nil"/>
              <w:right w:val="nil"/>
            </w:tcBorders>
            <w:shd w:val="clear" w:color="auto" w:fill="auto"/>
            <w:noWrap/>
            <w:vAlign w:val="center"/>
          </w:tcPr>
          <w:p w14:paraId="02FD8FE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331D411B">
        <w:tblPrEx>
          <w:tblCellMar>
            <w:top w:w="0" w:type="dxa"/>
            <w:left w:w="108" w:type="dxa"/>
            <w:bottom w:w="0" w:type="dxa"/>
            <w:right w:w="108" w:type="dxa"/>
          </w:tblCellMar>
        </w:tblPrEx>
        <w:trPr>
          <w:trHeight w:val="280" w:hRule="atLeast"/>
          <w:jc w:val="center"/>
        </w:trPr>
        <w:tc>
          <w:tcPr>
            <w:tcW w:w="2291" w:type="dxa"/>
            <w:tcBorders>
              <w:top w:val="nil"/>
              <w:left w:val="nil"/>
              <w:bottom w:val="nil"/>
              <w:right w:val="nil"/>
            </w:tcBorders>
            <w:shd w:val="clear" w:color="auto" w:fill="auto"/>
            <w:noWrap/>
            <w:vAlign w:val="center"/>
          </w:tcPr>
          <w:p w14:paraId="6D7CA52F">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2520" w:type="dxa"/>
            <w:tcBorders>
              <w:top w:val="nil"/>
              <w:left w:val="nil"/>
              <w:bottom w:val="nil"/>
              <w:right w:val="nil"/>
            </w:tcBorders>
            <w:shd w:val="clear" w:color="auto" w:fill="auto"/>
            <w:noWrap/>
            <w:vAlign w:val="center"/>
          </w:tcPr>
          <w:p w14:paraId="61D9FF9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0.0002(-0.0002- 0.0006)</w:t>
            </w:r>
          </w:p>
        </w:tc>
        <w:tc>
          <w:tcPr>
            <w:tcW w:w="896" w:type="dxa"/>
            <w:tcBorders>
              <w:top w:val="nil"/>
              <w:left w:val="nil"/>
              <w:bottom w:val="nil"/>
              <w:right w:val="nil"/>
            </w:tcBorders>
            <w:shd w:val="clear" w:color="auto" w:fill="auto"/>
            <w:noWrap/>
            <w:vAlign w:val="center"/>
          </w:tcPr>
          <w:p w14:paraId="032E7BD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0.31</w:t>
            </w:r>
          </w:p>
        </w:tc>
        <w:tc>
          <w:tcPr>
            <w:tcW w:w="2485" w:type="dxa"/>
            <w:tcBorders>
              <w:top w:val="nil"/>
              <w:left w:val="nil"/>
              <w:bottom w:val="nil"/>
              <w:right w:val="nil"/>
            </w:tcBorders>
            <w:shd w:val="clear" w:color="auto" w:fill="auto"/>
            <w:noWrap/>
            <w:vAlign w:val="center"/>
          </w:tcPr>
          <w:p w14:paraId="29521EA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0.0206(0.0155-0.0257)</w:t>
            </w:r>
          </w:p>
        </w:tc>
        <w:tc>
          <w:tcPr>
            <w:tcW w:w="844" w:type="dxa"/>
            <w:tcBorders>
              <w:top w:val="nil"/>
              <w:left w:val="nil"/>
              <w:bottom w:val="nil"/>
              <w:right w:val="nil"/>
            </w:tcBorders>
            <w:shd w:val="clear" w:color="auto" w:fill="auto"/>
            <w:noWrap/>
            <w:vAlign w:val="center"/>
          </w:tcPr>
          <w:p w14:paraId="4E6FD3C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6F3F90FD">
        <w:tblPrEx>
          <w:tblCellMar>
            <w:top w:w="0" w:type="dxa"/>
            <w:left w:w="108" w:type="dxa"/>
            <w:bottom w:w="0" w:type="dxa"/>
            <w:right w:w="108" w:type="dxa"/>
          </w:tblCellMar>
        </w:tblPrEx>
        <w:trPr>
          <w:trHeight w:val="280" w:hRule="atLeast"/>
          <w:jc w:val="center"/>
        </w:trPr>
        <w:tc>
          <w:tcPr>
            <w:tcW w:w="2291" w:type="dxa"/>
            <w:tcBorders>
              <w:top w:val="nil"/>
              <w:left w:val="nil"/>
              <w:bottom w:val="nil"/>
              <w:right w:val="nil"/>
            </w:tcBorders>
            <w:shd w:val="clear" w:color="auto" w:fill="auto"/>
            <w:noWrap/>
            <w:vAlign w:val="center"/>
          </w:tcPr>
          <w:p w14:paraId="0457764A">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2520" w:type="dxa"/>
            <w:tcBorders>
              <w:top w:val="nil"/>
              <w:left w:val="nil"/>
              <w:bottom w:val="nil"/>
              <w:right w:val="nil"/>
            </w:tcBorders>
            <w:shd w:val="clear" w:color="auto" w:fill="auto"/>
            <w:noWrap/>
            <w:vAlign w:val="center"/>
          </w:tcPr>
          <w:p w14:paraId="2A61A15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0.0009(-0.0001-0.0019)</w:t>
            </w:r>
          </w:p>
        </w:tc>
        <w:tc>
          <w:tcPr>
            <w:tcW w:w="896" w:type="dxa"/>
            <w:tcBorders>
              <w:top w:val="nil"/>
              <w:left w:val="nil"/>
              <w:bottom w:val="nil"/>
              <w:right w:val="nil"/>
            </w:tcBorders>
            <w:shd w:val="clear" w:color="auto" w:fill="auto"/>
            <w:noWrap/>
            <w:vAlign w:val="center"/>
          </w:tcPr>
          <w:p w14:paraId="7E766F3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0.07</w:t>
            </w:r>
          </w:p>
        </w:tc>
        <w:tc>
          <w:tcPr>
            <w:tcW w:w="2485" w:type="dxa"/>
            <w:tcBorders>
              <w:top w:val="nil"/>
              <w:left w:val="nil"/>
              <w:bottom w:val="nil"/>
              <w:right w:val="nil"/>
            </w:tcBorders>
            <w:shd w:val="clear" w:color="auto" w:fill="auto"/>
            <w:noWrap/>
            <w:vAlign w:val="center"/>
          </w:tcPr>
          <w:p w14:paraId="2096C76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0.0196(0.0143-0.0248)</w:t>
            </w:r>
          </w:p>
        </w:tc>
        <w:tc>
          <w:tcPr>
            <w:tcW w:w="844" w:type="dxa"/>
            <w:tcBorders>
              <w:top w:val="nil"/>
              <w:left w:val="nil"/>
              <w:bottom w:val="nil"/>
              <w:right w:val="nil"/>
            </w:tcBorders>
            <w:shd w:val="clear" w:color="auto" w:fill="auto"/>
            <w:noWrap/>
            <w:vAlign w:val="center"/>
          </w:tcPr>
          <w:p w14:paraId="536BF26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1C42D291">
        <w:tblPrEx>
          <w:tblCellMar>
            <w:top w:w="0" w:type="dxa"/>
            <w:left w:w="108" w:type="dxa"/>
            <w:bottom w:w="0" w:type="dxa"/>
            <w:right w:w="108" w:type="dxa"/>
          </w:tblCellMar>
        </w:tblPrEx>
        <w:trPr>
          <w:trHeight w:val="280" w:hRule="atLeast"/>
          <w:jc w:val="center"/>
        </w:trPr>
        <w:tc>
          <w:tcPr>
            <w:tcW w:w="2291" w:type="dxa"/>
            <w:tcBorders>
              <w:top w:val="nil"/>
              <w:left w:val="nil"/>
              <w:bottom w:val="nil"/>
              <w:right w:val="nil"/>
            </w:tcBorders>
            <w:shd w:val="clear" w:color="auto" w:fill="auto"/>
            <w:noWrap/>
            <w:vAlign w:val="center"/>
          </w:tcPr>
          <w:p w14:paraId="74AA3ADC">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2520" w:type="dxa"/>
            <w:tcBorders>
              <w:top w:val="nil"/>
              <w:left w:val="nil"/>
              <w:bottom w:val="nil"/>
              <w:right w:val="nil"/>
            </w:tcBorders>
            <w:shd w:val="clear" w:color="auto" w:fill="auto"/>
            <w:noWrap/>
            <w:vAlign w:val="center"/>
          </w:tcPr>
          <w:p w14:paraId="41A0FAF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0.0007(0.0002-0.0014)</w:t>
            </w:r>
          </w:p>
        </w:tc>
        <w:tc>
          <w:tcPr>
            <w:tcW w:w="896" w:type="dxa"/>
            <w:tcBorders>
              <w:top w:val="nil"/>
              <w:left w:val="nil"/>
              <w:bottom w:val="nil"/>
              <w:right w:val="nil"/>
            </w:tcBorders>
            <w:shd w:val="clear" w:color="auto" w:fill="auto"/>
            <w:noWrap/>
            <w:vAlign w:val="center"/>
          </w:tcPr>
          <w:p w14:paraId="57C9997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w:t>
            </w:r>
          </w:p>
        </w:tc>
        <w:tc>
          <w:tcPr>
            <w:tcW w:w="2485" w:type="dxa"/>
            <w:tcBorders>
              <w:top w:val="nil"/>
              <w:left w:val="nil"/>
              <w:bottom w:val="nil"/>
              <w:right w:val="nil"/>
            </w:tcBorders>
            <w:shd w:val="clear" w:color="auto" w:fill="auto"/>
            <w:noWrap/>
            <w:vAlign w:val="center"/>
          </w:tcPr>
          <w:p w14:paraId="6C1271F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0.0198(0.0145-0.0253)</w:t>
            </w:r>
          </w:p>
        </w:tc>
        <w:tc>
          <w:tcPr>
            <w:tcW w:w="844" w:type="dxa"/>
            <w:tcBorders>
              <w:top w:val="nil"/>
              <w:left w:val="nil"/>
              <w:bottom w:val="nil"/>
              <w:right w:val="nil"/>
            </w:tcBorders>
            <w:shd w:val="clear" w:color="auto" w:fill="auto"/>
            <w:noWrap/>
            <w:vAlign w:val="center"/>
          </w:tcPr>
          <w:p w14:paraId="1AAA8F2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p>
        </w:tc>
      </w:tr>
      <w:tr w14:paraId="37B9235A">
        <w:tblPrEx>
          <w:tblCellMar>
            <w:top w:w="0" w:type="dxa"/>
            <w:left w:w="108" w:type="dxa"/>
            <w:bottom w:w="0" w:type="dxa"/>
            <w:right w:w="108" w:type="dxa"/>
          </w:tblCellMar>
        </w:tblPrEx>
        <w:trPr>
          <w:trHeight w:val="280" w:hRule="atLeast"/>
          <w:jc w:val="center"/>
        </w:trPr>
        <w:tc>
          <w:tcPr>
            <w:tcW w:w="2291" w:type="dxa"/>
            <w:tcBorders>
              <w:top w:val="nil"/>
              <w:left w:val="nil"/>
              <w:bottom w:val="nil"/>
              <w:right w:val="nil"/>
            </w:tcBorders>
            <w:shd w:val="clear" w:color="auto" w:fill="auto"/>
            <w:noWrap/>
            <w:vAlign w:val="center"/>
          </w:tcPr>
          <w:p w14:paraId="4A94C0C5">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2520" w:type="dxa"/>
            <w:tcBorders>
              <w:top w:val="nil"/>
              <w:left w:val="nil"/>
              <w:bottom w:val="nil"/>
              <w:right w:val="nil"/>
            </w:tcBorders>
            <w:shd w:val="clear" w:color="auto" w:fill="auto"/>
            <w:noWrap/>
            <w:vAlign w:val="center"/>
          </w:tcPr>
          <w:p w14:paraId="47B412F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0.0011(0.0005- 0.0020)</w:t>
            </w:r>
          </w:p>
        </w:tc>
        <w:tc>
          <w:tcPr>
            <w:tcW w:w="896" w:type="dxa"/>
            <w:tcBorders>
              <w:top w:val="nil"/>
              <w:left w:val="nil"/>
              <w:bottom w:val="nil"/>
              <w:right w:val="nil"/>
            </w:tcBorders>
            <w:shd w:val="clear" w:color="auto" w:fill="auto"/>
            <w:noWrap/>
            <w:vAlign w:val="center"/>
          </w:tcPr>
          <w:p w14:paraId="62487FE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c>
          <w:tcPr>
            <w:tcW w:w="2485" w:type="dxa"/>
            <w:tcBorders>
              <w:top w:val="nil"/>
              <w:left w:val="nil"/>
              <w:bottom w:val="nil"/>
              <w:right w:val="nil"/>
            </w:tcBorders>
            <w:shd w:val="clear" w:color="auto" w:fill="auto"/>
            <w:noWrap/>
            <w:vAlign w:val="center"/>
          </w:tcPr>
          <w:p w14:paraId="126053A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0.0194(0.0150-0.0244)</w:t>
            </w:r>
          </w:p>
        </w:tc>
        <w:tc>
          <w:tcPr>
            <w:tcW w:w="844" w:type="dxa"/>
            <w:tcBorders>
              <w:top w:val="nil"/>
              <w:left w:val="nil"/>
              <w:bottom w:val="nil"/>
              <w:right w:val="nil"/>
            </w:tcBorders>
            <w:shd w:val="clear" w:color="auto" w:fill="auto"/>
            <w:noWrap/>
            <w:vAlign w:val="center"/>
          </w:tcPr>
          <w:p w14:paraId="147716F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p>
        </w:tc>
      </w:tr>
      <w:tr w14:paraId="51C838F0">
        <w:tblPrEx>
          <w:tblCellMar>
            <w:top w:w="0" w:type="dxa"/>
            <w:left w:w="108" w:type="dxa"/>
            <w:bottom w:w="0" w:type="dxa"/>
            <w:right w:w="108" w:type="dxa"/>
          </w:tblCellMar>
        </w:tblPrEx>
        <w:trPr>
          <w:trHeight w:val="280" w:hRule="atLeast"/>
          <w:jc w:val="center"/>
        </w:trPr>
        <w:tc>
          <w:tcPr>
            <w:tcW w:w="2291" w:type="dxa"/>
            <w:tcBorders>
              <w:top w:val="nil"/>
              <w:left w:val="nil"/>
              <w:bottom w:val="nil"/>
              <w:right w:val="nil"/>
            </w:tcBorders>
            <w:shd w:val="clear" w:color="auto" w:fill="auto"/>
            <w:noWrap/>
            <w:vAlign w:val="center"/>
          </w:tcPr>
          <w:p w14:paraId="548E05D1">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2520" w:type="dxa"/>
            <w:tcBorders>
              <w:top w:val="nil"/>
              <w:left w:val="nil"/>
              <w:bottom w:val="nil"/>
              <w:right w:val="nil"/>
            </w:tcBorders>
            <w:shd w:val="clear" w:color="auto" w:fill="auto"/>
            <w:noWrap/>
            <w:vAlign w:val="center"/>
          </w:tcPr>
          <w:p w14:paraId="6781FFC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0.0003(-0.0002-0.0009)</w:t>
            </w:r>
          </w:p>
        </w:tc>
        <w:tc>
          <w:tcPr>
            <w:tcW w:w="896" w:type="dxa"/>
            <w:tcBorders>
              <w:top w:val="nil"/>
              <w:left w:val="nil"/>
              <w:bottom w:val="nil"/>
              <w:right w:val="nil"/>
            </w:tcBorders>
            <w:shd w:val="clear" w:color="auto" w:fill="auto"/>
            <w:noWrap/>
            <w:vAlign w:val="center"/>
          </w:tcPr>
          <w:p w14:paraId="013DB7B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0.25</w:t>
            </w:r>
          </w:p>
        </w:tc>
        <w:tc>
          <w:tcPr>
            <w:tcW w:w="2485" w:type="dxa"/>
            <w:tcBorders>
              <w:top w:val="nil"/>
              <w:left w:val="nil"/>
              <w:bottom w:val="nil"/>
              <w:right w:val="nil"/>
            </w:tcBorders>
            <w:shd w:val="clear" w:color="auto" w:fill="auto"/>
            <w:noWrap/>
            <w:vAlign w:val="center"/>
          </w:tcPr>
          <w:p w14:paraId="37BD426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0.0202(0.0156-0.0250)</w:t>
            </w:r>
          </w:p>
        </w:tc>
        <w:tc>
          <w:tcPr>
            <w:tcW w:w="844" w:type="dxa"/>
            <w:tcBorders>
              <w:top w:val="nil"/>
              <w:left w:val="nil"/>
              <w:bottom w:val="nil"/>
              <w:right w:val="nil"/>
            </w:tcBorders>
            <w:shd w:val="clear" w:color="auto" w:fill="auto"/>
            <w:noWrap/>
            <w:vAlign w:val="center"/>
          </w:tcPr>
          <w:p w14:paraId="72A8D38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p>
        </w:tc>
      </w:tr>
      <w:tr w14:paraId="13AEC31C">
        <w:tblPrEx>
          <w:tblCellMar>
            <w:top w:w="0" w:type="dxa"/>
            <w:left w:w="108" w:type="dxa"/>
            <w:bottom w:w="0" w:type="dxa"/>
            <w:right w:w="108" w:type="dxa"/>
          </w:tblCellMar>
        </w:tblPrEx>
        <w:trPr>
          <w:trHeight w:val="280" w:hRule="atLeast"/>
          <w:jc w:val="center"/>
        </w:trPr>
        <w:tc>
          <w:tcPr>
            <w:tcW w:w="2291" w:type="dxa"/>
            <w:tcBorders>
              <w:top w:val="nil"/>
              <w:left w:val="nil"/>
              <w:bottom w:val="single" w:color="auto" w:sz="12" w:space="0"/>
              <w:right w:val="nil"/>
            </w:tcBorders>
            <w:shd w:val="clear" w:color="auto" w:fill="auto"/>
            <w:noWrap/>
            <w:vAlign w:val="center"/>
          </w:tcPr>
          <w:p w14:paraId="093D26EF">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2520" w:type="dxa"/>
            <w:tcBorders>
              <w:top w:val="nil"/>
              <w:left w:val="nil"/>
              <w:bottom w:val="single" w:color="auto" w:sz="12" w:space="0"/>
              <w:right w:val="nil"/>
            </w:tcBorders>
            <w:shd w:val="clear" w:color="auto" w:fill="auto"/>
            <w:noWrap/>
            <w:vAlign w:val="center"/>
          </w:tcPr>
          <w:p w14:paraId="0A0B46D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0.0006(0.0001- 0.0013)</w:t>
            </w:r>
          </w:p>
        </w:tc>
        <w:tc>
          <w:tcPr>
            <w:tcW w:w="896" w:type="dxa"/>
            <w:tcBorders>
              <w:top w:val="nil"/>
              <w:left w:val="nil"/>
              <w:bottom w:val="single" w:color="auto" w:sz="12" w:space="0"/>
              <w:right w:val="nil"/>
            </w:tcBorders>
            <w:shd w:val="clear" w:color="auto" w:fill="auto"/>
            <w:noWrap/>
            <w:vAlign w:val="center"/>
          </w:tcPr>
          <w:p w14:paraId="6DA9596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w:t>
            </w:r>
          </w:p>
        </w:tc>
        <w:tc>
          <w:tcPr>
            <w:tcW w:w="2485" w:type="dxa"/>
            <w:tcBorders>
              <w:top w:val="nil"/>
              <w:left w:val="nil"/>
              <w:bottom w:val="single" w:color="auto" w:sz="12" w:space="0"/>
              <w:right w:val="nil"/>
            </w:tcBorders>
            <w:shd w:val="clear" w:color="auto" w:fill="auto"/>
            <w:noWrap/>
            <w:vAlign w:val="center"/>
          </w:tcPr>
          <w:p w14:paraId="14D8BB1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0.0201(0.0155-0.0251)</w:t>
            </w:r>
          </w:p>
        </w:tc>
        <w:tc>
          <w:tcPr>
            <w:tcW w:w="844" w:type="dxa"/>
            <w:tcBorders>
              <w:top w:val="nil"/>
              <w:left w:val="nil"/>
              <w:bottom w:val="single" w:color="auto" w:sz="12" w:space="0"/>
              <w:right w:val="nil"/>
            </w:tcBorders>
            <w:shd w:val="clear" w:color="auto" w:fill="auto"/>
            <w:noWrap/>
            <w:vAlign w:val="center"/>
          </w:tcPr>
          <w:p w14:paraId="598D101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p>
        </w:tc>
      </w:tr>
    </w:tbl>
    <w:p w14:paraId="327FB59B">
      <w:pPr>
        <w:jc w:val="center"/>
        <w:rPr>
          <w:rFonts w:ascii="Times New Roman" w:hAnsi="Times New Roman" w:cs="Times New Roman"/>
        </w:rPr>
      </w:pPr>
    </w:p>
    <w:p w14:paraId="6866CA22">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rPr>
      </w:pPr>
      <w:bookmarkStart w:id="7" w:name="_Toc12391"/>
      <w:r>
        <w:rPr>
          <w:rFonts w:hint="eastAsia" w:ascii="Times New Roman" w:hAnsi="Times New Roman" w:cs="Times New Roman"/>
          <w:b/>
          <w:bCs/>
          <w:sz w:val="24"/>
          <w:szCs w:val="32"/>
          <w:lang w:val="en-US" w:eastAsia="zh-CN"/>
        </w:rPr>
        <w:t xml:space="preserve">Table6 </w:t>
      </w:r>
      <w:r>
        <w:rPr>
          <w:rFonts w:ascii="Times New Roman" w:hAnsi="Times New Roman" w:cs="Times New Roman"/>
          <w:b/>
          <w:bCs/>
          <w:sz w:val="24"/>
          <w:szCs w:val="32"/>
        </w:rPr>
        <w:t xml:space="preserve">Analysis of the mediation between depression symptoms and disability (Part </w:t>
      </w:r>
      <w:r>
        <w:rPr>
          <w:rFonts w:hint="eastAsia" w:ascii="Times New Roman" w:hAnsi="Times New Roman" w:cs="Times New Roman"/>
          <w:b/>
          <w:bCs/>
          <w:sz w:val="24"/>
          <w:szCs w:val="32"/>
        </w:rPr>
        <w:t>C</w:t>
      </w:r>
      <w:r>
        <w:rPr>
          <w:rFonts w:ascii="Times New Roman" w:hAnsi="Times New Roman" w:cs="Times New Roman"/>
          <w:b/>
          <w:bCs/>
          <w:sz w:val="24"/>
          <w:szCs w:val="32"/>
        </w:rPr>
        <w:t>)</w:t>
      </w:r>
      <w:bookmarkEnd w:id="7"/>
    </w:p>
    <w:tbl>
      <w:tblPr>
        <w:tblStyle w:val="7"/>
        <w:tblW w:w="5312" w:type="dxa"/>
        <w:jc w:val="center"/>
        <w:tblLayout w:type="fixed"/>
        <w:tblCellMar>
          <w:top w:w="0" w:type="dxa"/>
          <w:left w:w="108" w:type="dxa"/>
          <w:bottom w:w="0" w:type="dxa"/>
          <w:right w:w="108" w:type="dxa"/>
        </w:tblCellMar>
      </w:tblPr>
      <w:tblGrid>
        <w:gridCol w:w="2234"/>
        <w:gridCol w:w="2070"/>
        <w:gridCol w:w="1008"/>
      </w:tblGrid>
      <w:tr w14:paraId="356EF17B">
        <w:tblPrEx>
          <w:tblCellMar>
            <w:top w:w="0" w:type="dxa"/>
            <w:left w:w="108" w:type="dxa"/>
            <w:bottom w:w="0" w:type="dxa"/>
            <w:right w:w="108" w:type="dxa"/>
          </w:tblCellMar>
        </w:tblPrEx>
        <w:trPr>
          <w:trHeight w:val="280" w:hRule="atLeast"/>
          <w:jc w:val="center"/>
        </w:trPr>
        <w:tc>
          <w:tcPr>
            <w:tcW w:w="2234" w:type="dxa"/>
            <w:tcBorders>
              <w:top w:val="single" w:color="auto" w:sz="12" w:space="0"/>
              <w:left w:val="nil"/>
              <w:bottom w:val="single" w:color="auto" w:sz="12" w:space="0"/>
              <w:right w:val="nil"/>
            </w:tcBorders>
            <w:shd w:val="clear" w:color="auto" w:fill="auto"/>
            <w:noWrap/>
            <w:vAlign w:val="center"/>
          </w:tcPr>
          <w:p w14:paraId="4A65577D">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2070" w:type="dxa"/>
            <w:tcBorders>
              <w:top w:val="single" w:color="auto" w:sz="12" w:space="0"/>
              <w:left w:val="nil"/>
              <w:bottom w:val="single" w:color="auto" w:sz="12" w:space="0"/>
              <w:right w:val="nil"/>
            </w:tcBorders>
            <w:shd w:val="clear" w:color="auto" w:fill="auto"/>
            <w:noWrap/>
            <w:vAlign w:val="center"/>
          </w:tcPr>
          <w:p w14:paraId="2CDA27C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b/>
                <w:bCs/>
                <w:color w:val="000000"/>
                <w:kern w:val="0"/>
                <w:sz w:val="22"/>
                <w:szCs w:val="22"/>
                <w:lang w:bidi="ar"/>
              </w:rPr>
              <w:t>Prop_Mediated（95%CI）</w:t>
            </w:r>
          </w:p>
        </w:tc>
        <w:tc>
          <w:tcPr>
            <w:tcW w:w="1008" w:type="dxa"/>
            <w:tcBorders>
              <w:top w:val="single" w:color="auto" w:sz="12" w:space="0"/>
              <w:left w:val="nil"/>
              <w:bottom w:val="single" w:color="auto" w:sz="12" w:space="0"/>
              <w:right w:val="nil"/>
            </w:tcBorders>
            <w:shd w:val="clear" w:color="auto" w:fill="auto"/>
            <w:noWrap/>
            <w:vAlign w:val="center"/>
          </w:tcPr>
          <w:p w14:paraId="48350789">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P</w:t>
            </w:r>
          </w:p>
        </w:tc>
      </w:tr>
      <w:tr w14:paraId="1172ACC9">
        <w:tblPrEx>
          <w:tblCellMar>
            <w:top w:w="0" w:type="dxa"/>
            <w:left w:w="108" w:type="dxa"/>
            <w:bottom w:w="0" w:type="dxa"/>
            <w:right w:w="108" w:type="dxa"/>
          </w:tblCellMar>
        </w:tblPrEx>
        <w:trPr>
          <w:trHeight w:val="280" w:hRule="atLeast"/>
          <w:jc w:val="center"/>
        </w:trPr>
        <w:tc>
          <w:tcPr>
            <w:tcW w:w="2234" w:type="dxa"/>
            <w:tcBorders>
              <w:top w:val="single" w:color="auto" w:sz="12" w:space="0"/>
              <w:left w:val="nil"/>
              <w:bottom w:val="nil"/>
              <w:right w:val="nil"/>
            </w:tcBorders>
            <w:shd w:val="clear" w:color="auto" w:fill="auto"/>
            <w:noWrap/>
            <w:vAlign w:val="center"/>
          </w:tcPr>
          <w:p w14:paraId="7C32C5EF">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2070" w:type="dxa"/>
            <w:tcBorders>
              <w:top w:val="single" w:color="auto" w:sz="12" w:space="0"/>
              <w:left w:val="nil"/>
              <w:bottom w:val="nil"/>
              <w:right w:val="nil"/>
            </w:tcBorders>
            <w:shd w:val="clear" w:color="auto" w:fill="auto"/>
            <w:noWrap/>
            <w:vAlign w:val="center"/>
          </w:tcPr>
          <w:p w14:paraId="42E0624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0.0008(-0.01-0.01)</w:t>
            </w:r>
          </w:p>
        </w:tc>
        <w:tc>
          <w:tcPr>
            <w:tcW w:w="1008" w:type="dxa"/>
            <w:tcBorders>
              <w:top w:val="single" w:color="auto" w:sz="12" w:space="0"/>
              <w:left w:val="nil"/>
              <w:bottom w:val="nil"/>
              <w:right w:val="nil"/>
            </w:tcBorders>
            <w:shd w:val="clear" w:color="auto" w:fill="auto"/>
            <w:noWrap/>
            <w:vAlign w:val="center"/>
          </w:tcPr>
          <w:p w14:paraId="352617F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0.83</w:t>
            </w:r>
          </w:p>
        </w:tc>
      </w:tr>
      <w:tr w14:paraId="07101136">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775B6220">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2070" w:type="dxa"/>
            <w:tcBorders>
              <w:top w:val="nil"/>
              <w:left w:val="nil"/>
              <w:bottom w:val="nil"/>
              <w:right w:val="nil"/>
            </w:tcBorders>
            <w:shd w:val="clear" w:color="auto" w:fill="auto"/>
            <w:noWrap/>
            <w:vAlign w:val="center"/>
          </w:tcPr>
          <w:p w14:paraId="07D04DE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-0.0045(-0.03-0.004)</w:t>
            </w:r>
          </w:p>
        </w:tc>
        <w:tc>
          <w:tcPr>
            <w:tcW w:w="1008" w:type="dxa"/>
            <w:tcBorders>
              <w:top w:val="nil"/>
              <w:left w:val="nil"/>
              <w:bottom w:val="nil"/>
              <w:right w:val="nil"/>
            </w:tcBorders>
            <w:shd w:val="clear" w:color="auto" w:fill="auto"/>
            <w:noWrap/>
            <w:vAlign w:val="center"/>
          </w:tcPr>
          <w:p w14:paraId="5D4A50F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0.32</w:t>
            </w:r>
          </w:p>
        </w:tc>
      </w:tr>
      <w:tr w14:paraId="3A31C8AD">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0E70E810">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2070" w:type="dxa"/>
            <w:tcBorders>
              <w:top w:val="nil"/>
              <w:left w:val="nil"/>
              <w:bottom w:val="nil"/>
              <w:right w:val="nil"/>
            </w:tcBorders>
            <w:shd w:val="clear" w:color="auto" w:fill="auto"/>
            <w:noWrap/>
            <w:vAlign w:val="center"/>
          </w:tcPr>
          <w:p w14:paraId="1C835E1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-0.077(-0.03-0.003)</w:t>
            </w:r>
          </w:p>
        </w:tc>
        <w:tc>
          <w:tcPr>
            <w:tcW w:w="1008" w:type="dxa"/>
            <w:tcBorders>
              <w:top w:val="nil"/>
              <w:left w:val="nil"/>
              <w:bottom w:val="nil"/>
              <w:right w:val="nil"/>
            </w:tcBorders>
            <w:shd w:val="clear" w:color="auto" w:fill="auto"/>
            <w:noWrap/>
            <w:vAlign w:val="center"/>
          </w:tcPr>
          <w:p w14:paraId="76BC8B1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0.20</w:t>
            </w:r>
          </w:p>
        </w:tc>
      </w:tr>
      <w:tr w14:paraId="1142023D">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22EC797A">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2070" w:type="dxa"/>
            <w:tcBorders>
              <w:top w:val="nil"/>
              <w:left w:val="nil"/>
              <w:bottom w:val="nil"/>
              <w:right w:val="nil"/>
            </w:tcBorders>
            <w:shd w:val="clear" w:color="auto" w:fill="auto"/>
            <w:noWrap/>
            <w:vAlign w:val="center"/>
          </w:tcPr>
          <w:p w14:paraId="64FD14F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0.0025(-0.01-0.02)</w:t>
            </w:r>
          </w:p>
        </w:tc>
        <w:tc>
          <w:tcPr>
            <w:tcW w:w="1008" w:type="dxa"/>
            <w:tcBorders>
              <w:top w:val="nil"/>
              <w:left w:val="nil"/>
              <w:bottom w:val="nil"/>
              <w:right w:val="nil"/>
            </w:tcBorders>
            <w:shd w:val="clear" w:color="auto" w:fill="auto"/>
            <w:noWrap/>
            <w:vAlign w:val="center"/>
          </w:tcPr>
          <w:p w14:paraId="5C1AF55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0.77</w:t>
            </w:r>
          </w:p>
        </w:tc>
      </w:tr>
      <w:tr w14:paraId="6E4ED6D8">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2C5CA186">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2070" w:type="dxa"/>
            <w:tcBorders>
              <w:top w:val="nil"/>
              <w:left w:val="nil"/>
              <w:bottom w:val="nil"/>
              <w:right w:val="nil"/>
            </w:tcBorders>
            <w:shd w:val="clear" w:color="auto" w:fill="auto"/>
            <w:noWrap/>
            <w:vAlign w:val="center"/>
          </w:tcPr>
          <w:p w14:paraId="78AD507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-0.0067(-0.02-0.005)</w:t>
            </w:r>
          </w:p>
        </w:tc>
        <w:tc>
          <w:tcPr>
            <w:tcW w:w="1008" w:type="dxa"/>
            <w:tcBorders>
              <w:top w:val="nil"/>
              <w:left w:val="nil"/>
              <w:bottom w:val="nil"/>
              <w:right w:val="nil"/>
            </w:tcBorders>
            <w:shd w:val="clear" w:color="auto" w:fill="auto"/>
            <w:noWrap/>
            <w:vAlign w:val="center"/>
          </w:tcPr>
          <w:p w14:paraId="2BF4EDA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0.33</w:t>
            </w:r>
          </w:p>
        </w:tc>
      </w:tr>
      <w:tr w14:paraId="2A9577D8">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619503D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2070" w:type="dxa"/>
            <w:tcBorders>
              <w:top w:val="nil"/>
              <w:left w:val="nil"/>
              <w:bottom w:val="nil"/>
              <w:right w:val="nil"/>
            </w:tcBorders>
            <w:shd w:val="clear" w:color="auto" w:fill="auto"/>
            <w:noWrap/>
            <w:vAlign w:val="center"/>
          </w:tcPr>
          <w:p w14:paraId="2CC24EF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0.0097(-0.01-0.03)</w:t>
            </w:r>
          </w:p>
        </w:tc>
        <w:tc>
          <w:tcPr>
            <w:tcW w:w="1008" w:type="dxa"/>
            <w:tcBorders>
              <w:top w:val="nil"/>
              <w:left w:val="nil"/>
              <w:bottom w:val="nil"/>
              <w:right w:val="nil"/>
            </w:tcBorders>
            <w:shd w:val="clear" w:color="auto" w:fill="auto"/>
            <w:noWrap/>
            <w:vAlign w:val="center"/>
          </w:tcPr>
          <w:p w14:paraId="355C221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0.31</w:t>
            </w:r>
          </w:p>
        </w:tc>
      </w:tr>
      <w:tr w14:paraId="33C005F8">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432373FB">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2070" w:type="dxa"/>
            <w:tcBorders>
              <w:top w:val="nil"/>
              <w:left w:val="nil"/>
              <w:bottom w:val="nil"/>
              <w:right w:val="nil"/>
            </w:tcBorders>
            <w:shd w:val="clear" w:color="auto" w:fill="auto"/>
            <w:noWrap/>
            <w:vAlign w:val="center"/>
          </w:tcPr>
          <w:p w14:paraId="42254E3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0.0432(-0.003-0.10)</w:t>
            </w:r>
          </w:p>
        </w:tc>
        <w:tc>
          <w:tcPr>
            <w:tcW w:w="1008" w:type="dxa"/>
            <w:tcBorders>
              <w:top w:val="nil"/>
              <w:left w:val="nil"/>
              <w:bottom w:val="nil"/>
              <w:right w:val="nil"/>
            </w:tcBorders>
            <w:shd w:val="clear" w:color="auto" w:fill="auto"/>
            <w:noWrap/>
            <w:vAlign w:val="center"/>
          </w:tcPr>
          <w:p w14:paraId="2C3621E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0.07</w:t>
            </w:r>
          </w:p>
        </w:tc>
      </w:tr>
      <w:tr w14:paraId="3E7B1832">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68B1CD83">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2070" w:type="dxa"/>
            <w:tcBorders>
              <w:top w:val="nil"/>
              <w:left w:val="nil"/>
              <w:bottom w:val="nil"/>
              <w:right w:val="nil"/>
            </w:tcBorders>
            <w:shd w:val="clear" w:color="auto" w:fill="auto"/>
            <w:noWrap/>
            <w:vAlign w:val="center"/>
          </w:tcPr>
          <w:p w14:paraId="0826134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0.0339(0.01-0.07)</w:t>
            </w:r>
          </w:p>
        </w:tc>
        <w:tc>
          <w:tcPr>
            <w:tcW w:w="1008" w:type="dxa"/>
            <w:tcBorders>
              <w:top w:val="nil"/>
              <w:left w:val="nil"/>
              <w:bottom w:val="nil"/>
              <w:right w:val="nil"/>
            </w:tcBorders>
            <w:shd w:val="clear" w:color="auto" w:fill="auto"/>
            <w:noWrap/>
            <w:vAlign w:val="center"/>
          </w:tcPr>
          <w:p w14:paraId="37BF3C5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w:t>
            </w:r>
          </w:p>
        </w:tc>
      </w:tr>
      <w:tr w14:paraId="08AC86A1">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135C054B">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2070" w:type="dxa"/>
            <w:tcBorders>
              <w:top w:val="nil"/>
              <w:left w:val="nil"/>
              <w:bottom w:val="nil"/>
              <w:right w:val="nil"/>
            </w:tcBorders>
            <w:shd w:val="clear" w:color="auto" w:fill="auto"/>
            <w:noWrap/>
            <w:vAlign w:val="center"/>
          </w:tcPr>
          <w:p w14:paraId="4C43BA8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0.0522(0.02-0.10)</w:t>
            </w:r>
          </w:p>
        </w:tc>
        <w:tc>
          <w:tcPr>
            <w:tcW w:w="1008" w:type="dxa"/>
            <w:tcBorders>
              <w:top w:val="nil"/>
              <w:left w:val="nil"/>
              <w:bottom w:val="nil"/>
              <w:right w:val="nil"/>
            </w:tcBorders>
            <w:shd w:val="clear" w:color="auto" w:fill="auto"/>
            <w:noWrap/>
            <w:vAlign w:val="center"/>
          </w:tcPr>
          <w:p w14:paraId="5D57B44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r>
      <w:tr w14:paraId="152C347D">
        <w:tblPrEx>
          <w:tblCellMar>
            <w:top w:w="0" w:type="dxa"/>
            <w:left w:w="108" w:type="dxa"/>
            <w:bottom w:w="0" w:type="dxa"/>
            <w:right w:w="108" w:type="dxa"/>
          </w:tblCellMar>
        </w:tblPrEx>
        <w:trPr>
          <w:trHeight w:val="280" w:hRule="atLeast"/>
          <w:jc w:val="center"/>
        </w:trPr>
        <w:tc>
          <w:tcPr>
            <w:tcW w:w="2234" w:type="dxa"/>
            <w:tcBorders>
              <w:top w:val="nil"/>
              <w:left w:val="nil"/>
              <w:bottom w:val="nil"/>
              <w:right w:val="nil"/>
            </w:tcBorders>
            <w:shd w:val="clear" w:color="auto" w:fill="auto"/>
            <w:noWrap/>
            <w:vAlign w:val="center"/>
          </w:tcPr>
          <w:p w14:paraId="5DB578BF">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2070" w:type="dxa"/>
            <w:tcBorders>
              <w:top w:val="nil"/>
              <w:left w:val="nil"/>
              <w:bottom w:val="nil"/>
              <w:right w:val="nil"/>
            </w:tcBorders>
            <w:shd w:val="clear" w:color="auto" w:fill="auto"/>
            <w:noWrap/>
            <w:vAlign w:val="center"/>
          </w:tcPr>
          <w:p w14:paraId="15E6225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0.0146(-0.01-0.04)</w:t>
            </w:r>
          </w:p>
        </w:tc>
        <w:tc>
          <w:tcPr>
            <w:tcW w:w="1008" w:type="dxa"/>
            <w:tcBorders>
              <w:top w:val="nil"/>
              <w:left w:val="nil"/>
              <w:bottom w:val="nil"/>
              <w:right w:val="nil"/>
            </w:tcBorders>
            <w:shd w:val="clear" w:color="auto" w:fill="auto"/>
            <w:noWrap/>
            <w:vAlign w:val="center"/>
          </w:tcPr>
          <w:p w14:paraId="38BF124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0.25</w:t>
            </w:r>
          </w:p>
        </w:tc>
      </w:tr>
      <w:tr w14:paraId="06E6FA21">
        <w:tblPrEx>
          <w:tblCellMar>
            <w:top w:w="0" w:type="dxa"/>
            <w:left w:w="108" w:type="dxa"/>
            <w:bottom w:w="0" w:type="dxa"/>
            <w:right w:w="108" w:type="dxa"/>
          </w:tblCellMar>
        </w:tblPrEx>
        <w:trPr>
          <w:trHeight w:val="280" w:hRule="atLeast"/>
          <w:jc w:val="center"/>
        </w:trPr>
        <w:tc>
          <w:tcPr>
            <w:tcW w:w="2234" w:type="dxa"/>
            <w:tcBorders>
              <w:top w:val="nil"/>
              <w:left w:val="nil"/>
              <w:bottom w:val="single" w:color="auto" w:sz="12" w:space="0"/>
              <w:right w:val="nil"/>
            </w:tcBorders>
            <w:shd w:val="clear" w:color="auto" w:fill="auto"/>
            <w:noWrap/>
            <w:vAlign w:val="center"/>
          </w:tcPr>
          <w:p w14:paraId="5BE64FF6">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2070" w:type="dxa"/>
            <w:tcBorders>
              <w:top w:val="nil"/>
              <w:left w:val="nil"/>
              <w:bottom w:val="single" w:color="auto" w:sz="12" w:space="0"/>
              <w:right w:val="nil"/>
            </w:tcBorders>
            <w:shd w:val="clear" w:color="auto" w:fill="auto"/>
            <w:noWrap/>
            <w:vAlign w:val="center"/>
          </w:tcPr>
          <w:p w14:paraId="2D96852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0.0291(0.003- 0.07)</w:t>
            </w:r>
          </w:p>
        </w:tc>
        <w:tc>
          <w:tcPr>
            <w:tcW w:w="1008" w:type="dxa"/>
            <w:tcBorders>
              <w:top w:val="nil"/>
              <w:left w:val="nil"/>
              <w:bottom w:val="single" w:color="auto" w:sz="12" w:space="0"/>
              <w:right w:val="nil"/>
            </w:tcBorders>
            <w:shd w:val="clear" w:color="auto" w:fill="auto"/>
            <w:noWrap/>
            <w:vAlign w:val="center"/>
          </w:tcPr>
          <w:p w14:paraId="0280165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w:t>
            </w:r>
          </w:p>
        </w:tc>
      </w:tr>
    </w:tbl>
    <w:p w14:paraId="66167FA2">
      <w:pPr>
        <w:rPr>
          <w:rFonts w:ascii="Times New Roman" w:hAnsi="Times New Roman" w:cs="Times New Roman"/>
        </w:rPr>
        <w:sectPr>
          <w:pgSz w:w="11906" w:h="16838"/>
          <w:pgMar w:top="1440" w:right="1800" w:bottom="1440" w:left="1800" w:header="851" w:footer="992" w:gutter="0"/>
          <w:cols w:space="425" w:num="1"/>
          <w:docGrid w:type="lines" w:linePitch="312" w:charSpace="0"/>
        </w:sectPr>
      </w:pPr>
    </w:p>
    <w:p w14:paraId="02DD382C">
      <w:pPr>
        <w:keepNext w:val="0"/>
        <w:keepLines w:val="0"/>
        <w:pageBreakBefore w:val="0"/>
        <w:widowControl w:val="0"/>
        <w:kinsoku/>
        <w:wordWrap/>
        <w:overflowPunct/>
        <w:topLinePunct w:val="0"/>
        <w:autoSpaceDE/>
        <w:autoSpaceDN/>
        <w:bidi w:val="0"/>
        <w:adjustRightInd/>
        <w:snapToGrid/>
        <w:textAlignment w:val="auto"/>
        <w:outlineLvl w:val="0"/>
      </w:pPr>
      <w:bookmarkStart w:id="8" w:name="_Toc25487"/>
      <w:r>
        <w:rPr>
          <w:rFonts w:hint="eastAsia" w:ascii="Times New Roman" w:hAnsi="Times New Roman" w:cs="Times New Roman"/>
          <w:b/>
          <w:bCs/>
          <w:sz w:val="24"/>
          <w:szCs w:val="32"/>
          <w:lang w:val="en-US" w:eastAsia="zh-CN"/>
        </w:rPr>
        <w:t xml:space="preserve">Table7 </w:t>
      </w:r>
      <w:r>
        <w:rPr>
          <w:rFonts w:ascii="Times New Roman" w:hAnsi="Times New Roman" w:cs="Times New Roman"/>
          <w:b/>
          <w:bCs/>
          <w:sz w:val="24"/>
          <w:szCs w:val="32"/>
        </w:rPr>
        <w:t>Analysis of the mediation between cognitive function and disability (Part</w:t>
      </w:r>
      <w:r>
        <w:rPr>
          <w:rFonts w:hint="eastAsia" w:ascii="Times New Roman" w:hAnsi="Times New Roman" w:cs="Times New Roman"/>
          <w:b/>
          <w:bCs/>
          <w:sz w:val="24"/>
          <w:szCs w:val="32"/>
        </w:rPr>
        <w:t>A</w:t>
      </w:r>
      <w:r>
        <w:rPr>
          <w:rFonts w:ascii="Times New Roman" w:hAnsi="Times New Roman" w:cs="Times New Roman"/>
          <w:b/>
          <w:bCs/>
          <w:sz w:val="24"/>
          <w:szCs w:val="32"/>
        </w:rPr>
        <w:t>)</w:t>
      </w:r>
      <w:bookmarkEnd w:id="8"/>
    </w:p>
    <w:p w14:paraId="37370920">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23040F80">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tbl>
      <w:tblPr>
        <w:tblStyle w:val="7"/>
        <w:tblpPr w:leftFromText="180" w:rightFromText="180" w:vertAnchor="page" w:horzAnchor="page" w:tblpX="347" w:tblpY="2128"/>
        <w:tblOverlap w:val="never"/>
        <w:tblW w:w="11616" w:type="dxa"/>
        <w:tblInd w:w="0" w:type="dxa"/>
        <w:tblLayout w:type="fixed"/>
        <w:tblCellMar>
          <w:top w:w="0" w:type="dxa"/>
          <w:left w:w="108" w:type="dxa"/>
          <w:bottom w:w="0" w:type="dxa"/>
          <w:right w:w="108" w:type="dxa"/>
        </w:tblCellMar>
      </w:tblPr>
      <w:tblGrid>
        <w:gridCol w:w="2233"/>
        <w:gridCol w:w="1758"/>
        <w:gridCol w:w="1136"/>
        <w:gridCol w:w="1970"/>
        <w:gridCol w:w="924"/>
        <w:gridCol w:w="2330"/>
        <w:gridCol w:w="1265"/>
      </w:tblGrid>
      <w:tr w14:paraId="4ABEAF77">
        <w:tblPrEx>
          <w:tblCellMar>
            <w:top w:w="0" w:type="dxa"/>
            <w:left w:w="108" w:type="dxa"/>
            <w:bottom w:w="0" w:type="dxa"/>
            <w:right w:w="108" w:type="dxa"/>
          </w:tblCellMar>
        </w:tblPrEx>
        <w:trPr>
          <w:trHeight w:val="280" w:hRule="atLeast"/>
        </w:trPr>
        <w:tc>
          <w:tcPr>
            <w:tcW w:w="2233" w:type="dxa"/>
            <w:tcBorders>
              <w:top w:val="single" w:color="auto" w:sz="12" w:space="0"/>
              <w:left w:val="nil"/>
              <w:bottom w:val="single" w:color="auto" w:sz="12" w:space="0"/>
              <w:right w:val="nil"/>
            </w:tcBorders>
            <w:shd w:val="clear" w:color="auto" w:fill="auto"/>
            <w:noWrap/>
            <w:vAlign w:val="center"/>
          </w:tcPr>
          <w:p w14:paraId="3C853BC6">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1758" w:type="dxa"/>
            <w:tcBorders>
              <w:top w:val="single" w:color="auto" w:sz="12" w:space="0"/>
              <w:left w:val="nil"/>
              <w:bottom w:val="single" w:color="auto" w:sz="12" w:space="0"/>
              <w:right w:val="nil"/>
            </w:tcBorders>
            <w:shd w:val="clear" w:color="auto" w:fill="auto"/>
            <w:noWrap/>
            <w:vAlign w:val="center"/>
          </w:tcPr>
          <w:p w14:paraId="39D1AF59">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a_beta（95%CI）</w:t>
            </w:r>
          </w:p>
        </w:tc>
        <w:tc>
          <w:tcPr>
            <w:tcW w:w="1136" w:type="dxa"/>
            <w:tcBorders>
              <w:top w:val="single" w:color="auto" w:sz="12" w:space="0"/>
              <w:left w:val="nil"/>
              <w:bottom w:val="single" w:color="auto" w:sz="12" w:space="0"/>
              <w:right w:val="nil"/>
            </w:tcBorders>
            <w:shd w:val="clear" w:color="auto" w:fill="auto"/>
            <w:noWrap/>
            <w:vAlign w:val="center"/>
          </w:tcPr>
          <w:p w14:paraId="6BE3C451">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a_p</w:t>
            </w:r>
          </w:p>
        </w:tc>
        <w:tc>
          <w:tcPr>
            <w:tcW w:w="1970" w:type="dxa"/>
            <w:tcBorders>
              <w:top w:val="single" w:color="auto" w:sz="12" w:space="0"/>
              <w:left w:val="nil"/>
              <w:bottom w:val="single" w:color="auto" w:sz="12" w:space="0"/>
              <w:right w:val="nil"/>
            </w:tcBorders>
            <w:shd w:val="clear" w:color="auto" w:fill="auto"/>
            <w:noWrap/>
            <w:vAlign w:val="center"/>
          </w:tcPr>
          <w:p w14:paraId="376D6347">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b_beta(95%CI)</w:t>
            </w:r>
          </w:p>
        </w:tc>
        <w:tc>
          <w:tcPr>
            <w:tcW w:w="924" w:type="dxa"/>
            <w:tcBorders>
              <w:top w:val="single" w:color="auto" w:sz="12" w:space="0"/>
              <w:left w:val="nil"/>
              <w:bottom w:val="single" w:color="auto" w:sz="12" w:space="0"/>
              <w:right w:val="nil"/>
            </w:tcBorders>
            <w:shd w:val="clear" w:color="auto" w:fill="auto"/>
            <w:noWrap/>
            <w:vAlign w:val="center"/>
          </w:tcPr>
          <w:p w14:paraId="5A57384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b_p</w:t>
            </w:r>
          </w:p>
        </w:tc>
        <w:tc>
          <w:tcPr>
            <w:tcW w:w="2330" w:type="dxa"/>
            <w:tcBorders>
              <w:top w:val="single" w:color="auto" w:sz="12" w:space="0"/>
              <w:left w:val="nil"/>
              <w:bottom w:val="single" w:color="auto" w:sz="12" w:space="0"/>
              <w:right w:val="nil"/>
            </w:tcBorders>
            <w:shd w:val="clear" w:color="auto" w:fill="auto"/>
            <w:noWrap/>
            <w:vAlign w:val="center"/>
          </w:tcPr>
          <w:p w14:paraId="7F03498D">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c_prime_beta(95%CI)</w:t>
            </w:r>
          </w:p>
        </w:tc>
        <w:tc>
          <w:tcPr>
            <w:tcW w:w="1265" w:type="dxa"/>
            <w:tcBorders>
              <w:top w:val="single" w:color="auto" w:sz="12" w:space="0"/>
              <w:left w:val="nil"/>
              <w:bottom w:val="single" w:color="auto" w:sz="12" w:space="0"/>
              <w:right w:val="nil"/>
            </w:tcBorders>
            <w:shd w:val="clear" w:color="auto" w:fill="auto"/>
            <w:noWrap/>
            <w:vAlign w:val="center"/>
          </w:tcPr>
          <w:p w14:paraId="29AD8AD5">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c_prime_p</w:t>
            </w:r>
          </w:p>
        </w:tc>
      </w:tr>
      <w:tr w14:paraId="14657E4A">
        <w:tblPrEx>
          <w:tblCellMar>
            <w:top w:w="0" w:type="dxa"/>
            <w:left w:w="108" w:type="dxa"/>
            <w:bottom w:w="0" w:type="dxa"/>
            <w:right w:w="108" w:type="dxa"/>
          </w:tblCellMar>
        </w:tblPrEx>
        <w:trPr>
          <w:trHeight w:val="280" w:hRule="atLeast"/>
        </w:trPr>
        <w:tc>
          <w:tcPr>
            <w:tcW w:w="2233" w:type="dxa"/>
            <w:tcBorders>
              <w:top w:val="single" w:color="auto" w:sz="12" w:space="0"/>
              <w:left w:val="nil"/>
              <w:bottom w:val="nil"/>
              <w:right w:val="nil"/>
            </w:tcBorders>
            <w:shd w:val="clear" w:color="auto" w:fill="auto"/>
            <w:noWrap/>
            <w:vAlign w:val="center"/>
          </w:tcPr>
          <w:p w14:paraId="445801B0">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1758" w:type="dxa"/>
            <w:tcBorders>
              <w:top w:val="single" w:color="auto" w:sz="12" w:space="0"/>
              <w:left w:val="nil"/>
              <w:bottom w:val="nil"/>
              <w:right w:val="nil"/>
            </w:tcBorders>
            <w:shd w:val="clear" w:color="auto" w:fill="auto"/>
            <w:noWrap/>
            <w:vAlign w:val="center"/>
          </w:tcPr>
          <w:p w14:paraId="382E3AC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w:t>
            </w:r>
          </w:p>
          <w:p w14:paraId="1E55909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（-0.01-0.03）</w:t>
            </w:r>
          </w:p>
        </w:tc>
        <w:tc>
          <w:tcPr>
            <w:tcW w:w="1136" w:type="dxa"/>
            <w:tcBorders>
              <w:top w:val="single" w:color="auto" w:sz="12" w:space="0"/>
              <w:left w:val="nil"/>
              <w:bottom w:val="nil"/>
              <w:right w:val="nil"/>
            </w:tcBorders>
            <w:shd w:val="clear" w:color="auto" w:fill="auto"/>
            <w:noWrap/>
            <w:vAlign w:val="center"/>
          </w:tcPr>
          <w:p w14:paraId="50C5508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0.53</w:t>
            </w:r>
          </w:p>
        </w:tc>
        <w:tc>
          <w:tcPr>
            <w:tcW w:w="1970" w:type="dxa"/>
            <w:tcBorders>
              <w:top w:val="single" w:color="auto" w:sz="12" w:space="0"/>
              <w:left w:val="nil"/>
              <w:bottom w:val="nil"/>
              <w:right w:val="nil"/>
            </w:tcBorders>
            <w:shd w:val="clear" w:color="auto" w:fill="auto"/>
            <w:noWrap/>
            <w:vAlign w:val="center"/>
          </w:tcPr>
          <w:p w14:paraId="25C9C95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0.09（-0.72 -0.89）</w:t>
            </w:r>
          </w:p>
        </w:tc>
        <w:tc>
          <w:tcPr>
            <w:tcW w:w="924" w:type="dxa"/>
            <w:tcBorders>
              <w:top w:val="single" w:color="auto" w:sz="12" w:space="0"/>
              <w:left w:val="nil"/>
              <w:bottom w:val="nil"/>
              <w:right w:val="nil"/>
            </w:tcBorders>
            <w:shd w:val="clear" w:color="auto" w:fill="auto"/>
            <w:noWrap/>
            <w:vAlign w:val="center"/>
          </w:tcPr>
          <w:p w14:paraId="2755685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0.81</w:t>
            </w:r>
          </w:p>
        </w:tc>
        <w:tc>
          <w:tcPr>
            <w:tcW w:w="2330" w:type="dxa"/>
            <w:tcBorders>
              <w:top w:val="single" w:color="auto" w:sz="12" w:space="0"/>
              <w:left w:val="nil"/>
              <w:bottom w:val="nil"/>
              <w:right w:val="nil"/>
            </w:tcBorders>
            <w:shd w:val="clear" w:color="auto" w:fill="auto"/>
            <w:noWrap/>
            <w:vAlign w:val="center"/>
          </w:tcPr>
          <w:p w14:paraId="02CEE6A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-1.04（-1.37- -0.77）</w:t>
            </w:r>
          </w:p>
        </w:tc>
        <w:tc>
          <w:tcPr>
            <w:tcW w:w="1265" w:type="dxa"/>
            <w:tcBorders>
              <w:top w:val="single" w:color="auto" w:sz="12" w:space="0"/>
              <w:left w:val="nil"/>
              <w:bottom w:val="nil"/>
              <w:right w:val="nil"/>
            </w:tcBorders>
            <w:shd w:val="clear" w:color="auto" w:fill="auto"/>
            <w:noWrap/>
            <w:vAlign w:val="center"/>
          </w:tcPr>
          <w:p w14:paraId="7BD5EBC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401015E0">
        <w:tblPrEx>
          <w:tblCellMar>
            <w:top w:w="0" w:type="dxa"/>
            <w:left w:w="108" w:type="dxa"/>
            <w:bottom w:w="0" w:type="dxa"/>
            <w:right w:w="108" w:type="dxa"/>
          </w:tblCellMar>
        </w:tblPrEx>
        <w:trPr>
          <w:trHeight w:val="280" w:hRule="atLeast"/>
        </w:trPr>
        <w:tc>
          <w:tcPr>
            <w:tcW w:w="2233" w:type="dxa"/>
            <w:tcBorders>
              <w:top w:val="nil"/>
              <w:left w:val="nil"/>
              <w:bottom w:val="nil"/>
              <w:right w:val="nil"/>
            </w:tcBorders>
            <w:shd w:val="clear" w:color="auto" w:fill="auto"/>
            <w:noWrap/>
            <w:vAlign w:val="center"/>
          </w:tcPr>
          <w:p w14:paraId="36CC18D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1758" w:type="dxa"/>
            <w:tcBorders>
              <w:top w:val="nil"/>
              <w:left w:val="nil"/>
              <w:bottom w:val="nil"/>
              <w:right w:val="nil"/>
            </w:tcBorders>
            <w:shd w:val="clear" w:color="auto" w:fill="auto"/>
            <w:noWrap/>
            <w:vAlign w:val="center"/>
          </w:tcPr>
          <w:p w14:paraId="1188746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-0.003（-0.02-0.02）</w:t>
            </w:r>
          </w:p>
        </w:tc>
        <w:tc>
          <w:tcPr>
            <w:tcW w:w="1136" w:type="dxa"/>
            <w:tcBorders>
              <w:top w:val="nil"/>
              <w:left w:val="nil"/>
              <w:bottom w:val="nil"/>
              <w:right w:val="nil"/>
            </w:tcBorders>
            <w:shd w:val="clear" w:color="auto" w:fill="auto"/>
            <w:noWrap/>
            <w:vAlign w:val="center"/>
          </w:tcPr>
          <w:p w14:paraId="08BE78C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0.76</w:t>
            </w:r>
          </w:p>
        </w:tc>
        <w:tc>
          <w:tcPr>
            <w:tcW w:w="1970" w:type="dxa"/>
            <w:tcBorders>
              <w:top w:val="nil"/>
              <w:left w:val="nil"/>
              <w:bottom w:val="nil"/>
              <w:right w:val="nil"/>
            </w:tcBorders>
            <w:shd w:val="clear" w:color="auto" w:fill="auto"/>
            <w:noWrap/>
            <w:vAlign w:val="center"/>
          </w:tcPr>
          <w:p w14:paraId="35E0D17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0.43（-0.37-1.62）</w:t>
            </w:r>
          </w:p>
        </w:tc>
        <w:tc>
          <w:tcPr>
            <w:tcW w:w="924" w:type="dxa"/>
            <w:tcBorders>
              <w:top w:val="nil"/>
              <w:left w:val="nil"/>
              <w:bottom w:val="nil"/>
              <w:right w:val="nil"/>
            </w:tcBorders>
            <w:shd w:val="clear" w:color="auto" w:fill="auto"/>
            <w:noWrap/>
            <w:vAlign w:val="center"/>
          </w:tcPr>
          <w:p w14:paraId="2C79EFD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0.29</w:t>
            </w:r>
          </w:p>
        </w:tc>
        <w:tc>
          <w:tcPr>
            <w:tcW w:w="2330" w:type="dxa"/>
            <w:tcBorders>
              <w:top w:val="nil"/>
              <w:left w:val="nil"/>
              <w:bottom w:val="nil"/>
              <w:right w:val="nil"/>
            </w:tcBorders>
            <w:shd w:val="clear" w:color="auto" w:fill="auto"/>
            <w:noWrap/>
            <w:vAlign w:val="center"/>
          </w:tcPr>
          <w:p w14:paraId="70F39AA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-1.03（-1.36- -0.77）</w:t>
            </w:r>
          </w:p>
        </w:tc>
        <w:tc>
          <w:tcPr>
            <w:tcW w:w="1265" w:type="dxa"/>
            <w:tcBorders>
              <w:top w:val="nil"/>
              <w:left w:val="nil"/>
              <w:bottom w:val="nil"/>
              <w:right w:val="nil"/>
            </w:tcBorders>
            <w:shd w:val="clear" w:color="auto" w:fill="auto"/>
            <w:noWrap/>
            <w:vAlign w:val="center"/>
          </w:tcPr>
          <w:p w14:paraId="61E7F25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69449F9E">
        <w:tblPrEx>
          <w:tblCellMar>
            <w:top w:w="0" w:type="dxa"/>
            <w:left w:w="108" w:type="dxa"/>
            <w:bottom w:w="0" w:type="dxa"/>
            <w:right w:w="108" w:type="dxa"/>
          </w:tblCellMar>
        </w:tblPrEx>
        <w:trPr>
          <w:trHeight w:val="280" w:hRule="atLeast"/>
        </w:trPr>
        <w:tc>
          <w:tcPr>
            <w:tcW w:w="2233" w:type="dxa"/>
            <w:tcBorders>
              <w:top w:val="nil"/>
              <w:left w:val="nil"/>
              <w:bottom w:val="nil"/>
              <w:right w:val="nil"/>
            </w:tcBorders>
            <w:shd w:val="clear" w:color="auto" w:fill="auto"/>
            <w:noWrap/>
            <w:vAlign w:val="center"/>
          </w:tcPr>
          <w:p w14:paraId="3F0E117A">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1758" w:type="dxa"/>
            <w:tcBorders>
              <w:top w:val="nil"/>
              <w:left w:val="nil"/>
              <w:bottom w:val="nil"/>
              <w:right w:val="nil"/>
            </w:tcBorders>
            <w:shd w:val="clear" w:color="auto" w:fill="auto"/>
            <w:noWrap/>
            <w:vAlign w:val="center"/>
          </w:tcPr>
          <w:p w14:paraId="46BE444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-0.002（-0.01-0.01）</w:t>
            </w:r>
          </w:p>
        </w:tc>
        <w:tc>
          <w:tcPr>
            <w:tcW w:w="1136" w:type="dxa"/>
            <w:tcBorders>
              <w:top w:val="nil"/>
              <w:left w:val="nil"/>
              <w:bottom w:val="nil"/>
              <w:right w:val="nil"/>
            </w:tcBorders>
            <w:shd w:val="clear" w:color="auto" w:fill="auto"/>
            <w:noWrap/>
            <w:vAlign w:val="center"/>
          </w:tcPr>
          <w:p w14:paraId="152AA0A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0.62</w:t>
            </w:r>
          </w:p>
        </w:tc>
        <w:tc>
          <w:tcPr>
            <w:tcW w:w="1970" w:type="dxa"/>
            <w:tcBorders>
              <w:top w:val="nil"/>
              <w:left w:val="nil"/>
              <w:bottom w:val="nil"/>
              <w:right w:val="nil"/>
            </w:tcBorders>
            <w:shd w:val="clear" w:color="auto" w:fill="auto"/>
            <w:noWrap/>
            <w:vAlign w:val="center"/>
          </w:tcPr>
          <w:p w14:paraId="5D3C41C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1.74（-0.56-5.38）</w:t>
            </w:r>
          </w:p>
        </w:tc>
        <w:tc>
          <w:tcPr>
            <w:tcW w:w="924" w:type="dxa"/>
            <w:tcBorders>
              <w:top w:val="nil"/>
              <w:left w:val="nil"/>
              <w:bottom w:val="nil"/>
              <w:right w:val="nil"/>
            </w:tcBorders>
            <w:shd w:val="clear" w:color="auto" w:fill="auto"/>
            <w:noWrap/>
            <w:vAlign w:val="center"/>
          </w:tcPr>
          <w:p w14:paraId="39FA277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0.14</w:t>
            </w:r>
          </w:p>
        </w:tc>
        <w:tc>
          <w:tcPr>
            <w:tcW w:w="2330" w:type="dxa"/>
            <w:tcBorders>
              <w:top w:val="nil"/>
              <w:left w:val="nil"/>
              <w:bottom w:val="nil"/>
              <w:right w:val="nil"/>
            </w:tcBorders>
            <w:shd w:val="clear" w:color="auto" w:fill="auto"/>
            <w:noWrap/>
            <w:vAlign w:val="center"/>
          </w:tcPr>
          <w:p w14:paraId="5845FD1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-1.03（-1.38- -0.75）</w:t>
            </w:r>
          </w:p>
        </w:tc>
        <w:tc>
          <w:tcPr>
            <w:tcW w:w="1265" w:type="dxa"/>
            <w:tcBorders>
              <w:top w:val="nil"/>
              <w:left w:val="nil"/>
              <w:bottom w:val="nil"/>
              <w:right w:val="nil"/>
            </w:tcBorders>
            <w:shd w:val="clear" w:color="auto" w:fill="auto"/>
            <w:noWrap/>
            <w:vAlign w:val="center"/>
          </w:tcPr>
          <w:p w14:paraId="3EB8637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3D084A56">
        <w:tblPrEx>
          <w:tblCellMar>
            <w:top w:w="0" w:type="dxa"/>
            <w:left w:w="108" w:type="dxa"/>
            <w:bottom w:w="0" w:type="dxa"/>
            <w:right w:w="108" w:type="dxa"/>
          </w:tblCellMar>
        </w:tblPrEx>
        <w:trPr>
          <w:trHeight w:val="280" w:hRule="atLeast"/>
        </w:trPr>
        <w:tc>
          <w:tcPr>
            <w:tcW w:w="2233" w:type="dxa"/>
            <w:tcBorders>
              <w:top w:val="nil"/>
              <w:left w:val="nil"/>
              <w:bottom w:val="nil"/>
              <w:right w:val="nil"/>
            </w:tcBorders>
            <w:shd w:val="clear" w:color="auto" w:fill="auto"/>
            <w:noWrap/>
            <w:vAlign w:val="center"/>
          </w:tcPr>
          <w:p w14:paraId="28EA627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1758" w:type="dxa"/>
            <w:tcBorders>
              <w:top w:val="nil"/>
              <w:left w:val="nil"/>
              <w:bottom w:val="nil"/>
              <w:right w:val="nil"/>
            </w:tcBorders>
            <w:shd w:val="clear" w:color="auto" w:fill="auto"/>
            <w:noWrap/>
            <w:vAlign w:val="center"/>
          </w:tcPr>
          <w:p w14:paraId="02E0C26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-0.01（-0.05-0.03）</w:t>
            </w:r>
          </w:p>
        </w:tc>
        <w:tc>
          <w:tcPr>
            <w:tcW w:w="1136" w:type="dxa"/>
            <w:tcBorders>
              <w:top w:val="nil"/>
              <w:left w:val="nil"/>
              <w:bottom w:val="nil"/>
              <w:right w:val="nil"/>
            </w:tcBorders>
            <w:shd w:val="clear" w:color="auto" w:fill="auto"/>
            <w:noWrap/>
            <w:vAlign w:val="center"/>
          </w:tcPr>
          <w:p w14:paraId="7DDB903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0.51</w:t>
            </w:r>
          </w:p>
        </w:tc>
        <w:tc>
          <w:tcPr>
            <w:tcW w:w="1970" w:type="dxa"/>
            <w:tcBorders>
              <w:top w:val="nil"/>
              <w:left w:val="nil"/>
              <w:bottom w:val="nil"/>
              <w:right w:val="nil"/>
            </w:tcBorders>
            <w:shd w:val="clear" w:color="auto" w:fill="auto"/>
            <w:noWrap/>
            <w:vAlign w:val="center"/>
          </w:tcPr>
          <w:p w14:paraId="61AF399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-0.09（-0.60-0.34）</w:t>
            </w:r>
          </w:p>
        </w:tc>
        <w:tc>
          <w:tcPr>
            <w:tcW w:w="924" w:type="dxa"/>
            <w:tcBorders>
              <w:top w:val="nil"/>
              <w:left w:val="nil"/>
              <w:bottom w:val="nil"/>
              <w:right w:val="nil"/>
            </w:tcBorders>
            <w:shd w:val="clear" w:color="auto" w:fill="auto"/>
            <w:noWrap/>
            <w:vAlign w:val="center"/>
          </w:tcPr>
          <w:p w14:paraId="4B85C2D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0.66</w:t>
            </w:r>
          </w:p>
        </w:tc>
        <w:tc>
          <w:tcPr>
            <w:tcW w:w="2330" w:type="dxa"/>
            <w:tcBorders>
              <w:top w:val="nil"/>
              <w:left w:val="nil"/>
              <w:bottom w:val="nil"/>
              <w:right w:val="nil"/>
            </w:tcBorders>
            <w:shd w:val="clear" w:color="auto" w:fill="auto"/>
            <w:noWrap/>
            <w:vAlign w:val="center"/>
          </w:tcPr>
          <w:p w14:paraId="70F729C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-1.04（-1.41- -0.76）</w:t>
            </w:r>
          </w:p>
        </w:tc>
        <w:tc>
          <w:tcPr>
            <w:tcW w:w="1265" w:type="dxa"/>
            <w:tcBorders>
              <w:top w:val="nil"/>
              <w:left w:val="nil"/>
              <w:bottom w:val="nil"/>
              <w:right w:val="nil"/>
            </w:tcBorders>
            <w:shd w:val="clear" w:color="auto" w:fill="auto"/>
            <w:noWrap/>
            <w:vAlign w:val="center"/>
          </w:tcPr>
          <w:p w14:paraId="40540A4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31195F7F">
        <w:tblPrEx>
          <w:tblCellMar>
            <w:top w:w="0" w:type="dxa"/>
            <w:left w:w="108" w:type="dxa"/>
            <w:bottom w:w="0" w:type="dxa"/>
            <w:right w:w="108" w:type="dxa"/>
          </w:tblCellMar>
        </w:tblPrEx>
        <w:trPr>
          <w:trHeight w:val="280" w:hRule="atLeast"/>
        </w:trPr>
        <w:tc>
          <w:tcPr>
            <w:tcW w:w="2233" w:type="dxa"/>
            <w:tcBorders>
              <w:top w:val="nil"/>
              <w:left w:val="nil"/>
              <w:bottom w:val="nil"/>
              <w:right w:val="nil"/>
            </w:tcBorders>
            <w:shd w:val="clear" w:color="auto" w:fill="auto"/>
            <w:noWrap/>
            <w:vAlign w:val="center"/>
          </w:tcPr>
          <w:p w14:paraId="39530340">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1758" w:type="dxa"/>
            <w:tcBorders>
              <w:top w:val="nil"/>
              <w:left w:val="nil"/>
              <w:bottom w:val="nil"/>
              <w:right w:val="nil"/>
            </w:tcBorders>
            <w:shd w:val="clear" w:color="auto" w:fill="auto"/>
            <w:noWrap/>
            <w:vAlign w:val="center"/>
          </w:tcPr>
          <w:p w14:paraId="7406F81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Cs w:val="21"/>
                <w:lang w:bidi="ar"/>
              </w:rPr>
              <w:t>-0.03（-0.08-0.005）</w:t>
            </w:r>
          </w:p>
        </w:tc>
        <w:tc>
          <w:tcPr>
            <w:tcW w:w="1136" w:type="dxa"/>
            <w:tcBorders>
              <w:top w:val="nil"/>
              <w:left w:val="nil"/>
              <w:bottom w:val="nil"/>
              <w:right w:val="nil"/>
            </w:tcBorders>
            <w:shd w:val="clear" w:color="auto" w:fill="auto"/>
            <w:noWrap/>
            <w:vAlign w:val="center"/>
          </w:tcPr>
          <w:p w14:paraId="4B25A11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w:t>
            </w:r>
          </w:p>
        </w:tc>
        <w:tc>
          <w:tcPr>
            <w:tcW w:w="1970" w:type="dxa"/>
            <w:tcBorders>
              <w:top w:val="nil"/>
              <w:left w:val="nil"/>
              <w:bottom w:val="nil"/>
              <w:right w:val="nil"/>
            </w:tcBorders>
            <w:shd w:val="clear" w:color="auto" w:fill="auto"/>
            <w:noWrap/>
            <w:vAlign w:val="center"/>
          </w:tcPr>
          <w:p w14:paraId="34CEE82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0.33（-0.05- 0.74）</w:t>
            </w:r>
          </w:p>
        </w:tc>
        <w:tc>
          <w:tcPr>
            <w:tcW w:w="924" w:type="dxa"/>
            <w:tcBorders>
              <w:top w:val="nil"/>
              <w:left w:val="nil"/>
              <w:bottom w:val="nil"/>
              <w:right w:val="nil"/>
            </w:tcBorders>
            <w:shd w:val="clear" w:color="auto" w:fill="auto"/>
            <w:noWrap/>
            <w:vAlign w:val="center"/>
          </w:tcPr>
          <w:p w14:paraId="16DC906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w:t>
            </w:r>
          </w:p>
        </w:tc>
        <w:tc>
          <w:tcPr>
            <w:tcW w:w="2330" w:type="dxa"/>
            <w:tcBorders>
              <w:top w:val="nil"/>
              <w:left w:val="nil"/>
              <w:bottom w:val="nil"/>
              <w:right w:val="nil"/>
            </w:tcBorders>
            <w:shd w:val="clear" w:color="auto" w:fill="auto"/>
            <w:noWrap/>
            <w:vAlign w:val="center"/>
          </w:tcPr>
          <w:p w14:paraId="29CAFFC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-1.03（-1.38- -0.76）</w:t>
            </w:r>
          </w:p>
        </w:tc>
        <w:tc>
          <w:tcPr>
            <w:tcW w:w="1265" w:type="dxa"/>
            <w:tcBorders>
              <w:top w:val="nil"/>
              <w:left w:val="nil"/>
              <w:bottom w:val="nil"/>
              <w:right w:val="nil"/>
            </w:tcBorders>
            <w:shd w:val="clear" w:color="auto" w:fill="auto"/>
            <w:noWrap/>
            <w:vAlign w:val="center"/>
          </w:tcPr>
          <w:p w14:paraId="781D208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6DEEEC85">
        <w:tblPrEx>
          <w:tblCellMar>
            <w:top w:w="0" w:type="dxa"/>
            <w:left w:w="108" w:type="dxa"/>
            <w:bottom w:w="0" w:type="dxa"/>
            <w:right w:w="108" w:type="dxa"/>
          </w:tblCellMar>
        </w:tblPrEx>
        <w:trPr>
          <w:trHeight w:val="280" w:hRule="atLeast"/>
        </w:trPr>
        <w:tc>
          <w:tcPr>
            <w:tcW w:w="2233" w:type="dxa"/>
            <w:tcBorders>
              <w:top w:val="nil"/>
              <w:left w:val="nil"/>
              <w:bottom w:val="nil"/>
              <w:right w:val="nil"/>
            </w:tcBorders>
            <w:shd w:val="clear" w:color="auto" w:fill="auto"/>
            <w:noWrap/>
            <w:vAlign w:val="center"/>
          </w:tcPr>
          <w:p w14:paraId="5AC8698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1758" w:type="dxa"/>
            <w:tcBorders>
              <w:top w:val="nil"/>
              <w:left w:val="nil"/>
              <w:bottom w:val="nil"/>
              <w:right w:val="nil"/>
            </w:tcBorders>
            <w:shd w:val="clear" w:color="auto" w:fill="auto"/>
            <w:noWrap/>
            <w:vAlign w:val="center"/>
          </w:tcPr>
          <w:p w14:paraId="357BCD1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0.21</w:t>
            </w:r>
          </w:p>
          <w:p w14:paraId="4AE07E6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（0.17-0.27）</w:t>
            </w:r>
          </w:p>
        </w:tc>
        <w:tc>
          <w:tcPr>
            <w:tcW w:w="1136" w:type="dxa"/>
            <w:tcBorders>
              <w:top w:val="nil"/>
              <w:left w:val="nil"/>
              <w:bottom w:val="nil"/>
              <w:right w:val="nil"/>
            </w:tcBorders>
            <w:shd w:val="clear" w:color="auto" w:fill="auto"/>
            <w:noWrap/>
            <w:vAlign w:val="center"/>
          </w:tcPr>
          <w:p w14:paraId="34299B7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＜0.05</w:t>
            </w:r>
          </w:p>
        </w:tc>
        <w:tc>
          <w:tcPr>
            <w:tcW w:w="1970" w:type="dxa"/>
            <w:tcBorders>
              <w:top w:val="nil"/>
              <w:left w:val="nil"/>
              <w:bottom w:val="nil"/>
              <w:right w:val="nil"/>
            </w:tcBorders>
            <w:shd w:val="clear" w:color="auto" w:fill="auto"/>
            <w:noWrap/>
            <w:vAlign w:val="center"/>
          </w:tcPr>
          <w:p w14:paraId="392AA45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-0.13（-0.42-0.15）</w:t>
            </w:r>
          </w:p>
        </w:tc>
        <w:tc>
          <w:tcPr>
            <w:tcW w:w="924" w:type="dxa"/>
            <w:tcBorders>
              <w:top w:val="nil"/>
              <w:left w:val="nil"/>
              <w:bottom w:val="nil"/>
              <w:right w:val="nil"/>
            </w:tcBorders>
            <w:shd w:val="clear" w:color="auto" w:fill="auto"/>
            <w:noWrap/>
            <w:vAlign w:val="center"/>
          </w:tcPr>
          <w:p w14:paraId="3BF0F7D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0.32</w:t>
            </w:r>
          </w:p>
        </w:tc>
        <w:tc>
          <w:tcPr>
            <w:tcW w:w="2330" w:type="dxa"/>
            <w:tcBorders>
              <w:top w:val="nil"/>
              <w:left w:val="nil"/>
              <w:bottom w:val="nil"/>
              <w:right w:val="nil"/>
            </w:tcBorders>
            <w:shd w:val="clear" w:color="auto" w:fill="auto"/>
            <w:noWrap/>
            <w:vAlign w:val="center"/>
          </w:tcPr>
          <w:p w14:paraId="03F37E8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-1.03（-1.40- -0.75）</w:t>
            </w:r>
          </w:p>
        </w:tc>
        <w:tc>
          <w:tcPr>
            <w:tcW w:w="1265" w:type="dxa"/>
            <w:tcBorders>
              <w:top w:val="nil"/>
              <w:left w:val="nil"/>
              <w:bottom w:val="nil"/>
              <w:right w:val="nil"/>
            </w:tcBorders>
            <w:shd w:val="clear" w:color="auto" w:fill="auto"/>
            <w:noWrap/>
            <w:vAlign w:val="center"/>
          </w:tcPr>
          <w:p w14:paraId="4992C18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3C876A70">
        <w:tblPrEx>
          <w:tblCellMar>
            <w:top w:w="0" w:type="dxa"/>
            <w:left w:w="108" w:type="dxa"/>
            <w:bottom w:w="0" w:type="dxa"/>
            <w:right w:w="108" w:type="dxa"/>
          </w:tblCellMar>
        </w:tblPrEx>
        <w:trPr>
          <w:trHeight w:val="292" w:hRule="atLeast"/>
        </w:trPr>
        <w:tc>
          <w:tcPr>
            <w:tcW w:w="2233" w:type="dxa"/>
            <w:tcBorders>
              <w:top w:val="nil"/>
              <w:left w:val="nil"/>
              <w:bottom w:val="nil"/>
              <w:right w:val="nil"/>
            </w:tcBorders>
            <w:shd w:val="clear" w:color="auto" w:fill="auto"/>
            <w:noWrap/>
            <w:vAlign w:val="center"/>
          </w:tcPr>
          <w:p w14:paraId="6EAB07D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1758" w:type="dxa"/>
            <w:tcBorders>
              <w:top w:val="nil"/>
              <w:left w:val="nil"/>
              <w:bottom w:val="nil"/>
              <w:right w:val="nil"/>
            </w:tcBorders>
            <w:shd w:val="clear" w:color="auto" w:fill="auto"/>
            <w:noWrap/>
            <w:vAlign w:val="center"/>
          </w:tcPr>
          <w:p w14:paraId="1CE56DC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0.002（-0.06-0.07）</w:t>
            </w:r>
          </w:p>
        </w:tc>
        <w:tc>
          <w:tcPr>
            <w:tcW w:w="1136" w:type="dxa"/>
            <w:tcBorders>
              <w:top w:val="nil"/>
              <w:left w:val="nil"/>
              <w:bottom w:val="nil"/>
              <w:right w:val="nil"/>
            </w:tcBorders>
            <w:shd w:val="clear" w:color="auto" w:fill="auto"/>
            <w:noWrap/>
            <w:vAlign w:val="center"/>
          </w:tcPr>
          <w:p w14:paraId="239F3F2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0.95</w:t>
            </w:r>
          </w:p>
        </w:tc>
        <w:tc>
          <w:tcPr>
            <w:tcW w:w="1970" w:type="dxa"/>
            <w:tcBorders>
              <w:top w:val="nil"/>
              <w:left w:val="nil"/>
              <w:bottom w:val="nil"/>
              <w:right w:val="nil"/>
            </w:tcBorders>
            <w:shd w:val="clear" w:color="auto" w:fill="auto"/>
            <w:noWrap/>
            <w:vAlign w:val="center"/>
          </w:tcPr>
          <w:p w14:paraId="4067FE4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-0.25（-0.53-0.05）</w:t>
            </w:r>
          </w:p>
        </w:tc>
        <w:tc>
          <w:tcPr>
            <w:tcW w:w="924" w:type="dxa"/>
            <w:tcBorders>
              <w:top w:val="nil"/>
              <w:left w:val="nil"/>
              <w:bottom w:val="nil"/>
              <w:right w:val="nil"/>
            </w:tcBorders>
            <w:shd w:val="clear" w:color="auto" w:fill="auto"/>
            <w:noWrap/>
            <w:vAlign w:val="center"/>
          </w:tcPr>
          <w:p w14:paraId="3C19EFD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w:t>
            </w:r>
          </w:p>
        </w:tc>
        <w:tc>
          <w:tcPr>
            <w:tcW w:w="2330" w:type="dxa"/>
            <w:tcBorders>
              <w:top w:val="nil"/>
              <w:left w:val="nil"/>
              <w:bottom w:val="nil"/>
              <w:right w:val="nil"/>
            </w:tcBorders>
            <w:shd w:val="clear" w:color="auto" w:fill="auto"/>
            <w:noWrap/>
            <w:vAlign w:val="center"/>
          </w:tcPr>
          <w:p w14:paraId="6DF3F1B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-1.04（-1.39- -0.77）</w:t>
            </w:r>
          </w:p>
        </w:tc>
        <w:tc>
          <w:tcPr>
            <w:tcW w:w="1265" w:type="dxa"/>
            <w:tcBorders>
              <w:top w:val="nil"/>
              <w:left w:val="nil"/>
              <w:bottom w:val="nil"/>
              <w:right w:val="nil"/>
            </w:tcBorders>
            <w:shd w:val="clear" w:color="auto" w:fill="auto"/>
            <w:noWrap/>
            <w:vAlign w:val="center"/>
          </w:tcPr>
          <w:p w14:paraId="790E5C2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410F2E9E">
        <w:tblPrEx>
          <w:tblCellMar>
            <w:top w:w="0" w:type="dxa"/>
            <w:left w:w="108" w:type="dxa"/>
            <w:bottom w:w="0" w:type="dxa"/>
            <w:right w:w="108" w:type="dxa"/>
          </w:tblCellMar>
        </w:tblPrEx>
        <w:trPr>
          <w:trHeight w:val="280" w:hRule="atLeast"/>
        </w:trPr>
        <w:tc>
          <w:tcPr>
            <w:tcW w:w="2233" w:type="dxa"/>
            <w:tcBorders>
              <w:top w:val="nil"/>
              <w:left w:val="nil"/>
              <w:bottom w:val="nil"/>
              <w:right w:val="nil"/>
            </w:tcBorders>
            <w:shd w:val="clear" w:color="auto" w:fill="auto"/>
            <w:noWrap/>
            <w:vAlign w:val="center"/>
          </w:tcPr>
          <w:p w14:paraId="15D80617">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1758" w:type="dxa"/>
            <w:tcBorders>
              <w:top w:val="nil"/>
              <w:left w:val="nil"/>
              <w:bottom w:val="nil"/>
              <w:right w:val="nil"/>
            </w:tcBorders>
            <w:shd w:val="clear" w:color="auto" w:fill="auto"/>
            <w:noWrap/>
            <w:vAlign w:val="center"/>
          </w:tcPr>
          <w:p w14:paraId="0A4C299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0.13</w:t>
            </w:r>
          </w:p>
          <w:p w14:paraId="6371EE3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（0.08-0.18）</w:t>
            </w:r>
          </w:p>
        </w:tc>
        <w:tc>
          <w:tcPr>
            <w:tcW w:w="1136" w:type="dxa"/>
            <w:tcBorders>
              <w:top w:val="nil"/>
              <w:left w:val="nil"/>
              <w:bottom w:val="nil"/>
              <w:right w:val="nil"/>
            </w:tcBorders>
            <w:shd w:val="clear" w:color="auto" w:fill="auto"/>
            <w:noWrap/>
            <w:vAlign w:val="center"/>
          </w:tcPr>
          <w:p w14:paraId="6DB4C62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1970" w:type="dxa"/>
            <w:tcBorders>
              <w:top w:val="nil"/>
              <w:left w:val="nil"/>
              <w:bottom w:val="nil"/>
              <w:right w:val="nil"/>
            </w:tcBorders>
            <w:shd w:val="clear" w:color="auto" w:fill="auto"/>
            <w:noWrap/>
            <w:vAlign w:val="center"/>
          </w:tcPr>
          <w:p w14:paraId="2DF8D94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-0.52（-0.87- -0.20）</w:t>
            </w:r>
          </w:p>
        </w:tc>
        <w:tc>
          <w:tcPr>
            <w:tcW w:w="924" w:type="dxa"/>
            <w:tcBorders>
              <w:top w:val="nil"/>
              <w:left w:val="nil"/>
              <w:bottom w:val="nil"/>
              <w:right w:val="nil"/>
            </w:tcBorders>
            <w:shd w:val="clear" w:color="auto" w:fill="auto"/>
            <w:noWrap/>
            <w:vAlign w:val="center"/>
          </w:tcPr>
          <w:p w14:paraId="3A40D2C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330" w:type="dxa"/>
            <w:tcBorders>
              <w:top w:val="nil"/>
              <w:left w:val="nil"/>
              <w:bottom w:val="nil"/>
              <w:right w:val="nil"/>
            </w:tcBorders>
            <w:shd w:val="clear" w:color="auto" w:fill="auto"/>
            <w:noWrap/>
            <w:vAlign w:val="center"/>
          </w:tcPr>
          <w:p w14:paraId="61535A8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-0.97（-1.35- -0.69）</w:t>
            </w:r>
          </w:p>
        </w:tc>
        <w:tc>
          <w:tcPr>
            <w:tcW w:w="1265" w:type="dxa"/>
            <w:tcBorders>
              <w:top w:val="nil"/>
              <w:left w:val="nil"/>
              <w:bottom w:val="nil"/>
              <w:right w:val="nil"/>
            </w:tcBorders>
            <w:shd w:val="clear" w:color="auto" w:fill="auto"/>
            <w:noWrap/>
            <w:vAlign w:val="center"/>
          </w:tcPr>
          <w:p w14:paraId="0EFBEBE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7641D061">
        <w:tblPrEx>
          <w:tblCellMar>
            <w:top w:w="0" w:type="dxa"/>
            <w:left w:w="108" w:type="dxa"/>
            <w:bottom w:w="0" w:type="dxa"/>
            <w:right w:w="108" w:type="dxa"/>
          </w:tblCellMar>
        </w:tblPrEx>
        <w:trPr>
          <w:trHeight w:val="280" w:hRule="atLeast"/>
        </w:trPr>
        <w:tc>
          <w:tcPr>
            <w:tcW w:w="2233" w:type="dxa"/>
            <w:tcBorders>
              <w:top w:val="nil"/>
              <w:left w:val="nil"/>
              <w:bottom w:val="nil"/>
              <w:right w:val="nil"/>
            </w:tcBorders>
            <w:shd w:val="clear" w:color="auto" w:fill="auto"/>
            <w:noWrap/>
            <w:vAlign w:val="center"/>
          </w:tcPr>
          <w:p w14:paraId="3CF62D39">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1758" w:type="dxa"/>
            <w:tcBorders>
              <w:top w:val="nil"/>
              <w:left w:val="nil"/>
              <w:bottom w:val="nil"/>
              <w:right w:val="nil"/>
            </w:tcBorders>
            <w:shd w:val="clear" w:color="auto" w:fill="auto"/>
            <w:noWrap/>
            <w:vAlign w:val="center"/>
          </w:tcPr>
          <w:p w14:paraId="19C06C4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0.10</w:t>
            </w:r>
          </w:p>
          <w:p w14:paraId="700F4A6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(0.05-0.15)</w:t>
            </w:r>
          </w:p>
        </w:tc>
        <w:tc>
          <w:tcPr>
            <w:tcW w:w="1136" w:type="dxa"/>
            <w:tcBorders>
              <w:top w:val="nil"/>
              <w:left w:val="nil"/>
              <w:bottom w:val="nil"/>
              <w:right w:val="nil"/>
            </w:tcBorders>
            <w:shd w:val="clear" w:color="auto" w:fill="auto"/>
            <w:noWrap/>
            <w:vAlign w:val="center"/>
          </w:tcPr>
          <w:p w14:paraId="12B9200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1970" w:type="dxa"/>
            <w:tcBorders>
              <w:top w:val="nil"/>
              <w:left w:val="nil"/>
              <w:bottom w:val="nil"/>
              <w:right w:val="nil"/>
            </w:tcBorders>
            <w:shd w:val="clear" w:color="auto" w:fill="auto"/>
            <w:noWrap/>
            <w:vAlign w:val="center"/>
          </w:tcPr>
          <w:p w14:paraId="4F11E17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-0.64(-1.00- -0.35)</w:t>
            </w:r>
          </w:p>
        </w:tc>
        <w:tc>
          <w:tcPr>
            <w:tcW w:w="924" w:type="dxa"/>
            <w:tcBorders>
              <w:top w:val="nil"/>
              <w:left w:val="nil"/>
              <w:bottom w:val="nil"/>
              <w:right w:val="nil"/>
            </w:tcBorders>
            <w:shd w:val="clear" w:color="auto" w:fill="auto"/>
            <w:noWrap/>
            <w:vAlign w:val="center"/>
          </w:tcPr>
          <w:p w14:paraId="39D5A90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330" w:type="dxa"/>
            <w:tcBorders>
              <w:top w:val="nil"/>
              <w:left w:val="nil"/>
              <w:bottom w:val="nil"/>
              <w:right w:val="nil"/>
            </w:tcBorders>
            <w:shd w:val="clear" w:color="auto" w:fill="auto"/>
            <w:noWrap/>
            <w:vAlign w:val="center"/>
          </w:tcPr>
          <w:p w14:paraId="65027C3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-0.98(-1.32- -0.71)</w:t>
            </w:r>
          </w:p>
        </w:tc>
        <w:tc>
          <w:tcPr>
            <w:tcW w:w="1265" w:type="dxa"/>
            <w:tcBorders>
              <w:top w:val="nil"/>
              <w:left w:val="nil"/>
              <w:bottom w:val="nil"/>
              <w:right w:val="nil"/>
            </w:tcBorders>
            <w:shd w:val="clear" w:color="auto" w:fill="auto"/>
            <w:noWrap/>
            <w:vAlign w:val="center"/>
          </w:tcPr>
          <w:p w14:paraId="23DEC2C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0848EA88">
        <w:tblPrEx>
          <w:tblCellMar>
            <w:top w:w="0" w:type="dxa"/>
            <w:left w:w="108" w:type="dxa"/>
            <w:bottom w:w="0" w:type="dxa"/>
            <w:right w:w="108" w:type="dxa"/>
          </w:tblCellMar>
        </w:tblPrEx>
        <w:trPr>
          <w:trHeight w:val="280" w:hRule="atLeast"/>
        </w:trPr>
        <w:tc>
          <w:tcPr>
            <w:tcW w:w="2233" w:type="dxa"/>
            <w:tcBorders>
              <w:top w:val="nil"/>
              <w:left w:val="nil"/>
              <w:bottom w:val="nil"/>
              <w:right w:val="nil"/>
            </w:tcBorders>
            <w:shd w:val="clear" w:color="auto" w:fill="auto"/>
            <w:noWrap/>
            <w:vAlign w:val="center"/>
          </w:tcPr>
          <w:p w14:paraId="1033B491">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1758" w:type="dxa"/>
            <w:tcBorders>
              <w:top w:val="nil"/>
              <w:left w:val="nil"/>
              <w:bottom w:val="nil"/>
              <w:right w:val="nil"/>
            </w:tcBorders>
            <w:shd w:val="clear" w:color="auto" w:fill="auto"/>
            <w:noWrap/>
            <w:vAlign w:val="center"/>
          </w:tcPr>
          <w:p w14:paraId="61D17CC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-0.12</w:t>
            </w:r>
          </w:p>
          <w:p w14:paraId="0E542C8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（-0.17- -0.06）</w:t>
            </w:r>
          </w:p>
        </w:tc>
        <w:tc>
          <w:tcPr>
            <w:tcW w:w="1136" w:type="dxa"/>
            <w:tcBorders>
              <w:top w:val="nil"/>
              <w:left w:val="nil"/>
              <w:bottom w:val="nil"/>
              <w:right w:val="nil"/>
            </w:tcBorders>
            <w:shd w:val="clear" w:color="auto" w:fill="auto"/>
            <w:noWrap/>
            <w:vAlign w:val="center"/>
          </w:tcPr>
          <w:p w14:paraId="1486523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1970" w:type="dxa"/>
            <w:tcBorders>
              <w:top w:val="nil"/>
              <w:left w:val="nil"/>
              <w:bottom w:val="nil"/>
              <w:right w:val="nil"/>
            </w:tcBorders>
            <w:shd w:val="clear" w:color="auto" w:fill="auto"/>
            <w:noWrap/>
            <w:vAlign w:val="center"/>
          </w:tcPr>
          <w:p w14:paraId="23C6268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0.57（0.25-1.02）</w:t>
            </w:r>
          </w:p>
        </w:tc>
        <w:tc>
          <w:tcPr>
            <w:tcW w:w="924" w:type="dxa"/>
            <w:tcBorders>
              <w:top w:val="nil"/>
              <w:left w:val="nil"/>
              <w:bottom w:val="nil"/>
              <w:right w:val="nil"/>
            </w:tcBorders>
            <w:shd w:val="clear" w:color="auto" w:fill="auto"/>
            <w:noWrap/>
            <w:vAlign w:val="center"/>
          </w:tcPr>
          <w:p w14:paraId="72BDE53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330" w:type="dxa"/>
            <w:tcBorders>
              <w:top w:val="nil"/>
              <w:left w:val="nil"/>
              <w:bottom w:val="nil"/>
              <w:right w:val="nil"/>
            </w:tcBorders>
            <w:shd w:val="clear" w:color="auto" w:fill="auto"/>
            <w:noWrap/>
            <w:vAlign w:val="center"/>
          </w:tcPr>
          <w:p w14:paraId="7BE66A2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-0.98(-1.35- -0.70)</w:t>
            </w:r>
          </w:p>
        </w:tc>
        <w:tc>
          <w:tcPr>
            <w:tcW w:w="1265" w:type="dxa"/>
            <w:tcBorders>
              <w:top w:val="nil"/>
              <w:left w:val="nil"/>
              <w:bottom w:val="nil"/>
              <w:right w:val="nil"/>
            </w:tcBorders>
            <w:shd w:val="clear" w:color="auto" w:fill="auto"/>
            <w:noWrap/>
            <w:vAlign w:val="center"/>
          </w:tcPr>
          <w:p w14:paraId="6C226B4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298F0718">
        <w:tblPrEx>
          <w:tblCellMar>
            <w:top w:w="0" w:type="dxa"/>
            <w:left w:w="108" w:type="dxa"/>
            <w:bottom w:w="0" w:type="dxa"/>
            <w:right w:w="108" w:type="dxa"/>
          </w:tblCellMar>
        </w:tblPrEx>
        <w:trPr>
          <w:trHeight w:val="280" w:hRule="atLeast"/>
        </w:trPr>
        <w:tc>
          <w:tcPr>
            <w:tcW w:w="2233" w:type="dxa"/>
            <w:tcBorders>
              <w:top w:val="nil"/>
              <w:left w:val="nil"/>
              <w:bottom w:val="single" w:color="auto" w:sz="12" w:space="0"/>
              <w:right w:val="nil"/>
            </w:tcBorders>
            <w:shd w:val="clear" w:color="auto" w:fill="auto"/>
            <w:noWrap/>
            <w:vAlign w:val="center"/>
          </w:tcPr>
          <w:p w14:paraId="5B857DF7">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1758" w:type="dxa"/>
            <w:tcBorders>
              <w:top w:val="nil"/>
              <w:left w:val="nil"/>
              <w:bottom w:val="single" w:color="auto" w:sz="12" w:space="0"/>
              <w:right w:val="nil"/>
            </w:tcBorders>
            <w:shd w:val="clear" w:color="auto" w:fill="auto"/>
            <w:noWrap/>
            <w:vAlign w:val="center"/>
          </w:tcPr>
          <w:p w14:paraId="704996E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-0.08</w:t>
            </w:r>
          </w:p>
          <w:p w14:paraId="59746C3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（-0.14- -0.02）</w:t>
            </w:r>
          </w:p>
        </w:tc>
        <w:tc>
          <w:tcPr>
            <w:tcW w:w="1136" w:type="dxa"/>
            <w:tcBorders>
              <w:top w:val="nil"/>
              <w:left w:val="nil"/>
              <w:bottom w:val="single" w:color="auto" w:sz="12" w:space="0"/>
              <w:right w:val="nil"/>
            </w:tcBorders>
            <w:shd w:val="clear" w:color="auto" w:fill="auto"/>
            <w:noWrap/>
            <w:vAlign w:val="center"/>
          </w:tcPr>
          <w:p w14:paraId="4B7358D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1970" w:type="dxa"/>
            <w:tcBorders>
              <w:top w:val="nil"/>
              <w:left w:val="nil"/>
              <w:bottom w:val="single" w:color="auto" w:sz="12" w:space="0"/>
              <w:right w:val="nil"/>
            </w:tcBorders>
            <w:shd w:val="clear" w:color="auto" w:fill="auto"/>
            <w:noWrap/>
            <w:vAlign w:val="center"/>
          </w:tcPr>
          <w:p w14:paraId="4763B5B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0.31（0.02-0.61）</w:t>
            </w:r>
          </w:p>
        </w:tc>
        <w:tc>
          <w:tcPr>
            <w:tcW w:w="924" w:type="dxa"/>
            <w:tcBorders>
              <w:top w:val="nil"/>
              <w:left w:val="nil"/>
              <w:bottom w:val="single" w:color="auto" w:sz="12" w:space="0"/>
              <w:right w:val="nil"/>
            </w:tcBorders>
            <w:shd w:val="clear" w:color="auto" w:fill="auto"/>
            <w:noWrap/>
            <w:vAlign w:val="center"/>
          </w:tcPr>
          <w:p w14:paraId="35260E9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330" w:type="dxa"/>
            <w:tcBorders>
              <w:top w:val="nil"/>
              <w:left w:val="nil"/>
              <w:bottom w:val="single" w:color="auto" w:sz="12" w:space="0"/>
              <w:right w:val="nil"/>
            </w:tcBorders>
            <w:shd w:val="clear" w:color="auto" w:fill="auto"/>
            <w:noWrap/>
            <w:vAlign w:val="center"/>
          </w:tcPr>
          <w:p w14:paraId="7488C03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-1.01(-1.36- -0.74)</w:t>
            </w:r>
          </w:p>
        </w:tc>
        <w:tc>
          <w:tcPr>
            <w:tcW w:w="1265" w:type="dxa"/>
            <w:tcBorders>
              <w:top w:val="nil"/>
              <w:left w:val="nil"/>
              <w:bottom w:val="single" w:color="auto" w:sz="12" w:space="0"/>
              <w:right w:val="nil"/>
            </w:tcBorders>
            <w:shd w:val="clear" w:color="auto" w:fill="auto"/>
            <w:noWrap/>
            <w:vAlign w:val="center"/>
          </w:tcPr>
          <w:p w14:paraId="44190E5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bl>
    <w:p w14:paraId="0B7C29FB">
      <w:pPr>
        <w:rPr>
          <w:rFonts w:ascii="Times New Roman" w:hAnsi="Times New Roman" w:cs="Times New Roman"/>
        </w:rPr>
      </w:pPr>
    </w:p>
    <w:p w14:paraId="04D8CFEA">
      <w:pPr>
        <w:rPr>
          <w:rFonts w:ascii="Times New Roman" w:hAnsi="Times New Roman" w:cs="Times New Roman"/>
        </w:rPr>
      </w:pPr>
    </w:p>
    <w:p w14:paraId="2D38E1B8">
      <w:pPr>
        <w:rPr>
          <w:rFonts w:ascii="Times New Roman" w:hAnsi="Times New Roman" w:cs="Times New Roman"/>
        </w:rPr>
      </w:pPr>
    </w:p>
    <w:p w14:paraId="7935358D">
      <w:pPr>
        <w:rPr>
          <w:rFonts w:ascii="Times New Roman" w:hAnsi="Times New Roman" w:cs="Times New Roman"/>
        </w:rPr>
      </w:pPr>
    </w:p>
    <w:p w14:paraId="4478E3CB">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68805509">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028BE29B">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10FBBEAC">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306F7E1E">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62177689">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515B698C">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68710A93">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7599A2F5">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3C03C097">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5206FDEA">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0DB0C341">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436BCA8B">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27398B1D">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rPr>
      </w:pPr>
      <w:bookmarkStart w:id="9" w:name="_Toc29065"/>
      <w:r>
        <w:rPr>
          <w:rFonts w:hint="eastAsia" w:ascii="Times New Roman" w:hAnsi="Times New Roman" w:cs="Times New Roman"/>
          <w:b/>
          <w:bCs/>
          <w:sz w:val="24"/>
          <w:szCs w:val="32"/>
          <w:lang w:val="en-US" w:eastAsia="zh-CN"/>
        </w:rPr>
        <w:t xml:space="preserve">Table8 </w:t>
      </w:r>
      <w:r>
        <w:rPr>
          <w:rFonts w:ascii="Times New Roman" w:hAnsi="Times New Roman" w:cs="Times New Roman"/>
          <w:b/>
          <w:bCs/>
          <w:sz w:val="24"/>
          <w:szCs w:val="32"/>
        </w:rPr>
        <w:t xml:space="preserve">Analysis of the mediation between cognitive function and disability (Part </w:t>
      </w:r>
      <w:r>
        <w:rPr>
          <w:rFonts w:hint="eastAsia" w:ascii="Times New Roman" w:hAnsi="Times New Roman" w:cs="Times New Roman"/>
          <w:b/>
          <w:bCs/>
          <w:sz w:val="24"/>
          <w:szCs w:val="32"/>
        </w:rPr>
        <w:t>B</w:t>
      </w:r>
      <w:r>
        <w:rPr>
          <w:rFonts w:ascii="Times New Roman" w:hAnsi="Times New Roman" w:cs="Times New Roman"/>
          <w:b/>
          <w:bCs/>
          <w:sz w:val="24"/>
          <w:szCs w:val="32"/>
        </w:rPr>
        <w:t>)</w:t>
      </w:r>
      <w:bookmarkEnd w:id="9"/>
    </w:p>
    <w:tbl>
      <w:tblPr>
        <w:tblStyle w:val="7"/>
        <w:tblW w:w="9036" w:type="dxa"/>
        <w:jc w:val="center"/>
        <w:tblLayout w:type="fixed"/>
        <w:tblCellMar>
          <w:top w:w="0" w:type="dxa"/>
          <w:left w:w="108" w:type="dxa"/>
          <w:bottom w:w="0" w:type="dxa"/>
          <w:right w:w="108" w:type="dxa"/>
        </w:tblCellMar>
      </w:tblPr>
      <w:tblGrid>
        <w:gridCol w:w="2206"/>
        <w:gridCol w:w="2569"/>
        <w:gridCol w:w="876"/>
        <w:gridCol w:w="2463"/>
        <w:gridCol w:w="922"/>
      </w:tblGrid>
      <w:tr w14:paraId="51EB96DC">
        <w:tblPrEx>
          <w:tblCellMar>
            <w:top w:w="0" w:type="dxa"/>
            <w:left w:w="108" w:type="dxa"/>
            <w:bottom w:w="0" w:type="dxa"/>
            <w:right w:w="108" w:type="dxa"/>
          </w:tblCellMar>
        </w:tblPrEx>
        <w:trPr>
          <w:trHeight w:val="280" w:hRule="atLeast"/>
          <w:jc w:val="center"/>
        </w:trPr>
        <w:tc>
          <w:tcPr>
            <w:tcW w:w="2206" w:type="dxa"/>
            <w:tcBorders>
              <w:top w:val="single" w:color="auto" w:sz="12" w:space="0"/>
              <w:left w:val="nil"/>
              <w:bottom w:val="single" w:color="auto" w:sz="12" w:space="0"/>
              <w:right w:val="nil"/>
            </w:tcBorders>
            <w:shd w:val="clear" w:color="auto" w:fill="auto"/>
            <w:noWrap/>
            <w:vAlign w:val="center"/>
          </w:tcPr>
          <w:p w14:paraId="659AABE7">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2569" w:type="dxa"/>
            <w:tcBorders>
              <w:top w:val="single" w:color="auto" w:sz="12" w:space="0"/>
              <w:left w:val="nil"/>
              <w:bottom w:val="single" w:color="auto" w:sz="12" w:space="0"/>
              <w:right w:val="nil"/>
            </w:tcBorders>
            <w:shd w:val="clear" w:color="auto" w:fill="auto"/>
            <w:noWrap/>
            <w:vAlign w:val="center"/>
          </w:tcPr>
          <w:p w14:paraId="79C1AAF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b/>
                <w:bCs/>
                <w:color w:val="000000"/>
                <w:kern w:val="0"/>
                <w:sz w:val="22"/>
                <w:szCs w:val="22"/>
                <w:lang w:bidi="ar"/>
              </w:rPr>
              <w:t>ACME（95%CI）</w:t>
            </w:r>
          </w:p>
        </w:tc>
        <w:tc>
          <w:tcPr>
            <w:tcW w:w="876" w:type="dxa"/>
            <w:tcBorders>
              <w:top w:val="single" w:color="auto" w:sz="12" w:space="0"/>
              <w:left w:val="nil"/>
              <w:bottom w:val="single" w:color="auto" w:sz="12" w:space="0"/>
              <w:right w:val="nil"/>
            </w:tcBorders>
            <w:shd w:val="clear" w:color="auto" w:fill="auto"/>
            <w:noWrap/>
            <w:vAlign w:val="center"/>
          </w:tcPr>
          <w:p w14:paraId="15C97F3C">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P</w:t>
            </w:r>
          </w:p>
        </w:tc>
        <w:tc>
          <w:tcPr>
            <w:tcW w:w="2463" w:type="dxa"/>
            <w:tcBorders>
              <w:top w:val="single" w:color="auto" w:sz="12" w:space="0"/>
              <w:left w:val="nil"/>
              <w:bottom w:val="single" w:color="auto" w:sz="12" w:space="0"/>
              <w:right w:val="nil"/>
            </w:tcBorders>
            <w:shd w:val="clear" w:color="auto" w:fill="auto"/>
            <w:noWrap/>
            <w:vAlign w:val="center"/>
          </w:tcPr>
          <w:p w14:paraId="6E22D3AC">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ADE（95%CI）</w:t>
            </w:r>
          </w:p>
        </w:tc>
        <w:tc>
          <w:tcPr>
            <w:tcW w:w="922" w:type="dxa"/>
            <w:tcBorders>
              <w:top w:val="single" w:color="auto" w:sz="12" w:space="0"/>
              <w:left w:val="nil"/>
              <w:bottom w:val="single" w:color="auto" w:sz="12" w:space="0"/>
              <w:right w:val="nil"/>
            </w:tcBorders>
            <w:shd w:val="clear" w:color="auto" w:fill="auto"/>
            <w:noWrap/>
            <w:vAlign w:val="center"/>
          </w:tcPr>
          <w:p w14:paraId="491F5423">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P</w:t>
            </w:r>
          </w:p>
        </w:tc>
      </w:tr>
      <w:tr w14:paraId="0EA5A687">
        <w:tblPrEx>
          <w:tblCellMar>
            <w:top w:w="0" w:type="dxa"/>
            <w:left w:w="108" w:type="dxa"/>
            <w:bottom w:w="0" w:type="dxa"/>
            <w:right w:w="108" w:type="dxa"/>
          </w:tblCellMar>
        </w:tblPrEx>
        <w:trPr>
          <w:trHeight w:val="280" w:hRule="atLeast"/>
          <w:jc w:val="center"/>
        </w:trPr>
        <w:tc>
          <w:tcPr>
            <w:tcW w:w="2206" w:type="dxa"/>
            <w:tcBorders>
              <w:top w:val="single" w:color="auto" w:sz="12" w:space="0"/>
              <w:left w:val="nil"/>
              <w:bottom w:val="nil"/>
              <w:right w:val="nil"/>
            </w:tcBorders>
            <w:shd w:val="clear" w:color="auto" w:fill="auto"/>
            <w:noWrap/>
            <w:vAlign w:val="center"/>
          </w:tcPr>
          <w:p w14:paraId="56074F16">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2569" w:type="dxa"/>
            <w:tcBorders>
              <w:top w:val="single" w:color="auto" w:sz="12" w:space="0"/>
              <w:left w:val="nil"/>
              <w:bottom w:val="nil"/>
              <w:right w:val="nil"/>
            </w:tcBorders>
            <w:shd w:val="clear" w:color="auto" w:fill="auto"/>
            <w:noWrap/>
            <w:vAlign w:val="center"/>
          </w:tcPr>
          <w:p w14:paraId="7171DEA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0.00002(-0.0002-0.0003)</w:t>
            </w:r>
          </w:p>
        </w:tc>
        <w:tc>
          <w:tcPr>
            <w:tcW w:w="876" w:type="dxa"/>
            <w:tcBorders>
              <w:top w:val="single" w:color="auto" w:sz="12" w:space="0"/>
              <w:left w:val="nil"/>
              <w:bottom w:val="nil"/>
              <w:right w:val="nil"/>
            </w:tcBorders>
            <w:shd w:val="clear" w:color="auto" w:fill="auto"/>
            <w:noWrap/>
            <w:vAlign w:val="center"/>
          </w:tcPr>
          <w:p w14:paraId="38786AF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0.91</w:t>
            </w:r>
          </w:p>
        </w:tc>
        <w:tc>
          <w:tcPr>
            <w:tcW w:w="2463" w:type="dxa"/>
            <w:tcBorders>
              <w:top w:val="single" w:color="auto" w:sz="12" w:space="0"/>
              <w:left w:val="nil"/>
              <w:bottom w:val="nil"/>
              <w:right w:val="nil"/>
            </w:tcBorders>
            <w:shd w:val="clear" w:color="auto" w:fill="auto"/>
            <w:noWrap/>
            <w:vAlign w:val="center"/>
          </w:tcPr>
          <w:p w14:paraId="7EAC509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-0.0293(-0.0375- -0.0201)</w:t>
            </w:r>
          </w:p>
        </w:tc>
        <w:tc>
          <w:tcPr>
            <w:tcW w:w="922" w:type="dxa"/>
            <w:tcBorders>
              <w:top w:val="single" w:color="auto" w:sz="12" w:space="0"/>
              <w:left w:val="nil"/>
              <w:bottom w:val="nil"/>
              <w:right w:val="nil"/>
            </w:tcBorders>
            <w:shd w:val="clear" w:color="auto" w:fill="auto"/>
            <w:noWrap/>
            <w:vAlign w:val="center"/>
          </w:tcPr>
          <w:p w14:paraId="339C4F9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5E6E0823">
        <w:tblPrEx>
          <w:tblCellMar>
            <w:top w:w="0" w:type="dxa"/>
            <w:left w:w="108" w:type="dxa"/>
            <w:bottom w:w="0" w:type="dxa"/>
            <w:right w:w="108" w:type="dxa"/>
          </w:tblCellMar>
        </w:tblPrEx>
        <w:trPr>
          <w:trHeight w:val="280" w:hRule="atLeast"/>
          <w:jc w:val="center"/>
        </w:trPr>
        <w:tc>
          <w:tcPr>
            <w:tcW w:w="2206" w:type="dxa"/>
            <w:tcBorders>
              <w:top w:val="nil"/>
              <w:left w:val="nil"/>
              <w:bottom w:val="nil"/>
              <w:right w:val="nil"/>
            </w:tcBorders>
            <w:shd w:val="clear" w:color="auto" w:fill="auto"/>
            <w:noWrap/>
            <w:vAlign w:val="center"/>
          </w:tcPr>
          <w:p w14:paraId="03F240A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2569" w:type="dxa"/>
            <w:tcBorders>
              <w:top w:val="nil"/>
              <w:left w:val="nil"/>
              <w:bottom w:val="nil"/>
              <w:right w:val="nil"/>
            </w:tcBorders>
            <w:shd w:val="clear" w:color="auto" w:fill="auto"/>
            <w:noWrap/>
            <w:vAlign w:val="center"/>
          </w:tcPr>
          <w:p w14:paraId="7FA6A4D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-0.00003(-0.0006-0.0003)</w:t>
            </w:r>
          </w:p>
        </w:tc>
        <w:tc>
          <w:tcPr>
            <w:tcW w:w="876" w:type="dxa"/>
            <w:tcBorders>
              <w:top w:val="nil"/>
              <w:left w:val="nil"/>
              <w:bottom w:val="nil"/>
              <w:right w:val="nil"/>
            </w:tcBorders>
            <w:shd w:val="clear" w:color="auto" w:fill="auto"/>
            <w:noWrap/>
            <w:vAlign w:val="center"/>
          </w:tcPr>
          <w:p w14:paraId="3710024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0.72</w:t>
            </w:r>
          </w:p>
        </w:tc>
        <w:tc>
          <w:tcPr>
            <w:tcW w:w="2463" w:type="dxa"/>
            <w:tcBorders>
              <w:top w:val="nil"/>
              <w:left w:val="nil"/>
              <w:bottom w:val="nil"/>
              <w:right w:val="nil"/>
            </w:tcBorders>
            <w:shd w:val="clear" w:color="auto" w:fill="auto"/>
            <w:noWrap/>
            <w:vAlign w:val="center"/>
          </w:tcPr>
          <w:p w14:paraId="7C348D5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-0.0292(-0.0376- -0.0210)</w:t>
            </w:r>
          </w:p>
        </w:tc>
        <w:tc>
          <w:tcPr>
            <w:tcW w:w="922" w:type="dxa"/>
            <w:tcBorders>
              <w:top w:val="nil"/>
              <w:left w:val="nil"/>
              <w:bottom w:val="nil"/>
              <w:right w:val="nil"/>
            </w:tcBorders>
            <w:shd w:val="clear" w:color="auto" w:fill="auto"/>
            <w:noWrap/>
            <w:vAlign w:val="center"/>
          </w:tcPr>
          <w:p w14:paraId="071F7F9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6470DA55">
        <w:tblPrEx>
          <w:tblCellMar>
            <w:top w:w="0" w:type="dxa"/>
            <w:left w:w="108" w:type="dxa"/>
            <w:bottom w:w="0" w:type="dxa"/>
            <w:right w:w="108" w:type="dxa"/>
          </w:tblCellMar>
        </w:tblPrEx>
        <w:trPr>
          <w:trHeight w:val="280" w:hRule="atLeast"/>
          <w:jc w:val="center"/>
        </w:trPr>
        <w:tc>
          <w:tcPr>
            <w:tcW w:w="2206" w:type="dxa"/>
            <w:tcBorders>
              <w:top w:val="nil"/>
              <w:left w:val="nil"/>
              <w:bottom w:val="nil"/>
              <w:right w:val="nil"/>
            </w:tcBorders>
            <w:shd w:val="clear" w:color="auto" w:fill="auto"/>
            <w:noWrap/>
            <w:vAlign w:val="center"/>
          </w:tcPr>
          <w:p w14:paraId="3E3B0979">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2569" w:type="dxa"/>
            <w:tcBorders>
              <w:top w:val="nil"/>
              <w:left w:val="nil"/>
              <w:bottom w:val="nil"/>
              <w:right w:val="nil"/>
            </w:tcBorders>
            <w:shd w:val="clear" w:color="auto" w:fill="auto"/>
            <w:noWrap/>
            <w:vAlign w:val="center"/>
          </w:tcPr>
          <w:p w14:paraId="79E729D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-0.0001(-0.0008-0.0003)</w:t>
            </w:r>
          </w:p>
        </w:tc>
        <w:tc>
          <w:tcPr>
            <w:tcW w:w="876" w:type="dxa"/>
            <w:tcBorders>
              <w:top w:val="nil"/>
              <w:left w:val="nil"/>
              <w:bottom w:val="nil"/>
              <w:right w:val="nil"/>
            </w:tcBorders>
            <w:shd w:val="clear" w:color="auto" w:fill="auto"/>
            <w:noWrap/>
            <w:vAlign w:val="center"/>
          </w:tcPr>
          <w:p w14:paraId="343E0B5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0.58</w:t>
            </w:r>
          </w:p>
        </w:tc>
        <w:tc>
          <w:tcPr>
            <w:tcW w:w="2463" w:type="dxa"/>
            <w:tcBorders>
              <w:top w:val="nil"/>
              <w:left w:val="nil"/>
              <w:bottom w:val="nil"/>
              <w:right w:val="nil"/>
            </w:tcBorders>
            <w:shd w:val="clear" w:color="auto" w:fill="auto"/>
            <w:noWrap/>
            <w:vAlign w:val="center"/>
          </w:tcPr>
          <w:p w14:paraId="4B46768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-0.0291(-0.0379- -0.0201)</w:t>
            </w:r>
          </w:p>
        </w:tc>
        <w:tc>
          <w:tcPr>
            <w:tcW w:w="922" w:type="dxa"/>
            <w:tcBorders>
              <w:top w:val="nil"/>
              <w:left w:val="nil"/>
              <w:bottom w:val="nil"/>
              <w:right w:val="nil"/>
            </w:tcBorders>
            <w:shd w:val="clear" w:color="auto" w:fill="auto"/>
            <w:noWrap/>
            <w:vAlign w:val="center"/>
          </w:tcPr>
          <w:p w14:paraId="693D018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50BE1EA1">
        <w:tblPrEx>
          <w:tblCellMar>
            <w:top w:w="0" w:type="dxa"/>
            <w:left w:w="108" w:type="dxa"/>
            <w:bottom w:w="0" w:type="dxa"/>
            <w:right w:w="108" w:type="dxa"/>
          </w:tblCellMar>
        </w:tblPrEx>
        <w:trPr>
          <w:trHeight w:val="280" w:hRule="atLeast"/>
          <w:jc w:val="center"/>
        </w:trPr>
        <w:tc>
          <w:tcPr>
            <w:tcW w:w="2206" w:type="dxa"/>
            <w:tcBorders>
              <w:top w:val="nil"/>
              <w:left w:val="nil"/>
              <w:bottom w:val="nil"/>
              <w:right w:val="nil"/>
            </w:tcBorders>
            <w:shd w:val="clear" w:color="auto" w:fill="auto"/>
            <w:noWrap/>
            <w:vAlign w:val="center"/>
          </w:tcPr>
          <w:p w14:paraId="5874C87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2569" w:type="dxa"/>
            <w:tcBorders>
              <w:top w:val="nil"/>
              <w:left w:val="nil"/>
              <w:bottom w:val="nil"/>
              <w:right w:val="nil"/>
            </w:tcBorders>
            <w:shd w:val="clear" w:color="auto" w:fill="auto"/>
            <w:noWrap/>
            <w:vAlign w:val="center"/>
          </w:tcPr>
          <w:p w14:paraId="133C6CE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0.00003(-0.0002-0.0004)</w:t>
            </w:r>
          </w:p>
        </w:tc>
        <w:tc>
          <w:tcPr>
            <w:tcW w:w="876" w:type="dxa"/>
            <w:tcBorders>
              <w:top w:val="nil"/>
              <w:left w:val="nil"/>
              <w:bottom w:val="nil"/>
              <w:right w:val="nil"/>
            </w:tcBorders>
            <w:shd w:val="clear" w:color="auto" w:fill="auto"/>
            <w:noWrap/>
            <w:vAlign w:val="center"/>
          </w:tcPr>
          <w:p w14:paraId="102ABFA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0.83</w:t>
            </w:r>
          </w:p>
        </w:tc>
        <w:tc>
          <w:tcPr>
            <w:tcW w:w="2463" w:type="dxa"/>
            <w:tcBorders>
              <w:top w:val="nil"/>
              <w:left w:val="nil"/>
              <w:bottom w:val="nil"/>
              <w:right w:val="nil"/>
            </w:tcBorders>
            <w:shd w:val="clear" w:color="auto" w:fill="auto"/>
            <w:noWrap/>
            <w:vAlign w:val="center"/>
          </w:tcPr>
          <w:p w14:paraId="5307F69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-0.0292(-0.0377- -0.0204)</w:t>
            </w:r>
          </w:p>
        </w:tc>
        <w:tc>
          <w:tcPr>
            <w:tcW w:w="922" w:type="dxa"/>
            <w:tcBorders>
              <w:top w:val="nil"/>
              <w:left w:val="nil"/>
              <w:bottom w:val="nil"/>
              <w:right w:val="nil"/>
            </w:tcBorders>
            <w:shd w:val="clear" w:color="auto" w:fill="auto"/>
            <w:noWrap/>
            <w:vAlign w:val="center"/>
          </w:tcPr>
          <w:p w14:paraId="738BAEC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38738CFA">
        <w:tblPrEx>
          <w:tblCellMar>
            <w:top w:w="0" w:type="dxa"/>
            <w:left w:w="108" w:type="dxa"/>
            <w:bottom w:w="0" w:type="dxa"/>
            <w:right w:w="108" w:type="dxa"/>
          </w:tblCellMar>
        </w:tblPrEx>
        <w:trPr>
          <w:trHeight w:val="280" w:hRule="atLeast"/>
          <w:jc w:val="center"/>
        </w:trPr>
        <w:tc>
          <w:tcPr>
            <w:tcW w:w="2206" w:type="dxa"/>
            <w:tcBorders>
              <w:top w:val="nil"/>
              <w:left w:val="nil"/>
              <w:bottom w:val="nil"/>
              <w:right w:val="nil"/>
            </w:tcBorders>
            <w:shd w:val="clear" w:color="auto" w:fill="auto"/>
            <w:noWrap/>
            <w:vAlign w:val="center"/>
          </w:tcPr>
          <w:p w14:paraId="28A9E1D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2569" w:type="dxa"/>
            <w:tcBorders>
              <w:top w:val="nil"/>
              <w:left w:val="nil"/>
              <w:bottom w:val="nil"/>
              <w:right w:val="nil"/>
            </w:tcBorders>
            <w:shd w:val="clear" w:color="auto" w:fill="auto"/>
            <w:noWrap/>
            <w:vAlign w:val="center"/>
          </w:tcPr>
          <w:p w14:paraId="1849459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-0.0003(-0.0009-0.0001)</w:t>
            </w:r>
          </w:p>
        </w:tc>
        <w:tc>
          <w:tcPr>
            <w:tcW w:w="876" w:type="dxa"/>
            <w:tcBorders>
              <w:top w:val="nil"/>
              <w:left w:val="nil"/>
              <w:bottom w:val="nil"/>
              <w:right w:val="nil"/>
            </w:tcBorders>
            <w:shd w:val="clear" w:color="auto" w:fill="auto"/>
            <w:noWrap/>
            <w:vAlign w:val="center"/>
          </w:tcPr>
          <w:p w14:paraId="4DFFF8A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0.19</w:t>
            </w:r>
          </w:p>
        </w:tc>
        <w:tc>
          <w:tcPr>
            <w:tcW w:w="2463" w:type="dxa"/>
            <w:tcBorders>
              <w:top w:val="nil"/>
              <w:left w:val="nil"/>
              <w:bottom w:val="nil"/>
              <w:right w:val="nil"/>
            </w:tcBorders>
            <w:shd w:val="clear" w:color="auto" w:fill="auto"/>
            <w:noWrap/>
            <w:vAlign w:val="center"/>
          </w:tcPr>
          <w:p w14:paraId="6FF2814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-0.0292(-0.0380- -0.0207)</w:t>
            </w:r>
          </w:p>
        </w:tc>
        <w:tc>
          <w:tcPr>
            <w:tcW w:w="922" w:type="dxa"/>
            <w:tcBorders>
              <w:top w:val="nil"/>
              <w:left w:val="nil"/>
              <w:bottom w:val="nil"/>
              <w:right w:val="nil"/>
            </w:tcBorders>
            <w:shd w:val="clear" w:color="auto" w:fill="auto"/>
            <w:noWrap/>
            <w:vAlign w:val="center"/>
          </w:tcPr>
          <w:p w14:paraId="455712A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0C7555FF">
        <w:tblPrEx>
          <w:tblCellMar>
            <w:top w:w="0" w:type="dxa"/>
            <w:left w:w="108" w:type="dxa"/>
            <w:bottom w:w="0" w:type="dxa"/>
            <w:right w:w="108" w:type="dxa"/>
          </w:tblCellMar>
        </w:tblPrEx>
        <w:trPr>
          <w:trHeight w:val="280" w:hRule="atLeast"/>
          <w:jc w:val="center"/>
        </w:trPr>
        <w:tc>
          <w:tcPr>
            <w:tcW w:w="2206" w:type="dxa"/>
            <w:tcBorders>
              <w:top w:val="nil"/>
              <w:left w:val="nil"/>
              <w:bottom w:val="nil"/>
              <w:right w:val="nil"/>
            </w:tcBorders>
            <w:shd w:val="clear" w:color="auto" w:fill="auto"/>
            <w:noWrap/>
            <w:vAlign w:val="center"/>
          </w:tcPr>
          <w:p w14:paraId="43F41369">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2569" w:type="dxa"/>
            <w:tcBorders>
              <w:top w:val="nil"/>
              <w:left w:val="nil"/>
              <w:bottom w:val="nil"/>
              <w:right w:val="nil"/>
            </w:tcBorders>
            <w:shd w:val="clear" w:color="auto" w:fill="auto"/>
            <w:noWrap/>
            <w:vAlign w:val="center"/>
          </w:tcPr>
          <w:p w14:paraId="05996CA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-0.0008(-0.0024- 0.0009)</w:t>
            </w:r>
          </w:p>
        </w:tc>
        <w:tc>
          <w:tcPr>
            <w:tcW w:w="876" w:type="dxa"/>
            <w:tcBorders>
              <w:top w:val="nil"/>
              <w:left w:val="nil"/>
              <w:bottom w:val="nil"/>
              <w:right w:val="nil"/>
            </w:tcBorders>
            <w:shd w:val="clear" w:color="auto" w:fill="auto"/>
            <w:noWrap/>
            <w:vAlign w:val="center"/>
          </w:tcPr>
          <w:p w14:paraId="69E9FD6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0.31</w:t>
            </w:r>
          </w:p>
        </w:tc>
        <w:tc>
          <w:tcPr>
            <w:tcW w:w="2463" w:type="dxa"/>
            <w:tcBorders>
              <w:top w:val="nil"/>
              <w:left w:val="nil"/>
              <w:bottom w:val="nil"/>
              <w:right w:val="nil"/>
            </w:tcBorders>
            <w:shd w:val="clear" w:color="auto" w:fill="auto"/>
            <w:noWrap/>
            <w:vAlign w:val="center"/>
          </w:tcPr>
          <w:p w14:paraId="50AB8E9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-0.0293(-0.0383- -0.0205)</w:t>
            </w:r>
          </w:p>
        </w:tc>
        <w:tc>
          <w:tcPr>
            <w:tcW w:w="922" w:type="dxa"/>
            <w:tcBorders>
              <w:top w:val="nil"/>
              <w:left w:val="nil"/>
              <w:bottom w:val="nil"/>
              <w:right w:val="nil"/>
            </w:tcBorders>
            <w:shd w:val="clear" w:color="auto" w:fill="auto"/>
            <w:noWrap/>
            <w:vAlign w:val="center"/>
          </w:tcPr>
          <w:p w14:paraId="6089405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5220F6DB">
        <w:tblPrEx>
          <w:tblCellMar>
            <w:top w:w="0" w:type="dxa"/>
            <w:left w:w="108" w:type="dxa"/>
            <w:bottom w:w="0" w:type="dxa"/>
            <w:right w:w="108" w:type="dxa"/>
          </w:tblCellMar>
        </w:tblPrEx>
        <w:trPr>
          <w:trHeight w:val="280" w:hRule="atLeast"/>
          <w:jc w:val="center"/>
        </w:trPr>
        <w:tc>
          <w:tcPr>
            <w:tcW w:w="2206" w:type="dxa"/>
            <w:tcBorders>
              <w:top w:val="nil"/>
              <w:left w:val="nil"/>
              <w:bottom w:val="nil"/>
              <w:right w:val="nil"/>
            </w:tcBorders>
            <w:shd w:val="clear" w:color="auto" w:fill="auto"/>
            <w:noWrap/>
            <w:vAlign w:val="center"/>
          </w:tcPr>
          <w:p w14:paraId="0C70C0B3">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2569" w:type="dxa"/>
            <w:tcBorders>
              <w:top w:val="nil"/>
              <w:left w:val="nil"/>
              <w:bottom w:val="nil"/>
              <w:right w:val="nil"/>
            </w:tcBorders>
            <w:shd w:val="clear" w:color="auto" w:fill="auto"/>
            <w:noWrap/>
            <w:vAlign w:val="center"/>
          </w:tcPr>
          <w:p w14:paraId="5C9D5B2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Cs w:val="21"/>
                <w:lang w:bidi="ar"/>
              </w:rPr>
              <w:t>-0.00001(-0.0005-0.0005)</w:t>
            </w:r>
          </w:p>
        </w:tc>
        <w:tc>
          <w:tcPr>
            <w:tcW w:w="876" w:type="dxa"/>
            <w:tcBorders>
              <w:top w:val="nil"/>
              <w:left w:val="nil"/>
              <w:bottom w:val="nil"/>
              <w:right w:val="nil"/>
            </w:tcBorders>
            <w:shd w:val="clear" w:color="auto" w:fill="auto"/>
            <w:noWrap/>
            <w:vAlign w:val="center"/>
          </w:tcPr>
          <w:p w14:paraId="1BBFF0D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0.97</w:t>
            </w:r>
          </w:p>
        </w:tc>
        <w:tc>
          <w:tcPr>
            <w:tcW w:w="2463" w:type="dxa"/>
            <w:tcBorders>
              <w:top w:val="nil"/>
              <w:left w:val="nil"/>
              <w:bottom w:val="nil"/>
              <w:right w:val="nil"/>
            </w:tcBorders>
            <w:shd w:val="clear" w:color="auto" w:fill="auto"/>
            <w:noWrap/>
            <w:vAlign w:val="center"/>
          </w:tcPr>
          <w:p w14:paraId="2D874EF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-0.0293(-0.0375- -0.0208)</w:t>
            </w:r>
          </w:p>
        </w:tc>
        <w:tc>
          <w:tcPr>
            <w:tcW w:w="922" w:type="dxa"/>
            <w:tcBorders>
              <w:top w:val="nil"/>
              <w:left w:val="nil"/>
              <w:bottom w:val="nil"/>
              <w:right w:val="nil"/>
            </w:tcBorders>
            <w:shd w:val="clear" w:color="auto" w:fill="auto"/>
            <w:noWrap/>
            <w:vAlign w:val="center"/>
          </w:tcPr>
          <w:p w14:paraId="3AEDDC1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w:t>
            </w:r>
          </w:p>
        </w:tc>
      </w:tr>
      <w:tr w14:paraId="7A059E70">
        <w:tblPrEx>
          <w:tblCellMar>
            <w:top w:w="0" w:type="dxa"/>
            <w:left w:w="108" w:type="dxa"/>
            <w:bottom w:w="0" w:type="dxa"/>
            <w:right w:w="108" w:type="dxa"/>
          </w:tblCellMar>
        </w:tblPrEx>
        <w:trPr>
          <w:trHeight w:val="280" w:hRule="atLeast"/>
          <w:jc w:val="center"/>
        </w:trPr>
        <w:tc>
          <w:tcPr>
            <w:tcW w:w="2206" w:type="dxa"/>
            <w:tcBorders>
              <w:top w:val="nil"/>
              <w:left w:val="nil"/>
              <w:bottom w:val="nil"/>
              <w:right w:val="nil"/>
            </w:tcBorders>
            <w:shd w:val="clear" w:color="auto" w:fill="auto"/>
            <w:noWrap/>
            <w:vAlign w:val="center"/>
          </w:tcPr>
          <w:p w14:paraId="55AB189B">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2569" w:type="dxa"/>
            <w:tcBorders>
              <w:top w:val="nil"/>
              <w:left w:val="nil"/>
              <w:bottom w:val="nil"/>
              <w:right w:val="nil"/>
            </w:tcBorders>
            <w:shd w:val="clear" w:color="auto" w:fill="auto"/>
            <w:noWrap/>
            <w:vAlign w:val="center"/>
          </w:tcPr>
          <w:p w14:paraId="1FDBE57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-0.0019(-0.0034- -0.0007)</w:t>
            </w:r>
          </w:p>
        </w:tc>
        <w:tc>
          <w:tcPr>
            <w:tcW w:w="876" w:type="dxa"/>
            <w:tcBorders>
              <w:top w:val="nil"/>
              <w:left w:val="nil"/>
              <w:bottom w:val="nil"/>
              <w:right w:val="nil"/>
            </w:tcBorders>
            <w:shd w:val="clear" w:color="auto" w:fill="auto"/>
            <w:noWrap/>
            <w:vAlign w:val="center"/>
          </w:tcPr>
          <w:p w14:paraId="51FF33C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c>
          <w:tcPr>
            <w:tcW w:w="2463" w:type="dxa"/>
            <w:tcBorders>
              <w:top w:val="nil"/>
              <w:left w:val="nil"/>
              <w:bottom w:val="nil"/>
              <w:right w:val="nil"/>
            </w:tcBorders>
            <w:shd w:val="clear" w:color="auto" w:fill="auto"/>
            <w:noWrap/>
            <w:vAlign w:val="center"/>
          </w:tcPr>
          <w:p w14:paraId="4671B3C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-0.0272(-0.0361- -0.0188)</w:t>
            </w:r>
          </w:p>
        </w:tc>
        <w:tc>
          <w:tcPr>
            <w:tcW w:w="922" w:type="dxa"/>
            <w:tcBorders>
              <w:top w:val="nil"/>
              <w:left w:val="nil"/>
              <w:bottom w:val="nil"/>
              <w:right w:val="nil"/>
            </w:tcBorders>
            <w:shd w:val="clear" w:color="auto" w:fill="auto"/>
            <w:noWrap/>
            <w:vAlign w:val="center"/>
          </w:tcPr>
          <w:p w14:paraId="1309CCE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p>
        </w:tc>
      </w:tr>
      <w:tr w14:paraId="32ED9C80">
        <w:tblPrEx>
          <w:tblCellMar>
            <w:top w:w="0" w:type="dxa"/>
            <w:left w:w="108" w:type="dxa"/>
            <w:bottom w:w="0" w:type="dxa"/>
            <w:right w:w="108" w:type="dxa"/>
          </w:tblCellMar>
        </w:tblPrEx>
        <w:trPr>
          <w:trHeight w:val="280" w:hRule="atLeast"/>
          <w:jc w:val="center"/>
        </w:trPr>
        <w:tc>
          <w:tcPr>
            <w:tcW w:w="2206" w:type="dxa"/>
            <w:tcBorders>
              <w:top w:val="nil"/>
              <w:left w:val="nil"/>
              <w:bottom w:val="nil"/>
              <w:right w:val="nil"/>
            </w:tcBorders>
            <w:shd w:val="clear" w:color="auto" w:fill="auto"/>
            <w:noWrap/>
            <w:vAlign w:val="center"/>
          </w:tcPr>
          <w:p w14:paraId="449C3290">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2569" w:type="dxa"/>
            <w:tcBorders>
              <w:top w:val="nil"/>
              <w:left w:val="nil"/>
              <w:bottom w:val="nil"/>
              <w:right w:val="nil"/>
            </w:tcBorders>
            <w:shd w:val="clear" w:color="auto" w:fill="auto"/>
            <w:noWrap/>
            <w:vAlign w:val="center"/>
          </w:tcPr>
          <w:p w14:paraId="374C8C2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-0.0017(-0.0032- -0.0007)</w:t>
            </w:r>
          </w:p>
        </w:tc>
        <w:tc>
          <w:tcPr>
            <w:tcW w:w="876" w:type="dxa"/>
            <w:tcBorders>
              <w:top w:val="nil"/>
              <w:left w:val="nil"/>
              <w:bottom w:val="nil"/>
              <w:right w:val="nil"/>
            </w:tcBorders>
            <w:shd w:val="clear" w:color="auto" w:fill="auto"/>
            <w:noWrap/>
            <w:vAlign w:val="center"/>
          </w:tcPr>
          <w:p w14:paraId="0EA9F68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c>
          <w:tcPr>
            <w:tcW w:w="2463" w:type="dxa"/>
            <w:tcBorders>
              <w:top w:val="nil"/>
              <w:left w:val="nil"/>
              <w:bottom w:val="nil"/>
              <w:right w:val="nil"/>
            </w:tcBorders>
            <w:shd w:val="clear" w:color="auto" w:fill="auto"/>
            <w:noWrap/>
            <w:vAlign w:val="center"/>
          </w:tcPr>
          <w:p w14:paraId="29639FF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-0.0272(-0.0363- -0.0188)</w:t>
            </w:r>
          </w:p>
        </w:tc>
        <w:tc>
          <w:tcPr>
            <w:tcW w:w="922" w:type="dxa"/>
            <w:tcBorders>
              <w:top w:val="nil"/>
              <w:left w:val="nil"/>
              <w:bottom w:val="nil"/>
              <w:right w:val="nil"/>
            </w:tcBorders>
            <w:shd w:val="clear" w:color="auto" w:fill="auto"/>
            <w:noWrap/>
            <w:vAlign w:val="center"/>
          </w:tcPr>
          <w:p w14:paraId="6DFD8BE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p>
        </w:tc>
      </w:tr>
      <w:tr w14:paraId="41A925F8">
        <w:tblPrEx>
          <w:tblCellMar>
            <w:top w:w="0" w:type="dxa"/>
            <w:left w:w="108" w:type="dxa"/>
            <w:bottom w:w="0" w:type="dxa"/>
            <w:right w:w="108" w:type="dxa"/>
          </w:tblCellMar>
        </w:tblPrEx>
        <w:trPr>
          <w:trHeight w:val="280" w:hRule="atLeast"/>
          <w:jc w:val="center"/>
        </w:trPr>
        <w:tc>
          <w:tcPr>
            <w:tcW w:w="2206" w:type="dxa"/>
            <w:tcBorders>
              <w:top w:val="nil"/>
              <w:left w:val="nil"/>
              <w:bottom w:val="nil"/>
              <w:right w:val="nil"/>
            </w:tcBorders>
            <w:shd w:val="clear" w:color="auto" w:fill="auto"/>
            <w:noWrap/>
            <w:vAlign w:val="center"/>
          </w:tcPr>
          <w:p w14:paraId="6099A427">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2569" w:type="dxa"/>
            <w:tcBorders>
              <w:top w:val="nil"/>
              <w:left w:val="nil"/>
              <w:bottom w:val="nil"/>
              <w:right w:val="nil"/>
            </w:tcBorders>
            <w:shd w:val="clear" w:color="auto" w:fill="auto"/>
            <w:noWrap/>
            <w:vAlign w:val="center"/>
          </w:tcPr>
          <w:p w14:paraId="013B5B3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-0.0018(-0.0034- -0.0007)</w:t>
            </w:r>
          </w:p>
        </w:tc>
        <w:tc>
          <w:tcPr>
            <w:tcW w:w="876" w:type="dxa"/>
            <w:tcBorders>
              <w:top w:val="nil"/>
              <w:left w:val="nil"/>
              <w:bottom w:val="nil"/>
              <w:right w:val="nil"/>
            </w:tcBorders>
            <w:shd w:val="clear" w:color="auto" w:fill="auto"/>
            <w:noWrap/>
            <w:vAlign w:val="center"/>
          </w:tcPr>
          <w:p w14:paraId="5D2707C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c>
          <w:tcPr>
            <w:tcW w:w="2463" w:type="dxa"/>
            <w:tcBorders>
              <w:top w:val="nil"/>
              <w:left w:val="nil"/>
              <w:bottom w:val="nil"/>
              <w:right w:val="nil"/>
            </w:tcBorders>
            <w:shd w:val="clear" w:color="auto" w:fill="auto"/>
            <w:noWrap/>
            <w:vAlign w:val="center"/>
          </w:tcPr>
          <w:p w14:paraId="3D630D8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-0.0274(-0.0358- -0.0184)</w:t>
            </w:r>
          </w:p>
        </w:tc>
        <w:tc>
          <w:tcPr>
            <w:tcW w:w="922" w:type="dxa"/>
            <w:tcBorders>
              <w:top w:val="nil"/>
              <w:left w:val="nil"/>
              <w:bottom w:val="nil"/>
              <w:right w:val="nil"/>
            </w:tcBorders>
            <w:shd w:val="clear" w:color="auto" w:fill="auto"/>
            <w:noWrap/>
            <w:vAlign w:val="center"/>
          </w:tcPr>
          <w:p w14:paraId="1C09DE7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p>
        </w:tc>
      </w:tr>
      <w:tr w14:paraId="52B8BCB5">
        <w:tblPrEx>
          <w:tblCellMar>
            <w:top w:w="0" w:type="dxa"/>
            <w:left w:w="108" w:type="dxa"/>
            <w:bottom w:w="0" w:type="dxa"/>
            <w:right w:w="108" w:type="dxa"/>
          </w:tblCellMar>
        </w:tblPrEx>
        <w:trPr>
          <w:trHeight w:val="280" w:hRule="atLeast"/>
          <w:jc w:val="center"/>
        </w:trPr>
        <w:tc>
          <w:tcPr>
            <w:tcW w:w="2206" w:type="dxa"/>
            <w:tcBorders>
              <w:top w:val="nil"/>
              <w:left w:val="nil"/>
              <w:bottom w:val="single" w:color="auto" w:sz="12" w:space="0"/>
              <w:right w:val="nil"/>
            </w:tcBorders>
            <w:shd w:val="clear" w:color="auto" w:fill="auto"/>
            <w:noWrap/>
            <w:vAlign w:val="center"/>
          </w:tcPr>
          <w:p w14:paraId="11227CA7">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2569" w:type="dxa"/>
            <w:tcBorders>
              <w:top w:val="nil"/>
              <w:left w:val="nil"/>
              <w:bottom w:val="single" w:color="auto" w:sz="12" w:space="0"/>
              <w:right w:val="nil"/>
            </w:tcBorders>
            <w:shd w:val="clear" w:color="auto" w:fill="auto"/>
            <w:noWrap/>
            <w:vAlign w:val="center"/>
          </w:tcPr>
          <w:p w14:paraId="7314D92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Cs w:val="21"/>
                <w:lang w:bidi="ar"/>
              </w:rPr>
              <w:t>-0.0007(-0.0017- -0.00003)</w:t>
            </w:r>
          </w:p>
        </w:tc>
        <w:tc>
          <w:tcPr>
            <w:tcW w:w="876" w:type="dxa"/>
            <w:tcBorders>
              <w:top w:val="nil"/>
              <w:left w:val="nil"/>
              <w:bottom w:val="single" w:color="auto" w:sz="12" w:space="0"/>
              <w:right w:val="nil"/>
            </w:tcBorders>
            <w:shd w:val="clear" w:color="auto" w:fill="auto"/>
            <w:noWrap/>
            <w:vAlign w:val="center"/>
          </w:tcPr>
          <w:p w14:paraId="01DC6A4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0.04</w:t>
            </w:r>
          </w:p>
        </w:tc>
        <w:tc>
          <w:tcPr>
            <w:tcW w:w="2463" w:type="dxa"/>
            <w:tcBorders>
              <w:top w:val="nil"/>
              <w:left w:val="nil"/>
              <w:bottom w:val="single" w:color="auto" w:sz="12" w:space="0"/>
              <w:right w:val="nil"/>
            </w:tcBorders>
            <w:shd w:val="clear" w:color="auto" w:fill="auto"/>
            <w:noWrap/>
            <w:vAlign w:val="center"/>
          </w:tcPr>
          <w:p w14:paraId="7FE5812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-0.0285(-0.0370- -0.0201)</w:t>
            </w:r>
          </w:p>
        </w:tc>
        <w:tc>
          <w:tcPr>
            <w:tcW w:w="922" w:type="dxa"/>
            <w:tcBorders>
              <w:top w:val="nil"/>
              <w:left w:val="nil"/>
              <w:bottom w:val="single" w:color="auto" w:sz="12" w:space="0"/>
              <w:right w:val="nil"/>
            </w:tcBorders>
            <w:shd w:val="clear" w:color="auto" w:fill="auto"/>
            <w:noWrap/>
            <w:vAlign w:val="center"/>
          </w:tcPr>
          <w:p w14:paraId="229895D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p>
        </w:tc>
      </w:tr>
    </w:tbl>
    <w:p w14:paraId="142C4BAA">
      <w:pPr>
        <w:jc w:val="center"/>
        <w:rPr>
          <w:rFonts w:ascii="Times New Roman" w:hAnsi="Times New Roman" w:cs="Times New Roman"/>
        </w:rPr>
      </w:pPr>
    </w:p>
    <w:p w14:paraId="025F7F6B">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rPr>
      </w:pPr>
      <w:bookmarkStart w:id="10" w:name="_Toc19831"/>
      <w:r>
        <w:rPr>
          <w:rFonts w:hint="eastAsia" w:ascii="Times New Roman" w:hAnsi="Times New Roman" w:cs="Times New Roman"/>
          <w:b/>
          <w:bCs/>
          <w:sz w:val="24"/>
          <w:szCs w:val="32"/>
          <w:lang w:val="en-US" w:eastAsia="zh-CN"/>
        </w:rPr>
        <w:t xml:space="preserve">Table9 </w:t>
      </w:r>
      <w:r>
        <w:rPr>
          <w:rFonts w:ascii="Times New Roman" w:hAnsi="Times New Roman" w:cs="Times New Roman"/>
          <w:b/>
          <w:bCs/>
          <w:sz w:val="24"/>
          <w:szCs w:val="32"/>
        </w:rPr>
        <w:t xml:space="preserve">Analysis of the mediation between cognitive function and disability (Part </w:t>
      </w:r>
      <w:r>
        <w:rPr>
          <w:rFonts w:hint="eastAsia" w:ascii="Times New Roman" w:hAnsi="Times New Roman" w:cs="Times New Roman"/>
          <w:b/>
          <w:bCs/>
          <w:sz w:val="24"/>
          <w:szCs w:val="32"/>
        </w:rPr>
        <w:t>C</w:t>
      </w:r>
      <w:r>
        <w:rPr>
          <w:rFonts w:ascii="Times New Roman" w:hAnsi="Times New Roman" w:cs="Times New Roman"/>
          <w:b/>
          <w:bCs/>
          <w:sz w:val="24"/>
          <w:szCs w:val="32"/>
        </w:rPr>
        <w:t>)</w:t>
      </w:r>
      <w:bookmarkEnd w:id="10"/>
    </w:p>
    <w:tbl>
      <w:tblPr>
        <w:tblStyle w:val="7"/>
        <w:tblW w:w="5409" w:type="dxa"/>
        <w:jc w:val="center"/>
        <w:tblLayout w:type="fixed"/>
        <w:tblCellMar>
          <w:top w:w="0" w:type="dxa"/>
          <w:left w:w="108" w:type="dxa"/>
          <w:bottom w:w="0" w:type="dxa"/>
          <w:right w:w="108" w:type="dxa"/>
        </w:tblCellMar>
      </w:tblPr>
      <w:tblGrid>
        <w:gridCol w:w="2531"/>
        <w:gridCol w:w="2060"/>
        <w:gridCol w:w="818"/>
      </w:tblGrid>
      <w:tr w14:paraId="5E91A671">
        <w:tblPrEx>
          <w:tblCellMar>
            <w:top w:w="0" w:type="dxa"/>
            <w:left w:w="108" w:type="dxa"/>
            <w:bottom w:w="0" w:type="dxa"/>
            <w:right w:w="108" w:type="dxa"/>
          </w:tblCellMar>
        </w:tblPrEx>
        <w:trPr>
          <w:trHeight w:val="280" w:hRule="atLeast"/>
          <w:jc w:val="center"/>
        </w:trPr>
        <w:tc>
          <w:tcPr>
            <w:tcW w:w="2531" w:type="dxa"/>
            <w:tcBorders>
              <w:top w:val="single" w:color="auto" w:sz="12" w:space="0"/>
              <w:left w:val="nil"/>
              <w:bottom w:val="single" w:color="auto" w:sz="12" w:space="0"/>
              <w:right w:val="nil"/>
            </w:tcBorders>
            <w:shd w:val="clear" w:color="auto" w:fill="auto"/>
            <w:noWrap/>
            <w:vAlign w:val="center"/>
          </w:tcPr>
          <w:p w14:paraId="24A7EA5D">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2060" w:type="dxa"/>
            <w:tcBorders>
              <w:top w:val="single" w:color="auto" w:sz="12" w:space="0"/>
              <w:left w:val="nil"/>
              <w:bottom w:val="single" w:color="auto" w:sz="12" w:space="0"/>
              <w:right w:val="nil"/>
            </w:tcBorders>
            <w:shd w:val="clear" w:color="auto" w:fill="auto"/>
            <w:noWrap/>
            <w:vAlign w:val="center"/>
          </w:tcPr>
          <w:p w14:paraId="58D6B7F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b/>
                <w:bCs/>
                <w:color w:val="000000"/>
                <w:kern w:val="0"/>
                <w:sz w:val="22"/>
                <w:szCs w:val="22"/>
                <w:lang w:bidi="ar"/>
              </w:rPr>
              <w:t>Prop_Mediated（95%CI）</w:t>
            </w:r>
          </w:p>
        </w:tc>
        <w:tc>
          <w:tcPr>
            <w:tcW w:w="818" w:type="dxa"/>
            <w:tcBorders>
              <w:top w:val="single" w:color="auto" w:sz="12" w:space="0"/>
              <w:left w:val="nil"/>
              <w:bottom w:val="single" w:color="auto" w:sz="12" w:space="0"/>
              <w:right w:val="nil"/>
            </w:tcBorders>
            <w:shd w:val="clear" w:color="auto" w:fill="auto"/>
            <w:noWrap/>
            <w:vAlign w:val="center"/>
          </w:tcPr>
          <w:p w14:paraId="405D83AF">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P</w:t>
            </w:r>
          </w:p>
        </w:tc>
      </w:tr>
      <w:tr w14:paraId="03C47EAF">
        <w:tblPrEx>
          <w:tblCellMar>
            <w:top w:w="0" w:type="dxa"/>
            <w:left w:w="108" w:type="dxa"/>
            <w:bottom w:w="0" w:type="dxa"/>
            <w:right w:w="108" w:type="dxa"/>
          </w:tblCellMar>
        </w:tblPrEx>
        <w:trPr>
          <w:trHeight w:val="280" w:hRule="atLeast"/>
          <w:jc w:val="center"/>
        </w:trPr>
        <w:tc>
          <w:tcPr>
            <w:tcW w:w="2531" w:type="dxa"/>
            <w:tcBorders>
              <w:top w:val="single" w:color="auto" w:sz="12" w:space="0"/>
              <w:left w:val="nil"/>
              <w:bottom w:val="nil"/>
              <w:right w:val="nil"/>
            </w:tcBorders>
            <w:shd w:val="clear" w:color="auto" w:fill="auto"/>
            <w:noWrap/>
            <w:vAlign w:val="center"/>
          </w:tcPr>
          <w:p w14:paraId="14AB1D09">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2060" w:type="dxa"/>
            <w:tcBorders>
              <w:top w:val="single" w:color="auto" w:sz="12" w:space="0"/>
              <w:left w:val="nil"/>
              <w:bottom w:val="nil"/>
              <w:right w:val="nil"/>
            </w:tcBorders>
            <w:shd w:val="clear" w:color="auto" w:fill="auto"/>
            <w:noWrap/>
            <w:vAlign w:val="center"/>
          </w:tcPr>
          <w:p w14:paraId="0385AFE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-0.0006(-0.01-0.01)</w:t>
            </w:r>
          </w:p>
        </w:tc>
        <w:tc>
          <w:tcPr>
            <w:tcW w:w="818" w:type="dxa"/>
            <w:tcBorders>
              <w:top w:val="single" w:color="auto" w:sz="12" w:space="0"/>
              <w:left w:val="nil"/>
              <w:bottom w:val="nil"/>
              <w:right w:val="nil"/>
            </w:tcBorders>
            <w:shd w:val="clear" w:color="auto" w:fill="auto"/>
            <w:noWrap/>
            <w:vAlign w:val="center"/>
          </w:tcPr>
          <w:p w14:paraId="3AB9C4E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0.91</w:t>
            </w:r>
          </w:p>
        </w:tc>
      </w:tr>
      <w:tr w14:paraId="590ECDCD">
        <w:tblPrEx>
          <w:tblCellMar>
            <w:top w:w="0" w:type="dxa"/>
            <w:left w:w="108" w:type="dxa"/>
            <w:bottom w:w="0" w:type="dxa"/>
            <w:right w:w="108" w:type="dxa"/>
          </w:tblCellMar>
        </w:tblPrEx>
        <w:trPr>
          <w:trHeight w:val="280" w:hRule="atLeast"/>
          <w:jc w:val="center"/>
        </w:trPr>
        <w:tc>
          <w:tcPr>
            <w:tcW w:w="2531" w:type="dxa"/>
            <w:tcBorders>
              <w:top w:val="nil"/>
              <w:left w:val="nil"/>
              <w:bottom w:val="nil"/>
              <w:right w:val="nil"/>
            </w:tcBorders>
            <w:shd w:val="clear" w:color="auto" w:fill="auto"/>
            <w:noWrap/>
            <w:vAlign w:val="center"/>
          </w:tcPr>
          <w:p w14:paraId="243CB719">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2060" w:type="dxa"/>
            <w:tcBorders>
              <w:top w:val="nil"/>
              <w:left w:val="nil"/>
              <w:bottom w:val="nil"/>
              <w:right w:val="nil"/>
            </w:tcBorders>
            <w:shd w:val="clear" w:color="auto" w:fill="auto"/>
            <w:noWrap/>
            <w:vAlign w:val="center"/>
          </w:tcPr>
          <w:p w14:paraId="4849046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0.0011(-0.01-0.02)</w:t>
            </w:r>
          </w:p>
        </w:tc>
        <w:tc>
          <w:tcPr>
            <w:tcW w:w="818" w:type="dxa"/>
            <w:tcBorders>
              <w:top w:val="nil"/>
              <w:left w:val="nil"/>
              <w:bottom w:val="nil"/>
              <w:right w:val="nil"/>
            </w:tcBorders>
            <w:shd w:val="clear" w:color="auto" w:fill="auto"/>
            <w:noWrap/>
            <w:vAlign w:val="center"/>
          </w:tcPr>
          <w:p w14:paraId="343B112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0.72</w:t>
            </w:r>
          </w:p>
        </w:tc>
      </w:tr>
      <w:tr w14:paraId="7EFA5A51">
        <w:tblPrEx>
          <w:tblCellMar>
            <w:top w:w="0" w:type="dxa"/>
            <w:left w:w="108" w:type="dxa"/>
            <w:bottom w:w="0" w:type="dxa"/>
            <w:right w:w="108" w:type="dxa"/>
          </w:tblCellMar>
        </w:tblPrEx>
        <w:trPr>
          <w:trHeight w:val="280" w:hRule="atLeast"/>
          <w:jc w:val="center"/>
        </w:trPr>
        <w:tc>
          <w:tcPr>
            <w:tcW w:w="2531" w:type="dxa"/>
            <w:tcBorders>
              <w:top w:val="nil"/>
              <w:left w:val="nil"/>
              <w:bottom w:val="nil"/>
              <w:right w:val="nil"/>
            </w:tcBorders>
            <w:shd w:val="clear" w:color="auto" w:fill="auto"/>
            <w:noWrap/>
            <w:vAlign w:val="center"/>
          </w:tcPr>
          <w:p w14:paraId="27FA253D">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2060" w:type="dxa"/>
            <w:tcBorders>
              <w:top w:val="nil"/>
              <w:left w:val="nil"/>
              <w:bottom w:val="nil"/>
              <w:right w:val="nil"/>
            </w:tcBorders>
            <w:shd w:val="clear" w:color="auto" w:fill="auto"/>
            <w:noWrap/>
            <w:vAlign w:val="center"/>
          </w:tcPr>
          <w:p w14:paraId="427360F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0.0026(-0.01-0.03)</w:t>
            </w:r>
          </w:p>
        </w:tc>
        <w:tc>
          <w:tcPr>
            <w:tcW w:w="818" w:type="dxa"/>
            <w:tcBorders>
              <w:top w:val="nil"/>
              <w:left w:val="nil"/>
              <w:bottom w:val="nil"/>
              <w:right w:val="nil"/>
            </w:tcBorders>
            <w:shd w:val="clear" w:color="auto" w:fill="auto"/>
            <w:noWrap/>
            <w:vAlign w:val="center"/>
          </w:tcPr>
          <w:p w14:paraId="5F5C9CD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0.58</w:t>
            </w:r>
          </w:p>
        </w:tc>
      </w:tr>
      <w:tr w14:paraId="2466EC41">
        <w:tblPrEx>
          <w:tblCellMar>
            <w:top w:w="0" w:type="dxa"/>
            <w:left w:w="108" w:type="dxa"/>
            <w:bottom w:w="0" w:type="dxa"/>
            <w:right w:w="108" w:type="dxa"/>
          </w:tblCellMar>
        </w:tblPrEx>
        <w:trPr>
          <w:trHeight w:val="280" w:hRule="atLeast"/>
          <w:jc w:val="center"/>
        </w:trPr>
        <w:tc>
          <w:tcPr>
            <w:tcW w:w="2531" w:type="dxa"/>
            <w:tcBorders>
              <w:top w:val="nil"/>
              <w:left w:val="nil"/>
              <w:bottom w:val="nil"/>
              <w:right w:val="nil"/>
            </w:tcBorders>
            <w:shd w:val="clear" w:color="auto" w:fill="auto"/>
            <w:noWrap/>
            <w:vAlign w:val="center"/>
          </w:tcPr>
          <w:p w14:paraId="6567D0A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2060" w:type="dxa"/>
            <w:tcBorders>
              <w:top w:val="nil"/>
              <w:left w:val="nil"/>
              <w:bottom w:val="nil"/>
              <w:right w:val="nil"/>
            </w:tcBorders>
            <w:shd w:val="clear" w:color="auto" w:fill="auto"/>
            <w:noWrap/>
            <w:vAlign w:val="center"/>
          </w:tcPr>
          <w:p w14:paraId="5ABD9BC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-0.0011(-0.01-0.01)</w:t>
            </w:r>
          </w:p>
        </w:tc>
        <w:tc>
          <w:tcPr>
            <w:tcW w:w="818" w:type="dxa"/>
            <w:tcBorders>
              <w:top w:val="nil"/>
              <w:left w:val="nil"/>
              <w:bottom w:val="nil"/>
              <w:right w:val="nil"/>
            </w:tcBorders>
            <w:shd w:val="clear" w:color="auto" w:fill="auto"/>
            <w:noWrap/>
            <w:vAlign w:val="center"/>
          </w:tcPr>
          <w:p w14:paraId="370DB85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0.83</w:t>
            </w:r>
          </w:p>
        </w:tc>
      </w:tr>
      <w:tr w14:paraId="70EB8DD7">
        <w:tblPrEx>
          <w:tblCellMar>
            <w:top w:w="0" w:type="dxa"/>
            <w:left w:w="108" w:type="dxa"/>
            <w:bottom w:w="0" w:type="dxa"/>
            <w:right w:w="108" w:type="dxa"/>
          </w:tblCellMar>
        </w:tblPrEx>
        <w:trPr>
          <w:trHeight w:val="280" w:hRule="atLeast"/>
          <w:jc w:val="center"/>
        </w:trPr>
        <w:tc>
          <w:tcPr>
            <w:tcW w:w="2531" w:type="dxa"/>
            <w:tcBorders>
              <w:top w:val="nil"/>
              <w:left w:val="nil"/>
              <w:bottom w:val="nil"/>
              <w:right w:val="nil"/>
            </w:tcBorders>
            <w:shd w:val="clear" w:color="auto" w:fill="auto"/>
            <w:noWrap/>
            <w:vAlign w:val="center"/>
          </w:tcPr>
          <w:p w14:paraId="1B8247F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2060" w:type="dxa"/>
            <w:tcBorders>
              <w:top w:val="nil"/>
              <w:left w:val="nil"/>
              <w:bottom w:val="nil"/>
              <w:right w:val="nil"/>
            </w:tcBorders>
            <w:shd w:val="clear" w:color="auto" w:fill="auto"/>
            <w:noWrap/>
            <w:vAlign w:val="center"/>
          </w:tcPr>
          <w:p w14:paraId="70108E9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0.0108(-0.004-0.03)</w:t>
            </w:r>
          </w:p>
        </w:tc>
        <w:tc>
          <w:tcPr>
            <w:tcW w:w="818" w:type="dxa"/>
            <w:tcBorders>
              <w:top w:val="nil"/>
              <w:left w:val="nil"/>
              <w:bottom w:val="nil"/>
              <w:right w:val="nil"/>
            </w:tcBorders>
            <w:shd w:val="clear" w:color="auto" w:fill="auto"/>
            <w:noWrap/>
            <w:vAlign w:val="center"/>
          </w:tcPr>
          <w:p w14:paraId="463B6DA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0.19</w:t>
            </w:r>
          </w:p>
        </w:tc>
      </w:tr>
      <w:tr w14:paraId="21904C9F">
        <w:tblPrEx>
          <w:tblCellMar>
            <w:top w:w="0" w:type="dxa"/>
            <w:left w:w="108" w:type="dxa"/>
            <w:bottom w:w="0" w:type="dxa"/>
            <w:right w:w="108" w:type="dxa"/>
          </w:tblCellMar>
        </w:tblPrEx>
        <w:trPr>
          <w:trHeight w:val="280" w:hRule="atLeast"/>
          <w:jc w:val="center"/>
        </w:trPr>
        <w:tc>
          <w:tcPr>
            <w:tcW w:w="2531" w:type="dxa"/>
            <w:tcBorders>
              <w:top w:val="nil"/>
              <w:left w:val="nil"/>
              <w:bottom w:val="nil"/>
              <w:right w:val="nil"/>
            </w:tcBorders>
            <w:shd w:val="clear" w:color="auto" w:fill="auto"/>
            <w:noWrap/>
            <w:vAlign w:val="center"/>
          </w:tcPr>
          <w:p w14:paraId="17AD64F3">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2060" w:type="dxa"/>
            <w:tcBorders>
              <w:top w:val="nil"/>
              <w:left w:val="nil"/>
              <w:bottom w:val="nil"/>
              <w:right w:val="nil"/>
            </w:tcBorders>
            <w:shd w:val="clear" w:color="auto" w:fill="auto"/>
            <w:noWrap/>
            <w:vAlign w:val="center"/>
          </w:tcPr>
          <w:p w14:paraId="72066AD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0.0262(-0.03-0.08)</w:t>
            </w:r>
          </w:p>
        </w:tc>
        <w:tc>
          <w:tcPr>
            <w:tcW w:w="818" w:type="dxa"/>
            <w:tcBorders>
              <w:top w:val="nil"/>
              <w:left w:val="nil"/>
              <w:bottom w:val="nil"/>
              <w:right w:val="nil"/>
            </w:tcBorders>
            <w:shd w:val="clear" w:color="auto" w:fill="auto"/>
            <w:noWrap/>
            <w:vAlign w:val="center"/>
          </w:tcPr>
          <w:p w14:paraId="7B3E56A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0.31</w:t>
            </w:r>
          </w:p>
        </w:tc>
      </w:tr>
      <w:tr w14:paraId="453EE4E6">
        <w:tblPrEx>
          <w:tblCellMar>
            <w:top w:w="0" w:type="dxa"/>
            <w:left w:w="108" w:type="dxa"/>
            <w:bottom w:w="0" w:type="dxa"/>
            <w:right w:w="108" w:type="dxa"/>
          </w:tblCellMar>
        </w:tblPrEx>
        <w:trPr>
          <w:trHeight w:val="280" w:hRule="atLeast"/>
          <w:jc w:val="center"/>
        </w:trPr>
        <w:tc>
          <w:tcPr>
            <w:tcW w:w="2531" w:type="dxa"/>
            <w:tcBorders>
              <w:top w:val="nil"/>
              <w:left w:val="nil"/>
              <w:bottom w:val="nil"/>
              <w:right w:val="nil"/>
            </w:tcBorders>
            <w:shd w:val="clear" w:color="auto" w:fill="auto"/>
            <w:noWrap/>
            <w:vAlign w:val="center"/>
          </w:tcPr>
          <w:p w14:paraId="37D8298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2060" w:type="dxa"/>
            <w:tcBorders>
              <w:top w:val="nil"/>
              <w:left w:val="nil"/>
              <w:bottom w:val="nil"/>
              <w:right w:val="nil"/>
            </w:tcBorders>
            <w:shd w:val="clear" w:color="auto" w:fill="auto"/>
            <w:noWrap/>
            <w:vAlign w:val="center"/>
          </w:tcPr>
          <w:p w14:paraId="7ABE21F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0.0005(-0.02-0.02)</w:t>
            </w:r>
          </w:p>
        </w:tc>
        <w:tc>
          <w:tcPr>
            <w:tcW w:w="818" w:type="dxa"/>
            <w:tcBorders>
              <w:top w:val="nil"/>
              <w:left w:val="nil"/>
              <w:bottom w:val="nil"/>
              <w:right w:val="nil"/>
            </w:tcBorders>
            <w:shd w:val="clear" w:color="auto" w:fill="auto"/>
            <w:noWrap/>
            <w:vAlign w:val="center"/>
          </w:tcPr>
          <w:p w14:paraId="6B29FF9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0.97</w:t>
            </w:r>
          </w:p>
        </w:tc>
      </w:tr>
      <w:tr w14:paraId="301CC986">
        <w:tblPrEx>
          <w:tblCellMar>
            <w:top w:w="0" w:type="dxa"/>
            <w:left w:w="108" w:type="dxa"/>
            <w:bottom w:w="0" w:type="dxa"/>
            <w:right w:w="108" w:type="dxa"/>
          </w:tblCellMar>
        </w:tblPrEx>
        <w:trPr>
          <w:trHeight w:val="280" w:hRule="atLeast"/>
          <w:jc w:val="center"/>
        </w:trPr>
        <w:tc>
          <w:tcPr>
            <w:tcW w:w="2531" w:type="dxa"/>
            <w:tcBorders>
              <w:top w:val="nil"/>
              <w:left w:val="nil"/>
              <w:bottom w:val="nil"/>
              <w:right w:val="nil"/>
            </w:tcBorders>
            <w:shd w:val="clear" w:color="auto" w:fill="auto"/>
            <w:noWrap/>
            <w:vAlign w:val="center"/>
          </w:tcPr>
          <w:p w14:paraId="18E02971">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2060" w:type="dxa"/>
            <w:tcBorders>
              <w:top w:val="nil"/>
              <w:left w:val="nil"/>
              <w:bottom w:val="nil"/>
              <w:right w:val="nil"/>
            </w:tcBorders>
            <w:shd w:val="clear" w:color="auto" w:fill="auto"/>
            <w:noWrap/>
            <w:vAlign w:val="center"/>
          </w:tcPr>
          <w:p w14:paraId="6AA29E6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0.0650(0.02-0.13)</w:t>
            </w:r>
          </w:p>
        </w:tc>
        <w:tc>
          <w:tcPr>
            <w:tcW w:w="818" w:type="dxa"/>
            <w:tcBorders>
              <w:top w:val="nil"/>
              <w:left w:val="nil"/>
              <w:bottom w:val="nil"/>
              <w:right w:val="nil"/>
            </w:tcBorders>
            <w:shd w:val="clear" w:color="auto" w:fill="auto"/>
            <w:noWrap/>
            <w:vAlign w:val="center"/>
          </w:tcPr>
          <w:p w14:paraId="7BA2D04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r>
      <w:tr w14:paraId="4B4483F2">
        <w:tblPrEx>
          <w:tblCellMar>
            <w:top w:w="0" w:type="dxa"/>
            <w:left w:w="108" w:type="dxa"/>
            <w:bottom w:w="0" w:type="dxa"/>
            <w:right w:w="108" w:type="dxa"/>
          </w:tblCellMar>
        </w:tblPrEx>
        <w:trPr>
          <w:trHeight w:val="280" w:hRule="atLeast"/>
          <w:jc w:val="center"/>
        </w:trPr>
        <w:tc>
          <w:tcPr>
            <w:tcW w:w="2531" w:type="dxa"/>
            <w:tcBorders>
              <w:top w:val="nil"/>
              <w:left w:val="nil"/>
              <w:bottom w:val="nil"/>
              <w:right w:val="nil"/>
            </w:tcBorders>
            <w:shd w:val="clear" w:color="auto" w:fill="auto"/>
            <w:noWrap/>
            <w:vAlign w:val="center"/>
          </w:tcPr>
          <w:p w14:paraId="5B6BE73B">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2060" w:type="dxa"/>
            <w:tcBorders>
              <w:top w:val="nil"/>
              <w:left w:val="nil"/>
              <w:bottom w:val="nil"/>
              <w:right w:val="nil"/>
            </w:tcBorders>
            <w:shd w:val="clear" w:color="auto" w:fill="auto"/>
            <w:noWrap/>
            <w:vAlign w:val="center"/>
          </w:tcPr>
          <w:p w14:paraId="55929C3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0.0589(0.02-0.11)</w:t>
            </w:r>
          </w:p>
        </w:tc>
        <w:tc>
          <w:tcPr>
            <w:tcW w:w="818" w:type="dxa"/>
            <w:tcBorders>
              <w:top w:val="nil"/>
              <w:left w:val="nil"/>
              <w:bottom w:val="nil"/>
              <w:right w:val="nil"/>
            </w:tcBorders>
            <w:shd w:val="clear" w:color="auto" w:fill="auto"/>
            <w:noWrap/>
            <w:vAlign w:val="center"/>
          </w:tcPr>
          <w:p w14:paraId="747F1B3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r>
      <w:tr w14:paraId="23666AEE">
        <w:tblPrEx>
          <w:tblCellMar>
            <w:top w:w="0" w:type="dxa"/>
            <w:left w:w="108" w:type="dxa"/>
            <w:bottom w:w="0" w:type="dxa"/>
            <w:right w:w="108" w:type="dxa"/>
          </w:tblCellMar>
        </w:tblPrEx>
        <w:trPr>
          <w:trHeight w:val="280" w:hRule="atLeast"/>
          <w:jc w:val="center"/>
        </w:trPr>
        <w:tc>
          <w:tcPr>
            <w:tcW w:w="2531" w:type="dxa"/>
            <w:tcBorders>
              <w:top w:val="nil"/>
              <w:left w:val="nil"/>
              <w:bottom w:val="nil"/>
              <w:right w:val="nil"/>
            </w:tcBorders>
            <w:shd w:val="clear" w:color="auto" w:fill="auto"/>
            <w:noWrap/>
            <w:vAlign w:val="center"/>
          </w:tcPr>
          <w:p w14:paraId="1E86A8C4">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2060" w:type="dxa"/>
            <w:tcBorders>
              <w:top w:val="nil"/>
              <w:left w:val="nil"/>
              <w:bottom w:val="nil"/>
              <w:right w:val="nil"/>
            </w:tcBorders>
            <w:shd w:val="clear" w:color="auto" w:fill="auto"/>
            <w:noWrap/>
            <w:vAlign w:val="center"/>
          </w:tcPr>
          <w:p w14:paraId="2F05367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0.0628(0.02-0.13)</w:t>
            </w:r>
          </w:p>
        </w:tc>
        <w:tc>
          <w:tcPr>
            <w:tcW w:w="818" w:type="dxa"/>
            <w:tcBorders>
              <w:top w:val="nil"/>
              <w:left w:val="nil"/>
              <w:bottom w:val="nil"/>
              <w:right w:val="nil"/>
            </w:tcBorders>
            <w:shd w:val="clear" w:color="auto" w:fill="auto"/>
            <w:noWrap/>
            <w:vAlign w:val="center"/>
          </w:tcPr>
          <w:p w14:paraId="7607C6E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r>
      <w:tr w14:paraId="4C787C8A">
        <w:tblPrEx>
          <w:tblCellMar>
            <w:top w:w="0" w:type="dxa"/>
            <w:left w:w="108" w:type="dxa"/>
            <w:bottom w:w="0" w:type="dxa"/>
            <w:right w:w="108" w:type="dxa"/>
          </w:tblCellMar>
        </w:tblPrEx>
        <w:trPr>
          <w:trHeight w:val="280" w:hRule="atLeast"/>
          <w:jc w:val="center"/>
        </w:trPr>
        <w:tc>
          <w:tcPr>
            <w:tcW w:w="2531" w:type="dxa"/>
            <w:tcBorders>
              <w:top w:val="nil"/>
              <w:left w:val="nil"/>
              <w:bottom w:val="single" w:color="auto" w:sz="12" w:space="0"/>
              <w:right w:val="nil"/>
            </w:tcBorders>
            <w:shd w:val="clear" w:color="auto" w:fill="auto"/>
            <w:noWrap/>
            <w:vAlign w:val="center"/>
          </w:tcPr>
          <w:p w14:paraId="2B20EC3A">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2060" w:type="dxa"/>
            <w:tcBorders>
              <w:top w:val="nil"/>
              <w:left w:val="nil"/>
              <w:bottom w:val="single" w:color="auto" w:sz="12" w:space="0"/>
              <w:right w:val="nil"/>
            </w:tcBorders>
            <w:shd w:val="clear" w:color="auto" w:fill="auto"/>
            <w:noWrap/>
            <w:vAlign w:val="center"/>
          </w:tcPr>
          <w:p w14:paraId="291336A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0.0241(0.0009-0.06)</w:t>
            </w:r>
          </w:p>
        </w:tc>
        <w:tc>
          <w:tcPr>
            <w:tcW w:w="818" w:type="dxa"/>
            <w:tcBorders>
              <w:top w:val="nil"/>
              <w:left w:val="nil"/>
              <w:bottom w:val="single" w:color="auto" w:sz="12" w:space="0"/>
              <w:right w:val="nil"/>
            </w:tcBorders>
            <w:shd w:val="clear" w:color="auto" w:fill="auto"/>
            <w:noWrap/>
            <w:vAlign w:val="center"/>
          </w:tcPr>
          <w:p w14:paraId="6124666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0.04</w:t>
            </w:r>
          </w:p>
        </w:tc>
      </w:tr>
    </w:tbl>
    <w:p w14:paraId="454EAA27">
      <w:pPr>
        <w:rPr>
          <w:rFonts w:ascii="Times New Roman" w:hAnsi="Times New Roman" w:cs="Times New Roman"/>
        </w:rPr>
        <w:sectPr>
          <w:pgSz w:w="11906" w:h="16838"/>
          <w:pgMar w:top="1440" w:right="1800" w:bottom="1440" w:left="1800" w:header="851" w:footer="992" w:gutter="0"/>
          <w:cols w:space="425" w:num="1"/>
          <w:docGrid w:type="lines" w:linePitch="312" w:charSpace="0"/>
        </w:sectPr>
      </w:pPr>
    </w:p>
    <w:tbl>
      <w:tblPr>
        <w:tblStyle w:val="7"/>
        <w:tblpPr w:leftFromText="180" w:rightFromText="180" w:vertAnchor="page" w:horzAnchor="page" w:tblpX="338" w:tblpY="1848"/>
        <w:tblOverlap w:val="never"/>
        <w:tblW w:w="11616" w:type="dxa"/>
        <w:tblInd w:w="0" w:type="dxa"/>
        <w:tblLayout w:type="fixed"/>
        <w:tblCellMar>
          <w:top w:w="0" w:type="dxa"/>
          <w:left w:w="108" w:type="dxa"/>
          <w:bottom w:w="0" w:type="dxa"/>
          <w:right w:w="108" w:type="dxa"/>
        </w:tblCellMar>
      </w:tblPr>
      <w:tblGrid>
        <w:gridCol w:w="2261"/>
        <w:gridCol w:w="1864"/>
        <w:gridCol w:w="896"/>
        <w:gridCol w:w="2012"/>
        <w:gridCol w:w="939"/>
        <w:gridCol w:w="2421"/>
        <w:gridCol w:w="1223"/>
      </w:tblGrid>
      <w:tr w14:paraId="5DB0E316">
        <w:tblPrEx>
          <w:tblCellMar>
            <w:top w:w="0" w:type="dxa"/>
            <w:left w:w="108" w:type="dxa"/>
            <w:bottom w:w="0" w:type="dxa"/>
            <w:right w:w="108" w:type="dxa"/>
          </w:tblCellMar>
        </w:tblPrEx>
        <w:trPr>
          <w:trHeight w:val="280" w:hRule="atLeast"/>
        </w:trPr>
        <w:tc>
          <w:tcPr>
            <w:tcW w:w="2261" w:type="dxa"/>
            <w:tcBorders>
              <w:top w:val="single" w:color="auto" w:sz="12" w:space="0"/>
              <w:left w:val="nil"/>
              <w:bottom w:val="single" w:color="auto" w:sz="12" w:space="0"/>
              <w:right w:val="nil"/>
            </w:tcBorders>
            <w:shd w:val="clear" w:color="auto" w:fill="auto"/>
            <w:noWrap/>
            <w:vAlign w:val="center"/>
          </w:tcPr>
          <w:p w14:paraId="75E262D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1864" w:type="dxa"/>
            <w:tcBorders>
              <w:top w:val="single" w:color="auto" w:sz="12" w:space="0"/>
              <w:left w:val="nil"/>
              <w:bottom w:val="single" w:color="auto" w:sz="12" w:space="0"/>
              <w:right w:val="nil"/>
            </w:tcBorders>
            <w:shd w:val="clear" w:color="auto" w:fill="auto"/>
            <w:noWrap/>
            <w:vAlign w:val="center"/>
          </w:tcPr>
          <w:p w14:paraId="08F7000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a_beta（95%CI）</w:t>
            </w:r>
          </w:p>
        </w:tc>
        <w:tc>
          <w:tcPr>
            <w:tcW w:w="896" w:type="dxa"/>
            <w:tcBorders>
              <w:top w:val="single" w:color="auto" w:sz="12" w:space="0"/>
              <w:left w:val="nil"/>
              <w:bottom w:val="single" w:color="auto" w:sz="12" w:space="0"/>
              <w:right w:val="nil"/>
            </w:tcBorders>
            <w:shd w:val="clear" w:color="auto" w:fill="auto"/>
            <w:noWrap/>
            <w:vAlign w:val="center"/>
          </w:tcPr>
          <w:p w14:paraId="06C86390">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a_p</w:t>
            </w:r>
          </w:p>
        </w:tc>
        <w:tc>
          <w:tcPr>
            <w:tcW w:w="2012" w:type="dxa"/>
            <w:tcBorders>
              <w:top w:val="single" w:color="auto" w:sz="12" w:space="0"/>
              <w:left w:val="nil"/>
              <w:bottom w:val="single" w:color="auto" w:sz="12" w:space="0"/>
              <w:right w:val="nil"/>
            </w:tcBorders>
            <w:shd w:val="clear" w:color="auto" w:fill="auto"/>
            <w:noWrap/>
            <w:vAlign w:val="center"/>
          </w:tcPr>
          <w:p w14:paraId="50A03113">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b_beta(95%CI)</w:t>
            </w:r>
          </w:p>
        </w:tc>
        <w:tc>
          <w:tcPr>
            <w:tcW w:w="939" w:type="dxa"/>
            <w:tcBorders>
              <w:top w:val="single" w:color="auto" w:sz="12" w:space="0"/>
              <w:left w:val="nil"/>
              <w:bottom w:val="single" w:color="auto" w:sz="12" w:space="0"/>
              <w:right w:val="nil"/>
            </w:tcBorders>
            <w:shd w:val="clear" w:color="auto" w:fill="auto"/>
            <w:noWrap/>
            <w:vAlign w:val="center"/>
          </w:tcPr>
          <w:p w14:paraId="2C8794B9">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b_p</w:t>
            </w:r>
          </w:p>
        </w:tc>
        <w:tc>
          <w:tcPr>
            <w:tcW w:w="2421" w:type="dxa"/>
            <w:tcBorders>
              <w:top w:val="single" w:color="auto" w:sz="12" w:space="0"/>
              <w:left w:val="nil"/>
              <w:bottom w:val="single" w:color="auto" w:sz="12" w:space="0"/>
              <w:right w:val="nil"/>
            </w:tcBorders>
            <w:shd w:val="clear" w:color="auto" w:fill="auto"/>
            <w:noWrap/>
            <w:vAlign w:val="center"/>
          </w:tcPr>
          <w:p w14:paraId="6861497B">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c_prime_beta(95%CI)</w:t>
            </w:r>
          </w:p>
        </w:tc>
        <w:tc>
          <w:tcPr>
            <w:tcW w:w="1223" w:type="dxa"/>
            <w:tcBorders>
              <w:top w:val="single" w:color="auto" w:sz="12" w:space="0"/>
              <w:left w:val="nil"/>
              <w:bottom w:val="single" w:color="auto" w:sz="12" w:space="0"/>
              <w:right w:val="nil"/>
            </w:tcBorders>
            <w:shd w:val="clear" w:color="auto" w:fill="auto"/>
            <w:noWrap/>
            <w:vAlign w:val="center"/>
          </w:tcPr>
          <w:p w14:paraId="774CF070">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c_prime_p</w:t>
            </w:r>
          </w:p>
        </w:tc>
      </w:tr>
      <w:tr w14:paraId="57DDBCAE">
        <w:tblPrEx>
          <w:tblCellMar>
            <w:top w:w="0" w:type="dxa"/>
            <w:left w:w="108" w:type="dxa"/>
            <w:bottom w:w="0" w:type="dxa"/>
            <w:right w:w="108" w:type="dxa"/>
          </w:tblCellMar>
        </w:tblPrEx>
        <w:trPr>
          <w:trHeight w:val="280" w:hRule="atLeast"/>
        </w:trPr>
        <w:tc>
          <w:tcPr>
            <w:tcW w:w="2261" w:type="dxa"/>
            <w:tcBorders>
              <w:top w:val="single" w:color="auto" w:sz="12" w:space="0"/>
              <w:left w:val="nil"/>
              <w:bottom w:val="nil"/>
              <w:right w:val="nil"/>
            </w:tcBorders>
            <w:shd w:val="clear" w:color="auto" w:fill="auto"/>
            <w:noWrap/>
            <w:vAlign w:val="center"/>
          </w:tcPr>
          <w:p w14:paraId="66049A2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1864" w:type="dxa"/>
            <w:tcBorders>
              <w:top w:val="single" w:color="auto" w:sz="12" w:space="0"/>
              <w:left w:val="nil"/>
              <w:bottom w:val="nil"/>
              <w:right w:val="nil"/>
            </w:tcBorders>
            <w:shd w:val="clear" w:color="auto" w:fill="auto"/>
            <w:noWrap/>
            <w:vAlign w:val="center"/>
          </w:tcPr>
          <w:p w14:paraId="5999EDB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0.002</w:t>
            </w:r>
          </w:p>
          <w:p w14:paraId="01410D0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（-0.02-0.02）</w:t>
            </w:r>
          </w:p>
        </w:tc>
        <w:tc>
          <w:tcPr>
            <w:tcW w:w="896" w:type="dxa"/>
            <w:tcBorders>
              <w:top w:val="single" w:color="auto" w:sz="12" w:space="0"/>
              <w:left w:val="nil"/>
              <w:bottom w:val="nil"/>
              <w:right w:val="nil"/>
            </w:tcBorders>
            <w:shd w:val="clear" w:color="auto" w:fill="auto"/>
            <w:noWrap/>
            <w:vAlign w:val="center"/>
          </w:tcPr>
          <w:p w14:paraId="379E6C7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0.85</w:t>
            </w:r>
          </w:p>
        </w:tc>
        <w:tc>
          <w:tcPr>
            <w:tcW w:w="2012" w:type="dxa"/>
            <w:tcBorders>
              <w:top w:val="single" w:color="auto" w:sz="12" w:space="0"/>
              <w:left w:val="nil"/>
              <w:bottom w:val="nil"/>
              <w:right w:val="nil"/>
            </w:tcBorders>
            <w:shd w:val="clear" w:color="auto" w:fill="auto"/>
            <w:noWrap/>
            <w:vAlign w:val="center"/>
          </w:tcPr>
          <w:p w14:paraId="53B3C24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0.09（-0.72 -0.89）</w:t>
            </w:r>
          </w:p>
        </w:tc>
        <w:tc>
          <w:tcPr>
            <w:tcW w:w="939" w:type="dxa"/>
            <w:tcBorders>
              <w:top w:val="single" w:color="auto" w:sz="12" w:space="0"/>
              <w:left w:val="nil"/>
              <w:bottom w:val="nil"/>
              <w:right w:val="nil"/>
            </w:tcBorders>
            <w:shd w:val="clear" w:color="auto" w:fill="auto"/>
            <w:noWrap/>
            <w:vAlign w:val="center"/>
          </w:tcPr>
          <w:p w14:paraId="3232350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0.81</w:t>
            </w:r>
          </w:p>
        </w:tc>
        <w:tc>
          <w:tcPr>
            <w:tcW w:w="2421" w:type="dxa"/>
            <w:tcBorders>
              <w:top w:val="single" w:color="auto" w:sz="12" w:space="0"/>
              <w:left w:val="nil"/>
              <w:bottom w:val="nil"/>
              <w:right w:val="nil"/>
            </w:tcBorders>
            <w:shd w:val="clear" w:color="auto" w:fill="auto"/>
            <w:noWrap/>
            <w:vAlign w:val="center"/>
          </w:tcPr>
          <w:p w14:paraId="4B292FB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0.57（0.27-0.94）</w:t>
            </w:r>
          </w:p>
        </w:tc>
        <w:tc>
          <w:tcPr>
            <w:tcW w:w="1223" w:type="dxa"/>
            <w:tcBorders>
              <w:top w:val="single" w:color="auto" w:sz="12" w:space="0"/>
              <w:left w:val="nil"/>
              <w:bottom w:val="nil"/>
              <w:right w:val="nil"/>
            </w:tcBorders>
            <w:shd w:val="clear" w:color="auto" w:fill="auto"/>
            <w:noWrap/>
            <w:vAlign w:val="center"/>
          </w:tcPr>
          <w:p w14:paraId="0617BDE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03B5A56B">
        <w:tblPrEx>
          <w:tblCellMar>
            <w:top w:w="0" w:type="dxa"/>
            <w:left w:w="108" w:type="dxa"/>
            <w:bottom w:w="0" w:type="dxa"/>
            <w:right w:w="108" w:type="dxa"/>
          </w:tblCellMar>
        </w:tblPrEx>
        <w:trPr>
          <w:trHeight w:val="280" w:hRule="atLeast"/>
        </w:trPr>
        <w:tc>
          <w:tcPr>
            <w:tcW w:w="2261" w:type="dxa"/>
            <w:tcBorders>
              <w:top w:val="nil"/>
              <w:left w:val="nil"/>
              <w:bottom w:val="nil"/>
              <w:right w:val="nil"/>
            </w:tcBorders>
            <w:shd w:val="clear" w:color="auto" w:fill="auto"/>
            <w:noWrap/>
            <w:vAlign w:val="center"/>
          </w:tcPr>
          <w:p w14:paraId="709C570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1864" w:type="dxa"/>
            <w:tcBorders>
              <w:top w:val="nil"/>
              <w:left w:val="nil"/>
              <w:bottom w:val="nil"/>
              <w:right w:val="nil"/>
            </w:tcBorders>
            <w:shd w:val="clear" w:color="auto" w:fill="auto"/>
            <w:noWrap/>
            <w:vAlign w:val="center"/>
          </w:tcPr>
          <w:p w14:paraId="38C345A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-0.03</w:t>
            </w:r>
          </w:p>
          <w:p w14:paraId="3654657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Cs w:val="21"/>
                <w:lang w:bidi="ar"/>
              </w:rPr>
              <w:t>（-0.05- -0.0002）</w:t>
            </w:r>
          </w:p>
        </w:tc>
        <w:tc>
          <w:tcPr>
            <w:tcW w:w="896" w:type="dxa"/>
            <w:tcBorders>
              <w:top w:val="nil"/>
              <w:left w:val="nil"/>
              <w:bottom w:val="nil"/>
              <w:right w:val="nil"/>
            </w:tcBorders>
            <w:shd w:val="clear" w:color="auto" w:fill="auto"/>
            <w:noWrap/>
            <w:vAlign w:val="center"/>
          </w:tcPr>
          <w:p w14:paraId="5EC691B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＜0.05</w:t>
            </w:r>
          </w:p>
        </w:tc>
        <w:tc>
          <w:tcPr>
            <w:tcW w:w="2012" w:type="dxa"/>
            <w:tcBorders>
              <w:top w:val="nil"/>
              <w:left w:val="nil"/>
              <w:bottom w:val="nil"/>
              <w:right w:val="nil"/>
            </w:tcBorders>
            <w:shd w:val="clear" w:color="auto" w:fill="auto"/>
            <w:noWrap/>
            <w:vAlign w:val="center"/>
          </w:tcPr>
          <w:p w14:paraId="02D074B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0.43（-0.37-1.62）</w:t>
            </w:r>
          </w:p>
        </w:tc>
        <w:tc>
          <w:tcPr>
            <w:tcW w:w="939" w:type="dxa"/>
            <w:tcBorders>
              <w:top w:val="nil"/>
              <w:left w:val="nil"/>
              <w:bottom w:val="nil"/>
              <w:right w:val="nil"/>
            </w:tcBorders>
            <w:shd w:val="clear" w:color="auto" w:fill="auto"/>
            <w:noWrap/>
            <w:vAlign w:val="center"/>
          </w:tcPr>
          <w:p w14:paraId="12197D0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0.29</w:t>
            </w:r>
          </w:p>
        </w:tc>
        <w:tc>
          <w:tcPr>
            <w:tcW w:w="2421" w:type="dxa"/>
            <w:tcBorders>
              <w:top w:val="nil"/>
              <w:left w:val="nil"/>
              <w:bottom w:val="nil"/>
              <w:right w:val="nil"/>
            </w:tcBorders>
            <w:shd w:val="clear" w:color="auto" w:fill="auto"/>
            <w:noWrap/>
            <w:vAlign w:val="center"/>
          </w:tcPr>
          <w:p w14:paraId="76DE170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0.58（0.25-0.94）</w:t>
            </w:r>
          </w:p>
        </w:tc>
        <w:tc>
          <w:tcPr>
            <w:tcW w:w="1223" w:type="dxa"/>
            <w:tcBorders>
              <w:top w:val="nil"/>
              <w:left w:val="nil"/>
              <w:bottom w:val="nil"/>
              <w:right w:val="nil"/>
            </w:tcBorders>
            <w:shd w:val="clear" w:color="auto" w:fill="auto"/>
            <w:noWrap/>
            <w:vAlign w:val="center"/>
          </w:tcPr>
          <w:p w14:paraId="4126AC8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5089872E">
        <w:tblPrEx>
          <w:tblCellMar>
            <w:top w:w="0" w:type="dxa"/>
            <w:left w:w="108" w:type="dxa"/>
            <w:bottom w:w="0" w:type="dxa"/>
            <w:right w:w="108" w:type="dxa"/>
          </w:tblCellMar>
        </w:tblPrEx>
        <w:trPr>
          <w:trHeight w:val="280" w:hRule="atLeast"/>
        </w:trPr>
        <w:tc>
          <w:tcPr>
            <w:tcW w:w="2261" w:type="dxa"/>
            <w:tcBorders>
              <w:top w:val="nil"/>
              <w:left w:val="nil"/>
              <w:bottom w:val="nil"/>
              <w:right w:val="nil"/>
            </w:tcBorders>
            <w:shd w:val="clear" w:color="auto" w:fill="auto"/>
            <w:noWrap/>
            <w:vAlign w:val="center"/>
          </w:tcPr>
          <w:p w14:paraId="6A979C56">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1864" w:type="dxa"/>
            <w:tcBorders>
              <w:top w:val="nil"/>
              <w:left w:val="nil"/>
              <w:bottom w:val="nil"/>
              <w:right w:val="nil"/>
            </w:tcBorders>
            <w:shd w:val="clear" w:color="auto" w:fill="auto"/>
            <w:noWrap/>
            <w:vAlign w:val="center"/>
          </w:tcPr>
          <w:p w14:paraId="55557E5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w:t>
            </w:r>
          </w:p>
          <w:p w14:paraId="4BDD779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 -0.004）</w:t>
            </w:r>
          </w:p>
        </w:tc>
        <w:tc>
          <w:tcPr>
            <w:tcW w:w="896" w:type="dxa"/>
            <w:tcBorders>
              <w:top w:val="nil"/>
              <w:left w:val="nil"/>
              <w:bottom w:val="nil"/>
              <w:right w:val="nil"/>
            </w:tcBorders>
            <w:shd w:val="clear" w:color="auto" w:fill="auto"/>
            <w:noWrap/>
            <w:vAlign w:val="center"/>
          </w:tcPr>
          <w:p w14:paraId="0A41085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＜0.05</w:t>
            </w:r>
          </w:p>
        </w:tc>
        <w:tc>
          <w:tcPr>
            <w:tcW w:w="2012" w:type="dxa"/>
            <w:tcBorders>
              <w:top w:val="nil"/>
              <w:left w:val="nil"/>
              <w:bottom w:val="nil"/>
              <w:right w:val="nil"/>
            </w:tcBorders>
            <w:shd w:val="clear" w:color="auto" w:fill="auto"/>
            <w:noWrap/>
            <w:vAlign w:val="center"/>
          </w:tcPr>
          <w:p w14:paraId="7BE8AA9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1.74（-0.56-5.38）</w:t>
            </w:r>
          </w:p>
        </w:tc>
        <w:tc>
          <w:tcPr>
            <w:tcW w:w="939" w:type="dxa"/>
            <w:tcBorders>
              <w:top w:val="nil"/>
              <w:left w:val="nil"/>
              <w:bottom w:val="nil"/>
              <w:right w:val="nil"/>
            </w:tcBorders>
            <w:shd w:val="clear" w:color="auto" w:fill="auto"/>
            <w:noWrap/>
            <w:vAlign w:val="center"/>
          </w:tcPr>
          <w:p w14:paraId="27E578A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0.14</w:t>
            </w:r>
          </w:p>
        </w:tc>
        <w:tc>
          <w:tcPr>
            <w:tcW w:w="2421" w:type="dxa"/>
            <w:tcBorders>
              <w:top w:val="nil"/>
              <w:left w:val="nil"/>
              <w:bottom w:val="nil"/>
              <w:right w:val="nil"/>
            </w:tcBorders>
            <w:shd w:val="clear" w:color="auto" w:fill="auto"/>
            <w:noWrap/>
            <w:vAlign w:val="center"/>
          </w:tcPr>
          <w:p w14:paraId="2951E2F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0.59（0.27-0.95）</w:t>
            </w:r>
          </w:p>
        </w:tc>
        <w:tc>
          <w:tcPr>
            <w:tcW w:w="1223" w:type="dxa"/>
            <w:tcBorders>
              <w:top w:val="nil"/>
              <w:left w:val="nil"/>
              <w:bottom w:val="nil"/>
              <w:right w:val="nil"/>
            </w:tcBorders>
            <w:shd w:val="clear" w:color="auto" w:fill="auto"/>
            <w:noWrap/>
            <w:vAlign w:val="center"/>
          </w:tcPr>
          <w:p w14:paraId="457C670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76AABEDE">
        <w:tblPrEx>
          <w:tblCellMar>
            <w:top w:w="0" w:type="dxa"/>
            <w:left w:w="108" w:type="dxa"/>
            <w:bottom w:w="0" w:type="dxa"/>
            <w:right w:w="108" w:type="dxa"/>
          </w:tblCellMar>
        </w:tblPrEx>
        <w:trPr>
          <w:trHeight w:val="280" w:hRule="atLeast"/>
        </w:trPr>
        <w:tc>
          <w:tcPr>
            <w:tcW w:w="2261" w:type="dxa"/>
            <w:tcBorders>
              <w:top w:val="nil"/>
              <w:left w:val="nil"/>
              <w:bottom w:val="nil"/>
              <w:right w:val="nil"/>
            </w:tcBorders>
            <w:shd w:val="clear" w:color="auto" w:fill="auto"/>
            <w:noWrap/>
            <w:vAlign w:val="center"/>
          </w:tcPr>
          <w:p w14:paraId="4713D16B">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1864" w:type="dxa"/>
            <w:tcBorders>
              <w:top w:val="nil"/>
              <w:left w:val="nil"/>
              <w:bottom w:val="nil"/>
              <w:right w:val="nil"/>
            </w:tcBorders>
            <w:shd w:val="clear" w:color="auto" w:fill="auto"/>
            <w:noWrap/>
            <w:vAlign w:val="center"/>
          </w:tcPr>
          <w:p w14:paraId="5E55CA5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w:t>
            </w:r>
          </w:p>
          <w:p w14:paraId="1C3F541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（-0.08-0.01）</w:t>
            </w:r>
          </w:p>
        </w:tc>
        <w:tc>
          <w:tcPr>
            <w:tcW w:w="896" w:type="dxa"/>
            <w:tcBorders>
              <w:top w:val="nil"/>
              <w:left w:val="nil"/>
              <w:bottom w:val="nil"/>
              <w:right w:val="nil"/>
            </w:tcBorders>
            <w:shd w:val="clear" w:color="auto" w:fill="auto"/>
            <w:noWrap/>
            <w:vAlign w:val="center"/>
          </w:tcPr>
          <w:p w14:paraId="448A38A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0.11</w:t>
            </w:r>
          </w:p>
        </w:tc>
        <w:tc>
          <w:tcPr>
            <w:tcW w:w="2012" w:type="dxa"/>
            <w:tcBorders>
              <w:top w:val="nil"/>
              <w:left w:val="nil"/>
              <w:bottom w:val="nil"/>
              <w:right w:val="nil"/>
            </w:tcBorders>
            <w:shd w:val="clear" w:color="auto" w:fill="auto"/>
            <w:noWrap/>
            <w:vAlign w:val="center"/>
          </w:tcPr>
          <w:p w14:paraId="05ABEB8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-0.09（-0.60-0.34）</w:t>
            </w:r>
          </w:p>
        </w:tc>
        <w:tc>
          <w:tcPr>
            <w:tcW w:w="939" w:type="dxa"/>
            <w:tcBorders>
              <w:top w:val="nil"/>
              <w:left w:val="nil"/>
              <w:bottom w:val="nil"/>
              <w:right w:val="nil"/>
            </w:tcBorders>
            <w:shd w:val="clear" w:color="auto" w:fill="auto"/>
            <w:noWrap/>
            <w:vAlign w:val="center"/>
          </w:tcPr>
          <w:p w14:paraId="2F7889B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0.66</w:t>
            </w:r>
          </w:p>
        </w:tc>
        <w:tc>
          <w:tcPr>
            <w:tcW w:w="2421" w:type="dxa"/>
            <w:tcBorders>
              <w:top w:val="nil"/>
              <w:left w:val="nil"/>
              <w:bottom w:val="nil"/>
              <w:right w:val="nil"/>
            </w:tcBorders>
            <w:shd w:val="clear" w:color="auto" w:fill="auto"/>
            <w:noWrap/>
            <w:vAlign w:val="center"/>
          </w:tcPr>
          <w:p w14:paraId="3E48173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0.56（0.26-0.93）</w:t>
            </w:r>
          </w:p>
        </w:tc>
        <w:tc>
          <w:tcPr>
            <w:tcW w:w="1223" w:type="dxa"/>
            <w:tcBorders>
              <w:top w:val="nil"/>
              <w:left w:val="nil"/>
              <w:bottom w:val="nil"/>
              <w:right w:val="nil"/>
            </w:tcBorders>
            <w:shd w:val="clear" w:color="auto" w:fill="auto"/>
            <w:noWrap/>
            <w:vAlign w:val="center"/>
          </w:tcPr>
          <w:p w14:paraId="6EB025E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5BB75A92">
        <w:tblPrEx>
          <w:tblCellMar>
            <w:top w:w="0" w:type="dxa"/>
            <w:left w:w="108" w:type="dxa"/>
            <w:bottom w:w="0" w:type="dxa"/>
            <w:right w:w="108" w:type="dxa"/>
          </w:tblCellMar>
        </w:tblPrEx>
        <w:trPr>
          <w:trHeight w:val="280" w:hRule="atLeast"/>
        </w:trPr>
        <w:tc>
          <w:tcPr>
            <w:tcW w:w="2261" w:type="dxa"/>
            <w:tcBorders>
              <w:top w:val="nil"/>
              <w:left w:val="nil"/>
              <w:bottom w:val="nil"/>
              <w:right w:val="nil"/>
            </w:tcBorders>
            <w:shd w:val="clear" w:color="auto" w:fill="auto"/>
            <w:noWrap/>
            <w:vAlign w:val="center"/>
          </w:tcPr>
          <w:p w14:paraId="0F69547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1864" w:type="dxa"/>
            <w:tcBorders>
              <w:top w:val="nil"/>
              <w:left w:val="nil"/>
              <w:bottom w:val="nil"/>
              <w:right w:val="nil"/>
            </w:tcBorders>
            <w:shd w:val="clear" w:color="auto" w:fill="auto"/>
            <w:noWrap/>
            <w:vAlign w:val="center"/>
          </w:tcPr>
          <w:p w14:paraId="56D94E6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w:t>
            </w:r>
          </w:p>
          <w:p w14:paraId="69A115E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（-0.06- 0.02）</w:t>
            </w:r>
          </w:p>
        </w:tc>
        <w:tc>
          <w:tcPr>
            <w:tcW w:w="896" w:type="dxa"/>
            <w:tcBorders>
              <w:top w:val="nil"/>
              <w:left w:val="nil"/>
              <w:bottom w:val="nil"/>
              <w:right w:val="nil"/>
            </w:tcBorders>
            <w:shd w:val="clear" w:color="auto" w:fill="auto"/>
            <w:noWrap/>
            <w:vAlign w:val="center"/>
          </w:tcPr>
          <w:p w14:paraId="63D285B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0.52</w:t>
            </w:r>
          </w:p>
        </w:tc>
        <w:tc>
          <w:tcPr>
            <w:tcW w:w="2012" w:type="dxa"/>
            <w:tcBorders>
              <w:top w:val="nil"/>
              <w:left w:val="nil"/>
              <w:bottom w:val="nil"/>
              <w:right w:val="nil"/>
            </w:tcBorders>
            <w:shd w:val="clear" w:color="auto" w:fill="auto"/>
            <w:noWrap/>
            <w:vAlign w:val="center"/>
          </w:tcPr>
          <w:p w14:paraId="1E60201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0.33（-0.05- 0.74）</w:t>
            </w:r>
          </w:p>
        </w:tc>
        <w:tc>
          <w:tcPr>
            <w:tcW w:w="939" w:type="dxa"/>
            <w:tcBorders>
              <w:top w:val="nil"/>
              <w:left w:val="nil"/>
              <w:bottom w:val="nil"/>
              <w:right w:val="nil"/>
            </w:tcBorders>
            <w:shd w:val="clear" w:color="auto" w:fill="auto"/>
            <w:noWrap/>
            <w:vAlign w:val="center"/>
          </w:tcPr>
          <w:p w14:paraId="68BCA43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w:t>
            </w:r>
          </w:p>
        </w:tc>
        <w:tc>
          <w:tcPr>
            <w:tcW w:w="2421" w:type="dxa"/>
            <w:tcBorders>
              <w:top w:val="nil"/>
              <w:left w:val="nil"/>
              <w:bottom w:val="nil"/>
              <w:right w:val="nil"/>
            </w:tcBorders>
            <w:shd w:val="clear" w:color="auto" w:fill="auto"/>
            <w:noWrap/>
            <w:vAlign w:val="center"/>
          </w:tcPr>
          <w:p w14:paraId="27F4CE3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0.57（0.26-0.91）</w:t>
            </w:r>
          </w:p>
        </w:tc>
        <w:tc>
          <w:tcPr>
            <w:tcW w:w="1223" w:type="dxa"/>
            <w:tcBorders>
              <w:top w:val="nil"/>
              <w:left w:val="nil"/>
              <w:bottom w:val="nil"/>
              <w:right w:val="nil"/>
            </w:tcBorders>
            <w:shd w:val="clear" w:color="auto" w:fill="auto"/>
            <w:noWrap/>
            <w:vAlign w:val="center"/>
          </w:tcPr>
          <w:p w14:paraId="7597CD9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4922AB54">
        <w:tblPrEx>
          <w:tblCellMar>
            <w:top w:w="0" w:type="dxa"/>
            <w:left w:w="108" w:type="dxa"/>
            <w:bottom w:w="0" w:type="dxa"/>
            <w:right w:w="108" w:type="dxa"/>
          </w:tblCellMar>
        </w:tblPrEx>
        <w:trPr>
          <w:trHeight w:val="280" w:hRule="atLeast"/>
        </w:trPr>
        <w:tc>
          <w:tcPr>
            <w:tcW w:w="2261" w:type="dxa"/>
            <w:tcBorders>
              <w:top w:val="nil"/>
              <w:left w:val="nil"/>
              <w:bottom w:val="nil"/>
              <w:right w:val="nil"/>
            </w:tcBorders>
            <w:shd w:val="clear" w:color="auto" w:fill="auto"/>
            <w:noWrap/>
            <w:vAlign w:val="center"/>
          </w:tcPr>
          <w:p w14:paraId="241A73C6">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1864" w:type="dxa"/>
            <w:tcBorders>
              <w:top w:val="nil"/>
              <w:left w:val="nil"/>
              <w:bottom w:val="nil"/>
              <w:right w:val="nil"/>
            </w:tcBorders>
            <w:shd w:val="clear" w:color="auto" w:fill="auto"/>
            <w:noWrap/>
            <w:vAlign w:val="center"/>
          </w:tcPr>
          <w:p w14:paraId="25D8398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w:t>
            </w:r>
          </w:p>
          <w:p w14:paraId="7323347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（-0.08- 0.03）</w:t>
            </w:r>
          </w:p>
        </w:tc>
        <w:tc>
          <w:tcPr>
            <w:tcW w:w="896" w:type="dxa"/>
            <w:tcBorders>
              <w:top w:val="nil"/>
              <w:left w:val="nil"/>
              <w:bottom w:val="nil"/>
              <w:right w:val="nil"/>
            </w:tcBorders>
            <w:shd w:val="clear" w:color="auto" w:fill="auto"/>
            <w:noWrap/>
            <w:vAlign w:val="center"/>
          </w:tcPr>
          <w:p w14:paraId="28A0F6A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0.58</w:t>
            </w:r>
          </w:p>
        </w:tc>
        <w:tc>
          <w:tcPr>
            <w:tcW w:w="2012" w:type="dxa"/>
            <w:tcBorders>
              <w:top w:val="nil"/>
              <w:left w:val="nil"/>
              <w:bottom w:val="nil"/>
              <w:right w:val="nil"/>
            </w:tcBorders>
            <w:shd w:val="clear" w:color="auto" w:fill="auto"/>
            <w:noWrap/>
            <w:vAlign w:val="center"/>
          </w:tcPr>
          <w:p w14:paraId="42231F5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-0.13（-0.42-0.15）</w:t>
            </w:r>
          </w:p>
        </w:tc>
        <w:tc>
          <w:tcPr>
            <w:tcW w:w="939" w:type="dxa"/>
            <w:tcBorders>
              <w:top w:val="nil"/>
              <w:left w:val="nil"/>
              <w:bottom w:val="nil"/>
              <w:right w:val="nil"/>
            </w:tcBorders>
            <w:shd w:val="clear" w:color="auto" w:fill="auto"/>
            <w:noWrap/>
            <w:vAlign w:val="center"/>
          </w:tcPr>
          <w:p w14:paraId="587608B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0.32</w:t>
            </w:r>
          </w:p>
        </w:tc>
        <w:tc>
          <w:tcPr>
            <w:tcW w:w="2421" w:type="dxa"/>
            <w:tcBorders>
              <w:top w:val="nil"/>
              <w:left w:val="nil"/>
              <w:bottom w:val="nil"/>
              <w:right w:val="nil"/>
            </w:tcBorders>
            <w:shd w:val="clear" w:color="auto" w:fill="auto"/>
            <w:noWrap/>
            <w:vAlign w:val="center"/>
          </w:tcPr>
          <w:p w14:paraId="4338886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0.57（0.26-0.94）</w:t>
            </w:r>
          </w:p>
        </w:tc>
        <w:tc>
          <w:tcPr>
            <w:tcW w:w="1223" w:type="dxa"/>
            <w:tcBorders>
              <w:top w:val="nil"/>
              <w:left w:val="nil"/>
              <w:bottom w:val="nil"/>
              <w:right w:val="nil"/>
            </w:tcBorders>
            <w:shd w:val="clear" w:color="auto" w:fill="auto"/>
            <w:noWrap/>
            <w:vAlign w:val="center"/>
          </w:tcPr>
          <w:p w14:paraId="6AD6AFC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37739C92">
        <w:tblPrEx>
          <w:tblCellMar>
            <w:top w:w="0" w:type="dxa"/>
            <w:left w:w="108" w:type="dxa"/>
            <w:bottom w:w="0" w:type="dxa"/>
            <w:right w:w="108" w:type="dxa"/>
          </w:tblCellMar>
        </w:tblPrEx>
        <w:trPr>
          <w:trHeight w:val="292" w:hRule="atLeast"/>
        </w:trPr>
        <w:tc>
          <w:tcPr>
            <w:tcW w:w="2261" w:type="dxa"/>
            <w:tcBorders>
              <w:top w:val="nil"/>
              <w:left w:val="nil"/>
              <w:bottom w:val="nil"/>
              <w:right w:val="nil"/>
            </w:tcBorders>
            <w:shd w:val="clear" w:color="auto" w:fill="auto"/>
            <w:noWrap/>
            <w:vAlign w:val="center"/>
          </w:tcPr>
          <w:p w14:paraId="5213925A">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1864" w:type="dxa"/>
            <w:tcBorders>
              <w:top w:val="nil"/>
              <w:left w:val="nil"/>
              <w:bottom w:val="nil"/>
              <w:right w:val="nil"/>
            </w:tcBorders>
            <w:shd w:val="clear" w:color="auto" w:fill="auto"/>
            <w:noWrap/>
            <w:vAlign w:val="center"/>
          </w:tcPr>
          <w:p w14:paraId="53E2628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w:t>
            </w:r>
          </w:p>
          <w:p w14:paraId="2EEBD5F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（-0.03-0.10）</w:t>
            </w:r>
          </w:p>
        </w:tc>
        <w:tc>
          <w:tcPr>
            <w:tcW w:w="896" w:type="dxa"/>
            <w:tcBorders>
              <w:top w:val="nil"/>
              <w:left w:val="nil"/>
              <w:bottom w:val="nil"/>
              <w:right w:val="nil"/>
            </w:tcBorders>
            <w:shd w:val="clear" w:color="auto" w:fill="auto"/>
            <w:noWrap/>
            <w:vAlign w:val="center"/>
          </w:tcPr>
          <w:p w14:paraId="287BA87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0.29</w:t>
            </w:r>
          </w:p>
        </w:tc>
        <w:tc>
          <w:tcPr>
            <w:tcW w:w="2012" w:type="dxa"/>
            <w:tcBorders>
              <w:top w:val="nil"/>
              <w:left w:val="nil"/>
              <w:bottom w:val="nil"/>
              <w:right w:val="nil"/>
            </w:tcBorders>
            <w:shd w:val="clear" w:color="auto" w:fill="auto"/>
            <w:noWrap/>
            <w:vAlign w:val="center"/>
          </w:tcPr>
          <w:p w14:paraId="2AFB9BC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-0.25（-0.53-0.05）</w:t>
            </w:r>
          </w:p>
        </w:tc>
        <w:tc>
          <w:tcPr>
            <w:tcW w:w="939" w:type="dxa"/>
            <w:tcBorders>
              <w:top w:val="nil"/>
              <w:left w:val="nil"/>
              <w:bottom w:val="nil"/>
              <w:right w:val="nil"/>
            </w:tcBorders>
            <w:shd w:val="clear" w:color="auto" w:fill="auto"/>
            <w:noWrap/>
            <w:vAlign w:val="center"/>
          </w:tcPr>
          <w:p w14:paraId="1192F48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w:t>
            </w:r>
          </w:p>
        </w:tc>
        <w:tc>
          <w:tcPr>
            <w:tcW w:w="2421" w:type="dxa"/>
            <w:tcBorders>
              <w:top w:val="nil"/>
              <w:left w:val="nil"/>
              <w:bottom w:val="nil"/>
              <w:right w:val="nil"/>
            </w:tcBorders>
            <w:shd w:val="clear" w:color="auto" w:fill="auto"/>
            <w:noWrap/>
            <w:vAlign w:val="center"/>
          </w:tcPr>
          <w:p w14:paraId="4DBAFE4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0.58（0.25-0.92）</w:t>
            </w:r>
          </w:p>
        </w:tc>
        <w:tc>
          <w:tcPr>
            <w:tcW w:w="1223" w:type="dxa"/>
            <w:tcBorders>
              <w:top w:val="nil"/>
              <w:left w:val="nil"/>
              <w:bottom w:val="nil"/>
              <w:right w:val="nil"/>
            </w:tcBorders>
            <w:shd w:val="clear" w:color="auto" w:fill="auto"/>
            <w:noWrap/>
            <w:vAlign w:val="center"/>
          </w:tcPr>
          <w:p w14:paraId="19BB09C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44D3C204">
        <w:tblPrEx>
          <w:tblCellMar>
            <w:top w:w="0" w:type="dxa"/>
            <w:left w:w="108" w:type="dxa"/>
            <w:bottom w:w="0" w:type="dxa"/>
            <w:right w:w="108" w:type="dxa"/>
          </w:tblCellMar>
        </w:tblPrEx>
        <w:trPr>
          <w:trHeight w:val="280" w:hRule="atLeast"/>
        </w:trPr>
        <w:tc>
          <w:tcPr>
            <w:tcW w:w="2261" w:type="dxa"/>
            <w:tcBorders>
              <w:top w:val="nil"/>
              <w:left w:val="nil"/>
              <w:bottom w:val="nil"/>
              <w:right w:val="nil"/>
            </w:tcBorders>
            <w:shd w:val="clear" w:color="auto" w:fill="auto"/>
            <w:noWrap/>
            <w:vAlign w:val="center"/>
          </w:tcPr>
          <w:p w14:paraId="694A4F20">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1864" w:type="dxa"/>
            <w:tcBorders>
              <w:top w:val="nil"/>
              <w:left w:val="nil"/>
              <w:bottom w:val="nil"/>
              <w:right w:val="nil"/>
            </w:tcBorders>
            <w:shd w:val="clear" w:color="auto" w:fill="auto"/>
            <w:noWrap/>
            <w:vAlign w:val="center"/>
          </w:tcPr>
          <w:p w14:paraId="62CA606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w:t>
            </w:r>
          </w:p>
          <w:p w14:paraId="08E1513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（-0.07-0.05）</w:t>
            </w:r>
          </w:p>
        </w:tc>
        <w:tc>
          <w:tcPr>
            <w:tcW w:w="896" w:type="dxa"/>
            <w:tcBorders>
              <w:top w:val="nil"/>
              <w:left w:val="nil"/>
              <w:bottom w:val="nil"/>
              <w:right w:val="nil"/>
            </w:tcBorders>
            <w:shd w:val="clear" w:color="auto" w:fill="auto"/>
            <w:noWrap/>
            <w:vAlign w:val="center"/>
          </w:tcPr>
          <w:p w14:paraId="46F4B5B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0.36</w:t>
            </w:r>
          </w:p>
        </w:tc>
        <w:tc>
          <w:tcPr>
            <w:tcW w:w="2012" w:type="dxa"/>
            <w:tcBorders>
              <w:top w:val="nil"/>
              <w:left w:val="nil"/>
              <w:bottom w:val="nil"/>
              <w:right w:val="nil"/>
            </w:tcBorders>
            <w:shd w:val="clear" w:color="auto" w:fill="auto"/>
            <w:noWrap/>
            <w:vAlign w:val="center"/>
          </w:tcPr>
          <w:p w14:paraId="34EC236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-0.52（-0.87- -0.20）</w:t>
            </w:r>
          </w:p>
        </w:tc>
        <w:tc>
          <w:tcPr>
            <w:tcW w:w="939" w:type="dxa"/>
            <w:tcBorders>
              <w:top w:val="nil"/>
              <w:left w:val="nil"/>
              <w:bottom w:val="nil"/>
              <w:right w:val="nil"/>
            </w:tcBorders>
            <w:shd w:val="clear" w:color="auto" w:fill="auto"/>
            <w:noWrap/>
            <w:vAlign w:val="center"/>
          </w:tcPr>
          <w:p w14:paraId="621795F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421" w:type="dxa"/>
            <w:tcBorders>
              <w:top w:val="nil"/>
              <w:left w:val="nil"/>
              <w:bottom w:val="nil"/>
              <w:right w:val="nil"/>
            </w:tcBorders>
            <w:shd w:val="clear" w:color="auto" w:fill="auto"/>
            <w:noWrap/>
            <w:vAlign w:val="center"/>
          </w:tcPr>
          <w:p w14:paraId="3DE0F34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0.57（0.26-0.92）</w:t>
            </w:r>
          </w:p>
        </w:tc>
        <w:tc>
          <w:tcPr>
            <w:tcW w:w="1223" w:type="dxa"/>
            <w:tcBorders>
              <w:top w:val="nil"/>
              <w:left w:val="nil"/>
              <w:bottom w:val="nil"/>
              <w:right w:val="nil"/>
            </w:tcBorders>
            <w:shd w:val="clear" w:color="auto" w:fill="auto"/>
            <w:noWrap/>
            <w:vAlign w:val="center"/>
          </w:tcPr>
          <w:p w14:paraId="79E0EC3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2B886924">
        <w:tblPrEx>
          <w:tblCellMar>
            <w:top w:w="0" w:type="dxa"/>
            <w:left w:w="108" w:type="dxa"/>
            <w:bottom w:w="0" w:type="dxa"/>
            <w:right w:w="108" w:type="dxa"/>
          </w:tblCellMar>
        </w:tblPrEx>
        <w:trPr>
          <w:trHeight w:val="280" w:hRule="atLeast"/>
        </w:trPr>
        <w:tc>
          <w:tcPr>
            <w:tcW w:w="2261" w:type="dxa"/>
            <w:tcBorders>
              <w:top w:val="nil"/>
              <w:left w:val="nil"/>
              <w:bottom w:val="nil"/>
              <w:right w:val="nil"/>
            </w:tcBorders>
            <w:shd w:val="clear" w:color="auto" w:fill="auto"/>
            <w:noWrap/>
            <w:vAlign w:val="center"/>
          </w:tcPr>
          <w:p w14:paraId="0AC6F5FD">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1864" w:type="dxa"/>
            <w:tcBorders>
              <w:top w:val="nil"/>
              <w:left w:val="nil"/>
              <w:bottom w:val="nil"/>
              <w:right w:val="nil"/>
            </w:tcBorders>
            <w:shd w:val="clear" w:color="auto" w:fill="auto"/>
            <w:noWrap/>
            <w:vAlign w:val="center"/>
          </w:tcPr>
          <w:p w14:paraId="0DD798E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-0.11</w:t>
            </w:r>
          </w:p>
          <w:p w14:paraId="2312371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(-0.17- -0.05)</w:t>
            </w:r>
          </w:p>
        </w:tc>
        <w:tc>
          <w:tcPr>
            <w:tcW w:w="896" w:type="dxa"/>
            <w:tcBorders>
              <w:top w:val="nil"/>
              <w:left w:val="nil"/>
              <w:bottom w:val="nil"/>
              <w:right w:val="nil"/>
            </w:tcBorders>
            <w:shd w:val="clear" w:color="auto" w:fill="auto"/>
            <w:noWrap/>
            <w:vAlign w:val="center"/>
          </w:tcPr>
          <w:p w14:paraId="0CD7CD9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012" w:type="dxa"/>
            <w:tcBorders>
              <w:top w:val="nil"/>
              <w:left w:val="nil"/>
              <w:bottom w:val="nil"/>
              <w:right w:val="nil"/>
            </w:tcBorders>
            <w:shd w:val="clear" w:color="auto" w:fill="auto"/>
            <w:noWrap/>
            <w:vAlign w:val="center"/>
          </w:tcPr>
          <w:p w14:paraId="4DF6CCB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-0.64(-1.00- -0.35)</w:t>
            </w:r>
          </w:p>
        </w:tc>
        <w:tc>
          <w:tcPr>
            <w:tcW w:w="939" w:type="dxa"/>
            <w:tcBorders>
              <w:top w:val="nil"/>
              <w:left w:val="nil"/>
              <w:bottom w:val="nil"/>
              <w:right w:val="nil"/>
            </w:tcBorders>
            <w:shd w:val="clear" w:color="auto" w:fill="auto"/>
            <w:noWrap/>
            <w:vAlign w:val="center"/>
          </w:tcPr>
          <w:p w14:paraId="1019089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421" w:type="dxa"/>
            <w:tcBorders>
              <w:top w:val="nil"/>
              <w:left w:val="nil"/>
              <w:bottom w:val="nil"/>
              <w:right w:val="nil"/>
            </w:tcBorders>
            <w:shd w:val="clear" w:color="auto" w:fill="auto"/>
            <w:noWrap/>
            <w:vAlign w:val="center"/>
          </w:tcPr>
          <w:p w14:paraId="2B6B367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0.50(0.19-0.84)</w:t>
            </w:r>
          </w:p>
        </w:tc>
        <w:tc>
          <w:tcPr>
            <w:tcW w:w="1223" w:type="dxa"/>
            <w:tcBorders>
              <w:top w:val="nil"/>
              <w:left w:val="nil"/>
              <w:bottom w:val="nil"/>
              <w:right w:val="nil"/>
            </w:tcBorders>
            <w:shd w:val="clear" w:color="auto" w:fill="auto"/>
            <w:noWrap/>
            <w:vAlign w:val="center"/>
          </w:tcPr>
          <w:p w14:paraId="4B1624A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0D4743E4">
        <w:tblPrEx>
          <w:tblCellMar>
            <w:top w:w="0" w:type="dxa"/>
            <w:left w:w="108" w:type="dxa"/>
            <w:bottom w:w="0" w:type="dxa"/>
            <w:right w:w="108" w:type="dxa"/>
          </w:tblCellMar>
        </w:tblPrEx>
        <w:trPr>
          <w:trHeight w:val="280" w:hRule="atLeast"/>
        </w:trPr>
        <w:tc>
          <w:tcPr>
            <w:tcW w:w="2261" w:type="dxa"/>
            <w:tcBorders>
              <w:top w:val="nil"/>
              <w:left w:val="nil"/>
              <w:bottom w:val="nil"/>
              <w:right w:val="nil"/>
            </w:tcBorders>
            <w:shd w:val="clear" w:color="auto" w:fill="auto"/>
            <w:noWrap/>
            <w:vAlign w:val="center"/>
          </w:tcPr>
          <w:p w14:paraId="2B366172">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1864" w:type="dxa"/>
            <w:tcBorders>
              <w:top w:val="nil"/>
              <w:left w:val="nil"/>
              <w:bottom w:val="nil"/>
              <w:right w:val="nil"/>
            </w:tcBorders>
            <w:shd w:val="clear" w:color="auto" w:fill="auto"/>
            <w:noWrap/>
            <w:vAlign w:val="center"/>
          </w:tcPr>
          <w:p w14:paraId="6045244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0.07</w:t>
            </w:r>
          </w:p>
          <w:p w14:paraId="578ED8F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（-0.004- 0.14）</w:t>
            </w:r>
          </w:p>
        </w:tc>
        <w:tc>
          <w:tcPr>
            <w:tcW w:w="896" w:type="dxa"/>
            <w:tcBorders>
              <w:top w:val="nil"/>
              <w:left w:val="nil"/>
              <w:bottom w:val="nil"/>
              <w:right w:val="nil"/>
            </w:tcBorders>
            <w:shd w:val="clear" w:color="auto" w:fill="auto"/>
            <w:noWrap/>
            <w:vAlign w:val="center"/>
          </w:tcPr>
          <w:p w14:paraId="1E27708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0.64</w:t>
            </w:r>
          </w:p>
        </w:tc>
        <w:tc>
          <w:tcPr>
            <w:tcW w:w="2012" w:type="dxa"/>
            <w:tcBorders>
              <w:top w:val="nil"/>
              <w:left w:val="nil"/>
              <w:bottom w:val="nil"/>
              <w:right w:val="nil"/>
            </w:tcBorders>
            <w:shd w:val="clear" w:color="auto" w:fill="auto"/>
            <w:noWrap/>
            <w:vAlign w:val="center"/>
          </w:tcPr>
          <w:p w14:paraId="6A13AB6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0.57（0.25-1.02）</w:t>
            </w:r>
          </w:p>
        </w:tc>
        <w:tc>
          <w:tcPr>
            <w:tcW w:w="939" w:type="dxa"/>
            <w:tcBorders>
              <w:top w:val="nil"/>
              <w:left w:val="nil"/>
              <w:bottom w:val="nil"/>
              <w:right w:val="nil"/>
            </w:tcBorders>
            <w:shd w:val="clear" w:color="auto" w:fill="auto"/>
            <w:noWrap/>
            <w:vAlign w:val="center"/>
          </w:tcPr>
          <w:p w14:paraId="0FA269A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421" w:type="dxa"/>
            <w:tcBorders>
              <w:top w:val="nil"/>
              <w:left w:val="nil"/>
              <w:bottom w:val="nil"/>
              <w:right w:val="nil"/>
            </w:tcBorders>
            <w:shd w:val="clear" w:color="auto" w:fill="auto"/>
            <w:noWrap/>
            <w:vAlign w:val="center"/>
          </w:tcPr>
          <w:p w14:paraId="64BBF51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0.53(0.22-0.90)</w:t>
            </w:r>
          </w:p>
        </w:tc>
        <w:tc>
          <w:tcPr>
            <w:tcW w:w="1223" w:type="dxa"/>
            <w:tcBorders>
              <w:top w:val="nil"/>
              <w:left w:val="nil"/>
              <w:bottom w:val="nil"/>
              <w:right w:val="nil"/>
            </w:tcBorders>
            <w:shd w:val="clear" w:color="auto" w:fill="auto"/>
            <w:noWrap/>
            <w:vAlign w:val="center"/>
          </w:tcPr>
          <w:p w14:paraId="19B69A3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47A8691A">
        <w:tblPrEx>
          <w:tblCellMar>
            <w:top w:w="0" w:type="dxa"/>
            <w:left w:w="108" w:type="dxa"/>
            <w:bottom w:w="0" w:type="dxa"/>
            <w:right w:w="108" w:type="dxa"/>
          </w:tblCellMar>
        </w:tblPrEx>
        <w:trPr>
          <w:trHeight w:val="280" w:hRule="atLeast"/>
        </w:trPr>
        <w:tc>
          <w:tcPr>
            <w:tcW w:w="2261" w:type="dxa"/>
            <w:tcBorders>
              <w:top w:val="nil"/>
              <w:left w:val="nil"/>
              <w:bottom w:val="single" w:color="auto" w:sz="12" w:space="0"/>
              <w:right w:val="nil"/>
            </w:tcBorders>
            <w:shd w:val="clear" w:color="auto" w:fill="auto"/>
            <w:noWrap/>
            <w:vAlign w:val="center"/>
          </w:tcPr>
          <w:p w14:paraId="02044ABD">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1864" w:type="dxa"/>
            <w:tcBorders>
              <w:top w:val="nil"/>
              <w:left w:val="nil"/>
              <w:bottom w:val="single" w:color="auto" w:sz="12" w:space="0"/>
              <w:right w:val="nil"/>
            </w:tcBorders>
            <w:shd w:val="clear" w:color="auto" w:fill="auto"/>
            <w:noWrap/>
            <w:vAlign w:val="center"/>
          </w:tcPr>
          <w:p w14:paraId="79B3DE0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w:t>
            </w:r>
          </w:p>
          <w:p w14:paraId="045949D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（-0.05- 0.06）</w:t>
            </w:r>
          </w:p>
        </w:tc>
        <w:tc>
          <w:tcPr>
            <w:tcW w:w="896" w:type="dxa"/>
            <w:tcBorders>
              <w:top w:val="nil"/>
              <w:left w:val="nil"/>
              <w:bottom w:val="single" w:color="auto" w:sz="12" w:space="0"/>
              <w:right w:val="nil"/>
            </w:tcBorders>
            <w:shd w:val="clear" w:color="auto" w:fill="auto"/>
            <w:noWrap/>
            <w:vAlign w:val="center"/>
          </w:tcPr>
          <w:p w14:paraId="7072E71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0.86</w:t>
            </w:r>
          </w:p>
        </w:tc>
        <w:tc>
          <w:tcPr>
            <w:tcW w:w="2012" w:type="dxa"/>
            <w:tcBorders>
              <w:top w:val="nil"/>
              <w:left w:val="nil"/>
              <w:bottom w:val="single" w:color="auto" w:sz="12" w:space="0"/>
              <w:right w:val="nil"/>
            </w:tcBorders>
            <w:shd w:val="clear" w:color="auto" w:fill="auto"/>
            <w:noWrap/>
            <w:vAlign w:val="center"/>
          </w:tcPr>
          <w:p w14:paraId="0319493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0.31（0.02-0.61）</w:t>
            </w:r>
          </w:p>
        </w:tc>
        <w:tc>
          <w:tcPr>
            <w:tcW w:w="939" w:type="dxa"/>
            <w:tcBorders>
              <w:top w:val="nil"/>
              <w:left w:val="nil"/>
              <w:bottom w:val="single" w:color="auto" w:sz="12" w:space="0"/>
              <w:right w:val="nil"/>
            </w:tcBorders>
            <w:shd w:val="clear" w:color="auto" w:fill="auto"/>
            <w:noWrap/>
            <w:vAlign w:val="center"/>
          </w:tcPr>
          <w:p w14:paraId="7C1A51E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421" w:type="dxa"/>
            <w:tcBorders>
              <w:top w:val="nil"/>
              <w:left w:val="nil"/>
              <w:bottom w:val="single" w:color="auto" w:sz="12" w:space="0"/>
              <w:right w:val="nil"/>
            </w:tcBorders>
            <w:shd w:val="clear" w:color="auto" w:fill="auto"/>
            <w:noWrap/>
            <w:vAlign w:val="center"/>
          </w:tcPr>
          <w:p w14:paraId="18C4774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0.56(0.24-0.92)</w:t>
            </w:r>
          </w:p>
        </w:tc>
        <w:tc>
          <w:tcPr>
            <w:tcW w:w="1223" w:type="dxa"/>
            <w:tcBorders>
              <w:top w:val="nil"/>
              <w:left w:val="nil"/>
              <w:bottom w:val="single" w:color="auto" w:sz="12" w:space="0"/>
              <w:right w:val="nil"/>
            </w:tcBorders>
            <w:shd w:val="clear" w:color="auto" w:fill="auto"/>
            <w:noWrap/>
            <w:vAlign w:val="center"/>
          </w:tcPr>
          <w:p w14:paraId="44212C2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bl>
    <w:p w14:paraId="22D4F179">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rPr>
      </w:pPr>
      <w:bookmarkStart w:id="11" w:name="_Toc29578"/>
      <w:r>
        <w:rPr>
          <w:rFonts w:hint="eastAsia" w:ascii="Times New Roman" w:hAnsi="Times New Roman" w:cs="Times New Roman"/>
          <w:b/>
          <w:bCs/>
          <w:sz w:val="24"/>
          <w:szCs w:val="32"/>
          <w:lang w:val="en-US" w:eastAsia="zh-CN"/>
        </w:rPr>
        <w:t xml:space="preserve">Table10 </w:t>
      </w:r>
      <w:r>
        <w:rPr>
          <w:rFonts w:ascii="Times New Roman" w:hAnsi="Times New Roman" w:cs="Times New Roman"/>
          <w:b/>
          <w:bCs/>
          <w:sz w:val="24"/>
          <w:szCs w:val="32"/>
        </w:rPr>
        <w:t xml:space="preserve">Analysis of the mediation between </w:t>
      </w:r>
      <w:r>
        <w:rPr>
          <w:rFonts w:hint="eastAsia" w:ascii="Times New Roman" w:hAnsi="Times New Roman" w:cs="Times New Roman"/>
          <w:b/>
          <w:bCs/>
          <w:sz w:val="24"/>
          <w:szCs w:val="32"/>
        </w:rPr>
        <w:t>s</w:t>
      </w:r>
      <w:r>
        <w:rPr>
          <w:rFonts w:ascii="Times New Roman" w:hAnsi="Times New Roman" w:cs="Times New Roman"/>
          <w:b/>
          <w:bCs/>
          <w:sz w:val="24"/>
        </w:rPr>
        <w:t xml:space="preserve">troke </w:t>
      </w:r>
      <w:r>
        <w:rPr>
          <w:rFonts w:ascii="Times New Roman" w:hAnsi="Times New Roman" w:cs="Times New Roman"/>
          <w:b/>
          <w:bCs/>
          <w:sz w:val="24"/>
          <w:szCs w:val="32"/>
        </w:rPr>
        <w:t xml:space="preserve">and disability (Part </w:t>
      </w:r>
      <w:r>
        <w:rPr>
          <w:rFonts w:hint="eastAsia" w:ascii="Times New Roman" w:hAnsi="Times New Roman" w:cs="Times New Roman"/>
          <w:b/>
          <w:bCs/>
          <w:sz w:val="24"/>
          <w:szCs w:val="32"/>
        </w:rPr>
        <w:t>A</w:t>
      </w:r>
      <w:r>
        <w:rPr>
          <w:rFonts w:ascii="Times New Roman" w:hAnsi="Times New Roman" w:cs="Times New Roman"/>
          <w:b/>
          <w:bCs/>
          <w:sz w:val="24"/>
          <w:szCs w:val="32"/>
        </w:rPr>
        <w:t>)</w:t>
      </w:r>
      <w:bookmarkEnd w:id="11"/>
    </w:p>
    <w:p w14:paraId="5E407F6E">
      <w:pPr>
        <w:rPr>
          <w:rFonts w:ascii="Times New Roman" w:hAnsi="Times New Roman" w:cs="Times New Roman"/>
        </w:rPr>
      </w:pPr>
    </w:p>
    <w:p w14:paraId="6B657BF2">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rPr>
      </w:pPr>
      <w:bookmarkStart w:id="12" w:name="_Toc12654"/>
      <w:r>
        <w:rPr>
          <w:rFonts w:hint="eastAsia" w:ascii="Times New Roman" w:hAnsi="Times New Roman" w:cs="Times New Roman"/>
          <w:b/>
          <w:bCs/>
          <w:sz w:val="24"/>
          <w:szCs w:val="32"/>
          <w:lang w:val="en-US" w:eastAsia="zh-CN"/>
        </w:rPr>
        <w:t xml:space="preserve">Table11 </w:t>
      </w:r>
      <w:r>
        <w:rPr>
          <w:rFonts w:ascii="Times New Roman" w:hAnsi="Times New Roman" w:cs="Times New Roman"/>
          <w:b/>
          <w:bCs/>
          <w:sz w:val="24"/>
          <w:szCs w:val="32"/>
        </w:rPr>
        <w:t xml:space="preserve">Analysis of the mediation between </w:t>
      </w:r>
      <w:r>
        <w:rPr>
          <w:rFonts w:hint="eastAsia" w:ascii="Times New Roman" w:hAnsi="Times New Roman" w:cs="Times New Roman"/>
          <w:b/>
          <w:bCs/>
          <w:sz w:val="24"/>
          <w:szCs w:val="32"/>
        </w:rPr>
        <w:t>s</w:t>
      </w:r>
      <w:r>
        <w:rPr>
          <w:rFonts w:ascii="Times New Roman" w:hAnsi="Times New Roman" w:cs="Times New Roman"/>
          <w:b/>
          <w:bCs/>
          <w:sz w:val="24"/>
        </w:rPr>
        <w:t xml:space="preserve">troke </w:t>
      </w:r>
      <w:r>
        <w:rPr>
          <w:rFonts w:ascii="Times New Roman" w:hAnsi="Times New Roman" w:cs="Times New Roman"/>
          <w:b/>
          <w:bCs/>
          <w:sz w:val="24"/>
          <w:szCs w:val="32"/>
        </w:rPr>
        <w:t xml:space="preserve">and disability (Part </w:t>
      </w:r>
      <w:r>
        <w:rPr>
          <w:rFonts w:hint="eastAsia" w:ascii="Times New Roman" w:hAnsi="Times New Roman" w:cs="Times New Roman"/>
          <w:b/>
          <w:bCs/>
          <w:sz w:val="24"/>
          <w:szCs w:val="32"/>
        </w:rPr>
        <w:t>B</w:t>
      </w:r>
      <w:r>
        <w:rPr>
          <w:rFonts w:ascii="Times New Roman" w:hAnsi="Times New Roman" w:cs="Times New Roman"/>
          <w:b/>
          <w:bCs/>
          <w:sz w:val="24"/>
          <w:szCs w:val="32"/>
        </w:rPr>
        <w:t>)</w:t>
      </w:r>
      <w:bookmarkEnd w:id="12"/>
    </w:p>
    <w:tbl>
      <w:tblPr>
        <w:tblStyle w:val="7"/>
        <w:tblW w:w="9036" w:type="dxa"/>
        <w:jc w:val="center"/>
        <w:tblLayout w:type="fixed"/>
        <w:tblCellMar>
          <w:top w:w="0" w:type="dxa"/>
          <w:left w:w="108" w:type="dxa"/>
          <w:bottom w:w="0" w:type="dxa"/>
          <w:right w:w="108" w:type="dxa"/>
        </w:tblCellMar>
      </w:tblPr>
      <w:tblGrid>
        <w:gridCol w:w="2340"/>
        <w:gridCol w:w="2428"/>
        <w:gridCol w:w="960"/>
        <w:gridCol w:w="2358"/>
        <w:gridCol w:w="950"/>
      </w:tblGrid>
      <w:tr w14:paraId="6ACDCAB2">
        <w:tblPrEx>
          <w:tblCellMar>
            <w:top w:w="0" w:type="dxa"/>
            <w:left w:w="108" w:type="dxa"/>
            <w:bottom w:w="0" w:type="dxa"/>
            <w:right w:w="108" w:type="dxa"/>
          </w:tblCellMar>
        </w:tblPrEx>
        <w:trPr>
          <w:trHeight w:val="280" w:hRule="atLeast"/>
          <w:jc w:val="center"/>
        </w:trPr>
        <w:tc>
          <w:tcPr>
            <w:tcW w:w="2340" w:type="dxa"/>
            <w:tcBorders>
              <w:top w:val="single" w:color="auto" w:sz="12" w:space="0"/>
              <w:left w:val="nil"/>
              <w:bottom w:val="single" w:color="auto" w:sz="12" w:space="0"/>
              <w:right w:val="nil"/>
            </w:tcBorders>
            <w:shd w:val="clear" w:color="auto" w:fill="auto"/>
            <w:noWrap/>
            <w:vAlign w:val="center"/>
          </w:tcPr>
          <w:p w14:paraId="2F50DCB7">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2428" w:type="dxa"/>
            <w:tcBorders>
              <w:top w:val="single" w:color="auto" w:sz="12" w:space="0"/>
              <w:left w:val="nil"/>
              <w:bottom w:val="single" w:color="auto" w:sz="12" w:space="0"/>
              <w:right w:val="nil"/>
            </w:tcBorders>
            <w:shd w:val="clear" w:color="auto" w:fill="auto"/>
            <w:noWrap/>
            <w:vAlign w:val="center"/>
          </w:tcPr>
          <w:p w14:paraId="4C301E3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b/>
                <w:bCs/>
                <w:color w:val="000000"/>
                <w:kern w:val="0"/>
                <w:sz w:val="22"/>
                <w:szCs w:val="22"/>
                <w:lang w:bidi="ar"/>
              </w:rPr>
              <w:t>ACME（95%CI）</w:t>
            </w:r>
          </w:p>
        </w:tc>
        <w:tc>
          <w:tcPr>
            <w:tcW w:w="960" w:type="dxa"/>
            <w:tcBorders>
              <w:top w:val="single" w:color="auto" w:sz="12" w:space="0"/>
              <w:left w:val="nil"/>
              <w:bottom w:val="single" w:color="auto" w:sz="12" w:space="0"/>
              <w:right w:val="nil"/>
            </w:tcBorders>
            <w:shd w:val="clear" w:color="auto" w:fill="auto"/>
            <w:noWrap/>
            <w:vAlign w:val="center"/>
          </w:tcPr>
          <w:p w14:paraId="6D04E81E">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P</w:t>
            </w:r>
          </w:p>
        </w:tc>
        <w:tc>
          <w:tcPr>
            <w:tcW w:w="2358" w:type="dxa"/>
            <w:tcBorders>
              <w:top w:val="single" w:color="auto" w:sz="12" w:space="0"/>
              <w:left w:val="nil"/>
              <w:bottom w:val="single" w:color="auto" w:sz="12" w:space="0"/>
              <w:right w:val="nil"/>
            </w:tcBorders>
            <w:shd w:val="clear" w:color="auto" w:fill="auto"/>
            <w:noWrap/>
            <w:vAlign w:val="center"/>
          </w:tcPr>
          <w:p w14:paraId="7049BE8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ADE（95%CI）</w:t>
            </w:r>
          </w:p>
        </w:tc>
        <w:tc>
          <w:tcPr>
            <w:tcW w:w="950" w:type="dxa"/>
            <w:tcBorders>
              <w:top w:val="single" w:color="auto" w:sz="12" w:space="0"/>
              <w:left w:val="nil"/>
              <w:bottom w:val="single" w:color="auto" w:sz="12" w:space="0"/>
              <w:right w:val="nil"/>
            </w:tcBorders>
            <w:shd w:val="clear" w:color="auto" w:fill="auto"/>
            <w:noWrap/>
            <w:vAlign w:val="center"/>
          </w:tcPr>
          <w:p w14:paraId="582050EF">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P</w:t>
            </w:r>
          </w:p>
        </w:tc>
      </w:tr>
      <w:tr w14:paraId="1A8B541B">
        <w:tblPrEx>
          <w:tblCellMar>
            <w:top w:w="0" w:type="dxa"/>
            <w:left w:w="108" w:type="dxa"/>
            <w:bottom w:w="0" w:type="dxa"/>
            <w:right w:w="108" w:type="dxa"/>
          </w:tblCellMar>
        </w:tblPrEx>
        <w:trPr>
          <w:trHeight w:val="280" w:hRule="atLeast"/>
          <w:jc w:val="center"/>
        </w:trPr>
        <w:tc>
          <w:tcPr>
            <w:tcW w:w="2340" w:type="dxa"/>
            <w:tcBorders>
              <w:top w:val="single" w:color="auto" w:sz="12" w:space="0"/>
              <w:left w:val="nil"/>
              <w:bottom w:val="nil"/>
              <w:right w:val="nil"/>
            </w:tcBorders>
            <w:shd w:val="clear" w:color="auto" w:fill="auto"/>
            <w:noWrap/>
            <w:vAlign w:val="center"/>
          </w:tcPr>
          <w:p w14:paraId="73E601C0">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2428" w:type="dxa"/>
            <w:tcBorders>
              <w:top w:val="single" w:color="auto" w:sz="12" w:space="0"/>
              <w:left w:val="nil"/>
              <w:bottom w:val="nil"/>
              <w:right w:val="nil"/>
            </w:tcBorders>
            <w:shd w:val="clear" w:color="auto" w:fill="auto"/>
            <w:noWrap/>
            <w:vAlign w:val="center"/>
          </w:tcPr>
          <w:p w14:paraId="59DE22F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0.0001(-0.0018-0.0027)</w:t>
            </w:r>
          </w:p>
        </w:tc>
        <w:tc>
          <w:tcPr>
            <w:tcW w:w="960" w:type="dxa"/>
            <w:tcBorders>
              <w:top w:val="single" w:color="auto" w:sz="12" w:space="0"/>
              <w:left w:val="nil"/>
              <w:bottom w:val="nil"/>
              <w:right w:val="nil"/>
            </w:tcBorders>
            <w:shd w:val="clear" w:color="auto" w:fill="auto"/>
            <w:noWrap/>
            <w:vAlign w:val="center"/>
          </w:tcPr>
          <w:p w14:paraId="39EFBC6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0.85</w:t>
            </w:r>
          </w:p>
        </w:tc>
        <w:tc>
          <w:tcPr>
            <w:tcW w:w="2358" w:type="dxa"/>
            <w:tcBorders>
              <w:top w:val="single" w:color="auto" w:sz="12" w:space="0"/>
              <w:left w:val="nil"/>
              <w:bottom w:val="nil"/>
              <w:right w:val="nil"/>
            </w:tcBorders>
            <w:shd w:val="clear" w:color="auto" w:fill="auto"/>
            <w:noWrap/>
            <w:vAlign w:val="center"/>
          </w:tcPr>
          <w:p w14:paraId="3D1B025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0.1551(0.0726-0.2298)</w:t>
            </w:r>
          </w:p>
        </w:tc>
        <w:tc>
          <w:tcPr>
            <w:tcW w:w="950" w:type="dxa"/>
            <w:tcBorders>
              <w:top w:val="single" w:color="auto" w:sz="12" w:space="0"/>
              <w:left w:val="nil"/>
              <w:bottom w:val="nil"/>
              <w:right w:val="nil"/>
            </w:tcBorders>
            <w:shd w:val="clear" w:color="auto" w:fill="auto"/>
            <w:noWrap/>
            <w:vAlign w:val="center"/>
          </w:tcPr>
          <w:p w14:paraId="5034F44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w:t>
            </w:r>
          </w:p>
        </w:tc>
      </w:tr>
      <w:tr w14:paraId="6B41A9CB">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6E265843">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2428" w:type="dxa"/>
            <w:tcBorders>
              <w:top w:val="nil"/>
              <w:left w:val="nil"/>
              <w:bottom w:val="nil"/>
              <w:right w:val="nil"/>
            </w:tcBorders>
            <w:shd w:val="clear" w:color="auto" w:fill="auto"/>
            <w:noWrap/>
            <w:vAlign w:val="center"/>
          </w:tcPr>
          <w:p w14:paraId="5014F4F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-0.0029(-0.0105-0.0024)</w:t>
            </w:r>
          </w:p>
        </w:tc>
        <w:tc>
          <w:tcPr>
            <w:tcW w:w="960" w:type="dxa"/>
            <w:tcBorders>
              <w:top w:val="nil"/>
              <w:left w:val="nil"/>
              <w:bottom w:val="nil"/>
              <w:right w:val="nil"/>
            </w:tcBorders>
            <w:shd w:val="clear" w:color="auto" w:fill="auto"/>
            <w:noWrap/>
            <w:vAlign w:val="center"/>
          </w:tcPr>
          <w:p w14:paraId="4F0717B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0.30</w:t>
            </w:r>
          </w:p>
        </w:tc>
        <w:tc>
          <w:tcPr>
            <w:tcW w:w="2358" w:type="dxa"/>
            <w:tcBorders>
              <w:top w:val="nil"/>
              <w:left w:val="nil"/>
              <w:bottom w:val="nil"/>
              <w:right w:val="nil"/>
            </w:tcBorders>
            <w:shd w:val="clear" w:color="auto" w:fill="auto"/>
            <w:noWrap/>
            <w:vAlign w:val="center"/>
          </w:tcPr>
          <w:p w14:paraId="5E260C8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0.1583(0.0822-0.2261)</w:t>
            </w:r>
          </w:p>
        </w:tc>
        <w:tc>
          <w:tcPr>
            <w:tcW w:w="950" w:type="dxa"/>
            <w:tcBorders>
              <w:top w:val="nil"/>
              <w:left w:val="nil"/>
              <w:bottom w:val="nil"/>
              <w:right w:val="nil"/>
            </w:tcBorders>
            <w:shd w:val="clear" w:color="auto" w:fill="auto"/>
            <w:noWrap/>
            <w:vAlign w:val="center"/>
          </w:tcPr>
          <w:p w14:paraId="74BBFF6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w:t>
            </w:r>
          </w:p>
        </w:tc>
      </w:tr>
      <w:tr w14:paraId="1D3DC90F">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511BC45C">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2428" w:type="dxa"/>
            <w:tcBorders>
              <w:top w:val="nil"/>
              <w:left w:val="nil"/>
              <w:bottom w:val="nil"/>
              <w:right w:val="nil"/>
            </w:tcBorders>
            <w:shd w:val="clear" w:color="auto" w:fill="auto"/>
            <w:noWrap/>
            <w:vAlign w:val="center"/>
          </w:tcPr>
          <w:p w14:paraId="3148E1C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-0.0058(-0.0151-0.0026)</w:t>
            </w:r>
          </w:p>
        </w:tc>
        <w:tc>
          <w:tcPr>
            <w:tcW w:w="960" w:type="dxa"/>
            <w:tcBorders>
              <w:top w:val="nil"/>
              <w:left w:val="nil"/>
              <w:bottom w:val="nil"/>
              <w:right w:val="nil"/>
            </w:tcBorders>
            <w:shd w:val="clear" w:color="auto" w:fill="auto"/>
            <w:noWrap/>
            <w:vAlign w:val="center"/>
          </w:tcPr>
          <w:p w14:paraId="540964E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0.16</w:t>
            </w:r>
          </w:p>
        </w:tc>
        <w:tc>
          <w:tcPr>
            <w:tcW w:w="2358" w:type="dxa"/>
            <w:tcBorders>
              <w:top w:val="nil"/>
              <w:left w:val="nil"/>
              <w:bottom w:val="nil"/>
              <w:right w:val="nil"/>
            </w:tcBorders>
            <w:shd w:val="clear" w:color="auto" w:fill="auto"/>
            <w:noWrap/>
            <w:vAlign w:val="center"/>
          </w:tcPr>
          <w:p w14:paraId="0770F02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0.1614(0.0780-0.2290)</w:t>
            </w:r>
          </w:p>
        </w:tc>
        <w:tc>
          <w:tcPr>
            <w:tcW w:w="950" w:type="dxa"/>
            <w:tcBorders>
              <w:top w:val="nil"/>
              <w:left w:val="nil"/>
              <w:bottom w:val="nil"/>
              <w:right w:val="nil"/>
            </w:tcBorders>
            <w:shd w:val="clear" w:color="auto" w:fill="auto"/>
            <w:noWrap/>
            <w:vAlign w:val="center"/>
          </w:tcPr>
          <w:p w14:paraId="12BAA44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w:t>
            </w:r>
          </w:p>
        </w:tc>
      </w:tr>
      <w:tr w14:paraId="5CB4DB2D">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665708EF">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2428" w:type="dxa"/>
            <w:tcBorders>
              <w:top w:val="nil"/>
              <w:left w:val="nil"/>
              <w:bottom w:val="nil"/>
              <w:right w:val="nil"/>
            </w:tcBorders>
            <w:shd w:val="clear" w:color="auto" w:fill="auto"/>
            <w:noWrap/>
            <w:vAlign w:val="center"/>
          </w:tcPr>
          <w:p w14:paraId="33FE936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0.0008(-0.0041-0.0064)</w:t>
            </w:r>
          </w:p>
        </w:tc>
        <w:tc>
          <w:tcPr>
            <w:tcW w:w="960" w:type="dxa"/>
            <w:tcBorders>
              <w:top w:val="nil"/>
              <w:left w:val="nil"/>
              <w:bottom w:val="nil"/>
              <w:right w:val="nil"/>
            </w:tcBorders>
            <w:shd w:val="clear" w:color="auto" w:fill="auto"/>
            <w:noWrap/>
            <w:vAlign w:val="center"/>
          </w:tcPr>
          <w:p w14:paraId="486A142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0.75</w:t>
            </w:r>
          </w:p>
        </w:tc>
        <w:tc>
          <w:tcPr>
            <w:tcW w:w="2358" w:type="dxa"/>
            <w:tcBorders>
              <w:top w:val="nil"/>
              <w:left w:val="nil"/>
              <w:bottom w:val="nil"/>
              <w:right w:val="nil"/>
            </w:tcBorders>
            <w:shd w:val="clear" w:color="auto" w:fill="auto"/>
            <w:noWrap/>
            <w:vAlign w:val="center"/>
          </w:tcPr>
          <w:p w14:paraId="2893594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0.1543(0.0759-0.2285)</w:t>
            </w:r>
          </w:p>
        </w:tc>
        <w:tc>
          <w:tcPr>
            <w:tcW w:w="950" w:type="dxa"/>
            <w:tcBorders>
              <w:top w:val="nil"/>
              <w:left w:val="nil"/>
              <w:bottom w:val="nil"/>
              <w:right w:val="nil"/>
            </w:tcBorders>
            <w:shd w:val="clear" w:color="auto" w:fill="auto"/>
            <w:noWrap/>
            <w:vAlign w:val="center"/>
          </w:tcPr>
          <w:p w14:paraId="37D40AF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w:t>
            </w:r>
          </w:p>
        </w:tc>
      </w:tr>
      <w:tr w14:paraId="78364A9F">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2149317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2428" w:type="dxa"/>
            <w:tcBorders>
              <w:top w:val="nil"/>
              <w:left w:val="nil"/>
              <w:bottom w:val="nil"/>
              <w:right w:val="nil"/>
            </w:tcBorders>
            <w:shd w:val="clear" w:color="auto" w:fill="auto"/>
            <w:noWrap/>
            <w:vAlign w:val="center"/>
          </w:tcPr>
          <w:p w14:paraId="0FFAFC6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-0.0015(-0.0069-0.0021)</w:t>
            </w:r>
          </w:p>
        </w:tc>
        <w:tc>
          <w:tcPr>
            <w:tcW w:w="960" w:type="dxa"/>
            <w:tcBorders>
              <w:top w:val="nil"/>
              <w:left w:val="nil"/>
              <w:bottom w:val="nil"/>
              <w:right w:val="nil"/>
            </w:tcBorders>
            <w:shd w:val="clear" w:color="auto" w:fill="auto"/>
            <w:noWrap/>
            <w:vAlign w:val="center"/>
          </w:tcPr>
          <w:p w14:paraId="2AB16C9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0.43</w:t>
            </w:r>
          </w:p>
        </w:tc>
        <w:tc>
          <w:tcPr>
            <w:tcW w:w="2358" w:type="dxa"/>
            <w:tcBorders>
              <w:top w:val="nil"/>
              <w:left w:val="nil"/>
              <w:bottom w:val="nil"/>
              <w:right w:val="nil"/>
            </w:tcBorders>
            <w:shd w:val="clear" w:color="auto" w:fill="auto"/>
            <w:noWrap/>
            <w:vAlign w:val="center"/>
          </w:tcPr>
          <w:p w14:paraId="739F6B5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0.1552(0.0710-0.2266)</w:t>
            </w:r>
          </w:p>
        </w:tc>
        <w:tc>
          <w:tcPr>
            <w:tcW w:w="950" w:type="dxa"/>
            <w:tcBorders>
              <w:top w:val="nil"/>
              <w:left w:val="nil"/>
              <w:bottom w:val="nil"/>
              <w:right w:val="nil"/>
            </w:tcBorders>
            <w:shd w:val="clear" w:color="auto" w:fill="auto"/>
            <w:noWrap/>
            <w:vAlign w:val="center"/>
          </w:tcPr>
          <w:p w14:paraId="45E4DE7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w:t>
            </w:r>
          </w:p>
        </w:tc>
      </w:tr>
      <w:tr w14:paraId="49B7807E">
        <w:trPr>
          <w:trHeight w:val="280" w:hRule="atLeast"/>
          <w:jc w:val="center"/>
        </w:trPr>
        <w:tc>
          <w:tcPr>
            <w:tcW w:w="2340" w:type="dxa"/>
            <w:tcBorders>
              <w:top w:val="nil"/>
              <w:left w:val="nil"/>
              <w:bottom w:val="nil"/>
              <w:right w:val="nil"/>
            </w:tcBorders>
            <w:shd w:val="clear" w:color="auto" w:fill="auto"/>
            <w:noWrap/>
            <w:vAlign w:val="center"/>
          </w:tcPr>
          <w:p w14:paraId="55D9B11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2428" w:type="dxa"/>
            <w:tcBorders>
              <w:top w:val="nil"/>
              <w:left w:val="nil"/>
              <w:bottom w:val="nil"/>
              <w:right w:val="nil"/>
            </w:tcBorders>
            <w:shd w:val="clear" w:color="auto" w:fill="auto"/>
            <w:noWrap/>
            <w:vAlign w:val="center"/>
          </w:tcPr>
          <w:p w14:paraId="1B6BBEF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0.0008(-0.0022- 0.0045)</w:t>
            </w:r>
          </w:p>
        </w:tc>
        <w:tc>
          <w:tcPr>
            <w:tcW w:w="960" w:type="dxa"/>
            <w:tcBorders>
              <w:top w:val="nil"/>
              <w:left w:val="nil"/>
              <w:bottom w:val="nil"/>
              <w:right w:val="nil"/>
            </w:tcBorders>
            <w:shd w:val="clear" w:color="auto" w:fill="auto"/>
            <w:noWrap/>
            <w:vAlign w:val="center"/>
          </w:tcPr>
          <w:p w14:paraId="0F89A3A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0.65</w:t>
            </w:r>
          </w:p>
        </w:tc>
        <w:tc>
          <w:tcPr>
            <w:tcW w:w="2358" w:type="dxa"/>
            <w:tcBorders>
              <w:top w:val="nil"/>
              <w:left w:val="nil"/>
              <w:bottom w:val="nil"/>
              <w:right w:val="nil"/>
            </w:tcBorders>
            <w:shd w:val="clear" w:color="auto" w:fill="auto"/>
            <w:noWrap/>
            <w:vAlign w:val="center"/>
          </w:tcPr>
          <w:p w14:paraId="2E58380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0.1553(0.0796-0.2271)</w:t>
            </w:r>
          </w:p>
        </w:tc>
        <w:tc>
          <w:tcPr>
            <w:tcW w:w="950" w:type="dxa"/>
            <w:tcBorders>
              <w:top w:val="nil"/>
              <w:left w:val="nil"/>
              <w:bottom w:val="nil"/>
              <w:right w:val="nil"/>
            </w:tcBorders>
            <w:shd w:val="clear" w:color="auto" w:fill="auto"/>
            <w:noWrap/>
            <w:vAlign w:val="center"/>
          </w:tcPr>
          <w:p w14:paraId="096A2FC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w:t>
            </w:r>
          </w:p>
        </w:tc>
      </w:tr>
      <w:tr w14:paraId="1EF6D171">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1FC9392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2428" w:type="dxa"/>
            <w:tcBorders>
              <w:top w:val="nil"/>
              <w:left w:val="nil"/>
              <w:bottom w:val="nil"/>
              <w:right w:val="nil"/>
            </w:tcBorders>
            <w:shd w:val="clear" w:color="auto" w:fill="auto"/>
            <w:noWrap/>
            <w:vAlign w:val="center"/>
          </w:tcPr>
          <w:p w14:paraId="05A1EBF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-0.0021(-0.0081-0.0023)</w:t>
            </w:r>
          </w:p>
        </w:tc>
        <w:tc>
          <w:tcPr>
            <w:tcW w:w="960" w:type="dxa"/>
            <w:tcBorders>
              <w:top w:val="nil"/>
              <w:left w:val="nil"/>
              <w:bottom w:val="nil"/>
              <w:right w:val="nil"/>
            </w:tcBorders>
            <w:shd w:val="clear" w:color="auto" w:fill="auto"/>
            <w:noWrap/>
            <w:vAlign w:val="center"/>
          </w:tcPr>
          <w:p w14:paraId="2FE69DC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0.32</w:t>
            </w:r>
          </w:p>
        </w:tc>
        <w:tc>
          <w:tcPr>
            <w:tcW w:w="2358" w:type="dxa"/>
            <w:tcBorders>
              <w:top w:val="nil"/>
              <w:left w:val="nil"/>
              <w:bottom w:val="nil"/>
              <w:right w:val="nil"/>
            </w:tcBorders>
            <w:shd w:val="clear" w:color="auto" w:fill="auto"/>
            <w:noWrap/>
            <w:vAlign w:val="center"/>
          </w:tcPr>
          <w:p w14:paraId="3D3EB6F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0.1571(0.0712-0.2267)</w:t>
            </w:r>
          </w:p>
        </w:tc>
        <w:tc>
          <w:tcPr>
            <w:tcW w:w="950" w:type="dxa"/>
            <w:tcBorders>
              <w:top w:val="nil"/>
              <w:left w:val="nil"/>
              <w:bottom w:val="nil"/>
              <w:right w:val="nil"/>
            </w:tcBorders>
            <w:shd w:val="clear" w:color="auto" w:fill="auto"/>
            <w:noWrap/>
            <w:vAlign w:val="center"/>
          </w:tcPr>
          <w:p w14:paraId="29FE61B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w:t>
            </w:r>
          </w:p>
        </w:tc>
      </w:tr>
      <w:tr w14:paraId="7F29DCC5">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7DCDA57A">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2428" w:type="dxa"/>
            <w:tcBorders>
              <w:top w:val="nil"/>
              <w:left w:val="nil"/>
              <w:bottom w:val="nil"/>
              <w:right w:val="nil"/>
            </w:tcBorders>
            <w:shd w:val="clear" w:color="auto" w:fill="auto"/>
            <w:noWrap/>
            <w:vAlign w:val="center"/>
          </w:tcPr>
          <w:p w14:paraId="555239D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0.0011(-0.0073-0.0096)</w:t>
            </w:r>
          </w:p>
        </w:tc>
        <w:tc>
          <w:tcPr>
            <w:tcW w:w="960" w:type="dxa"/>
            <w:tcBorders>
              <w:top w:val="nil"/>
              <w:left w:val="nil"/>
              <w:bottom w:val="nil"/>
              <w:right w:val="nil"/>
            </w:tcBorders>
            <w:shd w:val="clear" w:color="auto" w:fill="auto"/>
            <w:noWrap/>
            <w:vAlign w:val="center"/>
          </w:tcPr>
          <w:p w14:paraId="4E811AE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0.83</w:t>
            </w:r>
          </w:p>
        </w:tc>
        <w:tc>
          <w:tcPr>
            <w:tcW w:w="2358" w:type="dxa"/>
            <w:tcBorders>
              <w:top w:val="nil"/>
              <w:left w:val="nil"/>
              <w:bottom w:val="nil"/>
              <w:right w:val="nil"/>
            </w:tcBorders>
            <w:shd w:val="clear" w:color="auto" w:fill="auto"/>
            <w:noWrap/>
            <w:vAlign w:val="center"/>
          </w:tcPr>
          <w:p w14:paraId="49F22C8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0.1546(0.0663-0.2303)</w:t>
            </w:r>
          </w:p>
        </w:tc>
        <w:tc>
          <w:tcPr>
            <w:tcW w:w="950" w:type="dxa"/>
            <w:tcBorders>
              <w:top w:val="nil"/>
              <w:left w:val="nil"/>
              <w:bottom w:val="nil"/>
              <w:right w:val="nil"/>
            </w:tcBorders>
            <w:shd w:val="clear" w:color="auto" w:fill="auto"/>
            <w:noWrap/>
            <w:vAlign w:val="center"/>
          </w:tcPr>
          <w:p w14:paraId="6AA2B5E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r>
      <w:tr w14:paraId="20D11CAB">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0407810F">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2428" w:type="dxa"/>
            <w:tcBorders>
              <w:top w:val="nil"/>
              <w:left w:val="nil"/>
              <w:bottom w:val="nil"/>
              <w:right w:val="nil"/>
            </w:tcBorders>
            <w:shd w:val="clear" w:color="auto" w:fill="auto"/>
            <w:noWrap/>
            <w:vAlign w:val="center"/>
          </w:tcPr>
          <w:p w14:paraId="2EEEC9E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0.0190(0.0065- 0.0357)</w:t>
            </w:r>
          </w:p>
        </w:tc>
        <w:tc>
          <w:tcPr>
            <w:tcW w:w="960" w:type="dxa"/>
            <w:tcBorders>
              <w:top w:val="nil"/>
              <w:left w:val="nil"/>
              <w:bottom w:val="nil"/>
              <w:right w:val="nil"/>
            </w:tcBorders>
            <w:shd w:val="clear" w:color="auto" w:fill="auto"/>
            <w:noWrap/>
            <w:vAlign w:val="center"/>
          </w:tcPr>
          <w:p w14:paraId="19C5931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c>
          <w:tcPr>
            <w:tcW w:w="2358" w:type="dxa"/>
            <w:tcBorders>
              <w:top w:val="nil"/>
              <w:left w:val="nil"/>
              <w:bottom w:val="nil"/>
              <w:right w:val="nil"/>
            </w:tcBorders>
            <w:shd w:val="clear" w:color="auto" w:fill="auto"/>
            <w:noWrap/>
            <w:vAlign w:val="center"/>
          </w:tcPr>
          <w:p w14:paraId="4BA9AFB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0.1347(0.0481-0.2100)</w:t>
            </w:r>
          </w:p>
        </w:tc>
        <w:tc>
          <w:tcPr>
            <w:tcW w:w="950" w:type="dxa"/>
            <w:tcBorders>
              <w:top w:val="nil"/>
              <w:left w:val="nil"/>
              <w:bottom w:val="nil"/>
              <w:right w:val="nil"/>
            </w:tcBorders>
            <w:shd w:val="clear" w:color="auto" w:fill="auto"/>
            <w:noWrap/>
            <w:vAlign w:val="center"/>
          </w:tcPr>
          <w:p w14:paraId="47C6630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r>
      <w:tr w14:paraId="6BA0B98D">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114596E7">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2428" w:type="dxa"/>
            <w:tcBorders>
              <w:top w:val="nil"/>
              <w:left w:val="nil"/>
              <w:bottom w:val="nil"/>
              <w:right w:val="nil"/>
            </w:tcBorders>
            <w:shd w:val="clear" w:color="auto" w:fill="auto"/>
            <w:noWrap/>
            <w:vAlign w:val="center"/>
          </w:tcPr>
          <w:p w14:paraId="35BADA0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0.0103(0.0011-0.0243)</w:t>
            </w:r>
          </w:p>
        </w:tc>
        <w:tc>
          <w:tcPr>
            <w:tcW w:w="960" w:type="dxa"/>
            <w:tcBorders>
              <w:top w:val="nil"/>
              <w:left w:val="nil"/>
              <w:bottom w:val="nil"/>
              <w:right w:val="nil"/>
            </w:tcBorders>
            <w:shd w:val="clear" w:color="auto" w:fill="auto"/>
            <w:noWrap/>
            <w:vAlign w:val="center"/>
          </w:tcPr>
          <w:p w14:paraId="5C4B54F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w:t>
            </w:r>
          </w:p>
        </w:tc>
        <w:tc>
          <w:tcPr>
            <w:tcW w:w="2358" w:type="dxa"/>
            <w:tcBorders>
              <w:top w:val="nil"/>
              <w:left w:val="nil"/>
              <w:bottom w:val="nil"/>
              <w:right w:val="nil"/>
            </w:tcBorders>
            <w:shd w:val="clear" w:color="auto" w:fill="auto"/>
            <w:noWrap/>
            <w:vAlign w:val="center"/>
          </w:tcPr>
          <w:p w14:paraId="5108B0A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0.1432(0.0624-0.2146)</w:t>
            </w:r>
          </w:p>
        </w:tc>
        <w:tc>
          <w:tcPr>
            <w:tcW w:w="950" w:type="dxa"/>
            <w:tcBorders>
              <w:top w:val="nil"/>
              <w:left w:val="nil"/>
              <w:bottom w:val="nil"/>
              <w:right w:val="nil"/>
            </w:tcBorders>
            <w:shd w:val="clear" w:color="auto" w:fill="auto"/>
            <w:noWrap/>
            <w:vAlign w:val="center"/>
          </w:tcPr>
          <w:p w14:paraId="556DAD5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r>
      <w:tr w14:paraId="4E929922">
        <w:tblPrEx>
          <w:tblCellMar>
            <w:top w:w="0" w:type="dxa"/>
            <w:left w:w="108" w:type="dxa"/>
            <w:bottom w:w="0" w:type="dxa"/>
            <w:right w:w="108" w:type="dxa"/>
          </w:tblCellMar>
        </w:tblPrEx>
        <w:trPr>
          <w:trHeight w:val="280" w:hRule="atLeast"/>
          <w:jc w:val="center"/>
        </w:trPr>
        <w:tc>
          <w:tcPr>
            <w:tcW w:w="2340" w:type="dxa"/>
            <w:tcBorders>
              <w:top w:val="nil"/>
              <w:left w:val="nil"/>
              <w:bottom w:val="single" w:color="auto" w:sz="12" w:space="0"/>
              <w:right w:val="nil"/>
            </w:tcBorders>
            <w:shd w:val="clear" w:color="auto" w:fill="auto"/>
            <w:noWrap/>
            <w:vAlign w:val="center"/>
          </w:tcPr>
          <w:p w14:paraId="0FFB3E3A">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2428" w:type="dxa"/>
            <w:tcBorders>
              <w:top w:val="nil"/>
              <w:left w:val="nil"/>
              <w:bottom w:val="single" w:color="auto" w:sz="12" w:space="0"/>
              <w:right w:val="nil"/>
            </w:tcBorders>
            <w:shd w:val="clear" w:color="auto" w:fill="auto"/>
            <w:noWrap/>
            <w:vAlign w:val="center"/>
          </w:tcPr>
          <w:p w14:paraId="348EEF0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0.0008(-0.0048- 0.0073)</w:t>
            </w:r>
          </w:p>
        </w:tc>
        <w:tc>
          <w:tcPr>
            <w:tcW w:w="960" w:type="dxa"/>
            <w:tcBorders>
              <w:top w:val="nil"/>
              <w:left w:val="nil"/>
              <w:bottom w:val="single" w:color="auto" w:sz="12" w:space="0"/>
              <w:right w:val="nil"/>
            </w:tcBorders>
            <w:shd w:val="clear" w:color="auto" w:fill="auto"/>
            <w:noWrap/>
            <w:vAlign w:val="center"/>
          </w:tcPr>
          <w:p w14:paraId="6A7546C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0.78</w:t>
            </w:r>
          </w:p>
        </w:tc>
        <w:tc>
          <w:tcPr>
            <w:tcW w:w="2358" w:type="dxa"/>
            <w:tcBorders>
              <w:top w:val="nil"/>
              <w:left w:val="nil"/>
              <w:bottom w:val="single" w:color="auto" w:sz="12" w:space="0"/>
              <w:right w:val="nil"/>
            </w:tcBorders>
            <w:shd w:val="clear" w:color="auto" w:fill="auto"/>
            <w:noWrap/>
            <w:vAlign w:val="center"/>
          </w:tcPr>
          <w:p w14:paraId="3028E23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0.1521(0.0738-0.2299)</w:t>
            </w:r>
          </w:p>
        </w:tc>
        <w:tc>
          <w:tcPr>
            <w:tcW w:w="950" w:type="dxa"/>
            <w:tcBorders>
              <w:top w:val="nil"/>
              <w:left w:val="nil"/>
              <w:bottom w:val="single" w:color="auto" w:sz="12" w:space="0"/>
              <w:right w:val="nil"/>
            </w:tcBorders>
            <w:shd w:val="clear" w:color="auto" w:fill="auto"/>
            <w:noWrap/>
            <w:vAlign w:val="center"/>
          </w:tcPr>
          <w:p w14:paraId="2B7BFC8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w:t>
            </w:r>
          </w:p>
        </w:tc>
      </w:tr>
    </w:tbl>
    <w:p w14:paraId="69099700">
      <w:pPr>
        <w:jc w:val="center"/>
        <w:rPr>
          <w:rFonts w:ascii="Times New Roman" w:hAnsi="Times New Roman" w:cs="Times New Roman"/>
        </w:rPr>
      </w:pPr>
    </w:p>
    <w:p w14:paraId="0124BE64">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2FF2B930">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rPr>
      </w:pPr>
      <w:bookmarkStart w:id="13" w:name="_Toc3675"/>
      <w:r>
        <w:rPr>
          <w:rFonts w:hint="eastAsia" w:ascii="Times New Roman" w:hAnsi="Times New Roman" w:cs="Times New Roman"/>
          <w:b/>
          <w:bCs/>
          <w:sz w:val="24"/>
          <w:szCs w:val="32"/>
          <w:lang w:val="en-US" w:eastAsia="zh-CN"/>
        </w:rPr>
        <w:t xml:space="preserve">Table12 </w:t>
      </w:r>
      <w:r>
        <w:rPr>
          <w:rFonts w:ascii="Times New Roman" w:hAnsi="Times New Roman" w:cs="Times New Roman"/>
          <w:b/>
          <w:bCs/>
          <w:sz w:val="24"/>
          <w:szCs w:val="32"/>
        </w:rPr>
        <w:t xml:space="preserve">Analysis of the mediation between </w:t>
      </w:r>
      <w:r>
        <w:rPr>
          <w:rFonts w:hint="eastAsia" w:ascii="Times New Roman" w:hAnsi="Times New Roman" w:cs="Times New Roman"/>
          <w:b/>
          <w:bCs/>
          <w:sz w:val="24"/>
          <w:szCs w:val="32"/>
        </w:rPr>
        <w:t>s</w:t>
      </w:r>
      <w:r>
        <w:rPr>
          <w:rFonts w:ascii="Times New Roman" w:hAnsi="Times New Roman" w:cs="Times New Roman"/>
          <w:b/>
          <w:bCs/>
          <w:sz w:val="24"/>
        </w:rPr>
        <w:t xml:space="preserve">troke </w:t>
      </w:r>
      <w:r>
        <w:rPr>
          <w:rFonts w:ascii="Times New Roman" w:hAnsi="Times New Roman" w:cs="Times New Roman"/>
          <w:b/>
          <w:bCs/>
          <w:sz w:val="24"/>
          <w:szCs w:val="32"/>
        </w:rPr>
        <w:t xml:space="preserve">and </w:t>
      </w:r>
      <w:bookmarkStart w:id="14" w:name="OLE_LINK2"/>
      <w:r>
        <w:rPr>
          <w:rFonts w:ascii="Times New Roman" w:hAnsi="Times New Roman" w:cs="Times New Roman"/>
          <w:b/>
          <w:bCs/>
          <w:sz w:val="24"/>
          <w:szCs w:val="32"/>
        </w:rPr>
        <w:t>disability</w:t>
      </w:r>
      <w:bookmarkEnd w:id="14"/>
      <w:r>
        <w:rPr>
          <w:rFonts w:ascii="Times New Roman" w:hAnsi="Times New Roman" w:cs="Times New Roman"/>
          <w:b/>
          <w:bCs/>
          <w:sz w:val="24"/>
          <w:szCs w:val="32"/>
        </w:rPr>
        <w:t xml:space="preserve"> (Part </w:t>
      </w:r>
      <w:r>
        <w:rPr>
          <w:rFonts w:hint="eastAsia" w:ascii="Times New Roman" w:hAnsi="Times New Roman" w:cs="Times New Roman"/>
          <w:b/>
          <w:bCs/>
          <w:sz w:val="24"/>
          <w:szCs w:val="32"/>
        </w:rPr>
        <w:t>C</w:t>
      </w:r>
      <w:r>
        <w:rPr>
          <w:rFonts w:ascii="Times New Roman" w:hAnsi="Times New Roman" w:cs="Times New Roman"/>
          <w:b/>
          <w:bCs/>
          <w:sz w:val="24"/>
          <w:szCs w:val="32"/>
        </w:rPr>
        <w:t>)</w:t>
      </w:r>
      <w:bookmarkEnd w:id="13"/>
    </w:p>
    <w:tbl>
      <w:tblPr>
        <w:tblStyle w:val="7"/>
        <w:tblW w:w="5168" w:type="dxa"/>
        <w:jc w:val="center"/>
        <w:tblLayout w:type="fixed"/>
        <w:tblCellMar>
          <w:top w:w="0" w:type="dxa"/>
          <w:left w:w="108" w:type="dxa"/>
          <w:bottom w:w="0" w:type="dxa"/>
          <w:right w:w="108" w:type="dxa"/>
        </w:tblCellMar>
      </w:tblPr>
      <w:tblGrid>
        <w:gridCol w:w="2340"/>
        <w:gridCol w:w="2019"/>
        <w:gridCol w:w="809"/>
      </w:tblGrid>
      <w:tr w14:paraId="1B0D3EA1">
        <w:trPr>
          <w:trHeight w:val="280" w:hRule="atLeast"/>
          <w:jc w:val="center"/>
        </w:trPr>
        <w:tc>
          <w:tcPr>
            <w:tcW w:w="2340" w:type="dxa"/>
            <w:tcBorders>
              <w:top w:val="single" w:color="auto" w:sz="12" w:space="0"/>
              <w:left w:val="nil"/>
              <w:bottom w:val="single" w:color="auto" w:sz="12" w:space="0"/>
              <w:right w:val="nil"/>
            </w:tcBorders>
            <w:shd w:val="clear" w:color="auto" w:fill="auto"/>
            <w:noWrap/>
            <w:vAlign w:val="center"/>
          </w:tcPr>
          <w:p w14:paraId="0DB7264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2019" w:type="dxa"/>
            <w:tcBorders>
              <w:top w:val="single" w:color="auto" w:sz="12" w:space="0"/>
              <w:left w:val="nil"/>
              <w:bottom w:val="single" w:color="auto" w:sz="12" w:space="0"/>
              <w:right w:val="nil"/>
            </w:tcBorders>
            <w:shd w:val="clear" w:color="auto" w:fill="auto"/>
            <w:noWrap/>
            <w:vAlign w:val="center"/>
          </w:tcPr>
          <w:p w14:paraId="4644425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b/>
                <w:bCs/>
                <w:color w:val="000000"/>
                <w:kern w:val="0"/>
                <w:sz w:val="22"/>
                <w:szCs w:val="22"/>
                <w:lang w:bidi="ar"/>
              </w:rPr>
              <w:t>Prop_Mediated（95%CI）</w:t>
            </w:r>
          </w:p>
        </w:tc>
        <w:tc>
          <w:tcPr>
            <w:tcW w:w="809" w:type="dxa"/>
            <w:tcBorders>
              <w:top w:val="single" w:color="auto" w:sz="12" w:space="0"/>
              <w:left w:val="nil"/>
              <w:bottom w:val="single" w:color="auto" w:sz="12" w:space="0"/>
              <w:right w:val="nil"/>
            </w:tcBorders>
            <w:shd w:val="clear" w:color="auto" w:fill="auto"/>
            <w:noWrap/>
            <w:vAlign w:val="center"/>
          </w:tcPr>
          <w:p w14:paraId="43B1E78F">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P</w:t>
            </w:r>
          </w:p>
        </w:tc>
      </w:tr>
      <w:tr w14:paraId="4B0EF7EA">
        <w:tblPrEx>
          <w:tblCellMar>
            <w:top w:w="0" w:type="dxa"/>
            <w:left w:w="108" w:type="dxa"/>
            <w:bottom w:w="0" w:type="dxa"/>
            <w:right w:w="108" w:type="dxa"/>
          </w:tblCellMar>
        </w:tblPrEx>
        <w:trPr>
          <w:trHeight w:val="280" w:hRule="atLeast"/>
          <w:jc w:val="center"/>
        </w:trPr>
        <w:tc>
          <w:tcPr>
            <w:tcW w:w="2340" w:type="dxa"/>
            <w:tcBorders>
              <w:top w:val="single" w:color="auto" w:sz="12" w:space="0"/>
              <w:left w:val="nil"/>
              <w:bottom w:val="nil"/>
              <w:right w:val="nil"/>
            </w:tcBorders>
            <w:shd w:val="clear" w:color="auto" w:fill="auto"/>
            <w:noWrap/>
            <w:vAlign w:val="center"/>
          </w:tcPr>
          <w:p w14:paraId="66286C9F">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2019" w:type="dxa"/>
            <w:tcBorders>
              <w:top w:val="single" w:color="auto" w:sz="12" w:space="0"/>
              <w:left w:val="nil"/>
              <w:bottom w:val="nil"/>
              <w:right w:val="nil"/>
            </w:tcBorders>
            <w:shd w:val="clear" w:color="auto" w:fill="auto"/>
            <w:noWrap/>
            <w:vAlign w:val="center"/>
          </w:tcPr>
          <w:p w14:paraId="37DBEA3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0.0003(-0.01-0.02)</w:t>
            </w:r>
          </w:p>
        </w:tc>
        <w:tc>
          <w:tcPr>
            <w:tcW w:w="809" w:type="dxa"/>
            <w:tcBorders>
              <w:top w:val="single" w:color="auto" w:sz="12" w:space="0"/>
              <w:left w:val="nil"/>
              <w:bottom w:val="nil"/>
              <w:right w:val="nil"/>
            </w:tcBorders>
            <w:shd w:val="clear" w:color="auto" w:fill="auto"/>
            <w:noWrap/>
            <w:vAlign w:val="center"/>
          </w:tcPr>
          <w:p w14:paraId="0AB4899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0.86</w:t>
            </w:r>
          </w:p>
        </w:tc>
      </w:tr>
      <w:tr w14:paraId="3BC1F985">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18499D3C">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2019" w:type="dxa"/>
            <w:tcBorders>
              <w:top w:val="nil"/>
              <w:left w:val="nil"/>
              <w:bottom w:val="nil"/>
              <w:right w:val="nil"/>
            </w:tcBorders>
            <w:shd w:val="clear" w:color="auto" w:fill="auto"/>
            <w:noWrap/>
            <w:vAlign w:val="center"/>
          </w:tcPr>
          <w:p w14:paraId="5B21B66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-0.0186(-0.08-0.02)</w:t>
            </w:r>
          </w:p>
        </w:tc>
        <w:tc>
          <w:tcPr>
            <w:tcW w:w="809" w:type="dxa"/>
            <w:tcBorders>
              <w:top w:val="nil"/>
              <w:left w:val="nil"/>
              <w:bottom w:val="nil"/>
              <w:right w:val="nil"/>
            </w:tcBorders>
            <w:shd w:val="clear" w:color="auto" w:fill="auto"/>
            <w:noWrap/>
            <w:vAlign w:val="center"/>
          </w:tcPr>
          <w:p w14:paraId="375E67D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0.40</w:t>
            </w:r>
          </w:p>
        </w:tc>
      </w:tr>
      <w:tr w14:paraId="079E110E">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1B8E446D">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2019" w:type="dxa"/>
            <w:tcBorders>
              <w:top w:val="nil"/>
              <w:left w:val="nil"/>
              <w:bottom w:val="nil"/>
              <w:right w:val="nil"/>
            </w:tcBorders>
            <w:shd w:val="clear" w:color="auto" w:fill="auto"/>
            <w:noWrap/>
            <w:vAlign w:val="center"/>
          </w:tcPr>
          <w:p w14:paraId="3BE3CCA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-0.0373(-0.13-0.02)</w:t>
            </w:r>
          </w:p>
        </w:tc>
        <w:tc>
          <w:tcPr>
            <w:tcW w:w="809" w:type="dxa"/>
            <w:tcBorders>
              <w:top w:val="nil"/>
              <w:left w:val="nil"/>
              <w:bottom w:val="nil"/>
              <w:right w:val="nil"/>
            </w:tcBorders>
            <w:shd w:val="clear" w:color="auto" w:fill="auto"/>
            <w:noWrap/>
            <w:vAlign w:val="center"/>
          </w:tcPr>
          <w:p w14:paraId="2D2F38A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0.20</w:t>
            </w:r>
          </w:p>
        </w:tc>
      </w:tr>
      <w:tr w14:paraId="6E6B0F60">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5600EF2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2019" w:type="dxa"/>
            <w:tcBorders>
              <w:top w:val="nil"/>
              <w:left w:val="nil"/>
              <w:bottom w:val="nil"/>
              <w:right w:val="nil"/>
            </w:tcBorders>
            <w:shd w:val="clear" w:color="auto" w:fill="auto"/>
            <w:noWrap/>
            <w:vAlign w:val="center"/>
          </w:tcPr>
          <w:p w14:paraId="7CE34CF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0.0053(-0.03-0.05)</w:t>
            </w:r>
          </w:p>
        </w:tc>
        <w:tc>
          <w:tcPr>
            <w:tcW w:w="809" w:type="dxa"/>
            <w:tcBorders>
              <w:top w:val="nil"/>
              <w:left w:val="nil"/>
              <w:bottom w:val="nil"/>
              <w:right w:val="nil"/>
            </w:tcBorders>
            <w:shd w:val="clear" w:color="auto" w:fill="auto"/>
            <w:noWrap/>
            <w:vAlign w:val="center"/>
          </w:tcPr>
          <w:p w14:paraId="370C502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0.78</w:t>
            </w:r>
          </w:p>
        </w:tc>
      </w:tr>
      <w:tr w14:paraId="3553B494">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1C39CCB7">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2019" w:type="dxa"/>
            <w:tcBorders>
              <w:top w:val="nil"/>
              <w:left w:val="nil"/>
              <w:bottom w:val="nil"/>
              <w:right w:val="nil"/>
            </w:tcBorders>
            <w:shd w:val="clear" w:color="auto" w:fill="auto"/>
            <w:noWrap/>
            <w:vAlign w:val="center"/>
          </w:tcPr>
          <w:p w14:paraId="706F3F4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-0.0095(-0.06-0.01)</w:t>
            </w:r>
          </w:p>
        </w:tc>
        <w:tc>
          <w:tcPr>
            <w:tcW w:w="809" w:type="dxa"/>
            <w:tcBorders>
              <w:top w:val="nil"/>
              <w:left w:val="nil"/>
              <w:bottom w:val="nil"/>
              <w:right w:val="nil"/>
            </w:tcBorders>
            <w:shd w:val="clear" w:color="auto" w:fill="auto"/>
            <w:noWrap/>
            <w:vAlign w:val="center"/>
          </w:tcPr>
          <w:p w14:paraId="76DA71F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0.49</w:t>
            </w:r>
          </w:p>
        </w:tc>
      </w:tr>
      <w:tr w14:paraId="21CEF8E9">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6743581F">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2019" w:type="dxa"/>
            <w:tcBorders>
              <w:top w:val="nil"/>
              <w:left w:val="nil"/>
              <w:bottom w:val="nil"/>
              <w:right w:val="nil"/>
            </w:tcBorders>
            <w:shd w:val="clear" w:color="auto" w:fill="auto"/>
            <w:noWrap/>
            <w:vAlign w:val="center"/>
          </w:tcPr>
          <w:p w14:paraId="1D988C9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0.0050(-0.02-0.03)</w:t>
            </w:r>
          </w:p>
        </w:tc>
        <w:tc>
          <w:tcPr>
            <w:tcW w:w="809" w:type="dxa"/>
            <w:tcBorders>
              <w:top w:val="nil"/>
              <w:left w:val="nil"/>
              <w:bottom w:val="nil"/>
              <w:right w:val="nil"/>
            </w:tcBorders>
            <w:shd w:val="clear" w:color="auto" w:fill="auto"/>
            <w:noWrap/>
            <w:vAlign w:val="center"/>
          </w:tcPr>
          <w:p w14:paraId="0056ED0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0.76</w:t>
            </w:r>
          </w:p>
        </w:tc>
      </w:tr>
      <w:tr w14:paraId="3A10A132">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1C2FC94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2019" w:type="dxa"/>
            <w:tcBorders>
              <w:top w:val="nil"/>
              <w:left w:val="nil"/>
              <w:bottom w:val="nil"/>
              <w:right w:val="nil"/>
            </w:tcBorders>
            <w:shd w:val="clear" w:color="auto" w:fill="auto"/>
            <w:noWrap/>
            <w:vAlign w:val="center"/>
          </w:tcPr>
          <w:p w14:paraId="704A823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-0.0137(-0.07-0.02)</w:t>
            </w:r>
          </w:p>
        </w:tc>
        <w:tc>
          <w:tcPr>
            <w:tcW w:w="809" w:type="dxa"/>
            <w:tcBorders>
              <w:top w:val="nil"/>
              <w:left w:val="nil"/>
              <w:bottom w:val="nil"/>
              <w:right w:val="nil"/>
            </w:tcBorders>
            <w:shd w:val="clear" w:color="auto" w:fill="auto"/>
            <w:noWrap/>
            <w:vAlign w:val="center"/>
          </w:tcPr>
          <w:p w14:paraId="7572396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0.29</w:t>
            </w:r>
          </w:p>
        </w:tc>
      </w:tr>
      <w:tr w14:paraId="52B7E091">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2B04DC59">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2019" w:type="dxa"/>
            <w:tcBorders>
              <w:top w:val="nil"/>
              <w:left w:val="nil"/>
              <w:bottom w:val="nil"/>
              <w:right w:val="nil"/>
            </w:tcBorders>
            <w:shd w:val="clear" w:color="auto" w:fill="auto"/>
            <w:noWrap/>
            <w:vAlign w:val="center"/>
          </w:tcPr>
          <w:p w14:paraId="74860C5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0.0069(-0.06-0.08)</w:t>
            </w:r>
          </w:p>
        </w:tc>
        <w:tc>
          <w:tcPr>
            <w:tcW w:w="809" w:type="dxa"/>
            <w:tcBorders>
              <w:top w:val="nil"/>
              <w:left w:val="nil"/>
              <w:bottom w:val="nil"/>
              <w:right w:val="nil"/>
            </w:tcBorders>
            <w:shd w:val="clear" w:color="auto" w:fill="auto"/>
            <w:noWrap/>
            <w:vAlign w:val="center"/>
          </w:tcPr>
          <w:p w14:paraId="559510F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0.40</w:t>
            </w:r>
          </w:p>
        </w:tc>
      </w:tr>
      <w:tr w14:paraId="4B34DF31">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732EED8B">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2019" w:type="dxa"/>
            <w:tcBorders>
              <w:top w:val="nil"/>
              <w:left w:val="nil"/>
              <w:bottom w:val="nil"/>
              <w:right w:val="nil"/>
            </w:tcBorders>
            <w:shd w:val="clear" w:color="auto" w:fill="auto"/>
            <w:noWrap/>
            <w:vAlign w:val="center"/>
          </w:tcPr>
          <w:p w14:paraId="6A5BE9A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0.1234(0.04-0.34)</w:t>
            </w:r>
          </w:p>
        </w:tc>
        <w:tc>
          <w:tcPr>
            <w:tcW w:w="809" w:type="dxa"/>
            <w:tcBorders>
              <w:top w:val="nil"/>
              <w:left w:val="nil"/>
              <w:bottom w:val="nil"/>
              <w:right w:val="nil"/>
            </w:tcBorders>
            <w:shd w:val="clear" w:color="auto" w:fill="auto"/>
            <w:noWrap/>
            <w:vAlign w:val="center"/>
          </w:tcPr>
          <w:p w14:paraId="631F84C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w:t>
            </w:r>
          </w:p>
        </w:tc>
      </w:tr>
      <w:tr w14:paraId="33F3694B">
        <w:tblPrEx>
          <w:tblCellMar>
            <w:top w:w="0" w:type="dxa"/>
            <w:left w:w="108" w:type="dxa"/>
            <w:bottom w:w="0" w:type="dxa"/>
            <w:right w:w="108" w:type="dxa"/>
          </w:tblCellMar>
        </w:tblPrEx>
        <w:trPr>
          <w:trHeight w:val="280" w:hRule="atLeast"/>
          <w:jc w:val="center"/>
        </w:trPr>
        <w:tc>
          <w:tcPr>
            <w:tcW w:w="2340" w:type="dxa"/>
            <w:tcBorders>
              <w:top w:val="nil"/>
              <w:left w:val="nil"/>
              <w:bottom w:val="nil"/>
              <w:right w:val="nil"/>
            </w:tcBorders>
            <w:shd w:val="clear" w:color="auto" w:fill="auto"/>
            <w:noWrap/>
            <w:vAlign w:val="center"/>
          </w:tcPr>
          <w:p w14:paraId="4663370A">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2019" w:type="dxa"/>
            <w:tcBorders>
              <w:top w:val="nil"/>
              <w:left w:val="nil"/>
              <w:bottom w:val="nil"/>
              <w:right w:val="nil"/>
            </w:tcBorders>
            <w:shd w:val="clear" w:color="auto" w:fill="auto"/>
            <w:noWrap/>
            <w:vAlign w:val="center"/>
          </w:tcPr>
          <w:p w14:paraId="6743451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0.0669(0.01-0.21)</w:t>
            </w:r>
          </w:p>
        </w:tc>
        <w:tc>
          <w:tcPr>
            <w:tcW w:w="809" w:type="dxa"/>
            <w:tcBorders>
              <w:top w:val="nil"/>
              <w:left w:val="nil"/>
              <w:bottom w:val="nil"/>
              <w:right w:val="nil"/>
            </w:tcBorders>
            <w:shd w:val="clear" w:color="auto" w:fill="auto"/>
            <w:noWrap/>
            <w:vAlign w:val="center"/>
          </w:tcPr>
          <w:p w14:paraId="1ABF322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0.74</w:t>
            </w:r>
          </w:p>
        </w:tc>
      </w:tr>
      <w:tr w14:paraId="3547B866">
        <w:tblPrEx>
          <w:tblCellMar>
            <w:top w:w="0" w:type="dxa"/>
            <w:left w:w="108" w:type="dxa"/>
            <w:bottom w:w="0" w:type="dxa"/>
            <w:right w:w="108" w:type="dxa"/>
          </w:tblCellMar>
        </w:tblPrEx>
        <w:trPr>
          <w:trHeight w:val="280" w:hRule="atLeast"/>
          <w:jc w:val="center"/>
        </w:trPr>
        <w:tc>
          <w:tcPr>
            <w:tcW w:w="2340" w:type="dxa"/>
            <w:tcBorders>
              <w:top w:val="nil"/>
              <w:left w:val="nil"/>
              <w:bottom w:val="single" w:color="auto" w:sz="12" w:space="0"/>
              <w:right w:val="nil"/>
            </w:tcBorders>
            <w:shd w:val="clear" w:color="auto" w:fill="auto"/>
            <w:noWrap/>
            <w:vAlign w:val="center"/>
          </w:tcPr>
          <w:p w14:paraId="1C1B3066">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Fall down</w:t>
            </w:r>
          </w:p>
        </w:tc>
        <w:tc>
          <w:tcPr>
            <w:tcW w:w="2019" w:type="dxa"/>
            <w:tcBorders>
              <w:top w:val="nil"/>
              <w:left w:val="nil"/>
              <w:bottom w:val="single" w:color="auto" w:sz="12" w:space="0"/>
              <w:right w:val="nil"/>
            </w:tcBorders>
            <w:shd w:val="clear" w:color="auto" w:fill="auto"/>
            <w:noWrap/>
            <w:vAlign w:val="center"/>
          </w:tcPr>
          <w:p w14:paraId="5A1C7DD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0.0055(-0.04-0.06)</w:t>
            </w:r>
          </w:p>
        </w:tc>
        <w:tc>
          <w:tcPr>
            <w:tcW w:w="809" w:type="dxa"/>
            <w:tcBorders>
              <w:top w:val="nil"/>
              <w:left w:val="nil"/>
              <w:bottom w:val="single" w:color="auto" w:sz="12" w:space="0"/>
              <w:right w:val="nil"/>
            </w:tcBorders>
            <w:shd w:val="clear" w:color="auto" w:fill="auto"/>
            <w:noWrap/>
            <w:vAlign w:val="center"/>
          </w:tcPr>
          <w:p w14:paraId="1214713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0.86</w:t>
            </w:r>
          </w:p>
        </w:tc>
      </w:tr>
    </w:tbl>
    <w:p w14:paraId="1B79F919">
      <w:pPr>
        <w:rPr>
          <w:rFonts w:ascii="Times New Roman" w:hAnsi="Times New Roman" w:cs="Times New Roman"/>
        </w:rPr>
        <w:sectPr>
          <w:pgSz w:w="11906" w:h="16838"/>
          <w:pgMar w:top="1440" w:right="1800" w:bottom="1440" w:left="1800" w:header="851" w:footer="992" w:gutter="0"/>
          <w:cols w:space="425" w:num="1"/>
          <w:docGrid w:type="lines" w:linePitch="312" w:charSpace="0"/>
        </w:sectPr>
      </w:pPr>
    </w:p>
    <w:p w14:paraId="3155F7F8">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rPr>
      </w:pPr>
      <w:bookmarkStart w:id="15" w:name="_Toc32504"/>
      <w:r>
        <w:rPr>
          <w:rFonts w:hint="eastAsia" w:ascii="Times New Roman" w:hAnsi="Times New Roman" w:cs="Times New Roman"/>
          <w:b/>
          <w:bCs/>
          <w:sz w:val="24"/>
          <w:szCs w:val="32"/>
          <w:lang w:val="en-US" w:eastAsia="zh-CN"/>
        </w:rPr>
        <w:t xml:space="preserve">Table13 </w:t>
      </w:r>
      <w:r>
        <w:rPr>
          <w:rFonts w:ascii="Times New Roman" w:hAnsi="Times New Roman" w:cs="Times New Roman"/>
          <w:b/>
          <w:bCs/>
          <w:sz w:val="24"/>
          <w:szCs w:val="32"/>
        </w:rPr>
        <w:t>Analysis of the mediation between Fall down</w:t>
      </w:r>
      <w:r>
        <w:rPr>
          <w:rFonts w:ascii="Times New Roman" w:hAnsi="Times New Roman" w:cs="Times New Roman"/>
          <w:b/>
          <w:bCs/>
          <w:sz w:val="24"/>
        </w:rPr>
        <w:t xml:space="preserve"> </w:t>
      </w:r>
      <w:r>
        <w:rPr>
          <w:rFonts w:ascii="Times New Roman" w:hAnsi="Times New Roman" w:cs="Times New Roman"/>
          <w:b/>
          <w:bCs/>
          <w:sz w:val="24"/>
          <w:szCs w:val="32"/>
        </w:rPr>
        <w:t xml:space="preserve">and disability (Part </w:t>
      </w:r>
      <w:r>
        <w:rPr>
          <w:rFonts w:hint="eastAsia" w:ascii="Times New Roman" w:hAnsi="Times New Roman" w:cs="Times New Roman"/>
          <w:b/>
          <w:bCs/>
          <w:sz w:val="24"/>
          <w:szCs w:val="32"/>
        </w:rPr>
        <w:t>A</w:t>
      </w:r>
      <w:r>
        <w:rPr>
          <w:rFonts w:ascii="Times New Roman" w:hAnsi="Times New Roman" w:cs="Times New Roman"/>
          <w:b/>
          <w:bCs/>
          <w:sz w:val="24"/>
          <w:szCs w:val="32"/>
        </w:rPr>
        <w:t>)</w:t>
      </w:r>
      <w:bookmarkEnd w:id="15"/>
    </w:p>
    <w:p w14:paraId="4A16AE4C">
      <w:pPr>
        <w:rPr>
          <w:rFonts w:ascii="Times New Roman" w:hAnsi="Times New Roman" w:cs="Times New Roman"/>
        </w:rPr>
      </w:pPr>
    </w:p>
    <w:tbl>
      <w:tblPr>
        <w:tblStyle w:val="7"/>
        <w:tblpPr w:leftFromText="180" w:rightFromText="180" w:vertAnchor="page" w:horzAnchor="page" w:tblpX="338" w:tblpY="1848"/>
        <w:tblOverlap w:val="never"/>
        <w:tblW w:w="11616" w:type="dxa"/>
        <w:tblInd w:w="0" w:type="dxa"/>
        <w:tblLayout w:type="fixed"/>
        <w:tblCellMar>
          <w:top w:w="0" w:type="dxa"/>
          <w:left w:w="108" w:type="dxa"/>
          <w:bottom w:w="0" w:type="dxa"/>
          <w:right w:w="108" w:type="dxa"/>
        </w:tblCellMar>
      </w:tblPr>
      <w:tblGrid>
        <w:gridCol w:w="2226"/>
        <w:gridCol w:w="1737"/>
        <w:gridCol w:w="946"/>
        <w:gridCol w:w="2251"/>
        <w:gridCol w:w="897"/>
        <w:gridCol w:w="2336"/>
        <w:gridCol w:w="1223"/>
      </w:tblGrid>
      <w:tr w14:paraId="68FA399D">
        <w:tblPrEx>
          <w:tblCellMar>
            <w:top w:w="0" w:type="dxa"/>
            <w:left w:w="108" w:type="dxa"/>
            <w:bottom w:w="0" w:type="dxa"/>
            <w:right w:w="108" w:type="dxa"/>
          </w:tblCellMar>
        </w:tblPrEx>
        <w:trPr>
          <w:trHeight w:val="280" w:hRule="atLeast"/>
        </w:trPr>
        <w:tc>
          <w:tcPr>
            <w:tcW w:w="2226" w:type="dxa"/>
            <w:tcBorders>
              <w:top w:val="single" w:color="auto" w:sz="12" w:space="0"/>
              <w:left w:val="nil"/>
              <w:bottom w:val="single" w:color="auto" w:sz="12" w:space="0"/>
              <w:right w:val="nil"/>
            </w:tcBorders>
            <w:shd w:val="clear" w:color="auto" w:fill="auto"/>
            <w:noWrap/>
            <w:vAlign w:val="center"/>
          </w:tcPr>
          <w:p w14:paraId="6329853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1737" w:type="dxa"/>
            <w:tcBorders>
              <w:top w:val="single" w:color="auto" w:sz="12" w:space="0"/>
              <w:left w:val="nil"/>
              <w:bottom w:val="single" w:color="auto" w:sz="12" w:space="0"/>
              <w:right w:val="nil"/>
            </w:tcBorders>
            <w:shd w:val="clear" w:color="auto" w:fill="auto"/>
            <w:noWrap/>
            <w:vAlign w:val="center"/>
          </w:tcPr>
          <w:p w14:paraId="4AE815CC">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a_beta（95%CI）</w:t>
            </w:r>
          </w:p>
        </w:tc>
        <w:tc>
          <w:tcPr>
            <w:tcW w:w="946" w:type="dxa"/>
            <w:tcBorders>
              <w:top w:val="single" w:color="auto" w:sz="12" w:space="0"/>
              <w:left w:val="nil"/>
              <w:bottom w:val="single" w:color="auto" w:sz="12" w:space="0"/>
              <w:right w:val="nil"/>
            </w:tcBorders>
            <w:shd w:val="clear" w:color="auto" w:fill="auto"/>
            <w:noWrap/>
            <w:vAlign w:val="center"/>
          </w:tcPr>
          <w:p w14:paraId="44992141">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a_p</w:t>
            </w:r>
          </w:p>
        </w:tc>
        <w:tc>
          <w:tcPr>
            <w:tcW w:w="2251" w:type="dxa"/>
            <w:tcBorders>
              <w:top w:val="single" w:color="auto" w:sz="12" w:space="0"/>
              <w:left w:val="nil"/>
              <w:bottom w:val="single" w:color="auto" w:sz="12" w:space="0"/>
              <w:right w:val="nil"/>
            </w:tcBorders>
            <w:shd w:val="clear" w:color="auto" w:fill="auto"/>
            <w:noWrap/>
            <w:vAlign w:val="center"/>
          </w:tcPr>
          <w:p w14:paraId="419D94E7">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b_beta(95%CI)</w:t>
            </w:r>
          </w:p>
        </w:tc>
        <w:tc>
          <w:tcPr>
            <w:tcW w:w="897" w:type="dxa"/>
            <w:tcBorders>
              <w:top w:val="single" w:color="auto" w:sz="12" w:space="0"/>
              <w:left w:val="nil"/>
              <w:bottom w:val="single" w:color="auto" w:sz="12" w:space="0"/>
              <w:right w:val="nil"/>
            </w:tcBorders>
            <w:shd w:val="clear" w:color="auto" w:fill="auto"/>
            <w:noWrap/>
            <w:vAlign w:val="center"/>
          </w:tcPr>
          <w:p w14:paraId="55663709">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b_p</w:t>
            </w:r>
          </w:p>
        </w:tc>
        <w:tc>
          <w:tcPr>
            <w:tcW w:w="2336" w:type="dxa"/>
            <w:tcBorders>
              <w:top w:val="single" w:color="auto" w:sz="12" w:space="0"/>
              <w:left w:val="nil"/>
              <w:bottom w:val="single" w:color="auto" w:sz="12" w:space="0"/>
              <w:right w:val="nil"/>
            </w:tcBorders>
            <w:shd w:val="clear" w:color="auto" w:fill="auto"/>
            <w:noWrap/>
            <w:vAlign w:val="center"/>
          </w:tcPr>
          <w:p w14:paraId="4D5A3B4C">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c_prime_beta(95%CI)</w:t>
            </w:r>
          </w:p>
        </w:tc>
        <w:tc>
          <w:tcPr>
            <w:tcW w:w="1223" w:type="dxa"/>
            <w:tcBorders>
              <w:top w:val="single" w:color="auto" w:sz="12" w:space="0"/>
              <w:left w:val="nil"/>
              <w:bottom w:val="single" w:color="auto" w:sz="12" w:space="0"/>
              <w:right w:val="nil"/>
            </w:tcBorders>
            <w:shd w:val="clear" w:color="auto" w:fill="auto"/>
            <w:noWrap/>
            <w:vAlign w:val="center"/>
          </w:tcPr>
          <w:p w14:paraId="19A1A316">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c_prime_p</w:t>
            </w:r>
          </w:p>
        </w:tc>
      </w:tr>
      <w:tr w14:paraId="527A909B">
        <w:tblPrEx>
          <w:tblCellMar>
            <w:top w:w="0" w:type="dxa"/>
            <w:left w:w="108" w:type="dxa"/>
            <w:bottom w:w="0" w:type="dxa"/>
            <w:right w:w="108" w:type="dxa"/>
          </w:tblCellMar>
        </w:tblPrEx>
        <w:trPr>
          <w:trHeight w:val="280" w:hRule="atLeast"/>
        </w:trPr>
        <w:tc>
          <w:tcPr>
            <w:tcW w:w="2226" w:type="dxa"/>
            <w:tcBorders>
              <w:top w:val="single" w:color="auto" w:sz="12" w:space="0"/>
              <w:left w:val="nil"/>
              <w:bottom w:val="nil"/>
              <w:right w:val="nil"/>
            </w:tcBorders>
            <w:shd w:val="clear" w:color="auto" w:fill="auto"/>
            <w:noWrap/>
            <w:vAlign w:val="center"/>
          </w:tcPr>
          <w:p w14:paraId="628125D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1737" w:type="dxa"/>
            <w:tcBorders>
              <w:top w:val="single" w:color="auto" w:sz="12" w:space="0"/>
              <w:left w:val="nil"/>
              <w:bottom w:val="nil"/>
              <w:right w:val="nil"/>
            </w:tcBorders>
            <w:shd w:val="clear" w:color="auto" w:fill="auto"/>
            <w:noWrap/>
            <w:vAlign w:val="center"/>
          </w:tcPr>
          <w:p w14:paraId="0F95488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0.01</w:t>
            </w:r>
          </w:p>
          <w:p w14:paraId="6D0B347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（-0.01-0.04）</w:t>
            </w:r>
          </w:p>
        </w:tc>
        <w:tc>
          <w:tcPr>
            <w:tcW w:w="946" w:type="dxa"/>
            <w:tcBorders>
              <w:top w:val="single" w:color="auto" w:sz="12" w:space="0"/>
              <w:left w:val="nil"/>
              <w:bottom w:val="nil"/>
              <w:right w:val="nil"/>
            </w:tcBorders>
            <w:shd w:val="clear" w:color="auto" w:fill="auto"/>
            <w:noWrap/>
            <w:vAlign w:val="center"/>
          </w:tcPr>
          <w:p w14:paraId="61E8642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0.13</w:t>
            </w:r>
          </w:p>
        </w:tc>
        <w:tc>
          <w:tcPr>
            <w:tcW w:w="2251" w:type="dxa"/>
            <w:tcBorders>
              <w:top w:val="single" w:color="auto" w:sz="12" w:space="0"/>
              <w:left w:val="nil"/>
              <w:bottom w:val="nil"/>
              <w:right w:val="nil"/>
            </w:tcBorders>
            <w:shd w:val="clear" w:color="auto" w:fill="auto"/>
            <w:noWrap/>
            <w:vAlign w:val="center"/>
          </w:tcPr>
          <w:p w14:paraId="2B577C3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0.06（-0.76 -0.89）</w:t>
            </w:r>
          </w:p>
        </w:tc>
        <w:tc>
          <w:tcPr>
            <w:tcW w:w="897" w:type="dxa"/>
            <w:tcBorders>
              <w:top w:val="single" w:color="auto" w:sz="12" w:space="0"/>
              <w:left w:val="nil"/>
              <w:bottom w:val="nil"/>
              <w:right w:val="nil"/>
            </w:tcBorders>
            <w:shd w:val="clear" w:color="auto" w:fill="auto"/>
            <w:noWrap/>
            <w:vAlign w:val="center"/>
          </w:tcPr>
          <w:p w14:paraId="5646405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0.87</w:t>
            </w:r>
          </w:p>
        </w:tc>
        <w:tc>
          <w:tcPr>
            <w:tcW w:w="2336" w:type="dxa"/>
            <w:tcBorders>
              <w:top w:val="single" w:color="auto" w:sz="12" w:space="0"/>
              <w:left w:val="nil"/>
              <w:bottom w:val="nil"/>
              <w:right w:val="nil"/>
            </w:tcBorders>
            <w:shd w:val="clear" w:color="auto" w:fill="auto"/>
            <w:noWrap/>
            <w:vAlign w:val="center"/>
          </w:tcPr>
          <w:p w14:paraId="601E75E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0.31（0.04-0.60）</w:t>
            </w:r>
          </w:p>
        </w:tc>
        <w:tc>
          <w:tcPr>
            <w:tcW w:w="1223" w:type="dxa"/>
            <w:tcBorders>
              <w:top w:val="single" w:color="auto" w:sz="12" w:space="0"/>
              <w:left w:val="nil"/>
              <w:bottom w:val="nil"/>
              <w:right w:val="nil"/>
            </w:tcBorders>
            <w:shd w:val="clear" w:color="auto" w:fill="auto"/>
            <w:noWrap/>
            <w:vAlign w:val="center"/>
          </w:tcPr>
          <w:p w14:paraId="0B9E499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35D0BF65">
        <w:tblPrEx>
          <w:tblCellMar>
            <w:top w:w="0" w:type="dxa"/>
            <w:left w:w="108" w:type="dxa"/>
            <w:bottom w:w="0" w:type="dxa"/>
            <w:right w:w="108" w:type="dxa"/>
          </w:tblCellMar>
        </w:tblPrEx>
        <w:trPr>
          <w:trHeight w:val="280" w:hRule="atLeast"/>
        </w:trPr>
        <w:tc>
          <w:tcPr>
            <w:tcW w:w="2226" w:type="dxa"/>
            <w:tcBorders>
              <w:top w:val="nil"/>
              <w:left w:val="nil"/>
              <w:bottom w:val="nil"/>
              <w:right w:val="nil"/>
            </w:tcBorders>
            <w:shd w:val="clear" w:color="auto" w:fill="auto"/>
            <w:noWrap/>
            <w:vAlign w:val="center"/>
          </w:tcPr>
          <w:p w14:paraId="430A673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1737" w:type="dxa"/>
            <w:tcBorders>
              <w:top w:val="nil"/>
              <w:left w:val="nil"/>
              <w:bottom w:val="nil"/>
              <w:right w:val="nil"/>
            </w:tcBorders>
            <w:shd w:val="clear" w:color="auto" w:fill="auto"/>
            <w:noWrap/>
            <w:vAlign w:val="center"/>
          </w:tcPr>
          <w:p w14:paraId="0126B22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-0.01（-0.02-0.01）</w:t>
            </w:r>
          </w:p>
        </w:tc>
        <w:tc>
          <w:tcPr>
            <w:tcW w:w="946" w:type="dxa"/>
            <w:tcBorders>
              <w:top w:val="nil"/>
              <w:left w:val="nil"/>
              <w:bottom w:val="nil"/>
              <w:right w:val="nil"/>
            </w:tcBorders>
            <w:shd w:val="clear" w:color="auto" w:fill="auto"/>
            <w:noWrap/>
            <w:vAlign w:val="center"/>
          </w:tcPr>
          <w:p w14:paraId="448E323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0.32</w:t>
            </w:r>
          </w:p>
        </w:tc>
        <w:tc>
          <w:tcPr>
            <w:tcW w:w="2251" w:type="dxa"/>
            <w:tcBorders>
              <w:top w:val="nil"/>
              <w:left w:val="nil"/>
              <w:bottom w:val="nil"/>
              <w:right w:val="nil"/>
            </w:tcBorders>
            <w:shd w:val="clear" w:color="auto" w:fill="auto"/>
            <w:noWrap/>
            <w:vAlign w:val="center"/>
          </w:tcPr>
          <w:p w14:paraId="1E29B8A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0.45（-0.35-1.67）</w:t>
            </w:r>
          </w:p>
        </w:tc>
        <w:tc>
          <w:tcPr>
            <w:tcW w:w="897" w:type="dxa"/>
            <w:tcBorders>
              <w:top w:val="nil"/>
              <w:left w:val="nil"/>
              <w:bottom w:val="nil"/>
              <w:right w:val="nil"/>
            </w:tcBorders>
            <w:shd w:val="clear" w:color="auto" w:fill="auto"/>
            <w:noWrap/>
            <w:vAlign w:val="center"/>
          </w:tcPr>
          <w:p w14:paraId="419DE55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0.27</w:t>
            </w:r>
          </w:p>
        </w:tc>
        <w:tc>
          <w:tcPr>
            <w:tcW w:w="2336" w:type="dxa"/>
            <w:tcBorders>
              <w:top w:val="nil"/>
              <w:left w:val="nil"/>
              <w:bottom w:val="nil"/>
              <w:right w:val="nil"/>
            </w:tcBorders>
            <w:shd w:val="clear" w:color="auto" w:fill="auto"/>
            <w:noWrap/>
            <w:vAlign w:val="center"/>
          </w:tcPr>
          <w:p w14:paraId="6173178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0.31（0.04-0.61）</w:t>
            </w:r>
          </w:p>
        </w:tc>
        <w:tc>
          <w:tcPr>
            <w:tcW w:w="1223" w:type="dxa"/>
            <w:tcBorders>
              <w:top w:val="nil"/>
              <w:left w:val="nil"/>
              <w:bottom w:val="nil"/>
              <w:right w:val="nil"/>
            </w:tcBorders>
            <w:shd w:val="clear" w:color="auto" w:fill="auto"/>
            <w:noWrap/>
            <w:vAlign w:val="center"/>
          </w:tcPr>
          <w:p w14:paraId="175BBF9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101A92F5">
        <w:tblPrEx>
          <w:tblCellMar>
            <w:top w:w="0" w:type="dxa"/>
            <w:left w:w="108" w:type="dxa"/>
            <w:bottom w:w="0" w:type="dxa"/>
            <w:right w:w="108" w:type="dxa"/>
          </w:tblCellMar>
        </w:tblPrEx>
        <w:trPr>
          <w:trHeight w:val="280" w:hRule="atLeast"/>
        </w:trPr>
        <w:tc>
          <w:tcPr>
            <w:tcW w:w="2226" w:type="dxa"/>
            <w:tcBorders>
              <w:top w:val="nil"/>
              <w:left w:val="nil"/>
              <w:bottom w:val="nil"/>
              <w:right w:val="nil"/>
            </w:tcBorders>
            <w:shd w:val="clear" w:color="auto" w:fill="auto"/>
            <w:noWrap/>
            <w:vAlign w:val="center"/>
          </w:tcPr>
          <w:p w14:paraId="244B557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1737" w:type="dxa"/>
            <w:tcBorders>
              <w:top w:val="nil"/>
              <w:left w:val="nil"/>
              <w:bottom w:val="nil"/>
              <w:right w:val="nil"/>
            </w:tcBorders>
            <w:shd w:val="clear" w:color="auto" w:fill="auto"/>
            <w:noWrap/>
            <w:vAlign w:val="center"/>
          </w:tcPr>
          <w:p w14:paraId="791B876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-0.004</w:t>
            </w:r>
          </w:p>
          <w:p w14:paraId="3026894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Cs w:val="21"/>
                <w:lang w:bidi="ar"/>
              </w:rPr>
              <w:t>（-0.01- -0.002）</w:t>
            </w:r>
          </w:p>
        </w:tc>
        <w:tc>
          <w:tcPr>
            <w:tcW w:w="946" w:type="dxa"/>
            <w:tcBorders>
              <w:top w:val="nil"/>
              <w:left w:val="nil"/>
              <w:bottom w:val="nil"/>
              <w:right w:val="nil"/>
            </w:tcBorders>
            <w:shd w:val="clear" w:color="auto" w:fill="auto"/>
            <w:noWrap/>
            <w:vAlign w:val="center"/>
          </w:tcPr>
          <w:p w14:paraId="516E5E2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0.20</w:t>
            </w:r>
          </w:p>
        </w:tc>
        <w:tc>
          <w:tcPr>
            <w:tcW w:w="2251" w:type="dxa"/>
            <w:tcBorders>
              <w:top w:val="nil"/>
              <w:left w:val="nil"/>
              <w:bottom w:val="nil"/>
              <w:right w:val="nil"/>
            </w:tcBorders>
            <w:shd w:val="clear" w:color="auto" w:fill="auto"/>
            <w:noWrap/>
            <w:vAlign w:val="center"/>
          </w:tcPr>
          <w:p w14:paraId="121F292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1.85（-0.43-5.54）</w:t>
            </w:r>
          </w:p>
        </w:tc>
        <w:tc>
          <w:tcPr>
            <w:tcW w:w="897" w:type="dxa"/>
            <w:tcBorders>
              <w:top w:val="nil"/>
              <w:left w:val="nil"/>
              <w:bottom w:val="nil"/>
              <w:right w:val="nil"/>
            </w:tcBorders>
            <w:shd w:val="clear" w:color="auto" w:fill="auto"/>
            <w:noWrap/>
            <w:vAlign w:val="center"/>
          </w:tcPr>
          <w:p w14:paraId="507AAA5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0.12</w:t>
            </w:r>
          </w:p>
        </w:tc>
        <w:tc>
          <w:tcPr>
            <w:tcW w:w="2336" w:type="dxa"/>
            <w:tcBorders>
              <w:top w:val="nil"/>
              <w:left w:val="nil"/>
              <w:bottom w:val="nil"/>
              <w:right w:val="nil"/>
            </w:tcBorders>
            <w:shd w:val="clear" w:color="auto" w:fill="auto"/>
            <w:noWrap/>
            <w:vAlign w:val="center"/>
          </w:tcPr>
          <w:p w14:paraId="0CE5980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0.32（0.08-0.60）</w:t>
            </w:r>
          </w:p>
        </w:tc>
        <w:tc>
          <w:tcPr>
            <w:tcW w:w="1223" w:type="dxa"/>
            <w:tcBorders>
              <w:top w:val="nil"/>
              <w:left w:val="nil"/>
              <w:bottom w:val="nil"/>
              <w:right w:val="nil"/>
            </w:tcBorders>
            <w:shd w:val="clear" w:color="auto" w:fill="auto"/>
            <w:noWrap/>
            <w:vAlign w:val="center"/>
          </w:tcPr>
          <w:p w14:paraId="5F064F3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682C4EBE">
        <w:tblPrEx>
          <w:tblCellMar>
            <w:top w:w="0" w:type="dxa"/>
            <w:left w:w="108" w:type="dxa"/>
            <w:bottom w:w="0" w:type="dxa"/>
            <w:right w:w="108" w:type="dxa"/>
          </w:tblCellMar>
        </w:tblPrEx>
        <w:trPr>
          <w:trHeight w:val="280" w:hRule="atLeast"/>
        </w:trPr>
        <w:tc>
          <w:tcPr>
            <w:tcW w:w="2226" w:type="dxa"/>
            <w:tcBorders>
              <w:top w:val="nil"/>
              <w:left w:val="nil"/>
              <w:bottom w:val="nil"/>
              <w:right w:val="nil"/>
            </w:tcBorders>
            <w:shd w:val="clear" w:color="auto" w:fill="auto"/>
            <w:noWrap/>
            <w:vAlign w:val="center"/>
          </w:tcPr>
          <w:p w14:paraId="6684728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1737" w:type="dxa"/>
            <w:tcBorders>
              <w:top w:val="nil"/>
              <w:left w:val="nil"/>
              <w:bottom w:val="nil"/>
              <w:right w:val="nil"/>
            </w:tcBorders>
            <w:shd w:val="clear" w:color="auto" w:fill="auto"/>
            <w:noWrap/>
            <w:vAlign w:val="center"/>
          </w:tcPr>
          <w:p w14:paraId="022AA7B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-0.003（-0.03-0.03）</w:t>
            </w:r>
          </w:p>
        </w:tc>
        <w:tc>
          <w:tcPr>
            <w:tcW w:w="946" w:type="dxa"/>
            <w:tcBorders>
              <w:top w:val="nil"/>
              <w:left w:val="nil"/>
              <w:bottom w:val="nil"/>
              <w:right w:val="nil"/>
            </w:tcBorders>
            <w:shd w:val="clear" w:color="auto" w:fill="auto"/>
            <w:noWrap/>
            <w:vAlign w:val="center"/>
          </w:tcPr>
          <w:p w14:paraId="39710F4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0.85</w:t>
            </w:r>
          </w:p>
        </w:tc>
        <w:tc>
          <w:tcPr>
            <w:tcW w:w="2251" w:type="dxa"/>
            <w:tcBorders>
              <w:top w:val="nil"/>
              <w:left w:val="nil"/>
              <w:bottom w:val="nil"/>
              <w:right w:val="nil"/>
            </w:tcBorders>
            <w:shd w:val="clear" w:color="auto" w:fill="auto"/>
            <w:noWrap/>
            <w:vAlign w:val="center"/>
          </w:tcPr>
          <w:p w14:paraId="416474B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-0.08（-0.59-0.35）</w:t>
            </w:r>
          </w:p>
        </w:tc>
        <w:tc>
          <w:tcPr>
            <w:tcW w:w="897" w:type="dxa"/>
            <w:tcBorders>
              <w:top w:val="nil"/>
              <w:left w:val="nil"/>
              <w:bottom w:val="nil"/>
              <w:right w:val="nil"/>
            </w:tcBorders>
            <w:shd w:val="clear" w:color="auto" w:fill="auto"/>
            <w:noWrap/>
            <w:vAlign w:val="center"/>
          </w:tcPr>
          <w:p w14:paraId="45DF1B8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0.68</w:t>
            </w:r>
          </w:p>
        </w:tc>
        <w:tc>
          <w:tcPr>
            <w:tcW w:w="2336" w:type="dxa"/>
            <w:tcBorders>
              <w:top w:val="nil"/>
              <w:left w:val="nil"/>
              <w:bottom w:val="nil"/>
              <w:right w:val="nil"/>
            </w:tcBorders>
            <w:shd w:val="clear" w:color="auto" w:fill="auto"/>
            <w:noWrap/>
            <w:vAlign w:val="center"/>
          </w:tcPr>
          <w:p w14:paraId="1B2FCB9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0.31（0.04-0.61）</w:t>
            </w:r>
          </w:p>
        </w:tc>
        <w:tc>
          <w:tcPr>
            <w:tcW w:w="1223" w:type="dxa"/>
            <w:tcBorders>
              <w:top w:val="nil"/>
              <w:left w:val="nil"/>
              <w:bottom w:val="nil"/>
              <w:right w:val="nil"/>
            </w:tcBorders>
            <w:shd w:val="clear" w:color="auto" w:fill="auto"/>
            <w:noWrap/>
            <w:vAlign w:val="center"/>
          </w:tcPr>
          <w:p w14:paraId="13A2D0A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6210E81C">
        <w:tblPrEx>
          <w:tblCellMar>
            <w:top w:w="0" w:type="dxa"/>
            <w:left w:w="108" w:type="dxa"/>
            <w:bottom w:w="0" w:type="dxa"/>
            <w:right w:w="108" w:type="dxa"/>
          </w:tblCellMar>
        </w:tblPrEx>
        <w:trPr>
          <w:trHeight w:val="280" w:hRule="atLeast"/>
        </w:trPr>
        <w:tc>
          <w:tcPr>
            <w:tcW w:w="2226" w:type="dxa"/>
            <w:tcBorders>
              <w:top w:val="nil"/>
              <w:left w:val="nil"/>
              <w:bottom w:val="nil"/>
              <w:right w:val="nil"/>
            </w:tcBorders>
            <w:shd w:val="clear" w:color="auto" w:fill="auto"/>
            <w:noWrap/>
            <w:vAlign w:val="center"/>
          </w:tcPr>
          <w:p w14:paraId="06D5BD5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1737" w:type="dxa"/>
            <w:tcBorders>
              <w:top w:val="nil"/>
              <w:left w:val="nil"/>
              <w:bottom w:val="nil"/>
              <w:right w:val="nil"/>
            </w:tcBorders>
            <w:shd w:val="clear" w:color="auto" w:fill="auto"/>
            <w:noWrap/>
            <w:vAlign w:val="center"/>
          </w:tcPr>
          <w:p w14:paraId="50CCB4A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w:t>
            </w:r>
          </w:p>
          <w:p w14:paraId="583B378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（-0.06- 0.02）</w:t>
            </w:r>
          </w:p>
        </w:tc>
        <w:tc>
          <w:tcPr>
            <w:tcW w:w="946" w:type="dxa"/>
            <w:tcBorders>
              <w:top w:val="nil"/>
              <w:left w:val="nil"/>
              <w:bottom w:val="nil"/>
              <w:right w:val="nil"/>
            </w:tcBorders>
            <w:shd w:val="clear" w:color="auto" w:fill="auto"/>
            <w:noWrap/>
            <w:vAlign w:val="center"/>
          </w:tcPr>
          <w:p w14:paraId="72CEB74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0.36</w:t>
            </w:r>
          </w:p>
        </w:tc>
        <w:tc>
          <w:tcPr>
            <w:tcW w:w="2251" w:type="dxa"/>
            <w:tcBorders>
              <w:top w:val="nil"/>
              <w:left w:val="nil"/>
              <w:bottom w:val="nil"/>
              <w:right w:val="nil"/>
            </w:tcBorders>
            <w:shd w:val="clear" w:color="auto" w:fill="auto"/>
            <w:noWrap/>
            <w:vAlign w:val="center"/>
          </w:tcPr>
          <w:p w14:paraId="7F59C1D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0.35（-0.04-0.76）</w:t>
            </w:r>
          </w:p>
        </w:tc>
        <w:tc>
          <w:tcPr>
            <w:tcW w:w="897" w:type="dxa"/>
            <w:tcBorders>
              <w:top w:val="nil"/>
              <w:left w:val="nil"/>
              <w:bottom w:val="nil"/>
              <w:right w:val="nil"/>
            </w:tcBorders>
            <w:shd w:val="clear" w:color="auto" w:fill="auto"/>
            <w:noWrap/>
            <w:vAlign w:val="center"/>
          </w:tcPr>
          <w:p w14:paraId="316EEF1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0.07</w:t>
            </w:r>
          </w:p>
        </w:tc>
        <w:tc>
          <w:tcPr>
            <w:tcW w:w="2336" w:type="dxa"/>
            <w:tcBorders>
              <w:top w:val="nil"/>
              <w:left w:val="nil"/>
              <w:bottom w:val="nil"/>
              <w:right w:val="nil"/>
            </w:tcBorders>
            <w:shd w:val="clear" w:color="auto" w:fill="auto"/>
            <w:noWrap/>
            <w:vAlign w:val="center"/>
          </w:tcPr>
          <w:p w14:paraId="07D6001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0.31（0.04-0.60）</w:t>
            </w:r>
          </w:p>
        </w:tc>
        <w:tc>
          <w:tcPr>
            <w:tcW w:w="1223" w:type="dxa"/>
            <w:tcBorders>
              <w:top w:val="nil"/>
              <w:left w:val="nil"/>
              <w:bottom w:val="nil"/>
              <w:right w:val="nil"/>
            </w:tcBorders>
            <w:shd w:val="clear" w:color="auto" w:fill="auto"/>
            <w:noWrap/>
            <w:vAlign w:val="center"/>
          </w:tcPr>
          <w:p w14:paraId="37CD826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2F1CB3CE">
        <w:tblPrEx>
          <w:tblCellMar>
            <w:top w:w="0" w:type="dxa"/>
            <w:left w:w="108" w:type="dxa"/>
            <w:bottom w:w="0" w:type="dxa"/>
            <w:right w:w="108" w:type="dxa"/>
          </w:tblCellMar>
        </w:tblPrEx>
        <w:trPr>
          <w:trHeight w:val="280" w:hRule="atLeast"/>
        </w:trPr>
        <w:tc>
          <w:tcPr>
            <w:tcW w:w="2226" w:type="dxa"/>
            <w:tcBorders>
              <w:top w:val="nil"/>
              <w:left w:val="nil"/>
              <w:bottom w:val="nil"/>
              <w:right w:val="nil"/>
            </w:tcBorders>
            <w:shd w:val="clear" w:color="auto" w:fill="auto"/>
            <w:noWrap/>
            <w:vAlign w:val="center"/>
          </w:tcPr>
          <w:p w14:paraId="3DA55E9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1737" w:type="dxa"/>
            <w:tcBorders>
              <w:top w:val="nil"/>
              <w:left w:val="nil"/>
              <w:bottom w:val="nil"/>
              <w:right w:val="nil"/>
            </w:tcBorders>
            <w:shd w:val="clear" w:color="auto" w:fill="auto"/>
            <w:noWrap/>
            <w:vAlign w:val="center"/>
          </w:tcPr>
          <w:p w14:paraId="0C2A168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w:t>
            </w:r>
          </w:p>
          <w:p w14:paraId="45AF0CD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（-0.03- 0.07）</w:t>
            </w:r>
          </w:p>
        </w:tc>
        <w:tc>
          <w:tcPr>
            <w:tcW w:w="946" w:type="dxa"/>
            <w:tcBorders>
              <w:top w:val="nil"/>
              <w:left w:val="nil"/>
              <w:bottom w:val="nil"/>
              <w:right w:val="nil"/>
            </w:tcBorders>
            <w:shd w:val="clear" w:color="auto" w:fill="auto"/>
            <w:noWrap/>
            <w:vAlign w:val="center"/>
          </w:tcPr>
          <w:p w14:paraId="678B643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0.40</w:t>
            </w:r>
          </w:p>
        </w:tc>
        <w:tc>
          <w:tcPr>
            <w:tcW w:w="2251" w:type="dxa"/>
            <w:tcBorders>
              <w:top w:val="nil"/>
              <w:left w:val="nil"/>
              <w:bottom w:val="nil"/>
              <w:right w:val="nil"/>
            </w:tcBorders>
            <w:shd w:val="clear" w:color="auto" w:fill="auto"/>
            <w:noWrap/>
            <w:vAlign w:val="center"/>
          </w:tcPr>
          <w:p w14:paraId="6991B92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-0.14（-0.43-0.14）</w:t>
            </w:r>
          </w:p>
        </w:tc>
        <w:tc>
          <w:tcPr>
            <w:tcW w:w="897" w:type="dxa"/>
            <w:tcBorders>
              <w:top w:val="nil"/>
              <w:left w:val="nil"/>
              <w:bottom w:val="nil"/>
              <w:right w:val="nil"/>
            </w:tcBorders>
            <w:shd w:val="clear" w:color="auto" w:fill="auto"/>
            <w:noWrap/>
            <w:vAlign w:val="center"/>
          </w:tcPr>
          <w:p w14:paraId="1679C99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0.28</w:t>
            </w:r>
          </w:p>
        </w:tc>
        <w:tc>
          <w:tcPr>
            <w:tcW w:w="2336" w:type="dxa"/>
            <w:tcBorders>
              <w:top w:val="nil"/>
              <w:left w:val="nil"/>
              <w:bottom w:val="nil"/>
              <w:right w:val="nil"/>
            </w:tcBorders>
            <w:shd w:val="clear" w:color="auto" w:fill="auto"/>
            <w:noWrap/>
            <w:vAlign w:val="center"/>
          </w:tcPr>
          <w:p w14:paraId="5937825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0.31（0.06-0.62）</w:t>
            </w:r>
          </w:p>
        </w:tc>
        <w:tc>
          <w:tcPr>
            <w:tcW w:w="1223" w:type="dxa"/>
            <w:tcBorders>
              <w:top w:val="nil"/>
              <w:left w:val="nil"/>
              <w:bottom w:val="nil"/>
              <w:right w:val="nil"/>
            </w:tcBorders>
            <w:shd w:val="clear" w:color="auto" w:fill="auto"/>
            <w:noWrap/>
            <w:vAlign w:val="center"/>
          </w:tcPr>
          <w:p w14:paraId="418F3CC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6C840CB1">
        <w:tblPrEx>
          <w:tblCellMar>
            <w:top w:w="0" w:type="dxa"/>
            <w:left w:w="108" w:type="dxa"/>
            <w:bottom w:w="0" w:type="dxa"/>
            <w:right w:w="108" w:type="dxa"/>
          </w:tblCellMar>
        </w:tblPrEx>
        <w:trPr>
          <w:trHeight w:val="292" w:hRule="atLeast"/>
        </w:trPr>
        <w:tc>
          <w:tcPr>
            <w:tcW w:w="2226" w:type="dxa"/>
            <w:tcBorders>
              <w:top w:val="nil"/>
              <w:left w:val="nil"/>
              <w:bottom w:val="nil"/>
              <w:right w:val="nil"/>
            </w:tcBorders>
            <w:shd w:val="clear" w:color="auto" w:fill="auto"/>
            <w:noWrap/>
            <w:vAlign w:val="center"/>
          </w:tcPr>
          <w:p w14:paraId="7B2AC12C">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1737" w:type="dxa"/>
            <w:tcBorders>
              <w:top w:val="nil"/>
              <w:left w:val="nil"/>
              <w:bottom w:val="nil"/>
              <w:right w:val="nil"/>
            </w:tcBorders>
            <w:shd w:val="clear" w:color="auto" w:fill="auto"/>
            <w:noWrap/>
            <w:vAlign w:val="center"/>
          </w:tcPr>
          <w:p w14:paraId="32419EE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-0.09</w:t>
            </w:r>
          </w:p>
          <w:p w14:paraId="1A7B0AA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（-0.15- -0.04）</w:t>
            </w:r>
          </w:p>
        </w:tc>
        <w:tc>
          <w:tcPr>
            <w:tcW w:w="946" w:type="dxa"/>
            <w:tcBorders>
              <w:top w:val="nil"/>
              <w:left w:val="nil"/>
              <w:bottom w:val="nil"/>
              <w:right w:val="nil"/>
            </w:tcBorders>
            <w:shd w:val="clear" w:color="auto" w:fill="auto"/>
            <w:noWrap/>
            <w:vAlign w:val="center"/>
          </w:tcPr>
          <w:p w14:paraId="7D5525C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＜0.05</w:t>
            </w:r>
          </w:p>
        </w:tc>
        <w:tc>
          <w:tcPr>
            <w:tcW w:w="2251" w:type="dxa"/>
            <w:tcBorders>
              <w:top w:val="nil"/>
              <w:left w:val="nil"/>
              <w:bottom w:val="nil"/>
              <w:right w:val="nil"/>
            </w:tcBorders>
            <w:shd w:val="clear" w:color="auto" w:fill="auto"/>
            <w:noWrap/>
            <w:vAlign w:val="center"/>
          </w:tcPr>
          <w:p w14:paraId="46970D1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-0.22（-0.51-0.07）</w:t>
            </w:r>
          </w:p>
        </w:tc>
        <w:tc>
          <w:tcPr>
            <w:tcW w:w="897" w:type="dxa"/>
            <w:tcBorders>
              <w:top w:val="nil"/>
              <w:left w:val="nil"/>
              <w:bottom w:val="nil"/>
              <w:right w:val="nil"/>
            </w:tcBorders>
            <w:shd w:val="clear" w:color="auto" w:fill="auto"/>
            <w:noWrap/>
            <w:vAlign w:val="center"/>
          </w:tcPr>
          <w:p w14:paraId="2BDE4EC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0.09</w:t>
            </w:r>
          </w:p>
        </w:tc>
        <w:tc>
          <w:tcPr>
            <w:tcW w:w="2336" w:type="dxa"/>
            <w:tcBorders>
              <w:top w:val="nil"/>
              <w:left w:val="nil"/>
              <w:bottom w:val="nil"/>
              <w:right w:val="nil"/>
            </w:tcBorders>
            <w:shd w:val="clear" w:color="auto" w:fill="auto"/>
            <w:noWrap/>
            <w:vAlign w:val="center"/>
          </w:tcPr>
          <w:p w14:paraId="0A80E1D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0.29（0.03-0.59）</w:t>
            </w:r>
          </w:p>
        </w:tc>
        <w:tc>
          <w:tcPr>
            <w:tcW w:w="1223" w:type="dxa"/>
            <w:tcBorders>
              <w:top w:val="nil"/>
              <w:left w:val="nil"/>
              <w:bottom w:val="nil"/>
              <w:right w:val="nil"/>
            </w:tcBorders>
            <w:shd w:val="clear" w:color="auto" w:fill="auto"/>
            <w:noWrap/>
            <w:vAlign w:val="center"/>
          </w:tcPr>
          <w:p w14:paraId="0D64BBC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0AF22B13">
        <w:tblPrEx>
          <w:tblCellMar>
            <w:top w:w="0" w:type="dxa"/>
            <w:left w:w="108" w:type="dxa"/>
            <w:bottom w:w="0" w:type="dxa"/>
            <w:right w:w="108" w:type="dxa"/>
          </w:tblCellMar>
        </w:tblPrEx>
        <w:trPr>
          <w:trHeight w:val="280" w:hRule="atLeast"/>
        </w:trPr>
        <w:tc>
          <w:tcPr>
            <w:tcW w:w="2226" w:type="dxa"/>
            <w:tcBorders>
              <w:top w:val="nil"/>
              <w:left w:val="nil"/>
              <w:bottom w:val="nil"/>
              <w:right w:val="nil"/>
            </w:tcBorders>
            <w:shd w:val="clear" w:color="auto" w:fill="auto"/>
            <w:noWrap/>
            <w:vAlign w:val="center"/>
          </w:tcPr>
          <w:p w14:paraId="20E7CEE0">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1737" w:type="dxa"/>
            <w:tcBorders>
              <w:top w:val="nil"/>
              <w:left w:val="nil"/>
              <w:bottom w:val="nil"/>
              <w:right w:val="nil"/>
            </w:tcBorders>
            <w:shd w:val="clear" w:color="auto" w:fill="auto"/>
            <w:noWrap/>
            <w:vAlign w:val="center"/>
          </w:tcPr>
          <w:p w14:paraId="77F8227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-0.03（-0.08-0.01）</w:t>
            </w:r>
          </w:p>
        </w:tc>
        <w:tc>
          <w:tcPr>
            <w:tcW w:w="946" w:type="dxa"/>
            <w:tcBorders>
              <w:top w:val="nil"/>
              <w:left w:val="nil"/>
              <w:bottom w:val="nil"/>
              <w:right w:val="nil"/>
            </w:tcBorders>
            <w:shd w:val="clear" w:color="auto" w:fill="auto"/>
            <w:noWrap/>
            <w:vAlign w:val="center"/>
          </w:tcPr>
          <w:p w14:paraId="055021A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0.15</w:t>
            </w:r>
          </w:p>
        </w:tc>
        <w:tc>
          <w:tcPr>
            <w:tcW w:w="2251" w:type="dxa"/>
            <w:tcBorders>
              <w:top w:val="nil"/>
              <w:left w:val="nil"/>
              <w:bottom w:val="nil"/>
              <w:right w:val="nil"/>
            </w:tcBorders>
            <w:shd w:val="clear" w:color="auto" w:fill="auto"/>
            <w:noWrap/>
            <w:vAlign w:val="center"/>
          </w:tcPr>
          <w:p w14:paraId="6E28C4E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-0.51（-0.86- -0.19）</w:t>
            </w:r>
          </w:p>
        </w:tc>
        <w:tc>
          <w:tcPr>
            <w:tcW w:w="897" w:type="dxa"/>
            <w:tcBorders>
              <w:top w:val="nil"/>
              <w:left w:val="nil"/>
              <w:bottom w:val="nil"/>
              <w:right w:val="nil"/>
            </w:tcBorders>
            <w:shd w:val="clear" w:color="auto" w:fill="auto"/>
            <w:noWrap/>
            <w:vAlign w:val="center"/>
          </w:tcPr>
          <w:p w14:paraId="2D16068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336" w:type="dxa"/>
            <w:tcBorders>
              <w:top w:val="nil"/>
              <w:left w:val="nil"/>
              <w:bottom w:val="nil"/>
              <w:right w:val="nil"/>
            </w:tcBorders>
            <w:shd w:val="clear" w:color="auto" w:fill="auto"/>
            <w:noWrap/>
            <w:vAlign w:val="center"/>
          </w:tcPr>
          <w:p w14:paraId="4105C07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0.30（0.02-0.62）</w:t>
            </w:r>
          </w:p>
        </w:tc>
        <w:tc>
          <w:tcPr>
            <w:tcW w:w="1223" w:type="dxa"/>
            <w:tcBorders>
              <w:top w:val="nil"/>
              <w:left w:val="nil"/>
              <w:bottom w:val="nil"/>
              <w:right w:val="nil"/>
            </w:tcBorders>
            <w:shd w:val="clear" w:color="auto" w:fill="auto"/>
            <w:noWrap/>
            <w:vAlign w:val="center"/>
          </w:tcPr>
          <w:p w14:paraId="14B5510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7CBD83C1">
        <w:tblPrEx>
          <w:tblCellMar>
            <w:top w:w="0" w:type="dxa"/>
            <w:left w:w="108" w:type="dxa"/>
            <w:bottom w:w="0" w:type="dxa"/>
            <w:right w:w="108" w:type="dxa"/>
          </w:tblCellMar>
        </w:tblPrEx>
        <w:trPr>
          <w:trHeight w:val="280" w:hRule="atLeast"/>
        </w:trPr>
        <w:tc>
          <w:tcPr>
            <w:tcW w:w="2226" w:type="dxa"/>
            <w:tcBorders>
              <w:top w:val="nil"/>
              <w:left w:val="nil"/>
              <w:bottom w:val="nil"/>
              <w:right w:val="nil"/>
            </w:tcBorders>
            <w:shd w:val="clear" w:color="auto" w:fill="auto"/>
            <w:noWrap/>
            <w:vAlign w:val="center"/>
          </w:tcPr>
          <w:p w14:paraId="076B2DDB">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1737" w:type="dxa"/>
            <w:tcBorders>
              <w:top w:val="nil"/>
              <w:left w:val="nil"/>
              <w:bottom w:val="nil"/>
              <w:right w:val="nil"/>
            </w:tcBorders>
            <w:shd w:val="clear" w:color="auto" w:fill="auto"/>
            <w:noWrap/>
            <w:vAlign w:val="center"/>
          </w:tcPr>
          <w:p w14:paraId="35CAD5A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-0.04</w:t>
            </w:r>
          </w:p>
          <w:p w14:paraId="4172DF6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(-0.08-0.01)</w:t>
            </w:r>
          </w:p>
        </w:tc>
        <w:tc>
          <w:tcPr>
            <w:tcW w:w="946" w:type="dxa"/>
            <w:tcBorders>
              <w:top w:val="nil"/>
              <w:left w:val="nil"/>
              <w:bottom w:val="nil"/>
              <w:right w:val="nil"/>
            </w:tcBorders>
            <w:shd w:val="clear" w:color="auto" w:fill="auto"/>
            <w:noWrap/>
            <w:vAlign w:val="center"/>
          </w:tcPr>
          <w:p w14:paraId="6EF2332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0.09</w:t>
            </w:r>
          </w:p>
        </w:tc>
        <w:tc>
          <w:tcPr>
            <w:tcW w:w="2251" w:type="dxa"/>
            <w:tcBorders>
              <w:top w:val="nil"/>
              <w:left w:val="nil"/>
              <w:bottom w:val="nil"/>
              <w:right w:val="nil"/>
            </w:tcBorders>
            <w:shd w:val="clear" w:color="auto" w:fill="auto"/>
            <w:noWrap/>
            <w:vAlign w:val="center"/>
          </w:tcPr>
          <w:p w14:paraId="5CA2831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-0.63(-0.99- -0.34)</w:t>
            </w:r>
          </w:p>
        </w:tc>
        <w:tc>
          <w:tcPr>
            <w:tcW w:w="897" w:type="dxa"/>
            <w:tcBorders>
              <w:top w:val="nil"/>
              <w:left w:val="nil"/>
              <w:bottom w:val="nil"/>
              <w:right w:val="nil"/>
            </w:tcBorders>
            <w:shd w:val="clear" w:color="auto" w:fill="auto"/>
            <w:noWrap/>
            <w:vAlign w:val="center"/>
          </w:tcPr>
          <w:p w14:paraId="618AF9B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336" w:type="dxa"/>
            <w:tcBorders>
              <w:top w:val="nil"/>
              <w:left w:val="nil"/>
              <w:bottom w:val="nil"/>
              <w:right w:val="nil"/>
            </w:tcBorders>
            <w:shd w:val="clear" w:color="auto" w:fill="auto"/>
            <w:noWrap/>
            <w:vAlign w:val="center"/>
          </w:tcPr>
          <w:p w14:paraId="2B9AD9D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0.29(0.02-0.56)</w:t>
            </w:r>
          </w:p>
        </w:tc>
        <w:tc>
          <w:tcPr>
            <w:tcW w:w="1223" w:type="dxa"/>
            <w:tcBorders>
              <w:top w:val="nil"/>
              <w:left w:val="nil"/>
              <w:bottom w:val="nil"/>
              <w:right w:val="nil"/>
            </w:tcBorders>
            <w:shd w:val="clear" w:color="auto" w:fill="auto"/>
            <w:noWrap/>
            <w:vAlign w:val="center"/>
          </w:tcPr>
          <w:p w14:paraId="6EA2F5D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r w14:paraId="775F9153">
        <w:tblPrEx>
          <w:tblCellMar>
            <w:top w:w="0" w:type="dxa"/>
            <w:left w:w="108" w:type="dxa"/>
            <w:bottom w:w="0" w:type="dxa"/>
            <w:right w:w="108" w:type="dxa"/>
          </w:tblCellMar>
        </w:tblPrEx>
        <w:trPr>
          <w:trHeight w:val="280" w:hRule="atLeast"/>
        </w:trPr>
        <w:tc>
          <w:tcPr>
            <w:tcW w:w="2226" w:type="dxa"/>
            <w:tcBorders>
              <w:top w:val="nil"/>
              <w:left w:val="nil"/>
              <w:bottom w:val="single" w:color="auto" w:sz="12" w:space="0"/>
              <w:right w:val="nil"/>
            </w:tcBorders>
            <w:shd w:val="clear" w:color="auto" w:fill="auto"/>
            <w:noWrap/>
            <w:vAlign w:val="center"/>
          </w:tcPr>
          <w:p w14:paraId="0D7476BB">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1737" w:type="dxa"/>
            <w:tcBorders>
              <w:top w:val="nil"/>
              <w:left w:val="nil"/>
              <w:bottom w:val="single" w:color="auto" w:sz="12" w:space="0"/>
              <w:right w:val="nil"/>
            </w:tcBorders>
            <w:shd w:val="clear" w:color="auto" w:fill="auto"/>
            <w:noWrap/>
            <w:vAlign w:val="center"/>
          </w:tcPr>
          <w:p w14:paraId="47FBA1E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w:t>
            </w:r>
          </w:p>
          <w:p w14:paraId="1B7ED6B7">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（-0.04- 0.07）</w:t>
            </w:r>
          </w:p>
        </w:tc>
        <w:tc>
          <w:tcPr>
            <w:tcW w:w="946" w:type="dxa"/>
            <w:tcBorders>
              <w:top w:val="nil"/>
              <w:left w:val="nil"/>
              <w:bottom w:val="single" w:color="auto" w:sz="12" w:space="0"/>
              <w:right w:val="nil"/>
            </w:tcBorders>
            <w:shd w:val="clear" w:color="auto" w:fill="auto"/>
            <w:noWrap/>
            <w:vAlign w:val="center"/>
          </w:tcPr>
          <w:p w14:paraId="6BFFDC0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0.48</w:t>
            </w:r>
          </w:p>
        </w:tc>
        <w:tc>
          <w:tcPr>
            <w:tcW w:w="2251" w:type="dxa"/>
            <w:tcBorders>
              <w:top w:val="nil"/>
              <w:left w:val="nil"/>
              <w:bottom w:val="single" w:color="auto" w:sz="12" w:space="0"/>
              <w:right w:val="nil"/>
            </w:tcBorders>
            <w:shd w:val="clear" w:color="auto" w:fill="auto"/>
            <w:noWrap/>
            <w:vAlign w:val="center"/>
          </w:tcPr>
          <w:p w14:paraId="51A8150A">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0.57（0.25-1.02）</w:t>
            </w:r>
          </w:p>
        </w:tc>
        <w:tc>
          <w:tcPr>
            <w:tcW w:w="897" w:type="dxa"/>
            <w:tcBorders>
              <w:top w:val="nil"/>
              <w:left w:val="nil"/>
              <w:bottom w:val="single" w:color="auto" w:sz="12" w:space="0"/>
              <w:right w:val="nil"/>
            </w:tcBorders>
            <w:shd w:val="clear" w:color="auto" w:fill="auto"/>
            <w:noWrap/>
            <w:vAlign w:val="center"/>
          </w:tcPr>
          <w:p w14:paraId="383BF21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c>
          <w:tcPr>
            <w:tcW w:w="2336" w:type="dxa"/>
            <w:tcBorders>
              <w:top w:val="nil"/>
              <w:left w:val="nil"/>
              <w:bottom w:val="single" w:color="auto" w:sz="12" w:space="0"/>
              <w:right w:val="nil"/>
            </w:tcBorders>
            <w:shd w:val="clear" w:color="auto" w:fill="auto"/>
            <w:noWrap/>
            <w:vAlign w:val="center"/>
          </w:tcPr>
          <w:p w14:paraId="6EC2D41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0.30(0.04-0.58)</w:t>
            </w:r>
          </w:p>
        </w:tc>
        <w:tc>
          <w:tcPr>
            <w:tcW w:w="1223" w:type="dxa"/>
            <w:tcBorders>
              <w:top w:val="nil"/>
              <w:left w:val="nil"/>
              <w:bottom w:val="single" w:color="auto" w:sz="12" w:space="0"/>
              <w:right w:val="nil"/>
            </w:tcBorders>
            <w:shd w:val="clear" w:color="auto" w:fill="auto"/>
            <w:noWrap/>
            <w:vAlign w:val="center"/>
          </w:tcPr>
          <w:p w14:paraId="4350372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w:t>
            </w:r>
          </w:p>
        </w:tc>
      </w:tr>
    </w:tbl>
    <w:p w14:paraId="28572107">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rPr>
      </w:pPr>
      <w:bookmarkStart w:id="16" w:name="_Toc30052"/>
      <w:r>
        <w:rPr>
          <w:rFonts w:hint="eastAsia" w:ascii="Times New Roman" w:hAnsi="Times New Roman" w:cs="Times New Roman"/>
          <w:b/>
          <w:bCs/>
          <w:sz w:val="24"/>
          <w:szCs w:val="32"/>
          <w:lang w:val="en-US" w:eastAsia="zh-CN"/>
        </w:rPr>
        <w:t xml:space="preserve">Table14 </w:t>
      </w:r>
      <w:r>
        <w:rPr>
          <w:rFonts w:ascii="Times New Roman" w:hAnsi="Times New Roman" w:cs="Times New Roman"/>
          <w:b/>
          <w:bCs/>
          <w:sz w:val="24"/>
          <w:szCs w:val="32"/>
        </w:rPr>
        <w:t>Analysis of the mediation between Fall down</w:t>
      </w:r>
      <w:r>
        <w:rPr>
          <w:rFonts w:ascii="Times New Roman" w:hAnsi="Times New Roman" w:cs="Times New Roman"/>
          <w:b/>
          <w:bCs/>
          <w:sz w:val="24"/>
        </w:rPr>
        <w:t xml:space="preserve"> </w:t>
      </w:r>
      <w:r>
        <w:rPr>
          <w:rFonts w:ascii="Times New Roman" w:hAnsi="Times New Roman" w:cs="Times New Roman"/>
          <w:b/>
          <w:bCs/>
          <w:sz w:val="24"/>
          <w:szCs w:val="32"/>
        </w:rPr>
        <w:t>and disability</w:t>
      </w:r>
      <w:r>
        <w:rPr>
          <w:rFonts w:hint="eastAsia" w:ascii="Times New Roman" w:hAnsi="Times New Roman" w:cs="Times New Roman"/>
          <w:b/>
          <w:bCs/>
          <w:sz w:val="24"/>
          <w:szCs w:val="32"/>
        </w:rPr>
        <w:t xml:space="preserve"> </w:t>
      </w:r>
      <w:r>
        <w:rPr>
          <w:rFonts w:ascii="Times New Roman" w:hAnsi="Times New Roman" w:cs="Times New Roman"/>
          <w:b/>
          <w:bCs/>
          <w:sz w:val="24"/>
          <w:szCs w:val="32"/>
        </w:rPr>
        <w:t>(Part</w:t>
      </w:r>
      <w:r>
        <w:rPr>
          <w:rFonts w:hint="eastAsia" w:ascii="Times New Roman" w:hAnsi="Times New Roman" w:cs="Times New Roman"/>
          <w:b/>
          <w:bCs/>
          <w:sz w:val="24"/>
          <w:szCs w:val="32"/>
        </w:rPr>
        <w:t xml:space="preserve"> B</w:t>
      </w:r>
      <w:r>
        <w:rPr>
          <w:rFonts w:ascii="Times New Roman" w:hAnsi="Times New Roman" w:cs="Times New Roman"/>
          <w:b/>
          <w:bCs/>
          <w:sz w:val="24"/>
          <w:szCs w:val="32"/>
        </w:rPr>
        <w:t>)</w:t>
      </w:r>
      <w:bookmarkEnd w:id="16"/>
    </w:p>
    <w:tbl>
      <w:tblPr>
        <w:tblStyle w:val="7"/>
        <w:tblW w:w="9036" w:type="dxa"/>
        <w:jc w:val="center"/>
        <w:tblLayout w:type="fixed"/>
        <w:tblCellMar>
          <w:top w:w="0" w:type="dxa"/>
          <w:left w:w="108" w:type="dxa"/>
          <w:bottom w:w="0" w:type="dxa"/>
          <w:right w:w="108" w:type="dxa"/>
        </w:tblCellMar>
      </w:tblPr>
      <w:tblGrid>
        <w:gridCol w:w="2326"/>
        <w:gridCol w:w="2506"/>
        <w:gridCol w:w="974"/>
        <w:gridCol w:w="2344"/>
        <w:gridCol w:w="886"/>
      </w:tblGrid>
      <w:tr w14:paraId="376E9DB4">
        <w:tblPrEx>
          <w:tblCellMar>
            <w:top w:w="0" w:type="dxa"/>
            <w:left w:w="108" w:type="dxa"/>
            <w:bottom w:w="0" w:type="dxa"/>
            <w:right w:w="108" w:type="dxa"/>
          </w:tblCellMar>
        </w:tblPrEx>
        <w:trPr>
          <w:trHeight w:val="280" w:hRule="atLeast"/>
          <w:jc w:val="center"/>
        </w:trPr>
        <w:tc>
          <w:tcPr>
            <w:tcW w:w="2326" w:type="dxa"/>
            <w:tcBorders>
              <w:top w:val="single" w:color="auto" w:sz="12" w:space="0"/>
              <w:left w:val="nil"/>
              <w:bottom w:val="single" w:color="auto" w:sz="12" w:space="0"/>
              <w:right w:val="nil"/>
            </w:tcBorders>
            <w:shd w:val="clear" w:color="auto" w:fill="auto"/>
            <w:noWrap/>
            <w:vAlign w:val="center"/>
          </w:tcPr>
          <w:p w14:paraId="319AD76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2506" w:type="dxa"/>
            <w:tcBorders>
              <w:top w:val="single" w:color="auto" w:sz="12" w:space="0"/>
              <w:left w:val="nil"/>
              <w:bottom w:val="single" w:color="auto" w:sz="12" w:space="0"/>
              <w:right w:val="nil"/>
            </w:tcBorders>
            <w:shd w:val="clear" w:color="auto" w:fill="auto"/>
            <w:noWrap/>
            <w:vAlign w:val="center"/>
          </w:tcPr>
          <w:p w14:paraId="1C460CF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b/>
                <w:bCs/>
                <w:color w:val="000000"/>
                <w:kern w:val="0"/>
                <w:sz w:val="22"/>
                <w:szCs w:val="22"/>
                <w:lang w:bidi="ar"/>
              </w:rPr>
              <w:t>ACME（95%CI）</w:t>
            </w:r>
          </w:p>
        </w:tc>
        <w:tc>
          <w:tcPr>
            <w:tcW w:w="974" w:type="dxa"/>
            <w:tcBorders>
              <w:top w:val="single" w:color="auto" w:sz="12" w:space="0"/>
              <w:left w:val="nil"/>
              <w:bottom w:val="single" w:color="auto" w:sz="12" w:space="0"/>
              <w:right w:val="nil"/>
            </w:tcBorders>
            <w:shd w:val="clear" w:color="auto" w:fill="auto"/>
            <w:noWrap/>
            <w:vAlign w:val="center"/>
          </w:tcPr>
          <w:p w14:paraId="466C4050">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P</w:t>
            </w:r>
          </w:p>
        </w:tc>
        <w:tc>
          <w:tcPr>
            <w:tcW w:w="2344" w:type="dxa"/>
            <w:tcBorders>
              <w:top w:val="single" w:color="auto" w:sz="12" w:space="0"/>
              <w:left w:val="nil"/>
              <w:bottom w:val="single" w:color="auto" w:sz="12" w:space="0"/>
              <w:right w:val="nil"/>
            </w:tcBorders>
            <w:shd w:val="clear" w:color="auto" w:fill="auto"/>
            <w:noWrap/>
            <w:vAlign w:val="center"/>
          </w:tcPr>
          <w:p w14:paraId="41EC1C1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ADE（95%CI）</w:t>
            </w:r>
          </w:p>
        </w:tc>
        <w:tc>
          <w:tcPr>
            <w:tcW w:w="886" w:type="dxa"/>
            <w:tcBorders>
              <w:top w:val="single" w:color="auto" w:sz="12" w:space="0"/>
              <w:left w:val="nil"/>
              <w:bottom w:val="single" w:color="auto" w:sz="12" w:space="0"/>
              <w:right w:val="nil"/>
            </w:tcBorders>
            <w:shd w:val="clear" w:color="auto" w:fill="auto"/>
            <w:noWrap/>
            <w:vAlign w:val="center"/>
          </w:tcPr>
          <w:p w14:paraId="19FDC4AB">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P</w:t>
            </w:r>
          </w:p>
        </w:tc>
      </w:tr>
      <w:tr w14:paraId="17310F42">
        <w:tblPrEx>
          <w:tblCellMar>
            <w:top w:w="0" w:type="dxa"/>
            <w:left w:w="108" w:type="dxa"/>
            <w:bottom w:w="0" w:type="dxa"/>
            <w:right w:w="108" w:type="dxa"/>
          </w:tblCellMar>
        </w:tblPrEx>
        <w:trPr>
          <w:trHeight w:val="280" w:hRule="atLeast"/>
          <w:jc w:val="center"/>
        </w:trPr>
        <w:tc>
          <w:tcPr>
            <w:tcW w:w="2326" w:type="dxa"/>
            <w:tcBorders>
              <w:top w:val="single" w:color="auto" w:sz="12" w:space="0"/>
              <w:left w:val="nil"/>
              <w:bottom w:val="nil"/>
              <w:right w:val="nil"/>
            </w:tcBorders>
            <w:shd w:val="clear" w:color="auto" w:fill="auto"/>
            <w:noWrap/>
            <w:vAlign w:val="center"/>
          </w:tcPr>
          <w:p w14:paraId="29A4C41B">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2506" w:type="dxa"/>
            <w:tcBorders>
              <w:top w:val="single" w:color="auto" w:sz="12" w:space="0"/>
              <w:left w:val="nil"/>
              <w:bottom w:val="nil"/>
              <w:right w:val="nil"/>
            </w:tcBorders>
            <w:shd w:val="clear" w:color="auto" w:fill="auto"/>
            <w:noWrap/>
            <w:vAlign w:val="center"/>
          </w:tcPr>
          <w:p w14:paraId="3103FEC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0.0002(-0.0030-0.0037)</w:t>
            </w:r>
          </w:p>
        </w:tc>
        <w:tc>
          <w:tcPr>
            <w:tcW w:w="974" w:type="dxa"/>
            <w:tcBorders>
              <w:top w:val="single" w:color="auto" w:sz="12" w:space="0"/>
              <w:left w:val="nil"/>
              <w:bottom w:val="nil"/>
              <w:right w:val="nil"/>
            </w:tcBorders>
            <w:shd w:val="clear" w:color="auto" w:fill="auto"/>
            <w:noWrap/>
            <w:vAlign w:val="center"/>
          </w:tcPr>
          <w:p w14:paraId="0150D56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0.87</w:t>
            </w:r>
          </w:p>
        </w:tc>
        <w:tc>
          <w:tcPr>
            <w:tcW w:w="2344" w:type="dxa"/>
            <w:tcBorders>
              <w:top w:val="single" w:color="auto" w:sz="12" w:space="0"/>
              <w:left w:val="nil"/>
              <w:bottom w:val="nil"/>
              <w:right w:val="nil"/>
            </w:tcBorders>
            <w:shd w:val="clear" w:color="auto" w:fill="auto"/>
            <w:noWrap/>
            <w:vAlign w:val="center"/>
          </w:tcPr>
          <w:p w14:paraId="1517BF7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0.0700(0.0150-0.1266)</w:t>
            </w:r>
          </w:p>
        </w:tc>
        <w:tc>
          <w:tcPr>
            <w:tcW w:w="886" w:type="dxa"/>
            <w:tcBorders>
              <w:top w:val="single" w:color="auto" w:sz="12" w:space="0"/>
              <w:left w:val="nil"/>
              <w:bottom w:val="nil"/>
              <w:right w:val="nil"/>
            </w:tcBorders>
            <w:shd w:val="clear" w:color="auto" w:fill="auto"/>
            <w:noWrap/>
            <w:vAlign w:val="center"/>
          </w:tcPr>
          <w:p w14:paraId="4B18F30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w:t>
            </w:r>
          </w:p>
        </w:tc>
      </w:tr>
      <w:tr w14:paraId="6FF6A6F9">
        <w:tblPrEx>
          <w:tblCellMar>
            <w:top w:w="0" w:type="dxa"/>
            <w:left w:w="108" w:type="dxa"/>
            <w:bottom w:w="0" w:type="dxa"/>
            <w:right w:w="108" w:type="dxa"/>
          </w:tblCellMar>
        </w:tblPrEx>
        <w:trPr>
          <w:trHeight w:val="280" w:hRule="atLeast"/>
          <w:jc w:val="center"/>
        </w:trPr>
        <w:tc>
          <w:tcPr>
            <w:tcW w:w="2326" w:type="dxa"/>
            <w:tcBorders>
              <w:top w:val="nil"/>
              <w:left w:val="nil"/>
              <w:bottom w:val="nil"/>
              <w:right w:val="nil"/>
            </w:tcBorders>
            <w:shd w:val="clear" w:color="auto" w:fill="auto"/>
            <w:noWrap/>
            <w:vAlign w:val="center"/>
          </w:tcPr>
          <w:p w14:paraId="5023046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2506" w:type="dxa"/>
            <w:tcBorders>
              <w:top w:val="nil"/>
              <w:left w:val="nil"/>
              <w:bottom w:val="nil"/>
              <w:right w:val="nil"/>
            </w:tcBorders>
            <w:shd w:val="clear" w:color="auto" w:fill="auto"/>
            <w:noWrap/>
            <w:vAlign w:val="center"/>
          </w:tcPr>
          <w:p w14:paraId="6A6C004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-0.0009(-0.0050-0.0011)</w:t>
            </w:r>
          </w:p>
        </w:tc>
        <w:tc>
          <w:tcPr>
            <w:tcW w:w="974" w:type="dxa"/>
            <w:tcBorders>
              <w:top w:val="nil"/>
              <w:left w:val="nil"/>
              <w:bottom w:val="nil"/>
              <w:right w:val="nil"/>
            </w:tcBorders>
            <w:shd w:val="clear" w:color="auto" w:fill="auto"/>
            <w:noWrap/>
            <w:vAlign w:val="center"/>
          </w:tcPr>
          <w:p w14:paraId="4C53E4C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0.43</w:t>
            </w:r>
          </w:p>
        </w:tc>
        <w:tc>
          <w:tcPr>
            <w:tcW w:w="2344" w:type="dxa"/>
            <w:tcBorders>
              <w:top w:val="nil"/>
              <w:left w:val="nil"/>
              <w:bottom w:val="nil"/>
              <w:right w:val="nil"/>
            </w:tcBorders>
            <w:shd w:val="clear" w:color="auto" w:fill="auto"/>
            <w:noWrap/>
            <w:vAlign w:val="center"/>
          </w:tcPr>
          <w:p w14:paraId="497DAF7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0.0709(0.0093-0.1276)</w:t>
            </w:r>
          </w:p>
        </w:tc>
        <w:tc>
          <w:tcPr>
            <w:tcW w:w="886" w:type="dxa"/>
            <w:tcBorders>
              <w:top w:val="nil"/>
              <w:left w:val="nil"/>
              <w:bottom w:val="nil"/>
              <w:right w:val="nil"/>
            </w:tcBorders>
            <w:shd w:val="clear" w:color="auto" w:fill="auto"/>
            <w:noWrap/>
            <w:vAlign w:val="center"/>
          </w:tcPr>
          <w:p w14:paraId="75C05E8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w:t>
            </w:r>
          </w:p>
        </w:tc>
      </w:tr>
      <w:tr w14:paraId="673ED1B1">
        <w:tblPrEx>
          <w:tblCellMar>
            <w:top w:w="0" w:type="dxa"/>
            <w:left w:w="108" w:type="dxa"/>
            <w:bottom w:w="0" w:type="dxa"/>
            <w:right w:w="108" w:type="dxa"/>
          </w:tblCellMar>
        </w:tblPrEx>
        <w:trPr>
          <w:trHeight w:val="280" w:hRule="atLeast"/>
          <w:jc w:val="center"/>
        </w:trPr>
        <w:tc>
          <w:tcPr>
            <w:tcW w:w="2326" w:type="dxa"/>
            <w:tcBorders>
              <w:top w:val="nil"/>
              <w:left w:val="nil"/>
              <w:bottom w:val="nil"/>
              <w:right w:val="nil"/>
            </w:tcBorders>
            <w:shd w:val="clear" w:color="auto" w:fill="auto"/>
            <w:noWrap/>
            <w:vAlign w:val="center"/>
          </w:tcPr>
          <w:p w14:paraId="64708123">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2506" w:type="dxa"/>
            <w:tcBorders>
              <w:top w:val="nil"/>
              <w:left w:val="nil"/>
              <w:bottom w:val="nil"/>
              <w:right w:val="nil"/>
            </w:tcBorders>
            <w:shd w:val="clear" w:color="auto" w:fill="auto"/>
            <w:noWrap/>
            <w:vAlign w:val="center"/>
          </w:tcPr>
          <w:p w14:paraId="4B16FE1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-0.0016(-0.0067-0.0016)</w:t>
            </w:r>
          </w:p>
        </w:tc>
        <w:tc>
          <w:tcPr>
            <w:tcW w:w="974" w:type="dxa"/>
            <w:tcBorders>
              <w:top w:val="nil"/>
              <w:left w:val="nil"/>
              <w:bottom w:val="nil"/>
              <w:right w:val="nil"/>
            </w:tcBorders>
            <w:shd w:val="clear" w:color="auto" w:fill="auto"/>
            <w:noWrap/>
            <w:vAlign w:val="center"/>
          </w:tcPr>
          <w:p w14:paraId="4C1ECB8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0.33</w:t>
            </w:r>
          </w:p>
        </w:tc>
        <w:tc>
          <w:tcPr>
            <w:tcW w:w="2344" w:type="dxa"/>
            <w:tcBorders>
              <w:top w:val="nil"/>
              <w:left w:val="nil"/>
              <w:bottom w:val="nil"/>
              <w:right w:val="nil"/>
            </w:tcBorders>
            <w:shd w:val="clear" w:color="auto" w:fill="auto"/>
            <w:noWrap/>
            <w:vAlign w:val="center"/>
          </w:tcPr>
          <w:p w14:paraId="547256E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0.0719(0.0106-0.1277)</w:t>
            </w:r>
          </w:p>
        </w:tc>
        <w:tc>
          <w:tcPr>
            <w:tcW w:w="886" w:type="dxa"/>
            <w:tcBorders>
              <w:top w:val="nil"/>
              <w:left w:val="nil"/>
              <w:bottom w:val="nil"/>
              <w:right w:val="nil"/>
            </w:tcBorders>
            <w:shd w:val="clear" w:color="auto" w:fill="auto"/>
            <w:noWrap/>
            <w:vAlign w:val="center"/>
          </w:tcPr>
          <w:p w14:paraId="417CAE7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w:t>
            </w:r>
          </w:p>
        </w:tc>
      </w:tr>
      <w:tr w14:paraId="3A9DBF0F">
        <w:tblPrEx>
          <w:tblCellMar>
            <w:top w:w="0" w:type="dxa"/>
            <w:left w:w="108" w:type="dxa"/>
            <w:bottom w:w="0" w:type="dxa"/>
            <w:right w:w="108" w:type="dxa"/>
          </w:tblCellMar>
        </w:tblPrEx>
        <w:trPr>
          <w:trHeight w:val="280" w:hRule="atLeast"/>
          <w:jc w:val="center"/>
        </w:trPr>
        <w:tc>
          <w:tcPr>
            <w:tcW w:w="2326" w:type="dxa"/>
            <w:tcBorders>
              <w:top w:val="nil"/>
              <w:left w:val="nil"/>
              <w:bottom w:val="nil"/>
              <w:right w:val="nil"/>
            </w:tcBorders>
            <w:shd w:val="clear" w:color="auto" w:fill="auto"/>
            <w:noWrap/>
            <w:vAlign w:val="center"/>
          </w:tcPr>
          <w:p w14:paraId="6FFF5CCC">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2506" w:type="dxa"/>
            <w:tcBorders>
              <w:top w:val="nil"/>
              <w:left w:val="nil"/>
              <w:bottom w:val="nil"/>
              <w:right w:val="nil"/>
            </w:tcBorders>
            <w:shd w:val="clear" w:color="auto" w:fill="auto"/>
            <w:noWrap/>
            <w:vAlign w:val="center"/>
          </w:tcPr>
          <w:p w14:paraId="3297F4B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0.0001(-0.0018-0.0021)</w:t>
            </w:r>
          </w:p>
        </w:tc>
        <w:tc>
          <w:tcPr>
            <w:tcW w:w="974" w:type="dxa"/>
            <w:tcBorders>
              <w:top w:val="nil"/>
              <w:left w:val="nil"/>
              <w:bottom w:val="nil"/>
              <w:right w:val="nil"/>
            </w:tcBorders>
            <w:shd w:val="clear" w:color="auto" w:fill="auto"/>
            <w:noWrap/>
            <w:vAlign w:val="center"/>
          </w:tcPr>
          <w:p w14:paraId="0A94255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0.90</w:t>
            </w:r>
          </w:p>
        </w:tc>
        <w:tc>
          <w:tcPr>
            <w:tcW w:w="2344" w:type="dxa"/>
            <w:tcBorders>
              <w:top w:val="nil"/>
              <w:left w:val="nil"/>
              <w:bottom w:val="nil"/>
              <w:right w:val="nil"/>
            </w:tcBorders>
            <w:shd w:val="clear" w:color="auto" w:fill="auto"/>
            <w:noWrap/>
            <w:vAlign w:val="center"/>
          </w:tcPr>
          <w:p w14:paraId="706A378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0.0699(0.0034-0.1289)</w:t>
            </w:r>
          </w:p>
        </w:tc>
        <w:tc>
          <w:tcPr>
            <w:tcW w:w="886" w:type="dxa"/>
            <w:tcBorders>
              <w:top w:val="nil"/>
              <w:left w:val="nil"/>
              <w:bottom w:val="nil"/>
              <w:right w:val="nil"/>
            </w:tcBorders>
            <w:shd w:val="clear" w:color="auto" w:fill="auto"/>
            <w:noWrap/>
            <w:vAlign w:val="center"/>
          </w:tcPr>
          <w:p w14:paraId="35E2031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0.04</w:t>
            </w:r>
          </w:p>
        </w:tc>
      </w:tr>
      <w:tr w14:paraId="1824957F">
        <w:tblPrEx>
          <w:tblCellMar>
            <w:top w:w="0" w:type="dxa"/>
            <w:left w:w="108" w:type="dxa"/>
            <w:bottom w:w="0" w:type="dxa"/>
            <w:right w:w="108" w:type="dxa"/>
          </w:tblCellMar>
        </w:tblPrEx>
        <w:trPr>
          <w:trHeight w:val="280" w:hRule="atLeast"/>
          <w:jc w:val="center"/>
        </w:trPr>
        <w:tc>
          <w:tcPr>
            <w:tcW w:w="2326" w:type="dxa"/>
            <w:tcBorders>
              <w:top w:val="nil"/>
              <w:left w:val="nil"/>
              <w:bottom w:val="nil"/>
              <w:right w:val="nil"/>
            </w:tcBorders>
            <w:shd w:val="clear" w:color="auto" w:fill="auto"/>
            <w:noWrap/>
            <w:vAlign w:val="center"/>
          </w:tcPr>
          <w:p w14:paraId="50B7684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2506" w:type="dxa"/>
            <w:tcBorders>
              <w:top w:val="nil"/>
              <w:left w:val="nil"/>
              <w:bottom w:val="nil"/>
              <w:right w:val="nil"/>
            </w:tcBorders>
            <w:shd w:val="clear" w:color="auto" w:fill="auto"/>
            <w:noWrap/>
            <w:vAlign w:val="center"/>
          </w:tcPr>
          <w:p w14:paraId="2728771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-0.0013(-0.0062-0.0017)</w:t>
            </w:r>
          </w:p>
        </w:tc>
        <w:tc>
          <w:tcPr>
            <w:tcW w:w="974" w:type="dxa"/>
            <w:tcBorders>
              <w:top w:val="nil"/>
              <w:left w:val="nil"/>
              <w:bottom w:val="nil"/>
              <w:right w:val="nil"/>
            </w:tcBorders>
            <w:shd w:val="clear" w:color="auto" w:fill="auto"/>
            <w:noWrap/>
            <w:vAlign w:val="center"/>
          </w:tcPr>
          <w:p w14:paraId="566D542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0.44</w:t>
            </w:r>
          </w:p>
        </w:tc>
        <w:tc>
          <w:tcPr>
            <w:tcW w:w="2344" w:type="dxa"/>
            <w:tcBorders>
              <w:top w:val="nil"/>
              <w:left w:val="nil"/>
              <w:bottom w:val="nil"/>
              <w:right w:val="nil"/>
            </w:tcBorders>
            <w:shd w:val="clear" w:color="auto" w:fill="auto"/>
            <w:noWrap/>
            <w:vAlign w:val="center"/>
          </w:tcPr>
          <w:p w14:paraId="3B42D2E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0.0701(0.0147-0.1277)</w:t>
            </w:r>
          </w:p>
        </w:tc>
        <w:tc>
          <w:tcPr>
            <w:tcW w:w="886" w:type="dxa"/>
            <w:tcBorders>
              <w:top w:val="nil"/>
              <w:left w:val="nil"/>
              <w:bottom w:val="nil"/>
              <w:right w:val="nil"/>
            </w:tcBorders>
            <w:shd w:val="clear" w:color="auto" w:fill="auto"/>
            <w:noWrap/>
            <w:vAlign w:val="center"/>
          </w:tcPr>
          <w:p w14:paraId="0DA1ED9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w:t>
            </w:r>
          </w:p>
        </w:tc>
      </w:tr>
      <w:tr w14:paraId="5CD21855">
        <w:tblPrEx>
          <w:tblCellMar>
            <w:top w:w="0" w:type="dxa"/>
            <w:left w:w="108" w:type="dxa"/>
            <w:bottom w:w="0" w:type="dxa"/>
            <w:right w:w="108" w:type="dxa"/>
          </w:tblCellMar>
        </w:tblPrEx>
        <w:trPr>
          <w:trHeight w:val="280" w:hRule="atLeast"/>
          <w:jc w:val="center"/>
        </w:trPr>
        <w:tc>
          <w:tcPr>
            <w:tcW w:w="2326" w:type="dxa"/>
            <w:tcBorders>
              <w:top w:val="nil"/>
              <w:left w:val="nil"/>
              <w:bottom w:val="nil"/>
              <w:right w:val="nil"/>
            </w:tcBorders>
            <w:shd w:val="clear" w:color="auto" w:fill="auto"/>
            <w:noWrap/>
            <w:vAlign w:val="center"/>
          </w:tcPr>
          <w:p w14:paraId="4E87E23B">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2506" w:type="dxa"/>
            <w:tcBorders>
              <w:top w:val="nil"/>
              <w:left w:val="nil"/>
              <w:bottom w:val="nil"/>
              <w:right w:val="nil"/>
            </w:tcBorders>
            <w:shd w:val="clear" w:color="auto" w:fill="auto"/>
            <w:noWrap/>
            <w:vAlign w:val="center"/>
          </w:tcPr>
          <w:p w14:paraId="4DFEDB0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-0.0007(-0.0035- 0.0012)</w:t>
            </w:r>
          </w:p>
        </w:tc>
        <w:tc>
          <w:tcPr>
            <w:tcW w:w="974" w:type="dxa"/>
            <w:tcBorders>
              <w:top w:val="nil"/>
              <w:left w:val="nil"/>
              <w:bottom w:val="nil"/>
              <w:right w:val="nil"/>
            </w:tcBorders>
            <w:shd w:val="clear" w:color="auto" w:fill="auto"/>
            <w:noWrap/>
            <w:vAlign w:val="center"/>
          </w:tcPr>
          <w:p w14:paraId="4524B2F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0.59</w:t>
            </w:r>
          </w:p>
        </w:tc>
        <w:tc>
          <w:tcPr>
            <w:tcW w:w="2344" w:type="dxa"/>
            <w:tcBorders>
              <w:top w:val="nil"/>
              <w:left w:val="nil"/>
              <w:bottom w:val="nil"/>
              <w:right w:val="nil"/>
            </w:tcBorders>
            <w:shd w:val="clear" w:color="auto" w:fill="auto"/>
            <w:noWrap/>
            <w:vAlign w:val="center"/>
          </w:tcPr>
          <w:p w14:paraId="2BF1B1E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0.0703(0.0067-0.1277)</w:t>
            </w:r>
          </w:p>
        </w:tc>
        <w:tc>
          <w:tcPr>
            <w:tcW w:w="886" w:type="dxa"/>
            <w:tcBorders>
              <w:top w:val="nil"/>
              <w:left w:val="nil"/>
              <w:bottom w:val="nil"/>
              <w:right w:val="nil"/>
            </w:tcBorders>
            <w:shd w:val="clear" w:color="auto" w:fill="auto"/>
            <w:noWrap/>
            <w:vAlign w:val="center"/>
          </w:tcPr>
          <w:p w14:paraId="7241AE8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0.03</w:t>
            </w:r>
          </w:p>
        </w:tc>
      </w:tr>
      <w:tr w14:paraId="1F9E5F2E">
        <w:tblPrEx>
          <w:tblCellMar>
            <w:top w:w="0" w:type="dxa"/>
            <w:left w:w="108" w:type="dxa"/>
            <w:bottom w:w="0" w:type="dxa"/>
            <w:right w:w="108" w:type="dxa"/>
          </w:tblCellMar>
        </w:tblPrEx>
        <w:trPr>
          <w:trHeight w:val="280" w:hRule="atLeast"/>
          <w:jc w:val="center"/>
        </w:trPr>
        <w:tc>
          <w:tcPr>
            <w:tcW w:w="2326" w:type="dxa"/>
            <w:tcBorders>
              <w:top w:val="nil"/>
              <w:left w:val="nil"/>
              <w:bottom w:val="nil"/>
              <w:right w:val="nil"/>
            </w:tcBorders>
            <w:shd w:val="clear" w:color="auto" w:fill="auto"/>
            <w:noWrap/>
            <w:vAlign w:val="center"/>
          </w:tcPr>
          <w:p w14:paraId="02FC6F3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2506" w:type="dxa"/>
            <w:tcBorders>
              <w:top w:val="nil"/>
              <w:left w:val="nil"/>
              <w:bottom w:val="nil"/>
              <w:right w:val="nil"/>
            </w:tcBorders>
            <w:shd w:val="clear" w:color="auto" w:fill="auto"/>
            <w:noWrap/>
            <w:vAlign w:val="center"/>
          </w:tcPr>
          <w:p w14:paraId="2944426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0.0046(-0.0011-0.0117)</w:t>
            </w:r>
          </w:p>
        </w:tc>
        <w:tc>
          <w:tcPr>
            <w:tcW w:w="974" w:type="dxa"/>
            <w:tcBorders>
              <w:top w:val="nil"/>
              <w:left w:val="nil"/>
              <w:bottom w:val="nil"/>
              <w:right w:val="nil"/>
            </w:tcBorders>
            <w:shd w:val="clear" w:color="auto" w:fill="auto"/>
            <w:noWrap/>
            <w:vAlign w:val="center"/>
          </w:tcPr>
          <w:p w14:paraId="3AB3B7E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0.12</w:t>
            </w:r>
          </w:p>
        </w:tc>
        <w:tc>
          <w:tcPr>
            <w:tcW w:w="2344" w:type="dxa"/>
            <w:tcBorders>
              <w:top w:val="nil"/>
              <w:left w:val="nil"/>
              <w:bottom w:val="nil"/>
              <w:right w:val="nil"/>
            </w:tcBorders>
            <w:shd w:val="clear" w:color="auto" w:fill="auto"/>
            <w:noWrap/>
            <w:vAlign w:val="center"/>
          </w:tcPr>
          <w:p w14:paraId="1BA2943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0.0662(0.0054-0.1215)</w:t>
            </w:r>
          </w:p>
        </w:tc>
        <w:tc>
          <w:tcPr>
            <w:tcW w:w="886" w:type="dxa"/>
            <w:tcBorders>
              <w:top w:val="nil"/>
              <w:left w:val="nil"/>
              <w:bottom w:val="nil"/>
              <w:right w:val="nil"/>
            </w:tcBorders>
            <w:shd w:val="clear" w:color="auto" w:fill="auto"/>
            <w:noWrap/>
            <w:vAlign w:val="center"/>
          </w:tcPr>
          <w:p w14:paraId="471C315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0.04</w:t>
            </w:r>
          </w:p>
        </w:tc>
      </w:tr>
      <w:tr w14:paraId="15D92B72">
        <w:tblPrEx>
          <w:tblCellMar>
            <w:top w:w="0" w:type="dxa"/>
            <w:left w:w="108" w:type="dxa"/>
            <w:bottom w:w="0" w:type="dxa"/>
            <w:right w:w="108" w:type="dxa"/>
          </w:tblCellMar>
        </w:tblPrEx>
        <w:trPr>
          <w:trHeight w:val="280" w:hRule="atLeast"/>
          <w:jc w:val="center"/>
        </w:trPr>
        <w:tc>
          <w:tcPr>
            <w:tcW w:w="2326" w:type="dxa"/>
            <w:tcBorders>
              <w:top w:val="nil"/>
              <w:left w:val="nil"/>
              <w:bottom w:val="nil"/>
              <w:right w:val="nil"/>
            </w:tcBorders>
            <w:shd w:val="clear" w:color="auto" w:fill="auto"/>
            <w:noWrap/>
            <w:vAlign w:val="center"/>
          </w:tcPr>
          <w:p w14:paraId="19B62980">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2506" w:type="dxa"/>
            <w:tcBorders>
              <w:top w:val="nil"/>
              <w:left w:val="nil"/>
              <w:bottom w:val="nil"/>
              <w:right w:val="nil"/>
            </w:tcBorders>
            <w:shd w:val="clear" w:color="auto" w:fill="auto"/>
            <w:noWrap/>
            <w:vAlign w:val="center"/>
          </w:tcPr>
          <w:p w14:paraId="7C62D96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0.0037(-0.0012-0.0104)</w:t>
            </w:r>
          </w:p>
        </w:tc>
        <w:tc>
          <w:tcPr>
            <w:tcW w:w="974" w:type="dxa"/>
            <w:tcBorders>
              <w:top w:val="nil"/>
              <w:left w:val="nil"/>
              <w:bottom w:val="nil"/>
              <w:right w:val="nil"/>
            </w:tcBorders>
            <w:shd w:val="clear" w:color="auto" w:fill="auto"/>
            <w:noWrap/>
            <w:vAlign w:val="center"/>
          </w:tcPr>
          <w:p w14:paraId="773B56AD">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0.15</w:t>
            </w:r>
          </w:p>
        </w:tc>
        <w:tc>
          <w:tcPr>
            <w:tcW w:w="2344" w:type="dxa"/>
            <w:tcBorders>
              <w:top w:val="nil"/>
              <w:left w:val="nil"/>
              <w:bottom w:val="nil"/>
              <w:right w:val="nil"/>
            </w:tcBorders>
            <w:shd w:val="clear" w:color="auto" w:fill="auto"/>
            <w:noWrap/>
            <w:vAlign w:val="center"/>
          </w:tcPr>
          <w:p w14:paraId="3A791A44">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0.0673（0.0084-0.1183）</w:t>
            </w:r>
          </w:p>
        </w:tc>
        <w:tc>
          <w:tcPr>
            <w:tcW w:w="886" w:type="dxa"/>
            <w:tcBorders>
              <w:top w:val="nil"/>
              <w:left w:val="nil"/>
              <w:bottom w:val="nil"/>
              <w:right w:val="nil"/>
            </w:tcBorders>
            <w:shd w:val="clear" w:color="auto" w:fill="auto"/>
            <w:noWrap/>
            <w:vAlign w:val="center"/>
          </w:tcPr>
          <w:p w14:paraId="52F18070">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w:t>
            </w:r>
          </w:p>
        </w:tc>
      </w:tr>
      <w:tr w14:paraId="6323D3B3">
        <w:tblPrEx>
          <w:tblCellMar>
            <w:top w:w="0" w:type="dxa"/>
            <w:left w:w="108" w:type="dxa"/>
            <w:bottom w:w="0" w:type="dxa"/>
            <w:right w:w="108" w:type="dxa"/>
          </w:tblCellMar>
        </w:tblPrEx>
        <w:trPr>
          <w:trHeight w:val="280" w:hRule="atLeast"/>
          <w:jc w:val="center"/>
        </w:trPr>
        <w:tc>
          <w:tcPr>
            <w:tcW w:w="2326" w:type="dxa"/>
            <w:tcBorders>
              <w:top w:val="nil"/>
              <w:left w:val="nil"/>
              <w:bottom w:val="nil"/>
              <w:right w:val="nil"/>
            </w:tcBorders>
            <w:shd w:val="clear" w:color="auto" w:fill="auto"/>
            <w:noWrap/>
            <w:vAlign w:val="center"/>
          </w:tcPr>
          <w:p w14:paraId="47647753">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2506" w:type="dxa"/>
            <w:tcBorders>
              <w:top w:val="nil"/>
              <w:left w:val="nil"/>
              <w:bottom w:val="nil"/>
              <w:right w:val="nil"/>
            </w:tcBorders>
            <w:shd w:val="clear" w:color="auto" w:fill="auto"/>
            <w:noWrap/>
            <w:vAlign w:val="center"/>
          </w:tcPr>
          <w:p w14:paraId="74428CD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0.0052(-0.0010- 0.0129)</w:t>
            </w:r>
          </w:p>
        </w:tc>
        <w:tc>
          <w:tcPr>
            <w:tcW w:w="974" w:type="dxa"/>
            <w:tcBorders>
              <w:top w:val="nil"/>
              <w:left w:val="nil"/>
              <w:bottom w:val="nil"/>
              <w:right w:val="nil"/>
            </w:tcBorders>
            <w:shd w:val="clear" w:color="auto" w:fill="auto"/>
            <w:noWrap/>
            <w:vAlign w:val="center"/>
          </w:tcPr>
          <w:p w14:paraId="3822A85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0.08</w:t>
            </w:r>
          </w:p>
        </w:tc>
        <w:tc>
          <w:tcPr>
            <w:tcW w:w="2344" w:type="dxa"/>
            <w:tcBorders>
              <w:top w:val="nil"/>
              <w:left w:val="nil"/>
              <w:bottom w:val="nil"/>
              <w:right w:val="nil"/>
            </w:tcBorders>
            <w:shd w:val="clear" w:color="auto" w:fill="auto"/>
            <w:noWrap/>
            <w:vAlign w:val="center"/>
          </w:tcPr>
          <w:p w14:paraId="24A1ECE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0.0651（0.0045-0.1226)</w:t>
            </w:r>
          </w:p>
        </w:tc>
        <w:tc>
          <w:tcPr>
            <w:tcW w:w="886" w:type="dxa"/>
            <w:tcBorders>
              <w:top w:val="nil"/>
              <w:left w:val="nil"/>
              <w:bottom w:val="nil"/>
              <w:right w:val="nil"/>
            </w:tcBorders>
            <w:shd w:val="clear" w:color="auto" w:fill="auto"/>
            <w:noWrap/>
            <w:vAlign w:val="center"/>
          </w:tcPr>
          <w:p w14:paraId="730A09B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w:t>
            </w:r>
          </w:p>
        </w:tc>
      </w:tr>
      <w:tr w14:paraId="2DCB9B5E">
        <w:tblPrEx>
          <w:tblCellMar>
            <w:top w:w="0" w:type="dxa"/>
            <w:left w:w="108" w:type="dxa"/>
            <w:bottom w:w="0" w:type="dxa"/>
            <w:right w:w="108" w:type="dxa"/>
          </w:tblCellMar>
        </w:tblPrEx>
        <w:trPr>
          <w:trHeight w:val="280" w:hRule="atLeast"/>
          <w:jc w:val="center"/>
        </w:trPr>
        <w:tc>
          <w:tcPr>
            <w:tcW w:w="2326" w:type="dxa"/>
            <w:tcBorders>
              <w:top w:val="nil"/>
              <w:left w:val="nil"/>
              <w:bottom w:val="single" w:color="auto" w:sz="12" w:space="0"/>
              <w:right w:val="nil"/>
            </w:tcBorders>
            <w:shd w:val="clear" w:color="auto" w:fill="auto"/>
            <w:noWrap/>
            <w:vAlign w:val="center"/>
          </w:tcPr>
          <w:p w14:paraId="707D5D9B">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2506" w:type="dxa"/>
            <w:tcBorders>
              <w:top w:val="nil"/>
              <w:left w:val="nil"/>
              <w:bottom w:val="single" w:color="auto" w:sz="12" w:space="0"/>
              <w:right w:val="nil"/>
            </w:tcBorders>
            <w:shd w:val="clear" w:color="auto" w:fill="auto"/>
            <w:noWrap/>
            <w:vAlign w:val="center"/>
          </w:tcPr>
          <w:p w14:paraId="147CEC83">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0.0023(-0.0042-0.0113)</w:t>
            </w:r>
          </w:p>
        </w:tc>
        <w:tc>
          <w:tcPr>
            <w:tcW w:w="974" w:type="dxa"/>
            <w:tcBorders>
              <w:top w:val="nil"/>
              <w:left w:val="nil"/>
              <w:bottom w:val="single" w:color="auto" w:sz="12" w:space="0"/>
              <w:right w:val="nil"/>
            </w:tcBorders>
            <w:shd w:val="clear" w:color="auto" w:fill="auto"/>
            <w:noWrap/>
            <w:vAlign w:val="center"/>
          </w:tcPr>
          <w:p w14:paraId="178A11F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0.54</w:t>
            </w:r>
          </w:p>
        </w:tc>
        <w:tc>
          <w:tcPr>
            <w:tcW w:w="2344" w:type="dxa"/>
            <w:tcBorders>
              <w:top w:val="nil"/>
              <w:left w:val="nil"/>
              <w:bottom w:val="single" w:color="auto" w:sz="12" w:space="0"/>
              <w:right w:val="nil"/>
            </w:tcBorders>
            <w:shd w:val="clear" w:color="auto" w:fill="auto"/>
            <w:noWrap/>
            <w:vAlign w:val="center"/>
          </w:tcPr>
          <w:p w14:paraId="26E0094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0.0674（0.0108-0.1231)</w:t>
            </w:r>
          </w:p>
        </w:tc>
        <w:tc>
          <w:tcPr>
            <w:tcW w:w="886" w:type="dxa"/>
            <w:tcBorders>
              <w:top w:val="nil"/>
              <w:left w:val="nil"/>
              <w:bottom w:val="single" w:color="auto" w:sz="12" w:space="0"/>
              <w:right w:val="nil"/>
            </w:tcBorders>
            <w:shd w:val="clear" w:color="auto" w:fill="auto"/>
            <w:noWrap/>
            <w:vAlign w:val="center"/>
          </w:tcPr>
          <w:p w14:paraId="7BD176E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0.02</w:t>
            </w:r>
          </w:p>
        </w:tc>
      </w:tr>
    </w:tbl>
    <w:p w14:paraId="77142D00">
      <w:pPr>
        <w:jc w:val="center"/>
        <w:rPr>
          <w:rFonts w:ascii="Times New Roman" w:hAnsi="Times New Roman" w:cs="Times New Roman"/>
        </w:rPr>
      </w:pPr>
    </w:p>
    <w:p w14:paraId="52934CD2">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7908ECD8">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78060575">
      <w:pPr>
        <w:keepNext w:val="0"/>
        <w:keepLines w:val="0"/>
        <w:pageBreakBefore w:val="0"/>
        <w:widowControl w:val="0"/>
        <w:kinsoku/>
        <w:wordWrap/>
        <w:overflowPunct/>
        <w:topLinePunct w:val="0"/>
        <w:autoSpaceDE/>
        <w:autoSpaceDN/>
        <w:bidi w:val="0"/>
        <w:adjustRightInd/>
        <w:snapToGrid/>
        <w:textAlignment w:val="auto"/>
        <w:outlineLvl w:val="0"/>
        <w:rPr>
          <w:rFonts w:hint="eastAsia" w:ascii="Times New Roman" w:hAnsi="Times New Roman" w:cs="Times New Roman"/>
          <w:b/>
          <w:bCs/>
          <w:sz w:val="24"/>
          <w:szCs w:val="32"/>
          <w:lang w:val="en-US" w:eastAsia="zh-CN"/>
        </w:rPr>
      </w:pPr>
    </w:p>
    <w:p w14:paraId="5C0F609E">
      <w:pPr>
        <w:keepNext w:val="0"/>
        <w:keepLines w:val="0"/>
        <w:pageBreakBefore w:val="0"/>
        <w:widowControl w:val="0"/>
        <w:kinsoku/>
        <w:wordWrap/>
        <w:overflowPunct/>
        <w:topLinePunct w:val="0"/>
        <w:autoSpaceDE/>
        <w:autoSpaceDN/>
        <w:bidi w:val="0"/>
        <w:adjustRightInd/>
        <w:snapToGrid/>
        <w:textAlignment w:val="auto"/>
        <w:outlineLvl w:val="0"/>
        <w:rPr>
          <w:rFonts w:ascii="Times New Roman" w:hAnsi="Times New Roman" w:cs="Times New Roman"/>
        </w:rPr>
      </w:pPr>
      <w:bookmarkStart w:id="17" w:name="_Toc24075"/>
      <w:r>
        <w:rPr>
          <w:rFonts w:hint="eastAsia" w:ascii="Times New Roman" w:hAnsi="Times New Roman" w:cs="Times New Roman"/>
          <w:b/>
          <w:bCs/>
          <w:sz w:val="24"/>
          <w:szCs w:val="32"/>
          <w:lang w:val="en-US" w:eastAsia="zh-CN"/>
        </w:rPr>
        <w:t xml:space="preserve">Table15 </w:t>
      </w:r>
      <w:r>
        <w:rPr>
          <w:rFonts w:ascii="Times New Roman" w:hAnsi="Times New Roman" w:cs="Times New Roman"/>
          <w:b/>
          <w:bCs/>
          <w:sz w:val="24"/>
          <w:szCs w:val="32"/>
        </w:rPr>
        <w:t>Analysis of the mediation between Fall down</w:t>
      </w:r>
      <w:r>
        <w:rPr>
          <w:rFonts w:ascii="Times New Roman" w:hAnsi="Times New Roman" w:cs="Times New Roman"/>
          <w:b/>
          <w:bCs/>
          <w:sz w:val="24"/>
        </w:rPr>
        <w:t xml:space="preserve"> </w:t>
      </w:r>
      <w:r>
        <w:rPr>
          <w:rFonts w:ascii="Times New Roman" w:hAnsi="Times New Roman" w:cs="Times New Roman"/>
          <w:b/>
          <w:bCs/>
          <w:sz w:val="24"/>
          <w:szCs w:val="32"/>
        </w:rPr>
        <w:t>and disability</w:t>
      </w:r>
      <w:r>
        <w:rPr>
          <w:rFonts w:hint="eastAsia" w:ascii="Times New Roman" w:hAnsi="Times New Roman" w:cs="Times New Roman"/>
          <w:b/>
          <w:bCs/>
          <w:sz w:val="24"/>
          <w:szCs w:val="32"/>
        </w:rPr>
        <w:t xml:space="preserve"> </w:t>
      </w:r>
      <w:r>
        <w:rPr>
          <w:rFonts w:ascii="Times New Roman" w:hAnsi="Times New Roman" w:cs="Times New Roman"/>
          <w:b/>
          <w:bCs/>
          <w:sz w:val="24"/>
          <w:szCs w:val="32"/>
        </w:rPr>
        <w:t>(Part</w:t>
      </w:r>
      <w:r>
        <w:rPr>
          <w:rFonts w:hint="eastAsia" w:ascii="Times New Roman" w:hAnsi="Times New Roman" w:cs="Times New Roman"/>
          <w:b/>
          <w:bCs/>
          <w:sz w:val="24"/>
          <w:szCs w:val="32"/>
        </w:rPr>
        <w:t xml:space="preserve"> C</w:t>
      </w:r>
      <w:r>
        <w:rPr>
          <w:rFonts w:ascii="Times New Roman" w:hAnsi="Times New Roman" w:cs="Times New Roman"/>
          <w:b/>
          <w:bCs/>
          <w:sz w:val="24"/>
          <w:szCs w:val="32"/>
        </w:rPr>
        <w:t>)</w:t>
      </w:r>
      <w:bookmarkEnd w:id="17"/>
    </w:p>
    <w:tbl>
      <w:tblPr>
        <w:tblStyle w:val="7"/>
        <w:tblW w:w="5099" w:type="dxa"/>
        <w:jc w:val="center"/>
        <w:tblLayout w:type="fixed"/>
        <w:tblCellMar>
          <w:top w:w="0" w:type="dxa"/>
          <w:left w:w="108" w:type="dxa"/>
          <w:bottom w:w="0" w:type="dxa"/>
          <w:right w:w="108" w:type="dxa"/>
        </w:tblCellMar>
      </w:tblPr>
      <w:tblGrid>
        <w:gridCol w:w="2327"/>
        <w:gridCol w:w="1935"/>
        <w:gridCol w:w="837"/>
      </w:tblGrid>
      <w:tr w14:paraId="2D0BF817">
        <w:tblPrEx>
          <w:tblCellMar>
            <w:top w:w="0" w:type="dxa"/>
            <w:left w:w="108" w:type="dxa"/>
            <w:bottom w:w="0" w:type="dxa"/>
            <w:right w:w="108" w:type="dxa"/>
          </w:tblCellMar>
        </w:tblPrEx>
        <w:trPr>
          <w:trHeight w:val="280" w:hRule="atLeast"/>
          <w:jc w:val="center"/>
        </w:trPr>
        <w:tc>
          <w:tcPr>
            <w:tcW w:w="2327" w:type="dxa"/>
            <w:tcBorders>
              <w:top w:val="single" w:color="auto" w:sz="12" w:space="0"/>
              <w:left w:val="nil"/>
              <w:bottom w:val="single" w:color="auto" w:sz="12" w:space="0"/>
              <w:right w:val="nil"/>
            </w:tcBorders>
            <w:shd w:val="clear" w:color="auto" w:fill="auto"/>
            <w:noWrap/>
            <w:vAlign w:val="center"/>
          </w:tcPr>
          <w:p w14:paraId="54FA84E8">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Mediator</w:t>
            </w:r>
          </w:p>
        </w:tc>
        <w:tc>
          <w:tcPr>
            <w:tcW w:w="1935" w:type="dxa"/>
            <w:tcBorders>
              <w:top w:val="single" w:color="auto" w:sz="12" w:space="0"/>
              <w:left w:val="nil"/>
              <w:bottom w:val="single" w:color="auto" w:sz="12" w:space="0"/>
              <w:right w:val="nil"/>
            </w:tcBorders>
            <w:shd w:val="clear" w:color="auto" w:fill="auto"/>
            <w:noWrap/>
            <w:vAlign w:val="center"/>
          </w:tcPr>
          <w:p w14:paraId="29C9AD9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b/>
                <w:bCs/>
                <w:color w:val="000000"/>
                <w:kern w:val="0"/>
                <w:sz w:val="22"/>
                <w:szCs w:val="22"/>
                <w:lang w:bidi="ar"/>
              </w:rPr>
              <w:t>Prop_Mediated（95%CI）</w:t>
            </w:r>
          </w:p>
        </w:tc>
        <w:tc>
          <w:tcPr>
            <w:tcW w:w="837" w:type="dxa"/>
            <w:tcBorders>
              <w:top w:val="single" w:color="auto" w:sz="12" w:space="0"/>
              <w:left w:val="nil"/>
              <w:bottom w:val="single" w:color="auto" w:sz="12" w:space="0"/>
              <w:right w:val="nil"/>
            </w:tcBorders>
            <w:shd w:val="clear" w:color="auto" w:fill="auto"/>
            <w:noWrap/>
            <w:vAlign w:val="center"/>
          </w:tcPr>
          <w:p w14:paraId="39167179">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P</w:t>
            </w:r>
          </w:p>
        </w:tc>
      </w:tr>
      <w:tr w14:paraId="1815F5F6">
        <w:tblPrEx>
          <w:tblCellMar>
            <w:top w:w="0" w:type="dxa"/>
            <w:left w:w="108" w:type="dxa"/>
            <w:bottom w:w="0" w:type="dxa"/>
            <w:right w:w="108" w:type="dxa"/>
          </w:tblCellMar>
        </w:tblPrEx>
        <w:trPr>
          <w:trHeight w:val="280" w:hRule="atLeast"/>
          <w:jc w:val="center"/>
        </w:trPr>
        <w:tc>
          <w:tcPr>
            <w:tcW w:w="2327" w:type="dxa"/>
            <w:tcBorders>
              <w:top w:val="single" w:color="auto" w:sz="12" w:space="0"/>
              <w:left w:val="nil"/>
              <w:bottom w:val="nil"/>
              <w:right w:val="nil"/>
            </w:tcBorders>
            <w:shd w:val="clear" w:color="auto" w:fill="auto"/>
            <w:noWrap/>
            <w:vAlign w:val="center"/>
          </w:tcPr>
          <w:p w14:paraId="3F39489F">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CVAI</w:t>
            </w:r>
          </w:p>
        </w:tc>
        <w:tc>
          <w:tcPr>
            <w:tcW w:w="1935" w:type="dxa"/>
            <w:tcBorders>
              <w:top w:val="single" w:color="auto" w:sz="12" w:space="0"/>
              <w:left w:val="nil"/>
              <w:bottom w:val="nil"/>
              <w:right w:val="nil"/>
            </w:tcBorders>
            <w:shd w:val="clear" w:color="auto" w:fill="auto"/>
            <w:noWrap/>
            <w:vAlign w:val="center"/>
          </w:tcPr>
          <w:p w14:paraId="13A3D36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0.003(-0.06-0.07)</w:t>
            </w:r>
          </w:p>
        </w:tc>
        <w:tc>
          <w:tcPr>
            <w:tcW w:w="837" w:type="dxa"/>
            <w:tcBorders>
              <w:top w:val="single" w:color="auto" w:sz="12" w:space="0"/>
              <w:left w:val="nil"/>
              <w:bottom w:val="nil"/>
              <w:right w:val="nil"/>
            </w:tcBorders>
            <w:shd w:val="clear" w:color="auto" w:fill="auto"/>
            <w:noWrap/>
            <w:vAlign w:val="center"/>
          </w:tcPr>
          <w:p w14:paraId="0EF2EA5F">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0.87</w:t>
            </w:r>
          </w:p>
        </w:tc>
      </w:tr>
      <w:tr w14:paraId="74083FCD">
        <w:tblPrEx>
          <w:tblCellMar>
            <w:top w:w="0" w:type="dxa"/>
            <w:left w:w="108" w:type="dxa"/>
            <w:bottom w:w="0" w:type="dxa"/>
            <w:right w:w="108" w:type="dxa"/>
          </w:tblCellMar>
        </w:tblPrEx>
        <w:trPr>
          <w:trHeight w:val="280" w:hRule="atLeast"/>
          <w:jc w:val="center"/>
        </w:trPr>
        <w:tc>
          <w:tcPr>
            <w:tcW w:w="2327" w:type="dxa"/>
            <w:tcBorders>
              <w:top w:val="nil"/>
              <w:left w:val="nil"/>
              <w:bottom w:val="nil"/>
              <w:right w:val="nil"/>
            </w:tcBorders>
            <w:shd w:val="clear" w:color="auto" w:fill="auto"/>
            <w:noWrap/>
            <w:vAlign w:val="center"/>
          </w:tcPr>
          <w:p w14:paraId="1D89A1BB">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w:t>
            </w:r>
          </w:p>
        </w:tc>
        <w:tc>
          <w:tcPr>
            <w:tcW w:w="1935" w:type="dxa"/>
            <w:tcBorders>
              <w:top w:val="nil"/>
              <w:left w:val="nil"/>
              <w:bottom w:val="nil"/>
              <w:right w:val="nil"/>
            </w:tcBorders>
            <w:shd w:val="clear" w:color="auto" w:fill="auto"/>
            <w:noWrap/>
            <w:vAlign w:val="center"/>
          </w:tcPr>
          <w:p w14:paraId="440E41B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-0.01(-0.13-0.02)</w:t>
            </w:r>
          </w:p>
        </w:tc>
        <w:tc>
          <w:tcPr>
            <w:tcW w:w="837" w:type="dxa"/>
            <w:tcBorders>
              <w:top w:val="nil"/>
              <w:left w:val="nil"/>
              <w:bottom w:val="nil"/>
              <w:right w:val="nil"/>
            </w:tcBorders>
            <w:shd w:val="clear" w:color="auto" w:fill="auto"/>
            <w:noWrap/>
            <w:vAlign w:val="center"/>
          </w:tcPr>
          <w:p w14:paraId="71FC3849">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0.44</w:t>
            </w:r>
          </w:p>
        </w:tc>
      </w:tr>
      <w:tr w14:paraId="557F4995">
        <w:tblPrEx>
          <w:tblCellMar>
            <w:top w:w="0" w:type="dxa"/>
            <w:left w:w="108" w:type="dxa"/>
            <w:bottom w:w="0" w:type="dxa"/>
            <w:right w:w="108" w:type="dxa"/>
          </w:tblCellMar>
        </w:tblPrEx>
        <w:trPr>
          <w:trHeight w:val="280" w:hRule="atLeast"/>
          <w:jc w:val="center"/>
        </w:trPr>
        <w:tc>
          <w:tcPr>
            <w:tcW w:w="2327" w:type="dxa"/>
            <w:tcBorders>
              <w:top w:val="nil"/>
              <w:left w:val="nil"/>
              <w:bottom w:val="nil"/>
              <w:right w:val="nil"/>
            </w:tcBorders>
            <w:shd w:val="clear" w:color="auto" w:fill="auto"/>
            <w:noWrap/>
            <w:vAlign w:val="center"/>
          </w:tcPr>
          <w:p w14:paraId="7B84A24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TyG-BMI</w:t>
            </w:r>
          </w:p>
        </w:tc>
        <w:tc>
          <w:tcPr>
            <w:tcW w:w="1935" w:type="dxa"/>
            <w:tcBorders>
              <w:top w:val="nil"/>
              <w:left w:val="nil"/>
              <w:bottom w:val="nil"/>
              <w:right w:val="nil"/>
            </w:tcBorders>
            <w:shd w:val="clear" w:color="auto" w:fill="auto"/>
            <w:noWrap/>
            <w:vAlign w:val="center"/>
          </w:tcPr>
          <w:p w14:paraId="2A52023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-0.02(-0.22-0.03)</w:t>
            </w:r>
          </w:p>
        </w:tc>
        <w:tc>
          <w:tcPr>
            <w:tcW w:w="837" w:type="dxa"/>
            <w:tcBorders>
              <w:top w:val="nil"/>
              <w:left w:val="nil"/>
              <w:bottom w:val="nil"/>
              <w:right w:val="nil"/>
            </w:tcBorders>
            <w:shd w:val="clear" w:color="auto" w:fill="auto"/>
            <w:noWrap/>
            <w:vAlign w:val="center"/>
          </w:tcPr>
          <w:p w14:paraId="272BC70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0.35</w:t>
            </w:r>
          </w:p>
        </w:tc>
      </w:tr>
      <w:tr w14:paraId="0439C9E5">
        <w:tblPrEx>
          <w:tblCellMar>
            <w:top w:w="0" w:type="dxa"/>
            <w:left w:w="108" w:type="dxa"/>
            <w:bottom w:w="0" w:type="dxa"/>
            <w:right w:w="108" w:type="dxa"/>
          </w:tblCellMar>
        </w:tblPrEx>
        <w:trPr>
          <w:trHeight w:val="280" w:hRule="atLeast"/>
          <w:jc w:val="center"/>
        </w:trPr>
        <w:tc>
          <w:tcPr>
            <w:tcW w:w="2327" w:type="dxa"/>
            <w:tcBorders>
              <w:top w:val="nil"/>
              <w:left w:val="nil"/>
              <w:bottom w:val="nil"/>
              <w:right w:val="nil"/>
            </w:tcBorders>
            <w:shd w:val="clear" w:color="auto" w:fill="auto"/>
            <w:noWrap/>
            <w:vAlign w:val="center"/>
          </w:tcPr>
          <w:p w14:paraId="0F36C481">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HCT</w:t>
            </w:r>
          </w:p>
        </w:tc>
        <w:tc>
          <w:tcPr>
            <w:tcW w:w="1935" w:type="dxa"/>
            <w:tcBorders>
              <w:top w:val="nil"/>
              <w:left w:val="nil"/>
              <w:bottom w:val="nil"/>
              <w:right w:val="nil"/>
            </w:tcBorders>
            <w:shd w:val="clear" w:color="auto" w:fill="auto"/>
            <w:noWrap/>
            <w:vAlign w:val="center"/>
          </w:tcPr>
          <w:p w14:paraId="431D478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0.0009(-0.05-0.04)</w:t>
            </w:r>
          </w:p>
        </w:tc>
        <w:tc>
          <w:tcPr>
            <w:tcW w:w="837" w:type="dxa"/>
            <w:tcBorders>
              <w:top w:val="nil"/>
              <w:left w:val="nil"/>
              <w:bottom w:val="nil"/>
              <w:right w:val="nil"/>
            </w:tcBorders>
            <w:shd w:val="clear" w:color="auto" w:fill="auto"/>
            <w:noWrap/>
            <w:vAlign w:val="center"/>
          </w:tcPr>
          <w:p w14:paraId="554CF402">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0.91</w:t>
            </w:r>
          </w:p>
        </w:tc>
      </w:tr>
      <w:tr w14:paraId="4AFB73C1">
        <w:tblPrEx>
          <w:tblCellMar>
            <w:top w:w="0" w:type="dxa"/>
            <w:left w:w="108" w:type="dxa"/>
            <w:bottom w:w="0" w:type="dxa"/>
            <w:right w:w="108" w:type="dxa"/>
          </w:tblCellMar>
        </w:tblPrEx>
        <w:trPr>
          <w:trHeight w:val="280" w:hRule="atLeast"/>
          <w:jc w:val="center"/>
        </w:trPr>
        <w:tc>
          <w:tcPr>
            <w:tcW w:w="2327" w:type="dxa"/>
            <w:tcBorders>
              <w:top w:val="nil"/>
              <w:left w:val="nil"/>
              <w:bottom w:val="nil"/>
              <w:right w:val="nil"/>
            </w:tcBorders>
            <w:shd w:val="clear" w:color="auto" w:fill="auto"/>
            <w:noWrap/>
            <w:vAlign w:val="center"/>
          </w:tcPr>
          <w:p w14:paraId="38030F83">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HbA1c</w:t>
            </w:r>
          </w:p>
        </w:tc>
        <w:tc>
          <w:tcPr>
            <w:tcW w:w="1935" w:type="dxa"/>
            <w:tcBorders>
              <w:top w:val="nil"/>
              <w:left w:val="nil"/>
              <w:bottom w:val="nil"/>
              <w:right w:val="nil"/>
            </w:tcBorders>
            <w:shd w:val="clear" w:color="auto" w:fill="auto"/>
            <w:noWrap/>
            <w:vAlign w:val="center"/>
          </w:tcPr>
          <w:p w14:paraId="6876ECB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-0.02(-0.15-0.03)</w:t>
            </w:r>
          </w:p>
        </w:tc>
        <w:tc>
          <w:tcPr>
            <w:tcW w:w="837" w:type="dxa"/>
            <w:tcBorders>
              <w:top w:val="nil"/>
              <w:left w:val="nil"/>
              <w:bottom w:val="nil"/>
              <w:right w:val="nil"/>
            </w:tcBorders>
            <w:shd w:val="clear" w:color="auto" w:fill="auto"/>
            <w:noWrap/>
            <w:vAlign w:val="center"/>
          </w:tcPr>
          <w:p w14:paraId="3563A69C">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0.45</w:t>
            </w:r>
          </w:p>
        </w:tc>
      </w:tr>
      <w:tr w14:paraId="79726D82">
        <w:tblPrEx>
          <w:tblCellMar>
            <w:top w:w="0" w:type="dxa"/>
            <w:left w:w="108" w:type="dxa"/>
            <w:bottom w:w="0" w:type="dxa"/>
            <w:right w:w="108" w:type="dxa"/>
          </w:tblCellMar>
        </w:tblPrEx>
        <w:trPr>
          <w:trHeight w:val="280" w:hRule="atLeast"/>
          <w:jc w:val="center"/>
        </w:trPr>
        <w:tc>
          <w:tcPr>
            <w:tcW w:w="2327" w:type="dxa"/>
            <w:tcBorders>
              <w:top w:val="nil"/>
              <w:left w:val="nil"/>
              <w:bottom w:val="nil"/>
              <w:right w:val="nil"/>
            </w:tcBorders>
            <w:shd w:val="clear" w:color="auto" w:fill="auto"/>
            <w:noWrap/>
            <w:vAlign w:val="center"/>
          </w:tcPr>
          <w:p w14:paraId="2B949F16">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sz w:val="22"/>
                <w:szCs w:val="22"/>
              </w:rPr>
              <w:t>Social activity</w:t>
            </w:r>
          </w:p>
        </w:tc>
        <w:tc>
          <w:tcPr>
            <w:tcW w:w="1935" w:type="dxa"/>
            <w:tcBorders>
              <w:top w:val="nil"/>
              <w:left w:val="nil"/>
              <w:bottom w:val="nil"/>
              <w:right w:val="nil"/>
            </w:tcBorders>
            <w:shd w:val="clear" w:color="auto" w:fill="auto"/>
            <w:noWrap/>
            <w:vAlign w:val="center"/>
          </w:tcPr>
          <w:p w14:paraId="7FA7DF0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-0.01(-0.09-0.02)</w:t>
            </w:r>
          </w:p>
        </w:tc>
        <w:tc>
          <w:tcPr>
            <w:tcW w:w="837" w:type="dxa"/>
            <w:tcBorders>
              <w:top w:val="nil"/>
              <w:left w:val="nil"/>
              <w:bottom w:val="nil"/>
              <w:right w:val="nil"/>
            </w:tcBorders>
            <w:shd w:val="clear" w:color="auto" w:fill="auto"/>
            <w:noWrap/>
            <w:vAlign w:val="center"/>
          </w:tcPr>
          <w:p w14:paraId="662375F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0.58</w:t>
            </w:r>
          </w:p>
        </w:tc>
      </w:tr>
      <w:tr w14:paraId="2A9E2C1D">
        <w:tblPrEx>
          <w:tblCellMar>
            <w:top w:w="0" w:type="dxa"/>
            <w:left w:w="108" w:type="dxa"/>
            <w:bottom w:w="0" w:type="dxa"/>
            <w:right w:w="108" w:type="dxa"/>
          </w:tblCellMar>
        </w:tblPrEx>
        <w:trPr>
          <w:trHeight w:val="280" w:hRule="atLeast"/>
          <w:jc w:val="center"/>
        </w:trPr>
        <w:tc>
          <w:tcPr>
            <w:tcW w:w="2327" w:type="dxa"/>
            <w:tcBorders>
              <w:top w:val="nil"/>
              <w:left w:val="nil"/>
              <w:bottom w:val="nil"/>
              <w:right w:val="nil"/>
            </w:tcBorders>
            <w:shd w:val="clear" w:color="auto" w:fill="auto"/>
            <w:noWrap/>
            <w:vAlign w:val="center"/>
          </w:tcPr>
          <w:p w14:paraId="35E00512">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color w:val="000000"/>
                <w:kern w:val="0"/>
                <w:sz w:val="22"/>
                <w:szCs w:val="22"/>
                <w:lang w:bidi="ar"/>
              </w:rPr>
              <w:t>Sleep duration</w:t>
            </w:r>
          </w:p>
        </w:tc>
        <w:tc>
          <w:tcPr>
            <w:tcW w:w="1935" w:type="dxa"/>
            <w:tcBorders>
              <w:top w:val="nil"/>
              <w:left w:val="nil"/>
              <w:bottom w:val="nil"/>
              <w:right w:val="nil"/>
            </w:tcBorders>
            <w:shd w:val="clear" w:color="auto" w:fill="auto"/>
            <w:noWrap/>
            <w:vAlign w:val="center"/>
          </w:tcPr>
          <w:p w14:paraId="6E2F4C4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0.07(-0.02-0.36)</w:t>
            </w:r>
          </w:p>
        </w:tc>
        <w:tc>
          <w:tcPr>
            <w:tcW w:w="837" w:type="dxa"/>
            <w:tcBorders>
              <w:top w:val="nil"/>
              <w:left w:val="nil"/>
              <w:bottom w:val="nil"/>
              <w:right w:val="nil"/>
            </w:tcBorders>
            <w:shd w:val="clear" w:color="auto" w:fill="auto"/>
            <w:noWrap/>
            <w:vAlign w:val="center"/>
          </w:tcPr>
          <w:p w14:paraId="278EC166">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0.14</w:t>
            </w:r>
          </w:p>
        </w:tc>
      </w:tr>
      <w:tr w14:paraId="287D823E">
        <w:tblPrEx>
          <w:tblCellMar>
            <w:top w:w="0" w:type="dxa"/>
            <w:left w:w="108" w:type="dxa"/>
            <w:bottom w:w="0" w:type="dxa"/>
            <w:right w:w="108" w:type="dxa"/>
          </w:tblCellMar>
        </w:tblPrEx>
        <w:trPr>
          <w:trHeight w:val="280" w:hRule="atLeast"/>
          <w:jc w:val="center"/>
        </w:trPr>
        <w:tc>
          <w:tcPr>
            <w:tcW w:w="2327" w:type="dxa"/>
            <w:tcBorders>
              <w:top w:val="nil"/>
              <w:left w:val="nil"/>
              <w:bottom w:val="nil"/>
              <w:right w:val="nil"/>
            </w:tcBorders>
            <w:shd w:val="clear" w:color="auto" w:fill="auto"/>
            <w:noWrap/>
            <w:vAlign w:val="center"/>
          </w:tcPr>
          <w:p w14:paraId="110F2802">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 xml:space="preserve">Maximum </w:t>
            </w:r>
            <w:r>
              <w:rPr>
                <w:rFonts w:ascii="Times New Roman" w:hAnsi="Times New Roman" w:eastAsia="宋体" w:cs="Times New Roman"/>
                <w:b/>
                <w:bCs/>
                <w:color w:val="000000"/>
                <w:kern w:val="0"/>
                <w:sz w:val="18"/>
                <w:szCs w:val="18"/>
                <w:lang w:bidi="ar"/>
              </w:rPr>
              <w:t>Right-hand</w:t>
            </w:r>
            <w:r>
              <w:rPr>
                <w:rFonts w:ascii="Times New Roman" w:hAnsi="Times New Roman" w:eastAsia="宋体" w:cs="Times New Roman"/>
                <w:b/>
                <w:bCs/>
                <w:color w:val="000000"/>
                <w:kern w:val="0"/>
                <w:sz w:val="22"/>
                <w:szCs w:val="22"/>
                <w:lang w:bidi="ar"/>
              </w:rPr>
              <w:t xml:space="preserve"> grip strength</w:t>
            </w:r>
          </w:p>
        </w:tc>
        <w:tc>
          <w:tcPr>
            <w:tcW w:w="1935" w:type="dxa"/>
            <w:tcBorders>
              <w:top w:val="nil"/>
              <w:left w:val="nil"/>
              <w:bottom w:val="nil"/>
              <w:right w:val="nil"/>
            </w:tcBorders>
            <w:shd w:val="clear" w:color="auto" w:fill="auto"/>
            <w:noWrap/>
            <w:vAlign w:val="center"/>
          </w:tcPr>
          <w:p w14:paraId="0D7E958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0.05(-0.03-0.24)</w:t>
            </w:r>
          </w:p>
        </w:tc>
        <w:tc>
          <w:tcPr>
            <w:tcW w:w="837" w:type="dxa"/>
            <w:tcBorders>
              <w:top w:val="nil"/>
              <w:left w:val="nil"/>
              <w:bottom w:val="nil"/>
              <w:right w:val="nil"/>
            </w:tcBorders>
            <w:shd w:val="clear" w:color="auto" w:fill="auto"/>
            <w:noWrap/>
            <w:vAlign w:val="center"/>
          </w:tcPr>
          <w:p w14:paraId="4C3BAD8B">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0.16</w:t>
            </w:r>
          </w:p>
        </w:tc>
      </w:tr>
      <w:tr w14:paraId="134D10B1">
        <w:tblPrEx>
          <w:tblCellMar>
            <w:top w:w="0" w:type="dxa"/>
            <w:left w:w="108" w:type="dxa"/>
            <w:bottom w:w="0" w:type="dxa"/>
            <w:right w:w="108" w:type="dxa"/>
          </w:tblCellMar>
        </w:tblPrEx>
        <w:trPr>
          <w:trHeight w:val="280" w:hRule="atLeast"/>
          <w:jc w:val="center"/>
        </w:trPr>
        <w:tc>
          <w:tcPr>
            <w:tcW w:w="2327" w:type="dxa"/>
            <w:tcBorders>
              <w:top w:val="nil"/>
              <w:left w:val="nil"/>
              <w:bottom w:val="nil"/>
              <w:right w:val="nil"/>
            </w:tcBorders>
            <w:shd w:val="clear" w:color="auto" w:fill="auto"/>
            <w:noWrap/>
            <w:vAlign w:val="center"/>
          </w:tcPr>
          <w:p w14:paraId="71FA48B5">
            <w:pPr>
              <w:widowControl/>
              <w:jc w:val="center"/>
              <w:textAlignment w:val="center"/>
              <w:rPr>
                <w:rFonts w:ascii="Times New Roman" w:hAnsi="Times New Roman" w:eastAsia="宋体" w:cs="Times New Roman"/>
                <w:b/>
                <w:bCs/>
                <w:color w:val="000000"/>
                <w:kern w:val="0"/>
                <w:sz w:val="22"/>
                <w:szCs w:val="22"/>
                <w:lang w:bidi="ar"/>
              </w:rPr>
            </w:pPr>
            <w:r>
              <w:rPr>
                <w:rFonts w:hint="eastAsia" w:ascii="Times New Roman" w:hAnsi="Times New Roman" w:eastAsia="宋体" w:cs="Times New Roman"/>
                <w:b/>
                <w:bCs/>
                <w:color w:val="000000"/>
                <w:kern w:val="0"/>
                <w:sz w:val="22"/>
                <w:szCs w:val="22"/>
                <w:lang w:bidi="ar"/>
              </w:rPr>
              <w:t>Maximum Left-hand grip strength</w:t>
            </w:r>
          </w:p>
        </w:tc>
        <w:tc>
          <w:tcPr>
            <w:tcW w:w="1935" w:type="dxa"/>
            <w:tcBorders>
              <w:top w:val="nil"/>
              <w:left w:val="nil"/>
              <w:bottom w:val="nil"/>
              <w:right w:val="nil"/>
            </w:tcBorders>
            <w:shd w:val="clear" w:color="auto" w:fill="auto"/>
            <w:noWrap/>
            <w:vAlign w:val="center"/>
          </w:tcPr>
          <w:p w14:paraId="29C42CD5">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0.07(-0.03-0.38)</w:t>
            </w:r>
          </w:p>
        </w:tc>
        <w:tc>
          <w:tcPr>
            <w:tcW w:w="837" w:type="dxa"/>
            <w:tcBorders>
              <w:top w:val="nil"/>
              <w:left w:val="nil"/>
              <w:bottom w:val="nil"/>
              <w:right w:val="nil"/>
            </w:tcBorders>
            <w:shd w:val="clear" w:color="auto" w:fill="auto"/>
            <w:noWrap/>
            <w:vAlign w:val="center"/>
          </w:tcPr>
          <w:p w14:paraId="65F8C291">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0.10</w:t>
            </w:r>
          </w:p>
        </w:tc>
      </w:tr>
      <w:tr w14:paraId="15CCAA2B">
        <w:tblPrEx>
          <w:tblCellMar>
            <w:top w:w="0" w:type="dxa"/>
            <w:left w:w="108" w:type="dxa"/>
            <w:bottom w:w="0" w:type="dxa"/>
            <w:right w:w="108" w:type="dxa"/>
          </w:tblCellMar>
        </w:tblPrEx>
        <w:trPr>
          <w:trHeight w:val="280" w:hRule="atLeast"/>
          <w:jc w:val="center"/>
        </w:trPr>
        <w:tc>
          <w:tcPr>
            <w:tcW w:w="2327" w:type="dxa"/>
            <w:tcBorders>
              <w:top w:val="nil"/>
              <w:left w:val="nil"/>
              <w:bottom w:val="single" w:color="auto" w:sz="12" w:space="0"/>
              <w:right w:val="nil"/>
            </w:tcBorders>
            <w:shd w:val="clear" w:color="auto" w:fill="auto"/>
            <w:noWrap/>
            <w:vAlign w:val="center"/>
          </w:tcPr>
          <w:p w14:paraId="0E860BE1">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Average walking speed</w:t>
            </w:r>
          </w:p>
        </w:tc>
        <w:tc>
          <w:tcPr>
            <w:tcW w:w="1935" w:type="dxa"/>
            <w:tcBorders>
              <w:top w:val="nil"/>
              <w:left w:val="nil"/>
              <w:bottom w:val="single" w:color="auto" w:sz="12" w:space="0"/>
              <w:right w:val="nil"/>
            </w:tcBorders>
            <w:shd w:val="clear" w:color="auto" w:fill="auto"/>
            <w:noWrap/>
            <w:vAlign w:val="center"/>
          </w:tcPr>
          <w:p w14:paraId="47826558">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0.03(-0.11-0.24)</w:t>
            </w:r>
          </w:p>
        </w:tc>
        <w:tc>
          <w:tcPr>
            <w:tcW w:w="837" w:type="dxa"/>
            <w:tcBorders>
              <w:top w:val="nil"/>
              <w:left w:val="nil"/>
              <w:bottom w:val="single" w:color="auto" w:sz="12" w:space="0"/>
              <w:right w:val="nil"/>
            </w:tcBorders>
            <w:shd w:val="clear" w:color="auto" w:fill="auto"/>
            <w:noWrap/>
            <w:vAlign w:val="center"/>
          </w:tcPr>
          <w:p w14:paraId="7076BA0E">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0.54</w:t>
            </w:r>
          </w:p>
        </w:tc>
      </w:tr>
    </w:tbl>
    <w:p w14:paraId="67A8E97E"/>
    <w:p w14:paraId="5EE4DE2B">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jc w:val="both"/>
        <w:outlineLvl w:val="0"/>
        <w:rPr>
          <w:rStyle w:val="10"/>
          <w:rFonts w:hint="default" w:ascii="Times New Roman" w:hAnsi="Times New Roman" w:eastAsia="Segoe UI" w:cs="Times New Roman"/>
          <w:b/>
          <w:bCs/>
          <w:i w:val="0"/>
          <w:iCs w:val="0"/>
          <w:caps w:val="0"/>
          <w:color w:val="0F1115"/>
          <w:spacing w:val="0"/>
          <w:sz w:val="24"/>
          <w:szCs w:val="24"/>
          <w:shd w:val="clear" w:fill="FFFFFF"/>
          <w:lang w:val="en-US" w:eastAsia="zh-CN"/>
        </w:rPr>
      </w:pPr>
      <w:bookmarkStart w:id="18" w:name="_Toc4674"/>
      <w:r>
        <w:rPr>
          <w:rFonts w:hint="eastAsia" w:ascii="Times New Roman" w:hAnsi="Times New Roman" w:cs="Times New Roman"/>
          <w:b/>
          <w:bCs/>
          <w:sz w:val="24"/>
          <w:szCs w:val="32"/>
          <w:lang w:val="en-US" w:eastAsia="zh-CN"/>
        </w:rPr>
        <w:t xml:space="preserve">Table16 </w:t>
      </w:r>
      <w:r>
        <w:rPr>
          <w:rStyle w:val="10"/>
          <w:rFonts w:hint="default" w:ascii="Times New Roman" w:hAnsi="Times New Roman" w:eastAsia="Segoe UI" w:cs="Times New Roman"/>
          <w:b/>
          <w:bCs/>
          <w:i w:val="0"/>
          <w:iCs w:val="0"/>
          <w:caps w:val="0"/>
          <w:color w:val="0F1115"/>
          <w:spacing w:val="0"/>
          <w:sz w:val="24"/>
          <w:szCs w:val="24"/>
          <w:shd w:val="clear" w:fill="FFFFFF"/>
        </w:rPr>
        <w:t>Test for nonlinearity</w:t>
      </w:r>
      <w:bookmarkEnd w:id="18"/>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179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12" w:space="0"/>
              <w:left w:val="nil"/>
              <w:bottom w:val="single" w:color="auto" w:sz="12" w:space="0"/>
              <w:right w:val="nil"/>
            </w:tcBorders>
          </w:tcPr>
          <w:p w14:paraId="306BFCE6">
            <w:pPr>
              <w:keepNext w:val="0"/>
              <w:keepLines w:val="0"/>
              <w:widowControl/>
              <w:suppressLineNumbers w:val="0"/>
              <w:bidi w:val="0"/>
              <w:spacing w:before="0" w:beforeAutospacing="0" w:after="0" w:afterAutospacing="0" w:line="240" w:lineRule="atLeast"/>
              <w:ind w:right="0"/>
              <w:jc w:val="center"/>
              <w:rPr>
                <w:rFonts w:hint="default" w:ascii="Times New Roman" w:hAnsi="Times New Roman" w:eastAsia="宋体" w:cs="Times New Roman"/>
                <w:b/>
                <w:bCs/>
                <w:color w:val="000000"/>
                <w:kern w:val="0"/>
                <w:sz w:val="24"/>
                <w:szCs w:val="24"/>
                <w:vertAlign w:val="baseline"/>
                <w:lang w:val="en-US" w:eastAsia="zh-CN" w:bidi="ar"/>
              </w:rPr>
            </w:pPr>
            <w:r>
              <w:rPr>
                <w:rFonts w:hint="default" w:ascii="Times New Roman" w:hAnsi="Times New Roman" w:eastAsia="宋体" w:cs="Times New Roman"/>
                <w:b/>
                <w:bCs/>
                <w:color w:val="000000"/>
                <w:kern w:val="0"/>
                <w:sz w:val="24"/>
                <w:szCs w:val="24"/>
                <w:vertAlign w:val="baseline"/>
                <w:lang w:val="en-US" w:eastAsia="zh-CN" w:bidi="ar"/>
              </w:rPr>
              <w:t>variable</w:t>
            </w:r>
          </w:p>
        </w:tc>
        <w:tc>
          <w:tcPr>
            <w:tcW w:w="4261" w:type="dxa"/>
            <w:tcBorders>
              <w:top w:val="single" w:color="auto" w:sz="12" w:space="0"/>
              <w:left w:val="nil"/>
              <w:bottom w:val="single" w:color="auto" w:sz="12" w:space="0"/>
              <w:right w:val="nil"/>
            </w:tcBorders>
          </w:tcPr>
          <w:p w14:paraId="06B87CC7">
            <w:pPr>
              <w:keepNext w:val="0"/>
              <w:keepLines w:val="0"/>
              <w:widowControl/>
              <w:suppressLineNumbers w:val="0"/>
              <w:bidi w:val="0"/>
              <w:spacing w:before="0" w:beforeAutospacing="0" w:after="0" w:afterAutospacing="0" w:line="240" w:lineRule="atLeast"/>
              <w:ind w:right="0"/>
              <w:jc w:val="center"/>
              <w:rPr>
                <w:rFonts w:hint="default" w:ascii="Times New Roman" w:hAnsi="Times New Roman" w:eastAsia="宋体" w:cs="宋体"/>
                <w:b/>
                <w:bCs/>
                <w:color w:val="000000"/>
                <w:kern w:val="0"/>
                <w:sz w:val="24"/>
                <w:szCs w:val="24"/>
                <w:vertAlign w:val="baseline"/>
                <w:lang w:val="en-US" w:eastAsia="zh-CN" w:bidi="ar"/>
              </w:rPr>
            </w:pPr>
            <w:r>
              <w:rPr>
                <w:rFonts w:hint="eastAsia" w:ascii="Times New Roman" w:hAnsi="Times New Roman" w:eastAsia="宋体" w:cs="宋体"/>
                <w:b/>
                <w:bCs/>
                <w:color w:val="000000"/>
                <w:kern w:val="0"/>
                <w:sz w:val="24"/>
                <w:szCs w:val="24"/>
                <w:vertAlign w:val="baseline"/>
                <w:lang w:val="en-US" w:eastAsia="zh-CN" w:bidi="ar"/>
              </w:rPr>
              <w:t>P</w:t>
            </w:r>
          </w:p>
        </w:tc>
      </w:tr>
      <w:tr w14:paraId="22FB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12" w:space="0"/>
              <w:left w:val="nil"/>
              <w:bottom w:val="nil"/>
              <w:right w:val="nil"/>
            </w:tcBorders>
          </w:tcPr>
          <w:p w14:paraId="01B0F489">
            <w:pPr>
              <w:keepNext w:val="0"/>
              <w:keepLines w:val="0"/>
              <w:widowControl/>
              <w:suppressLineNumbers w:val="0"/>
              <w:bidi w:val="0"/>
              <w:spacing w:before="0" w:beforeAutospacing="0" w:after="0" w:afterAutospacing="0" w:line="240" w:lineRule="atLeast"/>
              <w:ind w:right="0"/>
              <w:jc w:val="center"/>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cognitive function</w:t>
            </w:r>
          </w:p>
        </w:tc>
        <w:tc>
          <w:tcPr>
            <w:tcW w:w="4261" w:type="dxa"/>
            <w:tcBorders>
              <w:top w:val="single" w:color="auto" w:sz="12" w:space="0"/>
              <w:left w:val="nil"/>
              <w:bottom w:val="nil"/>
              <w:right w:val="nil"/>
            </w:tcBorders>
          </w:tcPr>
          <w:p w14:paraId="67D7252A">
            <w:pPr>
              <w:keepNext w:val="0"/>
              <w:keepLines w:val="0"/>
              <w:widowControl/>
              <w:suppressLineNumbers w:val="0"/>
              <w:bidi w:val="0"/>
              <w:spacing w:before="0" w:beforeAutospacing="0" w:after="0" w:afterAutospacing="0" w:line="240" w:lineRule="atLeast"/>
              <w:ind w:right="0"/>
              <w:jc w:val="center"/>
              <w:rPr>
                <w:rFonts w:hint="default" w:ascii="Times New Roman" w:hAnsi="Times New Roman" w:eastAsia="宋体" w:cs="宋体"/>
                <w:color w:val="000000"/>
                <w:kern w:val="0"/>
                <w:sz w:val="24"/>
                <w:szCs w:val="24"/>
                <w:vertAlign w:val="baseline"/>
                <w:lang w:val="en-US" w:eastAsia="zh-CN" w:bidi="ar"/>
              </w:rPr>
            </w:pPr>
            <w:r>
              <w:rPr>
                <w:rFonts w:hint="eastAsia" w:ascii="Times New Roman" w:hAnsi="Times New Roman" w:eastAsia="宋体" w:cs="宋体"/>
                <w:color w:val="000000"/>
                <w:kern w:val="0"/>
                <w:sz w:val="24"/>
                <w:szCs w:val="24"/>
                <w:vertAlign w:val="baseline"/>
                <w:lang w:val="en-US" w:eastAsia="zh-CN" w:bidi="ar"/>
              </w:rPr>
              <w:t>0.0042</w:t>
            </w:r>
          </w:p>
        </w:tc>
      </w:tr>
      <w:tr w14:paraId="59F5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575BEF54">
            <w:pPr>
              <w:keepNext w:val="0"/>
              <w:keepLines w:val="0"/>
              <w:widowControl/>
              <w:suppressLineNumbers w:val="0"/>
              <w:bidi w:val="0"/>
              <w:spacing w:before="0" w:beforeAutospacing="0" w:after="0" w:afterAutospacing="0" w:line="240" w:lineRule="atLeast"/>
              <w:ind w:right="0"/>
              <w:jc w:val="center"/>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depression symptoms</w:t>
            </w:r>
          </w:p>
        </w:tc>
        <w:tc>
          <w:tcPr>
            <w:tcW w:w="4261" w:type="dxa"/>
            <w:tcBorders>
              <w:top w:val="nil"/>
              <w:left w:val="nil"/>
              <w:bottom w:val="nil"/>
              <w:right w:val="nil"/>
            </w:tcBorders>
          </w:tcPr>
          <w:p w14:paraId="66879664">
            <w:pPr>
              <w:keepNext w:val="0"/>
              <w:keepLines w:val="0"/>
              <w:widowControl/>
              <w:suppressLineNumbers w:val="0"/>
              <w:bidi w:val="0"/>
              <w:spacing w:before="0" w:beforeAutospacing="0" w:after="0" w:afterAutospacing="0" w:line="240" w:lineRule="atLeast"/>
              <w:ind w:right="0"/>
              <w:jc w:val="center"/>
              <w:rPr>
                <w:rFonts w:hint="default" w:ascii="Times New Roman" w:hAnsi="Times New Roman" w:eastAsia="宋体" w:cs="宋体"/>
                <w:color w:val="000000"/>
                <w:kern w:val="0"/>
                <w:sz w:val="24"/>
                <w:szCs w:val="24"/>
                <w:vertAlign w:val="baseline"/>
                <w:lang w:val="en-US" w:eastAsia="zh-CN" w:bidi="ar"/>
              </w:rPr>
            </w:pPr>
            <w:r>
              <w:rPr>
                <w:rFonts w:hint="eastAsia" w:ascii="Times New Roman" w:hAnsi="Times New Roman" w:eastAsia="宋体" w:cs="宋体"/>
                <w:color w:val="000000"/>
                <w:kern w:val="0"/>
                <w:sz w:val="24"/>
                <w:szCs w:val="24"/>
                <w:vertAlign w:val="baseline"/>
                <w:lang w:val="en-US" w:eastAsia="zh-CN" w:bidi="ar"/>
              </w:rPr>
              <w:t>0.8367</w:t>
            </w:r>
          </w:p>
        </w:tc>
      </w:tr>
      <w:tr w14:paraId="24C3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3CFAB6D5">
            <w:pPr>
              <w:keepNext w:val="0"/>
              <w:keepLines w:val="0"/>
              <w:widowControl/>
              <w:suppressLineNumbers w:val="0"/>
              <w:bidi w:val="0"/>
              <w:spacing w:before="0" w:beforeAutospacing="0" w:after="0" w:afterAutospacing="0" w:line="240" w:lineRule="atLeast"/>
              <w:ind w:right="0"/>
              <w:jc w:val="center"/>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cs="Times New Roman"/>
                <w:sz w:val="24"/>
                <w:szCs w:val="24"/>
                <w:lang w:val="en-US" w:eastAsia="zh-CN"/>
              </w:rPr>
              <w:t>Fall down</w:t>
            </w:r>
          </w:p>
        </w:tc>
        <w:tc>
          <w:tcPr>
            <w:tcW w:w="4261" w:type="dxa"/>
            <w:tcBorders>
              <w:top w:val="nil"/>
              <w:left w:val="nil"/>
              <w:bottom w:val="nil"/>
              <w:right w:val="nil"/>
            </w:tcBorders>
          </w:tcPr>
          <w:p w14:paraId="12C1C57C">
            <w:pPr>
              <w:keepNext w:val="0"/>
              <w:keepLines w:val="0"/>
              <w:widowControl/>
              <w:suppressLineNumbers w:val="0"/>
              <w:bidi w:val="0"/>
              <w:spacing w:before="0" w:beforeAutospacing="0" w:after="0" w:afterAutospacing="0" w:line="240" w:lineRule="atLeast"/>
              <w:ind w:right="0"/>
              <w:jc w:val="center"/>
              <w:rPr>
                <w:rFonts w:hint="default" w:ascii="Times New Roman" w:hAnsi="Times New Roman" w:eastAsia="宋体" w:cs="宋体"/>
                <w:color w:val="000000"/>
                <w:kern w:val="0"/>
                <w:sz w:val="24"/>
                <w:szCs w:val="24"/>
                <w:vertAlign w:val="baseline"/>
                <w:lang w:val="en-US" w:eastAsia="zh-CN" w:bidi="ar"/>
              </w:rPr>
            </w:pPr>
            <w:r>
              <w:rPr>
                <w:rFonts w:hint="eastAsia" w:ascii="Times New Roman" w:hAnsi="Times New Roman" w:eastAsia="宋体" w:cs="宋体"/>
                <w:color w:val="000000"/>
                <w:kern w:val="0"/>
                <w:sz w:val="24"/>
                <w:szCs w:val="24"/>
                <w:vertAlign w:val="baseline"/>
                <w:lang w:val="en-US" w:eastAsia="zh-CN" w:bidi="ar"/>
              </w:rPr>
              <w:t>0.6091</w:t>
            </w:r>
          </w:p>
        </w:tc>
      </w:tr>
      <w:tr w14:paraId="4997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single" w:color="auto" w:sz="12" w:space="0"/>
              <w:right w:val="nil"/>
            </w:tcBorders>
          </w:tcPr>
          <w:p w14:paraId="24A6AA6E">
            <w:pPr>
              <w:keepNext w:val="0"/>
              <w:keepLines w:val="0"/>
              <w:widowControl/>
              <w:suppressLineNumbers w:val="0"/>
              <w:bidi w:val="0"/>
              <w:spacing w:before="0" w:beforeAutospacing="0" w:after="0" w:afterAutospacing="0" w:line="240" w:lineRule="atLeast"/>
              <w:ind w:right="0"/>
              <w:jc w:val="center"/>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cs="Times New Roman"/>
                <w:sz w:val="24"/>
                <w:szCs w:val="24"/>
                <w:lang w:val="en-US" w:eastAsia="zh-CN"/>
              </w:rPr>
              <w:t>Stroke</w:t>
            </w:r>
          </w:p>
        </w:tc>
        <w:tc>
          <w:tcPr>
            <w:tcW w:w="4261" w:type="dxa"/>
            <w:tcBorders>
              <w:top w:val="nil"/>
              <w:left w:val="nil"/>
              <w:bottom w:val="single" w:color="auto" w:sz="12" w:space="0"/>
              <w:right w:val="nil"/>
            </w:tcBorders>
          </w:tcPr>
          <w:p w14:paraId="3810F712">
            <w:pPr>
              <w:keepNext w:val="0"/>
              <w:keepLines w:val="0"/>
              <w:widowControl/>
              <w:suppressLineNumbers w:val="0"/>
              <w:bidi w:val="0"/>
              <w:spacing w:before="0" w:beforeAutospacing="0" w:after="0" w:afterAutospacing="0" w:line="240" w:lineRule="atLeast"/>
              <w:ind w:right="0"/>
              <w:jc w:val="center"/>
              <w:rPr>
                <w:rFonts w:hint="default" w:ascii="Times New Roman" w:hAnsi="Times New Roman" w:eastAsia="宋体" w:cs="宋体"/>
                <w:color w:val="000000"/>
                <w:kern w:val="0"/>
                <w:sz w:val="24"/>
                <w:szCs w:val="24"/>
                <w:vertAlign w:val="baseline"/>
                <w:lang w:val="en-US" w:eastAsia="zh-CN" w:bidi="ar"/>
              </w:rPr>
            </w:pPr>
            <w:r>
              <w:rPr>
                <w:rFonts w:hint="eastAsia" w:ascii="Times New Roman" w:hAnsi="Times New Roman" w:eastAsia="宋体" w:cs="宋体"/>
                <w:color w:val="000000"/>
                <w:kern w:val="0"/>
                <w:sz w:val="24"/>
                <w:szCs w:val="24"/>
                <w:vertAlign w:val="baseline"/>
                <w:lang w:val="en-US" w:eastAsia="zh-CN" w:bidi="ar"/>
              </w:rPr>
              <w:t>0.3415</w:t>
            </w:r>
          </w:p>
        </w:tc>
      </w:tr>
    </w:tbl>
    <w:p w14:paraId="0C5371F0"/>
    <w:tbl>
      <w:tblPr>
        <w:tblStyle w:val="8"/>
        <w:tblpPr w:leftFromText="180" w:rightFromText="180" w:vertAnchor="text" w:horzAnchor="page" w:tblpX="2002" w:tblpY="546"/>
        <w:tblOverlap w:val="never"/>
        <w:tblW w:w="88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40"/>
        <w:gridCol w:w="2736"/>
        <w:gridCol w:w="2131"/>
      </w:tblGrid>
      <w:tr w14:paraId="0B68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40" w:type="dxa"/>
            <w:tcBorders>
              <w:top w:val="single" w:color="auto" w:sz="12" w:space="0"/>
              <w:left w:val="nil"/>
              <w:bottom w:val="single" w:color="auto" w:sz="12" w:space="0"/>
              <w:right w:val="nil"/>
            </w:tcBorders>
          </w:tcPr>
          <w:p w14:paraId="3FCF7C1B">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bCs w:val="0"/>
                <w:vertAlign w:val="baseline"/>
                <w:lang w:val="en-US" w:eastAsia="zh-CN"/>
              </w:rPr>
            </w:pPr>
            <w:bookmarkStart w:id="19" w:name="_Toc24548"/>
            <w:bookmarkStart w:id="20" w:name="_Toc4844"/>
            <w:bookmarkStart w:id="21" w:name="_Toc20714"/>
            <w:bookmarkStart w:id="22" w:name="_Toc23683"/>
            <w:bookmarkStart w:id="23" w:name="_Toc30022"/>
            <w:bookmarkStart w:id="24" w:name="_Toc4828"/>
            <w:r>
              <w:rPr>
                <w:rFonts w:hint="eastAsia"/>
                <w:b/>
                <w:bCs w:val="0"/>
                <w:vertAlign w:val="baseline"/>
                <w:lang w:val="en-US" w:eastAsia="zh-CN"/>
              </w:rPr>
              <w:t>Term</w:t>
            </w:r>
            <w:bookmarkEnd w:id="19"/>
            <w:bookmarkEnd w:id="20"/>
            <w:bookmarkEnd w:id="21"/>
            <w:bookmarkEnd w:id="22"/>
            <w:bookmarkEnd w:id="23"/>
            <w:bookmarkEnd w:id="24"/>
          </w:p>
        </w:tc>
        <w:tc>
          <w:tcPr>
            <w:tcW w:w="2736" w:type="dxa"/>
            <w:tcBorders>
              <w:top w:val="single" w:color="auto" w:sz="12" w:space="0"/>
              <w:left w:val="nil"/>
              <w:bottom w:val="single" w:color="auto" w:sz="12" w:space="0"/>
              <w:right w:val="nil"/>
            </w:tcBorders>
            <w:shd w:val="clear" w:color="auto" w:fill="auto"/>
            <w:vAlign w:val="bottom"/>
          </w:tcPr>
          <w:p w14:paraId="28CCB3AE">
            <w:pPr>
              <w:keepNext w:val="0"/>
              <w:keepLines w:val="0"/>
              <w:widowControl/>
              <w:suppressLineNumbers w:val="0"/>
              <w:jc w:val="center"/>
              <w:textAlignment w:val="bottom"/>
              <w:rPr>
                <w:rFonts w:hint="default" w:ascii="Calibri" w:hAnsi="Calibri" w:cs="Calibri" w:eastAsiaTheme="minorEastAsia"/>
                <w:b/>
                <w:bCs w:val="0"/>
                <w:i w:val="0"/>
                <w:iCs w:val="0"/>
                <w:color w:val="000000"/>
                <w:kern w:val="2"/>
                <w:sz w:val="22"/>
                <w:szCs w:val="22"/>
                <w:u w:val="none"/>
                <w:lang w:val="en-US" w:eastAsia="zh-CN" w:bidi="ar-SA"/>
              </w:rPr>
            </w:pPr>
            <w:r>
              <w:rPr>
                <w:rFonts w:hint="default" w:ascii="Times New Roman" w:hAnsi="Times New Roman" w:eastAsia="宋体" w:cs="Times New Roman"/>
                <w:b/>
                <w:bCs w:val="0"/>
                <w:i w:val="0"/>
                <w:iCs w:val="0"/>
                <w:color w:val="000000"/>
                <w:kern w:val="0"/>
                <w:sz w:val="22"/>
                <w:szCs w:val="22"/>
                <w:u w:val="none"/>
                <w:lang w:val="en-US" w:eastAsia="zh-CN" w:bidi="ar"/>
              </w:rPr>
              <w:t>OR(95%CI)</w:t>
            </w:r>
            <w:r>
              <w:rPr>
                <w:rFonts w:hint="eastAsia" w:ascii="Times New Roman" w:hAnsi="Times New Roman" w:eastAsia="宋体" w:cs="Times New Roman"/>
                <w:b/>
                <w:bCs w:val="0"/>
                <w:i w:val="0"/>
                <w:iCs w:val="0"/>
                <w:color w:val="000000"/>
                <w:kern w:val="0"/>
                <w:sz w:val="22"/>
                <w:szCs w:val="22"/>
                <w:u w:val="none"/>
                <w:lang w:val="en-US" w:eastAsia="zh-CN" w:bidi="ar"/>
              </w:rPr>
              <w:t>or Odds</w:t>
            </w:r>
          </w:p>
        </w:tc>
        <w:tc>
          <w:tcPr>
            <w:tcW w:w="2131" w:type="dxa"/>
            <w:tcBorders>
              <w:top w:val="single" w:color="auto" w:sz="12" w:space="0"/>
              <w:left w:val="nil"/>
              <w:bottom w:val="single" w:color="auto" w:sz="12" w:space="0"/>
              <w:right w:val="nil"/>
            </w:tcBorders>
          </w:tcPr>
          <w:p w14:paraId="5471FF96">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bCs w:val="0"/>
                <w:vertAlign w:val="baseline"/>
                <w:lang w:val="en-US" w:eastAsia="zh-CN"/>
              </w:rPr>
            </w:pPr>
            <w:bookmarkStart w:id="25" w:name="_Toc20339"/>
            <w:bookmarkStart w:id="26" w:name="_Toc28375"/>
            <w:bookmarkStart w:id="27" w:name="_Toc10852"/>
            <w:bookmarkStart w:id="28" w:name="_Toc3450"/>
            <w:bookmarkStart w:id="29" w:name="_Toc15230"/>
            <w:bookmarkStart w:id="30" w:name="_Toc11950"/>
            <w:r>
              <w:rPr>
                <w:rFonts w:hint="eastAsia"/>
                <w:b/>
                <w:bCs w:val="0"/>
                <w:vertAlign w:val="baseline"/>
                <w:lang w:val="en-US" w:eastAsia="zh-CN"/>
              </w:rPr>
              <w:t>P</w:t>
            </w:r>
            <w:bookmarkEnd w:id="25"/>
            <w:bookmarkEnd w:id="26"/>
            <w:bookmarkEnd w:id="27"/>
            <w:bookmarkEnd w:id="28"/>
            <w:bookmarkEnd w:id="29"/>
            <w:bookmarkEnd w:id="30"/>
          </w:p>
        </w:tc>
      </w:tr>
      <w:tr w14:paraId="77BE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0" w:type="dxa"/>
            <w:tcBorders>
              <w:top w:val="single" w:color="auto" w:sz="12" w:space="0"/>
              <w:left w:val="nil"/>
              <w:bottom w:val="nil"/>
              <w:right w:val="nil"/>
            </w:tcBorders>
          </w:tcPr>
          <w:p w14:paraId="46F59A52">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val="0"/>
                <w:bCs/>
                <w:vertAlign w:val="baseline"/>
                <w:lang w:val="en-US" w:eastAsia="zh-CN"/>
              </w:rPr>
            </w:pPr>
            <w:bookmarkStart w:id="31" w:name="_Toc30462"/>
            <w:bookmarkStart w:id="32" w:name="_Toc23414"/>
            <w:bookmarkStart w:id="33" w:name="_Toc30413"/>
            <w:bookmarkStart w:id="34" w:name="_Toc13680"/>
            <w:bookmarkStart w:id="35" w:name="_Toc31196"/>
            <w:bookmarkStart w:id="36" w:name="_Toc10312"/>
            <w:r>
              <w:rPr>
                <w:rFonts w:hint="eastAsia"/>
                <w:b w:val="0"/>
                <w:bCs/>
                <w:vertAlign w:val="baseline"/>
                <w:lang w:val="en-US" w:eastAsia="zh-CN"/>
              </w:rPr>
              <w:t>Number of CMM=2(Intercept)</w:t>
            </w:r>
            <w:bookmarkEnd w:id="31"/>
            <w:bookmarkEnd w:id="32"/>
            <w:bookmarkEnd w:id="33"/>
            <w:bookmarkEnd w:id="34"/>
            <w:bookmarkEnd w:id="35"/>
            <w:bookmarkEnd w:id="36"/>
          </w:p>
        </w:tc>
        <w:tc>
          <w:tcPr>
            <w:tcW w:w="2736" w:type="dxa"/>
            <w:tcBorders>
              <w:top w:val="single" w:color="auto" w:sz="12" w:space="0"/>
              <w:left w:val="nil"/>
              <w:bottom w:val="nil"/>
              <w:right w:val="nil"/>
            </w:tcBorders>
          </w:tcPr>
          <w:p w14:paraId="0A5EE36F">
            <w:pPr>
              <w:pStyle w:val="11"/>
              <w:keepNext w:val="0"/>
              <w:keepLines w:val="0"/>
              <w:pageBreakBefore w:val="0"/>
              <w:widowControl/>
              <w:kinsoku/>
              <w:wordWrap/>
              <w:overflowPunct/>
              <w:topLinePunct w:val="0"/>
              <w:autoSpaceDE/>
              <w:autoSpaceDN/>
              <w:bidi w:val="0"/>
              <w:adjustRightInd/>
              <w:snapToGrid/>
              <w:jc w:val="center"/>
              <w:textAlignment w:val="auto"/>
              <w:outlineLvl w:val="0"/>
              <w:rPr>
                <w:rFonts w:hint="default"/>
                <w:vertAlign w:val="baseline"/>
                <w:lang w:val="en-US" w:eastAsia="zh-CN"/>
              </w:rPr>
            </w:pPr>
            <w:bookmarkStart w:id="37" w:name="_Toc13781"/>
            <w:bookmarkStart w:id="38" w:name="_Toc6350"/>
            <w:bookmarkStart w:id="39" w:name="_Toc19614"/>
            <w:bookmarkStart w:id="40" w:name="_Toc23080"/>
            <w:bookmarkStart w:id="41" w:name="_Toc28628"/>
            <w:bookmarkStart w:id="42" w:name="_Toc11868"/>
            <w:r>
              <w:rPr>
                <w:rFonts w:hint="eastAsia"/>
                <w:b w:val="0"/>
                <w:bCs/>
                <w:vertAlign w:val="baseline"/>
                <w:lang w:val="en-US" w:eastAsia="zh-CN"/>
              </w:rPr>
              <w:t>1.19(1.04-1.36)</w:t>
            </w:r>
            <w:bookmarkEnd w:id="37"/>
            <w:bookmarkEnd w:id="38"/>
            <w:bookmarkEnd w:id="39"/>
            <w:bookmarkEnd w:id="40"/>
            <w:bookmarkEnd w:id="41"/>
            <w:r>
              <w:rPr>
                <w:rFonts w:hint="eastAsia"/>
                <w:b w:val="0"/>
                <w:bCs/>
                <w:vertAlign w:val="baseline"/>
                <w:lang w:val="en-US" w:eastAsia="zh-CN"/>
              </w:rPr>
              <w:t>(Odds)</w:t>
            </w:r>
            <w:bookmarkEnd w:id="42"/>
          </w:p>
        </w:tc>
        <w:tc>
          <w:tcPr>
            <w:tcW w:w="2131" w:type="dxa"/>
            <w:tcBorders>
              <w:top w:val="single" w:color="auto" w:sz="12" w:space="0"/>
              <w:left w:val="nil"/>
              <w:bottom w:val="nil"/>
              <w:right w:val="nil"/>
            </w:tcBorders>
          </w:tcPr>
          <w:p w14:paraId="7017D21A">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val="0"/>
                <w:bCs w:val="0"/>
                <w:vertAlign w:val="baseline"/>
                <w:lang w:val="en-US" w:eastAsia="zh-CN"/>
              </w:rPr>
            </w:pPr>
            <w:bookmarkStart w:id="43" w:name="_Toc31783"/>
            <w:bookmarkStart w:id="44" w:name="_Toc23169"/>
            <w:bookmarkStart w:id="45" w:name="_Toc20761"/>
            <w:bookmarkStart w:id="46" w:name="_Toc11184"/>
            <w:bookmarkStart w:id="47" w:name="_Toc7293"/>
            <w:bookmarkStart w:id="48" w:name="_Toc26202"/>
            <w:r>
              <w:rPr>
                <w:rFonts w:hint="eastAsia"/>
                <w:b w:val="0"/>
                <w:bCs w:val="0"/>
                <w:vertAlign w:val="baseline"/>
                <w:lang w:val="en-US" w:eastAsia="zh-CN"/>
              </w:rPr>
              <w:t>0.01</w:t>
            </w:r>
            <w:bookmarkEnd w:id="43"/>
            <w:bookmarkEnd w:id="44"/>
            <w:bookmarkEnd w:id="45"/>
            <w:bookmarkEnd w:id="46"/>
            <w:bookmarkEnd w:id="47"/>
            <w:bookmarkEnd w:id="48"/>
          </w:p>
        </w:tc>
      </w:tr>
      <w:tr w14:paraId="49E9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0" w:type="dxa"/>
            <w:tcBorders>
              <w:top w:val="nil"/>
              <w:left w:val="nil"/>
              <w:bottom w:val="nil"/>
              <w:right w:val="nil"/>
            </w:tcBorders>
          </w:tcPr>
          <w:p w14:paraId="2675183E">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vertAlign w:val="baseline"/>
                <w:lang w:val="en-US" w:eastAsia="zh-CN"/>
              </w:rPr>
            </w:pPr>
            <w:bookmarkStart w:id="49" w:name="_Toc24852"/>
            <w:bookmarkStart w:id="50" w:name="_Toc30643"/>
            <w:bookmarkStart w:id="51" w:name="_Toc26497"/>
            <w:bookmarkStart w:id="52" w:name="_Toc18985"/>
            <w:bookmarkStart w:id="53" w:name="_Toc12238"/>
            <w:bookmarkStart w:id="54" w:name="_Toc23403"/>
            <w:r>
              <w:rPr>
                <w:rFonts w:hint="eastAsia"/>
                <w:b w:val="0"/>
                <w:bCs/>
                <w:vertAlign w:val="baseline"/>
                <w:lang w:val="en-US" w:eastAsia="zh-CN"/>
              </w:rPr>
              <w:t>Number of CMM=3</w:t>
            </w:r>
            <w:bookmarkEnd w:id="49"/>
            <w:bookmarkEnd w:id="50"/>
            <w:bookmarkEnd w:id="51"/>
            <w:bookmarkEnd w:id="52"/>
            <w:bookmarkEnd w:id="53"/>
            <w:bookmarkEnd w:id="54"/>
          </w:p>
        </w:tc>
        <w:tc>
          <w:tcPr>
            <w:tcW w:w="2736" w:type="dxa"/>
            <w:tcBorders>
              <w:top w:val="nil"/>
              <w:left w:val="nil"/>
              <w:bottom w:val="nil"/>
              <w:right w:val="nil"/>
            </w:tcBorders>
          </w:tcPr>
          <w:p w14:paraId="7923B3F9">
            <w:pPr>
              <w:pStyle w:val="11"/>
              <w:keepNext w:val="0"/>
              <w:keepLines w:val="0"/>
              <w:pageBreakBefore w:val="0"/>
              <w:widowControl/>
              <w:kinsoku/>
              <w:wordWrap/>
              <w:overflowPunct/>
              <w:topLinePunct w:val="0"/>
              <w:autoSpaceDE/>
              <w:autoSpaceDN/>
              <w:bidi w:val="0"/>
              <w:adjustRightInd/>
              <w:snapToGrid/>
              <w:jc w:val="center"/>
              <w:textAlignment w:val="auto"/>
              <w:outlineLvl w:val="0"/>
              <w:rPr>
                <w:rFonts w:hint="default"/>
                <w:b w:val="0"/>
                <w:bCs/>
                <w:vertAlign w:val="baseline"/>
                <w:lang w:val="en-US" w:eastAsia="zh-CN"/>
              </w:rPr>
            </w:pPr>
            <w:bookmarkStart w:id="55" w:name="_Toc22020"/>
            <w:bookmarkStart w:id="56" w:name="_Toc20186"/>
            <w:bookmarkStart w:id="57" w:name="_Toc25017"/>
            <w:bookmarkStart w:id="58" w:name="_Toc463"/>
            <w:bookmarkStart w:id="59" w:name="_Toc9330"/>
            <w:bookmarkStart w:id="60" w:name="_Toc2880"/>
            <w:r>
              <w:rPr>
                <w:rFonts w:hint="eastAsia"/>
                <w:b w:val="0"/>
                <w:bCs/>
                <w:vertAlign w:val="baseline"/>
                <w:lang w:val="en-US" w:eastAsia="zh-CN"/>
              </w:rPr>
              <w:t>1.40(1.10-1.78)</w:t>
            </w:r>
            <w:bookmarkEnd w:id="55"/>
            <w:bookmarkEnd w:id="56"/>
            <w:bookmarkEnd w:id="57"/>
            <w:bookmarkEnd w:id="58"/>
            <w:bookmarkEnd w:id="59"/>
            <w:r>
              <w:rPr>
                <w:rFonts w:hint="eastAsia"/>
                <w:b w:val="0"/>
                <w:bCs/>
                <w:vertAlign w:val="baseline"/>
                <w:lang w:val="en-US" w:eastAsia="zh-CN"/>
              </w:rPr>
              <w:t>(OR)</w:t>
            </w:r>
            <w:bookmarkEnd w:id="60"/>
          </w:p>
        </w:tc>
        <w:tc>
          <w:tcPr>
            <w:tcW w:w="2131" w:type="dxa"/>
            <w:tcBorders>
              <w:top w:val="nil"/>
              <w:left w:val="nil"/>
              <w:bottom w:val="nil"/>
              <w:right w:val="nil"/>
            </w:tcBorders>
          </w:tcPr>
          <w:p w14:paraId="1B2B0B4D">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val="0"/>
                <w:bCs w:val="0"/>
                <w:vertAlign w:val="baseline"/>
                <w:lang w:val="en-US" w:eastAsia="zh-CN"/>
              </w:rPr>
            </w:pPr>
            <w:bookmarkStart w:id="61" w:name="_Toc30292"/>
            <w:bookmarkStart w:id="62" w:name="_Toc32065"/>
            <w:bookmarkStart w:id="63" w:name="_Toc2675"/>
            <w:bookmarkStart w:id="64" w:name="_Toc23927"/>
            <w:bookmarkStart w:id="65" w:name="_Toc10273"/>
            <w:bookmarkStart w:id="66" w:name="_Toc18143"/>
            <w:r>
              <w:rPr>
                <w:rFonts w:hint="eastAsia"/>
                <w:b w:val="0"/>
                <w:bCs w:val="0"/>
                <w:vertAlign w:val="baseline"/>
                <w:lang w:val="en-US" w:eastAsia="zh-CN"/>
              </w:rPr>
              <w:t>0.01</w:t>
            </w:r>
            <w:bookmarkEnd w:id="61"/>
            <w:bookmarkEnd w:id="62"/>
            <w:bookmarkEnd w:id="63"/>
            <w:bookmarkEnd w:id="64"/>
            <w:bookmarkEnd w:id="65"/>
            <w:bookmarkEnd w:id="66"/>
          </w:p>
        </w:tc>
      </w:tr>
      <w:tr w14:paraId="4AF1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0" w:type="dxa"/>
            <w:tcBorders>
              <w:top w:val="nil"/>
              <w:left w:val="nil"/>
              <w:bottom w:val="nil"/>
              <w:right w:val="nil"/>
            </w:tcBorders>
          </w:tcPr>
          <w:p w14:paraId="16B2A58C">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vertAlign w:val="baseline"/>
                <w:lang w:val="en-US" w:eastAsia="zh-CN"/>
              </w:rPr>
            </w:pPr>
            <w:bookmarkStart w:id="67" w:name="_Toc18205"/>
            <w:bookmarkStart w:id="68" w:name="_Toc11420"/>
            <w:bookmarkStart w:id="69" w:name="_Toc24601"/>
            <w:bookmarkStart w:id="70" w:name="_Toc31248"/>
            <w:bookmarkStart w:id="71" w:name="_Toc13744"/>
            <w:bookmarkStart w:id="72" w:name="_Toc20607"/>
            <w:r>
              <w:rPr>
                <w:rFonts w:hint="eastAsia"/>
                <w:b w:val="0"/>
                <w:bCs/>
                <w:vertAlign w:val="baseline"/>
                <w:lang w:val="en-US" w:eastAsia="zh-CN"/>
              </w:rPr>
              <w:t>Number of CMM=4</w:t>
            </w:r>
            <w:bookmarkEnd w:id="67"/>
            <w:bookmarkEnd w:id="68"/>
            <w:bookmarkEnd w:id="69"/>
            <w:bookmarkEnd w:id="70"/>
            <w:bookmarkEnd w:id="71"/>
            <w:bookmarkEnd w:id="72"/>
          </w:p>
        </w:tc>
        <w:tc>
          <w:tcPr>
            <w:tcW w:w="2736" w:type="dxa"/>
            <w:tcBorders>
              <w:top w:val="nil"/>
              <w:left w:val="nil"/>
              <w:bottom w:val="nil"/>
              <w:right w:val="nil"/>
            </w:tcBorders>
          </w:tcPr>
          <w:p w14:paraId="6F64F7B9">
            <w:pPr>
              <w:pStyle w:val="11"/>
              <w:keepNext w:val="0"/>
              <w:keepLines w:val="0"/>
              <w:pageBreakBefore w:val="0"/>
              <w:widowControl/>
              <w:kinsoku/>
              <w:wordWrap/>
              <w:overflowPunct/>
              <w:topLinePunct w:val="0"/>
              <w:autoSpaceDE/>
              <w:autoSpaceDN/>
              <w:bidi w:val="0"/>
              <w:adjustRightInd/>
              <w:snapToGrid/>
              <w:jc w:val="center"/>
              <w:textAlignment w:val="auto"/>
              <w:outlineLvl w:val="0"/>
              <w:rPr>
                <w:rFonts w:hint="default"/>
                <w:vertAlign w:val="baseline"/>
                <w:lang w:val="en-US" w:eastAsia="zh-CN"/>
              </w:rPr>
            </w:pPr>
            <w:bookmarkStart w:id="73" w:name="_Toc22626"/>
            <w:bookmarkStart w:id="74" w:name="_Toc15138"/>
            <w:bookmarkStart w:id="75" w:name="_Toc28545"/>
            <w:bookmarkStart w:id="76" w:name="_Toc10672"/>
            <w:bookmarkStart w:id="77" w:name="_Toc5997"/>
            <w:bookmarkStart w:id="78" w:name="_Toc10041"/>
            <w:r>
              <w:rPr>
                <w:rFonts w:hint="eastAsia"/>
                <w:b w:val="0"/>
                <w:bCs/>
                <w:vertAlign w:val="baseline"/>
                <w:lang w:val="en-US" w:eastAsia="zh-CN"/>
              </w:rPr>
              <w:t>1.72(1.17-2.58)</w:t>
            </w:r>
            <w:bookmarkEnd w:id="73"/>
            <w:bookmarkEnd w:id="74"/>
            <w:bookmarkEnd w:id="75"/>
            <w:bookmarkEnd w:id="76"/>
            <w:bookmarkEnd w:id="77"/>
            <w:r>
              <w:rPr>
                <w:rFonts w:hint="eastAsia"/>
                <w:b w:val="0"/>
                <w:bCs/>
                <w:vertAlign w:val="baseline"/>
                <w:lang w:val="en-US" w:eastAsia="zh-CN"/>
              </w:rPr>
              <w:t>(OR)</w:t>
            </w:r>
            <w:bookmarkEnd w:id="78"/>
          </w:p>
        </w:tc>
        <w:tc>
          <w:tcPr>
            <w:tcW w:w="2131" w:type="dxa"/>
            <w:tcBorders>
              <w:top w:val="nil"/>
              <w:left w:val="nil"/>
              <w:bottom w:val="nil"/>
              <w:right w:val="nil"/>
            </w:tcBorders>
          </w:tcPr>
          <w:p w14:paraId="5B7FA113">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val="0"/>
                <w:bCs w:val="0"/>
                <w:vertAlign w:val="baseline"/>
                <w:lang w:val="en-US" w:eastAsia="zh-CN"/>
              </w:rPr>
            </w:pPr>
            <w:bookmarkStart w:id="79" w:name="_Toc24482"/>
            <w:bookmarkStart w:id="80" w:name="_Toc28428"/>
            <w:bookmarkStart w:id="81" w:name="_Toc3339"/>
            <w:bookmarkStart w:id="82" w:name="_Toc8313"/>
            <w:bookmarkStart w:id="83" w:name="_Toc21813"/>
            <w:bookmarkStart w:id="84" w:name="_Toc21749"/>
            <w:r>
              <w:rPr>
                <w:rFonts w:hint="eastAsia"/>
                <w:b w:val="0"/>
                <w:bCs w:val="0"/>
                <w:vertAlign w:val="baseline"/>
                <w:lang w:val="en-US" w:eastAsia="zh-CN"/>
              </w:rPr>
              <w:t>0.01</w:t>
            </w:r>
            <w:bookmarkEnd w:id="79"/>
            <w:bookmarkEnd w:id="80"/>
            <w:bookmarkEnd w:id="81"/>
            <w:bookmarkEnd w:id="82"/>
            <w:bookmarkEnd w:id="83"/>
            <w:bookmarkEnd w:id="84"/>
          </w:p>
        </w:tc>
      </w:tr>
      <w:tr w14:paraId="4F53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0" w:type="dxa"/>
            <w:tcBorders>
              <w:top w:val="nil"/>
              <w:left w:val="nil"/>
              <w:bottom w:val="single" w:color="auto" w:sz="12" w:space="0"/>
              <w:right w:val="nil"/>
            </w:tcBorders>
          </w:tcPr>
          <w:p w14:paraId="781E1EAB">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vertAlign w:val="baseline"/>
                <w:lang w:val="en-US" w:eastAsia="zh-CN"/>
              </w:rPr>
            </w:pPr>
            <w:bookmarkStart w:id="85" w:name="_Toc26624"/>
            <w:bookmarkStart w:id="86" w:name="_Toc5963"/>
            <w:bookmarkStart w:id="87" w:name="_Toc10069"/>
            <w:bookmarkStart w:id="88" w:name="_Toc6337"/>
            <w:bookmarkStart w:id="89" w:name="_Toc19525"/>
            <w:bookmarkStart w:id="90" w:name="_Toc4230"/>
            <w:r>
              <w:rPr>
                <w:rFonts w:hint="eastAsia"/>
                <w:b w:val="0"/>
                <w:bCs/>
                <w:vertAlign w:val="baseline"/>
                <w:lang w:val="en-US" w:eastAsia="zh-CN"/>
              </w:rPr>
              <w:t>Number of CMM=5</w:t>
            </w:r>
            <w:bookmarkEnd w:id="85"/>
            <w:bookmarkEnd w:id="86"/>
            <w:bookmarkEnd w:id="87"/>
            <w:bookmarkEnd w:id="88"/>
            <w:bookmarkEnd w:id="89"/>
            <w:bookmarkEnd w:id="90"/>
          </w:p>
        </w:tc>
        <w:tc>
          <w:tcPr>
            <w:tcW w:w="2736" w:type="dxa"/>
            <w:tcBorders>
              <w:top w:val="nil"/>
              <w:left w:val="nil"/>
              <w:bottom w:val="single" w:color="auto" w:sz="12" w:space="0"/>
              <w:right w:val="nil"/>
            </w:tcBorders>
          </w:tcPr>
          <w:p w14:paraId="3404266D">
            <w:pPr>
              <w:pStyle w:val="11"/>
              <w:keepNext w:val="0"/>
              <w:keepLines w:val="0"/>
              <w:pageBreakBefore w:val="0"/>
              <w:widowControl/>
              <w:kinsoku/>
              <w:wordWrap/>
              <w:overflowPunct/>
              <w:topLinePunct w:val="0"/>
              <w:autoSpaceDE/>
              <w:autoSpaceDN/>
              <w:bidi w:val="0"/>
              <w:adjustRightInd/>
              <w:snapToGrid/>
              <w:jc w:val="center"/>
              <w:textAlignment w:val="auto"/>
              <w:outlineLvl w:val="0"/>
              <w:rPr>
                <w:rFonts w:hint="default"/>
                <w:vertAlign w:val="baseline"/>
                <w:lang w:val="en-US" w:eastAsia="zh-CN"/>
              </w:rPr>
            </w:pPr>
            <w:bookmarkStart w:id="91" w:name="_Toc11181"/>
            <w:bookmarkStart w:id="92" w:name="_Toc3212"/>
            <w:bookmarkStart w:id="93" w:name="_Toc21687"/>
            <w:bookmarkStart w:id="94" w:name="_Toc27639"/>
            <w:bookmarkStart w:id="95" w:name="_Toc722"/>
            <w:bookmarkStart w:id="96" w:name="_Toc20083"/>
            <w:r>
              <w:rPr>
                <w:rFonts w:hint="eastAsia"/>
                <w:b w:val="0"/>
                <w:bCs/>
                <w:vertAlign w:val="baseline"/>
                <w:lang w:val="en-US" w:eastAsia="zh-CN"/>
              </w:rPr>
              <w:t>10.08(1.97-184.12)</w:t>
            </w:r>
            <w:bookmarkEnd w:id="91"/>
            <w:bookmarkEnd w:id="92"/>
            <w:bookmarkEnd w:id="93"/>
            <w:bookmarkEnd w:id="94"/>
            <w:bookmarkEnd w:id="95"/>
            <w:r>
              <w:rPr>
                <w:rFonts w:hint="eastAsia"/>
                <w:b w:val="0"/>
                <w:bCs/>
                <w:vertAlign w:val="baseline"/>
                <w:lang w:val="en-US" w:eastAsia="zh-CN"/>
              </w:rPr>
              <w:t>(OR)</w:t>
            </w:r>
            <w:bookmarkEnd w:id="96"/>
          </w:p>
        </w:tc>
        <w:tc>
          <w:tcPr>
            <w:tcW w:w="2131" w:type="dxa"/>
            <w:tcBorders>
              <w:top w:val="nil"/>
              <w:left w:val="nil"/>
              <w:bottom w:val="single" w:color="auto" w:sz="12" w:space="0"/>
              <w:right w:val="nil"/>
            </w:tcBorders>
          </w:tcPr>
          <w:p w14:paraId="3C30149A">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val="0"/>
                <w:bCs w:val="0"/>
                <w:vertAlign w:val="baseline"/>
                <w:lang w:val="en-US" w:eastAsia="zh-CN"/>
              </w:rPr>
            </w:pPr>
            <w:bookmarkStart w:id="97" w:name="_Toc17701"/>
            <w:bookmarkStart w:id="98" w:name="_Toc6469"/>
            <w:bookmarkStart w:id="99" w:name="_Toc17916"/>
            <w:bookmarkStart w:id="100" w:name="_Toc2730"/>
            <w:bookmarkStart w:id="101" w:name="_Toc24899"/>
            <w:bookmarkStart w:id="102" w:name="_Toc30178"/>
            <w:r>
              <w:rPr>
                <w:rFonts w:hint="eastAsia"/>
                <w:b w:val="0"/>
                <w:bCs w:val="0"/>
                <w:vertAlign w:val="baseline"/>
                <w:lang w:val="en-US" w:eastAsia="zh-CN"/>
              </w:rPr>
              <w:t>0.03</w:t>
            </w:r>
            <w:bookmarkEnd w:id="97"/>
            <w:bookmarkEnd w:id="98"/>
            <w:bookmarkEnd w:id="99"/>
            <w:bookmarkEnd w:id="100"/>
            <w:bookmarkEnd w:id="101"/>
            <w:bookmarkEnd w:id="102"/>
          </w:p>
        </w:tc>
      </w:tr>
    </w:tbl>
    <w:p w14:paraId="1758BC12">
      <w:pPr>
        <w:bidi w:val="0"/>
        <w:outlineLvl w:val="0"/>
        <w:rPr>
          <w:rFonts w:hint="eastAsia" w:ascii="宋体" w:hAnsi="宋体" w:eastAsia="宋体" w:cs="宋体"/>
          <w:b w:val="0"/>
          <w:i w:val="0"/>
          <w:strike w:val="0"/>
          <w:color w:val="auto"/>
          <w:u w:val="none"/>
          <w:lang w:val="en-US" w:eastAsia="zh-CN"/>
        </w:rPr>
      </w:pPr>
      <w:bookmarkStart w:id="103" w:name="_Toc27682"/>
      <w:r>
        <w:rPr>
          <w:rFonts w:hint="eastAsia" w:ascii="Times New Roman" w:hAnsi="Times New Roman" w:cs="Times New Roman"/>
          <w:b/>
          <w:bCs/>
          <w:sz w:val="24"/>
          <w:szCs w:val="32"/>
          <w:lang w:val="en-US" w:eastAsia="zh-CN"/>
        </w:rPr>
        <w:t xml:space="preserve">Table17 </w:t>
      </w:r>
      <w:r>
        <w:rPr>
          <w:rFonts w:hint="default" w:ascii="Times New Roman" w:hAnsi="Times New Roman" w:cs="Times New Roman"/>
          <w:b/>
          <w:bCs/>
          <w:sz w:val="24"/>
          <w:szCs w:val="32"/>
        </w:rPr>
        <w:t>Comparison with the reference group</w:t>
      </w:r>
      <w:bookmarkEnd w:id="103"/>
    </w:p>
    <w:p w14:paraId="22E9686C">
      <w:pPr>
        <w:bidi w:val="0"/>
        <w:rPr>
          <w:rFonts w:hint="default" w:ascii="Times New Roman" w:hAnsi="Times New Roman" w:cs="Times New Roman"/>
          <w:lang w:val="en-US" w:eastAsia="zh-CN"/>
        </w:rPr>
      </w:pPr>
      <w:r>
        <w:rPr>
          <w:rFonts w:hint="eastAsia" w:ascii="Times New Roman" w:hAnsi="Times New Roman" w:cs="Times New Roman"/>
          <w:lang w:val="en-US" w:eastAsia="zh-CN"/>
        </w:rPr>
        <w:t xml:space="preserve">The OR of </w:t>
      </w:r>
      <w:r>
        <w:rPr>
          <w:rFonts w:hint="default" w:ascii="Times New Roman" w:hAnsi="Times New Roman" w:cs="Times New Roman"/>
          <w:lang w:val="en-US" w:eastAsia="zh-CN"/>
        </w:rPr>
        <w:t>Number of CMM=2</w:t>
      </w:r>
      <w:r>
        <w:rPr>
          <w:rFonts w:hint="eastAsia" w:ascii="Times New Roman" w:hAnsi="Times New Roman" w:cs="Times New Roman"/>
          <w:lang w:val="en-US" w:eastAsia="zh-CN"/>
        </w:rPr>
        <w:t xml:space="preserve"> = 1</w:t>
      </w:r>
    </w:p>
    <w:p w14:paraId="66FF238A">
      <w:pPr>
        <w:bidi w:val="0"/>
        <w:rPr>
          <w:rFonts w:hint="eastAsia" w:ascii="宋体" w:hAnsi="宋体" w:eastAsia="宋体" w:cs="宋体"/>
          <w:b/>
          <w:bCs/>
          <w:sz w:val="24"/>
          <w:szCs w:val="24"/>
          <w:lang w:val="en-US" w:eastAsia="zh-CN"/>
        </w:rPr>
      </w:pPr>
    </w:p>
    <w:p w14:paraId="76FB6CBB">
      <w:pPr>
        <w:bidi w:val="0"/>
        <w:rPr>
          <w:rFonts w:hint="eastAsia" w:ascii="Times New Roman" w:hAnsi="Times New Roman" w:cs="Times New Roman"/>
          <w:b/>
          <w:bCs/>
          <w:sz w:val="24"/>
          <w:szCs w:val="32"/>
          <w:lang w:val="en-US" w:eastAsia="zh-CN"/>
        </w:rPr>
      </w:pPr>
    </w:p>
    <w:p w14:paraId="4CCBC60D">
      <w:pPr>
        <w:bidi w:val="0"/>
        <w:rPr>
          <w:rFonts w:hint="eastAsia" w:ascii="Times New Roman" w:hAnsi="Times New Roman" w:cs="Times New Roman"/>
          <w:b/>
          <w:bCs/>
          <w:sz w:val="24"/>
          <w:szCs w:val="32"/>
          <w:lang w:val="en-US" w:eastAsia="zh-CN"/>
        </w:rPr>
      </w:pPr>
    </w:p>
    <w:p w14:paraId="08344240">
      <w:pPr>
        <w:bidi w:val="0"/>
        <w:rPr>
          <w:rFonts w:hint="eastAsia" w:ascii="Times New Roman" w:hAnsi="Times New Roman" w:cs="Times New Roman"/>
          <w:b/>
          <w:bCs/>
          <w:sz w:val="24"/>
          <w:szCs w:val="32"/>
          <w:lang w:val="en-US" w:eastAsia="zh-CN"/>
        </w:rPr>
      </w:pPr>
    </w:p>
    <w:p w14:paraId="79CAF3EE">
      <w:pPr>
        <w:bidi w:val="0"/>
        <w:rPr>
          <w:rFonts w:hint="eastAsia" w:ascii="Times New Roman" w:hAnsi="Times New Roman" w:cs="Times New Roman"/>
          <w:b/>
          <w:bCs/>
          <w:sz w:val="24"/>
          <w:szCs w:val="32"/>
          <w:lang w:val="en-US" w:eastAsia="zh-CN"/>
        </w:rPr>
      </w:pPr>
    </w:p>
    <w:p w14:paraId="214E6190">
      <w:pPr>
        <w:bidi w:val="0"/>
        <w:rPr>
          <w:rFonts w:hint="eastAsia" w:ascii="Times New Roman" w:hAnsi="Times New Roman" w:cs="Times New Roman"/>
          <w:b/>
          <w:bCs/>
          <w:sz w:val="24"/>
          <w:szCs w:val="32"/>
          <w:lang w:val="en-US" w:eastAsia="zh-CN"/>
        </w:rPr>
      </w:pPr>
    </w:p>
    <w:p w14:paraId="7A8644B7">
      <w:pPr>
        <w:bidi w:val="0"/>
        <w:rPr>
          <w:rFonts w:hint="eastAsia" w:ascii="Times New Roman" w:hAnsi="Times New Roman" w:cs="Times New Roman"/>
          <w:b/>
          <w:bCs/>
          <w:sz w:val="24"/>
          <w:szCs w:val="32"/>
          <w:lang w:val="en-US" w:eastAsia="zh-CN"/>
        </w:rPr>
      </w:pPr>
    </w:p>
    <w:p w14:paraId="74E77B20">
      <w:pPr>
        <w:bidi w:val="0"/>
        <w:rPr>
          <w:rFonts w:hint="eastAsia" w:ascii="Times New Roman" w:hAnsi="Times New Roman" w:cs="Times New Roman"/>
          <w:b/>
          <w:bCs/>
          <w:sz w:val="24"/>
          <w:szCs w:val="32"/>
          <w:lang w:val="en-US" w:eastAsia="zh-CN"/>
        </w:rPr>
      </w:pPr>
    </w:p>
    <w:p w14:paraId="3331C5D6">
      <w:pPr>
        <w:bidi w:val="0"/>
        <w:rPr>
          <w:rFonts w:hint="eastAsia" w:ascii="Times New Roman" w:hAnsi="Times New Roman" w:cs="Times New Roman"/>
          <w:b/>
          <w:bCs/>
          <w:sz w:val="24"/>
          <w:szCs w:val="32"/>
          <w:lang w:val="en-US" w:eastAsia="zh-CN"/>
        </w:rPr>
      </w:pPr>
    </w:p>
    <w:p w14:paraId="18907386">
      <w:pPr>
        <w:bidi w:val="0"/>
        <w:rPr>
          <w:rFonts w:hint="eastAsia" w:ascii="Times New Roman" w:hAnsi="Times New Roman" w:cs="Times New Roman"/>
          <w:b/>
          <w:bCs/>
          <w:sz w:val="24"/>
          <w:szCs w:val="32"/>
          <w:lang w:val="en-US" w:eastAsia="zh-CN"/>
        </w:rPr>
      </w:pPr>
    </w:p>
    <w:p w14:paraId="7344562F">
      <w:pPr>
        <w:bidi w:val="0"/>
        <w:rPr>
          <w:rFonts w:hint="eastAsia" w:ascii="Times New Roman" w:hAnsi="Times New Roman" w:cs="Times New Roman"/>
          <w:b/>
          <w:bCs/>
          <w:sz w:val="24"/>
          <w:szCs w:val="32"/>
          <w:lang w:val="en-US" w:eastAsia="zh-CN"/>
        </w:rPr>
      </w:pPr>
    </w:p>
    <w:p w14:paraId="5542AE97">
      <w:pPr>
        <w:bidi w:val="0"/>
        <w:rPr>
          <w:rFonts w:hint="eastAsia" w:ascii="Times New Roman" w:hAnsi="Times New Roman" w:cs="Times New Roman"/>
          <w:b/>
          <w:bCs/>
          <w:sz w:val="24"/>
          <w:szCs w:val="32"/>
          <w:lang w:val="en-US" w:eastAsia="zh-CN"/>
        </w:rPr>
      </w:pPr>
    </w:p>
    <w:p w14:paraId="6D5F6050">
      <w:pPr>
        <w:bidi w:val="0"/>
        <w:rPr>
          <w:rFonts w:hint="eastAsia" w:ascii="Times New Roman" w:hAnsi="Times New Roman" w:cs="Times New Roman"/>
          <w:b/>
          <w:bCs/>
          <w:sz w:val="24"/>
          <w:szCs w:val="32"/>
          <w:lang w:val="en-US" w:eastAsia="zh-CN"/>
        </w:rPr>
      </w:pPr>
    </w:p>
    <w:p w14:paraId="535C156F">
      <w:pPr>
        <w:bidi w:val="0"/>
        <w:outlineLvl w:val="0"/>
        <w:rPr>
          <w:rFonts w:hint="default" w:ascii="Times New Roman" w:hAnsi="Times New Roman" w:cs="Times New Roman"/>
          <w:b/>
          <w:bCs/>
          <w:sz w:val="24"/>
          <w:szCs w:val="32"/>
        </w:rPr>
      </w:pPr>
      <w:bookmarkStart w:id="104" w:name="_Toc12644"/>
      <w:r>
        <w:rPr>
          <w:rFonts w:hint="eastAsia" w:ascii="Times New Roman" w:hAnsi="Times New Roman" w:cs="Times New Roman"/>
          <w:b/>
          <w:bCs/>
          <w:sz w:val="24"/>
          <w:szCs w:val="32"/>
          <w:lang w:val="en-US" w:eastAsia="zh-CN"/>
        </w:rPr>
        <w:t xml:space="preserve">Table18 </w:t>
      </w:r>
      <w:r>
        <w:rPr>
          <w:rFonts w:hint="default" w:ascii="Times New Roman" w:hAnsi="Times New Roman" w:cs="Times New Roman"/>
          <w:b/>
          <w:bCs/>
          <w:sz w:val="24"/>
          <w:szCs w:val="32"/>
        </w:rPr>
        <w:t>Post hoc pairwise comparisons (Tukey-adjusted)</w:t>
      </w:r>
      <w:bookmarkEnd w:id="104"/>
    </w:p>
    <w:tbl>
      <w:tblPr>
        <w:tblStyle w:val="7"/>
        <w:tblpPr w:leftFromText="180" w:rightFromText="180" w:vertAnchor="text" w:horzAnchor="page" w:tblpX="2159" w:tblpY="59"/>
        <w:tblOverlap w:val="never"/>
        <w:tblW w:w="86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655"/>
        <w:gridCol w:w="3046"/>
        <w:gridCol w:w="980"/>
      </w:tblGrid>
      <w:tr w14:paraId="197AD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4655" w:type="dxa"/>
            <w:tcBorders>
              <w:top w:val="single" w:color="auto" w:sz="12" w:space="0"/>
              <w:bottom w:val="single" w:color="auto" w:sz="12" w:space="0"/>
            </w:tcBorders>
            <w:shd w:val="clear" w:color="auto" w:fill="FFFFFF"/>
            <w:tcMar>
              <w:top w:w="100" w:type="dxa"/>
              <w:left w:w="0" w:type="dxa"/>
              <w:bottom w:w="100" w:type="dxa"/>
              <w:right w:w="160" w:type="dxa"/>
            </w:tcMar>
            <w:vAlign w:val="center"/>
          </w:tcPr>
          <w:p w14:paraId="367E7A4B">
            <w:pPr>
              <w:keepNext w:val="0"/>
              <w:keepLines w:val="0"/>
              <w:widowControl/>
              <w:suppressLineNumbers w:val="0"/>
              <w:spacing w:line="240" w:lineRule="auto"/>
              <w:jc w:val="center"/>
              <w:rPr>
                <w:rFonts w:hint="default" w:ascii="Times New Roman" w:hAnsi="Times New Roman" w:eastAsia="Segoe UI" w:cs="Times New Roman"/>
                <w:b/>
                <w:bCs w:val="0"/>
                <w:i w:val="0"/>
                <w:iCs w:val="0"/>
                <w:caps w:val="0"/>
                <w:color w:val="0F1115"/>
                <w:spacing w:val="0"/>
                <w:sz w:val="24"/>
                <w:szCs w:val="24"/>
              </w:rPr>
            </w:pPr>
            <w:r>
              <w:rPr>
                <w:rFonts w:hint="default" w:ascii="Times New Roman" w:hAnsi="Times New Roman" w:cs="Times New Roman"/>
                <w:b/>
                <w:bCs w:val="0"/>
                <w:sz w:val="24"/>
                <w:szCs w:val="24"/>
                <w:vertAlign w:val="baseline"/>
                <w:lang w:val="en-US" w:eastAsia="zh-CN"/>
              </w:rPr>
              <w:t>Term</w:t>
            </w:r>
          </w:p>
        </w:tc>
        <w:tc>
          <w:tcPr>
            <w:tcW w:w="3046" w:type="dxa"/>
            <w:tcBorders>
              <w:top w:val="single" w:color="auto" w:sz="12" w:space="0"/>
              <w:bottom w:val="single" w:color="auto" w:sz="12" w:space="0"/>
            </w:tcBorders>
            <w:shd w:val="clear" w:color="auto" w:fill="FFFFFF"/>
            <w:tcMar>
              <w:top w:w="100" w:type="dxa"/>
              <w:left w:w="160" w:type="dxa"/>
              <w:bottom w:w="100" w:type="dxa"/>
              <w:right w:w="160" w:type="dxa"/>
            </w:tcMar>
            <w:vAlign w:val="center"/>
          </w:tcPr>
          <w:p w14:paraId="527D585F">
            <w:pPr>
              <w:keepNext w:val="0"/>
              <w:keepLines w:val="0"/>
              <w:widowControl/>
              <w:suppressLineNumbers w:val="0"/>
              <w:spacing w:line="240" w:lineRule="auto"/>
              <w:jc w:val="center"/>
              <w:rPr>
                <w:rFonts w:hint="default" w:ascii="Times New Roman" w:hAnsi="Times New Roman" w:eastAsia="Segoe UI" w:cs="Times New Roman"/>
                <w:b/>
                <w:bCs w:val="0"/>
                <w:i w:val="0"/>
                <w:iCs w:val="0"/>
                <w:caps w:val="0"/>
                <w:color w:val="0F1115"/>
                <w:spacing w:val="0"/>
                <w:sz w:val="24"/>
                <w:szCs w:val="24"/>
              </w:rPr>
            </w:pPr>
            <w:r>
              <w:rPr>
                <w:rFonts w:hint="default" w:ascii="Times New Roman" w:hAnsi="Times New Roman" w:eastAsia="Segoe UI" w:cs="Times New Roman"/>
                <w:b/>
                <w:bCs w:val="0"/>
                <w:i w:val="0"/>
                <w:iCs w:val="0"/>
                <w:color w:val="0F1115"/>
                <w:spacing w:val="0"/>
                <w:kern w:val="0"/>
                <w:sz w:val="24"/>
                <w:szCs w:val="24"/>
                <w:lang w:val="en-US" w:eastAsia="zh-CN" w:bidi="ar"/>
              </w:rPr>
              <w:t>L</w:t>
            </w:r>
            <w:r>
              <w:rPr>
                <w:rFonts w:hint="default" w:ascii="Times New Roman" w:hAnsi="Times New Roman" w:eastAsia="Segoe UI" w:cs="Times New Roman"/>
                <w:b/>
                <w:bCs w:val="0"/>
                <w:i w:val="0"/>
                <w:iCs w:val="0"/>
                <w:caps w:val="0"/>
                <w:color w:val="0F1115"/>
                <w:spacing w:val="0"/>
                <w:kern w:val="0"/>
                <w:sz w:val="24"/>
                <w:szCs w:val="24"/>
                <w:lang w:val="en-US" w:eastAsia="zh-CN" w:bidi="ar"/>
              </w:rPr>
              <w:t>ogOR</w:t>
            </w:r>
            <w:r>
              <w:rPr>
                <w:rFonts w:hint="eastAsia" w:ascii="Times New Roman" w:hAnsi="Times New Roman" w:eastAsia="Segoe UI" w:cs="Times New Roman"/>
                <w:b/>
                <w:bCs w:val="0"/>
                <w:i w:val="0"/>
                <w:iCs w:val="0"/>
                <w:caps w:val="0"/>
                <w:color w:val="0F1115"/>
                <w:spacing w:val="0"/>
                <w:kern w:val="0"/>
                <w:sz w:val="24"/>
                <w:szCs w:val="24"/>
                <w:lang w:val="en-US" w:eastAsia="zh-CN" w:bidi="ar"/>
              </w:rPr>
              <w:t>(Difference Value)</w:t>
            </w:r>
          </w:p>
        </w:tc>
        <w:tc>
          <w:tcPr>
            <w:tcW w:w="980" w:type="dxa"/>
            <w:tcBorders>
              <w:top w:val="single" w:color="auto" w:sz="12" w:space="0"/>
              <w:bottom w:val="single" w:color="auto" w:sz="12" w:space="0"/>
            </w:tcBorders>
            <w:shd w:val="clear" w:color="auto" w:fill="FFFFFF"/>
            <w:tcMar>
              <w:top w:w="100" w:type="dxa"/>
              <w:left w:w="160" w:type="dxa"/>
              <w:bottom w:w="100" w:type="dxa"/>
              <w:right w:w="160" w:type="dxa"/>
            </w:tcMar>
            <w:vAlign w:val="center"/>
          </w:tcPr>
          <w:p w14:paraId="7737B245">
            <w:pPr>
              <w:keepNext w:val="0"/>
              <w:keepLines w:val="0"/>
              <w:widowControl/>
              <w:suppressLineNumbers w:val="0"/>
              <w:spacing w:line="240" w:lineRule="auto"/>
              <w:jc w:val="center"/>
              <w:rPr>
                <w:rFonts w:hint="default" w:ascii="Times New Roman" w:hAnsi="Times New Roman" w:eastAsia="Segoe UI" w:cs="Times New Roman"/>
                <w:b/>
                <w:bCs w:val="0"/>
                <w:i w:val="0"/>
                <w:iCs w:val="0"/>
                <w:caps w:val="0"/>
                <w:color w:val="0F1115"/>
                <w:spacing w:val="0"/>
                <w:sz w:val="24"/>
                <w:szCs w:val="24"/>
              </w:rPr>
            </w:pPr>
            <w:r>
              <w:rPr>
                <w:rFonts w:hint="default" w:ascii="Times New Roman" w:hAnsi="Times New Roman" w:eastAsia="Segoe UI" w:cs="Times New Roman"/>
                <w:b/>
                <w:bCs w:val="0"/>
                <w:i w:val="0"/>
                <w:iCs w:val="0"/>
                <w:caps w:val="0"/>
                <w:color w:val="0F1115"/>
                <w:spacing w:val="0"/>
                <w:kern w:val="0"/>
                <w:sz w:val="24"/>
                <w:szCs w:val="24"/>
                <w:lang w:val="en-US" w:eastAsia="zh-CN" w:bidi="ar"/>
              </w:rPr>
              <w:t>p</w:t>
            </w:r>
          </w:p>
        </w:tc>
      </w:tr>
      <w:tr w14:paraId="63801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55" w:type="dxa"/>
            <w:tcBorders>
              <w:top w:val="single" w:color="auto" w:sz="12" w:space="0"/>
            </w:tcBorders>
            <w:shd w:val="clear" w:color="auto" w:fill="FFFFFF"/>
            <w:tcMar>
              <w:top w:w="100" w:type="dxa"/>
              <w:left w:w="0" w:type="dxa"/>
              <w:bottom w:w="100" w:type="dxa"/>
              <w:right w:w="160" w:type="dxa"/>
            </w:tcMar>
            <w:vAlign w:val="center"/>
          </w:tcPr>
          <w:p w14:paraId="0340CC18">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cs="Times New Roman"/>
                <w:b w:val="0"/>
                <w:bCs/>
                <w:sz w:val="24"/>
                <w:szCs w:val="24"/>
                <w:vertAlign w:val="baseline"/>
                <w:lang w:val="en-US" w:eastAsia="zh-CN"/>
              </w:rPr>
              <w:t>Number of CMM=2</w:t>
            </w:r>
            <w:r>
              <w:rPr>
                <w:rFonts w:hint="default" w:ascii="Times New Roman" w:hAnsi="Times New Roman" w:eastAsia="Segoe UI" w:cs="Times New Roman"/>
                <w:i w:val="0"/>
                <w:iCs w:val="0"/>
                <w:caps w:val="0"/>
                <w:color w:val="0F1115"/>
                <w:spacing w:val="0"/>
                <w:kern w:val="0"/>
                <w:sz w:val="24"/>
                <w:szCs w:val="24"/>
                <w:lang w:val="en-US" w:eastAsia="zh-CN" w:bidi="ar"/>
              </w:rPr>
              <w:t xml:space="preserve"> - </w:t>
            </w:r>
            <w:r>
              <w:rPr>
                <w:rFonts w:hint="default" w:ascii="Times New Roman" w:hAnsi="Times New Roman" w:cs="Times New Roman"/>
                <w:b w:val="0"/>
                <w:bCs/>
                <w:sz w:val="24"/>
                <w:szCs w:val="24"/>
                <w:vertAlign w:val="baseline"/>
                <w:lang w:val="en-US" w:eastAsia="zh-CN"/>
              </w:rPr>
              <w:t>Number of CMM=3</w:t>
            </w:r>
          </w:p>
        </w:tc>
        <w:tc>
          <w:tcPr>
            <w:tcW w:w="3046" w:type="dxa"/>
            <w:tcBorders>
              <w:top w:val="single" w:color="auto" w:sz="12" w:space="0"/>
            </w:tcBorders>
            <w:shd w:val="clear" w:color="auto" w:fill="FFFFFF"/>
            <w:tcMar>
              <w:top w:w="100" w:type="dxa"/>
              <w:left w:w="160" w:type="dxa"/>
              <w:bottom w:w="100" w:type="dxa"/>
              <w:right w:w="160" w:type="dxa"/>
            </w:tcMar>
            <w:vAlign w:val="center"/>
          </w:tcPr>
          <w:p w14:paraId="23BC28D9">
            <w:pPr>
              <w:keepNext w:val="0"/>
              <w:keepLines w:val="0"/>
              <w:widowControl/>
              <w:suppressLineNumbers w:val="0"/>
              <w:spacing w:line="240" w:lineRule="auto"/>
              <w:jc w:val="center"/>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-0.334</w:t>
            </w:r>
          </w:p>
        </w:tc>
        <w:tc>
          <w:tcPr>
            <w:tcW w:w="980" w:type="dxa"/>
            <w:tcBorders>
              <w:top w:val="single" w:color="auto" w:sz="12" w:space="0"/>
            </w:tcBorders>
            <w:shd w:val="clear" w:color="auto" w:fill="FFFFFF"/>
            <w:tcMar>
              <w:top w:w="100" w:type="dxa"/>
              <w:left w:w="160" w:type="dxa"/>
              <w:bottom w:w="100" w:type="dxa"/>
              <w:right w:w="160" w:type="dxa"/>
            </w:tcMar>
            <w:vAlign w:val="center"/>
          </w:tcPr>
          <w:p w14:paraId="7737AEC4">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Style w:val="10"/>
                <w:rFonts w:hint="default" w:ascii="Times New Roman" w:hAnsi="Times New Roman" w:eastAsia="Segoe UI" w:cs="Times New Roman"/>
                <w:b/>
                <w:bCs/>
                <w:i w:val="0"/>
                <w:iCs w:val="0"/>
                <w:caps w:val="0"/>
                <w:color w:val="0F1115"/>
                <w:spacing w:val="0"/>
                <w:kern w:val="0"/>
                <w:sz w:val="24"/>
                <w:szCs w:val="24"/>
                <w:lang w:val="en-US" w:eastAsia="zh-CN" w:bidi="ar"/>
              </w:rPr>
              <w:t>0.0322</w:t>
            </w:r>
          </w:p>
        </w:tc>
      </w:tr>
      <w:tr w14:paraId="5DAC8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55" w:type="dxa"/>
            <w:shd w:val="clear" w:color="auto" w:fill="FFFFFF"/>
            <w:tcMar>
              <w:top w:w="100" w:type="dxa"/>
              <w:left w:w="0" w:type="dxa"/>
              <w:bottom w:w="100" w:type="dxa"/>
              <w:right w:w="160" w:type="dxa"/>
            </w:tcMar>
            <w:vAlign w:val="center"/>
          </w:tcPr>
          <w:p w14:paraId="08FFF181">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cs="Times New Roman"/>
                <w:b w:val="0"/>
                <w:bCs/>
                <w:sz w:val="24"/>
                <w:szCs w:val="24"/>
                <w:vertAlign w:val="baseline"/>
                <w:lang w:val="en-US" w:eastAsia="zh-CN"/>
              </w:rPr>
              <w:t>Number of CMM=2</w:t>
            </w:r>
            <w:r>
              <w:rPr>
                <w:rFonts w:hint="default" w:ascii="Times New Roman" w:hAnsi="Times New Roman" w:eastAsia="Segoe UI" w:cs="Times New Roman"/>
                <w:i w:val="0"/>
                <w:iCs w:val="0"/>
                <w:caps w:val="0"/>
                <w:color w:val="0F1115"/>
                <w:spacing w:val="0"/>
                <w:kern w:val="0"/>
                <w:sz w:val="24"/>
                <w:szCs w:val="24"/>
                <w:lang w:val="en-US" w:eastAsia="zh-CN" w:bidi="ar"/>
              </w:rPr>
              <w:t xml:space="preserve"> - </w:t>
            </w:r>
            <w:r>
              <w:rPr>
                <w:rFonts w:hint="default" w:ascii="Times New Roman" w:hAnsi="Times New Roman" w:cs="Times New Roman"/>
                <w:b w:val="0"/>
                <w:bCs/>
                <w:sz w:val="24"/>
                <w:szCs w:val="24"/>
                <w:vertAlign w:val="baseline"/>
                <w:lang w:val="en-US" w:eastAsia="zh-CN"/>
              </w:rPr>
              <w:t>Number of CMM=4</w:t>
            </w:r>
          </w:p>
        </w:tc>
        <w:tc>
          <w:tcPr>
            <w:tcW w:w="3046" w:type="dxa"/>
            <w:shd w:val="clear" w:color="auto" w:fill="FFFFFF"/>
            <w:tcMar>
              <w:top w:w="100" w:type="dxa"/>
              <w:left w:w="160" w:type="dxa"/>
              <w:bottom w:w="100" w:type="dxa"/>
              <w:right w:w="160" w:type="dxa"/>
            </w:tcMar>
            <w:vAlign w:val="center"/>
          </w:tcPr>
          <w:p w14:paraId="5214E323">
            <w:pPr>
              <w:keepNext w:val="0"/>
              <w:keepLines w:val="0"/>
              <w:widowControl/>
              <w:suppressLineNumbers w:val="0"/>
              <w:spacing w:line="240" w:lineRule="auto"/>
              <w:jc w:val="center"/>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-0.543</w:t>
            </w:r>
          </w:p>
        </w:tc>
        <w:tc>
          <w:tcPr>
            <w:tcW w:w="980" w:type="dxa"/>
            <w:shd w:val="clear" w:color="auto" w:fill="FFFFFF"/>
            <w:tcMar>
              <w:top w:w="100" w:type="dxa"/>
              <w:left w:w="160" w:type="dxa"/>
              <w:bottom w:w="100" w:type="dxa"/>
              <w:right w:w="160" w:type="dxa"/>
            </w:tcMar>
            <w:vAlign w:val="center"/>
          </w:tcPr>
          <w:p w14:paraId="74328D14">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Style w:val="10"/>
                <w:rFonts w:hint="default" w:ascii="Times New Roman" w:hAnsi="Times New Roman" w:eastAsia="Segoe UI" w:cs="Times New Roman"/>
                <w:b/>
                <w:bCs/>
                <w:i w:val="0"/>
                <w:iCs w:val="0"/>
                <w:caps w:val="0"/>
                <w:color w:val="0F1115"/>
                <w:spacing w:val="0"/>
                <w:kern w:val="0"/>
                <w:sz w:val="24"/>
                <w:szCs w:val="24"/>
                <w:lang w:val="en-US" w:eastAsia="zh-CN" w:bidi="ar"/>
              </w:rPr>
              <w:t>0.0363</w:t>
            </w:r>
          </w:p>
        </w:tc>
      </w:tr>
      <w:tr w14:paraId="7D0F2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55" w:type="dxa"/>
            <w:shd w:val="clear" w:color="auto" w:fill="FFFFFF"/>
            <w:tcMar>
              <w:top w:w="100" w:type="dxa"/>
              <w:left w:w="0" w:type="dxa"/>
              <w:bottom w:w="100" w:type="dxa"/>
              <w:right w:w="160" w:type="dxa"/>
            </w:tcMar>
            <w:vAlign w:val="center"/>
          </w:tcPr>
          <w:p w14:paraId="4A6384DE">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cs="Times New Roman"/>
                <w:b w:val="0"/>
                <w:bCs/>
                <w:sz w:val="24"/>
                <w:szCs w:val="24"/>
                <w:vertAlign w:val="baseline"/>
                <w:lang w:val="en-US" w:eastAsia="zh-CN"/>
              </w:rPr>
              <w:t>Number of CMM=2</w:t>
            </w:r>
            <w:r>
              <w:rPr>
                <w:rFonts w:hint="default" w:ascii="Times New Roman" w:hAnsi="Times New Roman" w:eastAsia="Segoe UI" w:cs="Times New Roman"/>
                <w:i w:val="0"/>
                <w:iCs w:val="0"/>
                <w:caps w:val="0"/>
                <w:color w:val="0F1115"/>
                <w:spacing w:val="0"/>
                <w:kern w:val="0"/>
                <w:sz w:val="24"/>
                <w:szCs w:val="24"/>
                <w:lang w:val="en-US" w:eastAsia="zh-CN" w:bidi="ar"/>
              </w:rPr>
              <w:t xml:space="preserve"> - </w:t>
            </w:r>
            <w:r>
              <w:rPr>
                <w:rFonts w:hint="default" w:ascii="Times New Roman" w:hAnsi="Times New Roman" w:cs="Times New Roman"/>
                <w:b w:val="0"/>
                <w:bCs/>
                <w:sz w:val="24"/>
                <w:szCs w:val="24"/>
                <w:vertAlign w:val="baseline"/>
                <w:lang w:val="en-US" w:eastAsia="zh-CN"/>
              </w:rPr>
              <w:t>Number of CMM=5</w:t>
            </w:r>
          </w:p>
        </w:tc>
        <w:tc>
          <w:tcPr>
            <w:tcW w:w="3046" w:type="dxa"/>
            <w:shd w:val="clear" w:color="auto" w:fill="FFFFFF"/>
            <w:tcMar>
              <w:top w:w="100" w:type="dxa"/>
              <w:left w:w="160" w:type="dxa"/>
              <w:bottom w:w="100" w:type="dxa"/>
              <w:right w:w="160" w:type="dxa"/>
            </w:tcMar>
            <w:vAlign w:val="center"/>
          </w:tcPr>
          <w:p w14:paraId="1E510425">
            <w:pPr>
              <w:keepNext w:val="0"/>
              <w:keepLines w:val="0"/>
              <w:widowControl/>
              <w:suppressLineNumbers w:val="0"/>
              <w:spacing w:line="240" w:lineRule="auto"/>
              <w:jc w:val="center"/>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-2.311</w:t>
            </w:r>
          </w:p>
        </w:tc>
        <w:tc>
          <w:tcPr>
            <w:tcW w:w="980" w:type="dxa"/>
            <w:shd w:val="clear" w:color="auto" w:fill="FFFFFF"/>
            <w:tcMar>
              <w:top w:w="100" w:type="dxa"/>
              <w:left w:w="160" w:type="dxa"/>
              <w:bottom w:w="100" w:type="dxa"/>
              <w:right w:w="160" w:type="dxa"/>
            </w:tcMar>
            <w:vAlign w:val="center"/>
          </w:tcPr>
          <w:p w14:paraId="02D0C99C">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0.1185</w:t>
            </w:r>
          </w:p>
        </w:tc>
      </w:tr>
      <w:tr w14:paraId="51BFB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55" w:type="dxa"/>
            <w:shd w:val="clear" w:color="auto" w:fill="FFFFFF"/>
            <w:tcMar>
              <w:top w:w="100" w:type="dxa"/>
              <w:left w:w="0" w:type="dxa"/>
              <w:bottom w:w="100" w:type="dxa"/>
              <w:right w:w="160" w:type="dxa"/>
            </w:tcMar>
            <w:vAlign w:val="center"/>
          </w:tcPr>
          <w:p w14:paraId="1D09D47E">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cs="Times New Roman"/>
                <w:b w:val="0"/>
                <w:bCs/>
                <w:sz w:val="24"/>
                <w:szCs w:val="24"/>
                <w:vertAlign w:val="baseline"/>
                <w:lang w:val="en-US" w:eastAsia="zh-CN"/>
              </w:rPr>
              <w:t>Number of CMM=3</w:t>
            </w:r>
            <w:r>
              <w:rPr>
                <w:rFonts w:hint="default" w:ascii="Times New Roman" w:hAnsi="Times New Roman" w:eastAsia="Segoe UI" w:cs="Times New Roman"/>
                <w:i w:val="0"/>
                <w:iCs w:val="0"/>
                <w:caps w:val="0"/>
                <w:color w:val="0F1115"/>
                <w:spacing w:val="0"/>
                <w:kern w:val="0"/>
                <w:sz w:val="24"/>
                <w:szCs w:val="24"/>
                <w:lang w:val="en-US" w:eastAsia="zh-CN" w:bidi="ar"/>
              </w:rPr>
              <w:t xml:space="preserve"> - </w:t>
            </w:r>
            <w:r>
              <w:rPr>
                <w:rFonts w:hint="default" w:ascii="Times New Roman" w:hAnsi="Times New Roman" w:cs="Times New Roman"/>
                <w:b w:val="0"/>
                <w:bCs/>
                <w:sz w:val="24"/>
                <w:szCs w:val="24"/>
                <w:vertAlign w:val="baseline"/>
                <w:lang w:val="en-US" w:eastAsia="zh-CN"/>
              </w:rPr>
              <w:t>Number of CMM=4</w:t>
            </w:r>
          </w:p>
        </w:tc>
        <w:tc>
          <w:tcPr>
            <w:tcW w:w="3046" w:type="dxa"/>
            <w:shd w:val="clear" w:color="auto" w:fill="FFFFFF"/>
            <w:tcMar>
              <w:top w:w="100" w:type="dxa"/>
              <w:left w:w="160" w:type="dxa"/>
              <w:bottom w:w="100" w:type="dxa"/>
              <w:right w:w="160" w:type="dxa"/>
            </w:tcMar>
            <w:vAlign w:val="center"/>
          </w:tcPr>
          <w:p w14:paraId="5CA00603">
            <w:pPr>
              <w:keepNext w:val="0"/>
              <w:keepLines w:val="0"/>
              <w:widowControl/>
              <w:suppressLineNumbers w:val="0"/>
              <w:spacing w:line="240" w:lineRule="auto"/>
              <w:jc w:val="center"/>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-0.209</w:t>
            </w:r>
          </w:p>
        </w:tc>
        <w:tc>
          <w:tcPr>
            <w:tcW w:w="980" w:type="dxa"/>
            <w:shd w:val="clear" w:color="auto" w:fill="FFFFFF"/>
            <w:tcMar>
              <w:top w:w="100" w:type="dxa"/>
              <w:left w:w="160" w:type="dxa"/>
              <w:bottom w:w="100" w:type="dxa"/>
              <w:right w:w="160" w:type="dxa"/>
            </w:tcMar>
            <w:vAlign w:val="center"/>
          </w:tcPr>
          <w:p w14:paraId="46AC227E">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0.7681</w:t>
            </w:r>
          </w:p>
        </w:tc>
      </w:tr>
      <w:tr w14:paraId="4FA61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55" w:type="dxa"/>
            <w:shd w:val="clear" w:color="auto" w:fill="FFFFFF"/>
            <w:tcMar>
              <w:top w:w="100" w:type="dxa"/>
              <w:left w:w="0" w:type="dxa"/>
              <w:bottom w:w="100" w:type="dxa"/>
              <w:right w:w="160" w:type="dxa"/>
            </w:tcMar>
            <w:vAlign w:val="center"/>
          </w:tcPr>
          <w:p w14:paraId="409592E7">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cs="Times New Roman"/>
                <w:b w:val="0"/>
                <w:bCs/>
                <w:sz w:val="24"/>
                <w:szCs w:val="24"/>
                <w:vertAlign w:val="baseline"/>
                <w:lang w:val="en-US" w:eastAsia="zh-CN"/>
              </w:rPr>
              <w:t>Number of CMM=3</w:t>
            </w:r>
            <w:r>
              <w:rPr>
                <w:rFonts w:hint="default" w:ascii="Times New Roman" w:hAnsi="Times New Roman" w:eastAsia="Segoe UI" w:cs="Times New Roman"/>
                <w:i w:val="0"/>
                <w:iCs w:val="0"/>
                <w:caps w:val="0"/>
                <w:color w:val="0F1115"/>
                <w:spacing w:val="0"/>
                <w:kern w:val="0"/>
                <w:sz w:val="24"/>
                <w:szCs w:val="24"/>
                <w:lang w:val="en-US" w:eastAsia="zh-CN" w:bidi="ar"/>
              </w:rPr>
              <w:t xml:space="preserve"> - </w:t>
            </w:r>
            <w:r>
              <w:rPr>
                <w:rFonts w:hint="default" w:ascii="Times New Roman" w:hAnsi="Times New Roman" w:cs="Times New Roman"/>
                <w:b w:val="0"/>
                <w:bCs/>
                <w:sz w:val="24"/>
                <w:szCs w:val="24"/>
                <w:vertAlign w:val="baseline"/>
                <w:lang w:val="en-US" w:eastAsia="zh-CN"/>
              </w:rPr>
              <w:t>Number of CMM=5</w:t>
            </w:r>
          </w:p>
        </w:tc>
        <w:tc>
          <w:tcPr>
            <w:tcW w:w="3046" w:type="dxa"/>
            <w:shd w:val="clear" w:color="auto" w:fill="FFFFFF"/>
            <w:tcMar>
              <w:top w:w="100" w:type="dxa"/>
              <w:left w:w="160" w:type="dxa"/>
              <w:bottom w:w="100" w:type="dxa"/>
              <w:right w:w="160" w:type="dxa"/>
            </w:tcMar>
            <w:vAlign w:val="center"/>
          </w:tcPr>
          <w:p w14:paraId="48979DA9">
            <w:pPr>
              <w:keepNext w:val="0"/>
              <w:keepLines w:val="0"/>
              <w:widowControl/>
              <w:suppressLineNumbers w:val="0"/>
              <w:spacing w:line="240" w:lineRule="auto"/>
              <w:jc w:val="center"/>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-1.977</w:t>
            </w:r>
          </w:p>
        </w:tc>
        <w:tc>
          <w:tcPr>
            <w:tcW w:w="980" w:type="dxa"/>
            <w:shd w:val="clear" w:color="auto" w:fill="FFFFFF"/>
            <w:tcMar>
              <w:top w:w="100" w:type="dxa"/>
              <w:left w:w="160" w:type="dxa"/>
              <w:bottom w:w="100" w:type="dxa"/>
              <w:right w:w="160" w:type="dxa"/>
            </w:tcMar>
            <w:vAlign w:val="center"/>
          </w:tcPr>
          <w:p w14:paraId="0E1735BC">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0.2316</w:t>
            </w:r>
          </w:p>
        </w:tc>
      </w:tr>
      <w:tr w14:paraId="3E5A3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55" w:type="dxa"/>
            <w:tcBorders>
              <w:bottom w:val="single" w:color="auto" w:sz="12" w:space="0"/>
            </w:tcBorders>
            <w:shd w:val="clear" w:color="auto" w:fill="FFFFFF"/>
            <w:tcMar>
              <w:top w:w="100" w:type="dxa"/>
              <w:left w:w="0" w:type="dxa"/>
              <w:bottom w:w="100" w:type="dxa"/>
              <w:right w:w="160" w:type="dxa"/>
            </w:tcMar>
            <w:vAlign w:val="center"/>
          </w:tcPr>
          <w:p w14:paraId="0581D796">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cs="Times New Roman"/>
                <w:b w:val="0"/>
                <w:bCs/>
                <w:sz w:val="24"/>
                <w:szCs w:val="24"/>
                <w:vertAlign w:val="baseline"/>
                <w:lang w:val="en-US" w:eastAsia="zh-CN"/>
              </w:rPr>
              <w:t>Number of CMM=4</w:t>
            </w:r>
            <w:r>
              <w:rPr>
                <w:rFonts w:hint="default" w:ascii="Times New Roman" w:hAnsi="Times New Roman" w:eastAsia="Segoe UI" w:cs="Times New Roman"/>
                <w:i w:val="0"/>
                <w:iCs w:val="0"/>
                <w:caps w:val="0"/>
                <w:color w:val="0F1115"/>
                <w:spacing w:val="0"/>
                <w:kern w:val="0"/>
                <w:sz w:val="24"/>
                <w:szCs w:val="24"/>
                <w:lang w:val="en-US" w:eastAsia="zh-CN" w:bidi="ar"/>
              </w:rPr>
              <w:t xml:space="preserve"> - </w:t>
            </w:r>
            <w:r>
              <w:rPr>
                <w:rFonts w:hint="default" w:ascii="Times New Roman" w:hAnsi="Times New Roman" w:cs="Times New Roman"/>
                <w:b w:val="0"/>
                <w:bCs/>
                <w:sz w:val="24"/>
                <w:szCs w:val="24"/>
                <w:vertAlign w:val="baseline"/>
                <w:lang w:val="en-US" w:eastAsia="zh-CN"/>
              </w:rPr>
              <w:t>Number of CMM=5</w:t>
            </w:r>
          </w:p>
        </w:tc>
        <w:tc>
          <w:tcPr>
            <w:tcW w:w="3046" w:type="dxa"/>
            <w:tcBorders>
              <w:bottom w:val="single" w:color="auto" w:sz="12" w:space="0"/>
            </w:tcBorders>
            <w:shd w:val="clear" w:color="auto" w:fill="FFFFFF"/>
            <w:tcMar>
              <w:top w:w="100" w:type="dxa"/>
              <w:left w:w="160" w:type="dxa"/>
              <w:bottom w:w="100" w:type="dxa"/>
              <w:right w:w="160" w:type="dxa"/>
            </w:tcMar>
            <w:vAlign w:val="center"/>
          </w:tcPr>
          <w:p w14:paraId="33B5C3D2">
            <w:pPr>
              <w:keepNext w:val="0"/>
              <w:keepLines w:val="0"/>
              <w:widowControl/>
              <w:suppressLineNumbers w:val="0"/>
              <w:spacing w:line="240" w:lineRule="auto"/>
              <w:jc w:val="center"/>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-1.768</w:t>
            </w:r>
          </w:p>
        </w:tc>
        <w:tc>
          <w:tcPr>
            <w:tcW w:w="980" w:type="dxa"/>
            <w:tcBorders>
              <w:bottom w:val="single" w:color="auto" w:sz="12" w:space="0"/>
            </w:tcBorders>
            <w:shd w:val="clear" w:color="auto" w:fill="FFFFFF"/>
            <w:tcMar>
              <w:top w:w="100" w:type="dxa"/>
              <w:left w:w="160" w:type="dxa"/>
              <w:bottom w:w="100" w:type="dxa"/>
              <w:right w:w="160" w:type="dxa"/>
            </w:tcMar>
            <w:vAlign w:val="center"/>
          </w:tcPr>
          <w:p w14:paraId="63882947">
            <w:pPr>
              <w:keepNext w:val="0"/>
              <w:keepLines w:val="0"/>
              <w:widowControl/>
              <w:suppressLineNumbers w:val="0"/>
              <w:spacing w:line="240" w:lineRule="auto"/>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0.3387</w:t>
            </w:r>
          </w:p>
        </w:tc>
      </w:tr>
    </w:tbl>
    <w:p w14:paraId="4959F3E1">
      <w:pPr>
        <w:widowControl w:val="0"/>
        <w:bidi w:val="0"/>
        <w:jc w:val="both"/>
        <w:rPr>
          <w:rFonts w:hint="default" w:ascii="Times New Roman" w:hAnsi="Times New Roman" w:cs="Times New Roman" w:eastAsiaTheme="minorEastAsia"/>
          <w:b/>
          <w:bCs/>
          <w:kern w:val="2"/>
          <w:sz w:val="24"/>
          <w:szCs w:val="32"/>
          <w:lang w:val="en-US" w:eastAsia="zh-CN" w:bidi="ar-SA"/>
        </w:rPr>
      </w:pPr>
    </w:p>
    <w:tbl>
      <w:tblPr>
        <w:tblStyle w:val="8"/>
        <w:tblpPr w:leftFromText="180" w:rightFromText="180" w:vertAnchor="text" w:horzAnchor="page" w:tblpX="2002" w:tblpY="5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4"/>
        <w:gridCol w:w="2570"/>
        <w:gridCol w:w="2078"/>
      </w:tblGrid>
      <w:tr w14:paraId="5D81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4" w:type="dxa"/>
            <w:tcBorders>
              <w:top w:val="single" w:color="auto" w:sz="12" w:space="0"/>
              <w:left w:val="nil"/>
              <w:bottom w:val="single" w:color="auto" w:sz="12" w:space="0"/>
              <w:right w:val="nil"/>
            </w:tcBorders>
          </w:tcPr>
          <w:p w14:paraId="6A3D2629">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bCs w:val="0"/>
                <w:vertAlign w:val="baseline"/>
                <w:lang w:val="en-US" w:eastAsia="zh-CN"/>
              </w:rPr>
            </w:pPr>
            <w:bookmarkStart w:id="105" w:name="_Toc24754"/>
            <w:r>
              <w:rPr>
                <w:rFonts w:hint="eastAsia"/>
                <w:b/>
                <w:bCs w:val="0"/>
                <w:vertAlign w:val="baseline"/>
                <w:lang w:val="en-US" w:eastAsia="zh-CN"/>
              </w:rPr>
              <w:t>Term</w:t>
            </w:r>
            <w:bookmarkEnd w:id="105"/>
          </w:p>
        </w:tc>
        <w:tc>
          <w:tcPr>
            <w:tcW w:w="2570" w:type="dxa"/>
            <w:tcBorders>
              <w:top w:val="single" w:color="auto" w:sz="12" w:space="0"/>
              <w:left w:val="nil"/>
              <w:bottom w:val="single" w:color="auto" w:sz="12" w:space="0"/>
              <w:right w:val="nil"/>
            </w:tcBorders>
            <w:shd w:val="clear" w:color="auto" w:fill="auto"/>
            <w:vAlign w:val="bottom"/>
          </w:tcPr>
          <w:p w14:paraId="02716D9C">
            <w:pPr>
              <w:keepNext w:val="0"/>
              <w:keepLines w:val="0"/>
              <w:widowControl/>
              <w:suppressLineNumbers w:val="0"/>
              <w:jc w:val="left"/>
              <w:textAlignment w:val="bottom"/>
              <w:rPr>
                <w:rFonts w:hint="default" w:ascii="Calibri" w:hAnsi="Calibri" w:cs="Calibri" w:eastAsiaTheme="minorEastAsia"/>
                <w:b/>
                <w:bCs w:val="0"/>
                <w:i w:val="0"/>
                <w:iCs w:val="0"/>
                <w:color w:val="000000"/>
                <w:kern w:val="2"/>
                <w:sz w:val="22"/>
                <w:szCs w:val="22"/>
                <w:u w:val="none"/>
                <w:lang w:val="en-US" w:eastAsia="zh-CN" w:bidi="ar-SA"/>
              </w:rPr>
            </w:pPr>
            <w:r>
              <w:rPr>
                <w:rFonts w:hint="default" w:ascii="Times New Roman" w:hAnsi="Times New Roman" w:eastAsia="宋体" w:cs="Times New Roman"/>
                <w:b/>
                <w:bCs w:val="0"/>
                <w:i w:val="0"/>
                <w:iCs w:val="0"/>
                <w:color w:val="000000"/>
                <w:kern w:val="0"/>
                <w:sz w:val="22"/>
                <w:szCs w:val="22"/>
                <w:u w:val="none"/>
                <w:lang w:val="en-US" w:eastAsia="zh-CN" w:bidi="ar"/>
              </w:rPr>
              <w:t>OR(95%CI)</w:t>
            </w:r>
            <w:r>
              <w:rPr>
                <w:rFonts w:hint="eastAsia" w:ascii="Times New Roman" w:hAnsi="Times New Roman" w:eastAsia="宋体" w:cs="Times New Roman"/>
                <w:b/>
                <w:bCs w:val="0"/>
                <w:i w:val="0"/>
                <w:iCs w:val="0"/>
                <w:color w:val="000000"/>
                <w:kern w:val="0"/>
                <w:sz w:val="22"/>
                <w:szCs w:val="22"/>
                <w:u w:val="none"/>
                <w:lang w:val="en-US" w:eastAsia="zh-CN" w:bidi="ar"/>
              </w:rPr>
              <w:t>or Odds</w:t>
            </w:r>
          </w:p>
        </w:tc>
        <w:tc>
          <w:tcPr>
            <w:tcW w:w="2078" w:type="dxa"/>
            <w:tcBorders>
              <w:top w:val="single" w:color="auto" w:sz="12" w:space="0"/>
              <w:left w:val="nil"/>
              <w:bottom w:val="single" w:color="auto" w:sz="12" w:space="0"/>
              <w:right w:val="nil"/>
            </w:tcBorders>
          </w:tcPr>
          <w:p w14:paraId="75FAB9EC">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bCs w:val="0"/>
                <w:vertAlign w:val="baseline"/>
                <w:lang w:val="en-US" w:eastAsia="zh-CN"/>
              </w:rPr>
            </w:pPr>
            <w:bookmarkStart w:id="106" w:name="_Toc8954"/>
            <w:r>
              <w:rPr>
                <w:rFonts w:hint="eastAsia"/>
                <w:b/>
                <w:bCs w:val="0"/>
                <w:vertAlign w:val="baseline"/>
                <w:lang w:val="en-US" w:eastAsia="zh-CN"/>
              </w:rPr>
              <w:t>P</w:t>
            </w:r>
            <w:bookmarkEnd w:id="106"/>
          </w:p>
        </w:tc>
      </w:tr>
      <w:tr w14:paraId="5937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4" w:type="dxa"/>
            <w:tcBorders>
              <w:top w:val="single" w:color="auto" w:sz="12" w:space="0"/>
              <w:left w:val="nil"/>
              <w:bottom w:val="nil"/>
              <w:right w:val="nil"/>
            </w:tcBorders>
          </w:tcPr>
          <w:p w14:paraId="4F245935">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val="0"/>
                <w:bCs/>
                <w:vertAlign w:val="baseline"/>
                <w:lang w:val="en-US" w:eastAsia="zh-CN"/>
              </w:rPr>
            </w:pPr>
            <w:bookmarkStart w:id="107" w:name="_Toc17212"/>
            <w:r>
              <w:rPr>
                <w:rFonts w:hint="eastAsia"/>
                <w:b w:val="0"/>
                <w:bCs/>
                <w:vertAlign w:val="baseline"/>
                <w:lang w:val="en-US" w:eastAsia="zh-CN"/>
              </w:rPr>
              <w:t>Number of CMM=2(Intercept)</w:t>
            </w:r>
            <w:bookmarkEnd w:id="107"/>
          </w:p>
        </w:tc>
        <w:tc>
          <w:tcPr>
            <w:tcW w:w="2570" w:type="dxa"/>
            <w:tcBorders>
              <w:top w:val="single" w:color="auto" w:sz="12" w:space="0"/>
              <w:left w:val="nil"/>
              <w:bottom w:val="nil"/>
              <w:right w:val="nil"/>
            </w:tcBorders>
          </w:tcPr>
          <w:p w14:paraId="7319860E">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vertAlign w:val="baseline"/>
                <w:lang w:val="en-US" w:eastAsia="zh-CN"/>
              </w:rPr>
            </w:pPr>
            <w:bookmarkStart w:id="108" w:name="_Toc26136"/>
            <w:r>
              <w:rPr>
                <w:rFonts w:hint="eastAsia"/>
                <w:b w:val="0"/>
                <w:bCs/>
                <w:vertAlign w:val="baseline"/>
                <w:lang w:val="en-US" w:eastAsia="zh-CN"/>
              </w:rPr>
              <w:t>1.19(1.04-1.36)(Odds)</w:t>
            </w:r>
            <w:bookmarkEnd w:id="108"/>
          </w:p>
        </w:tc>
        <w:tc>
          <w:tcPr>
            <w:tcW w:w="2078" w:type="dxa"/>
            <w:tcBorders>
              <w:top w:val="single" w:color="auto" w:sz="12" w:space="0"/>
              <w:left w:val="nil"/>
              <w:bottom w:val="nil"/>
              <w:right w:val="nil"/>
            </w:tcBorders>
          </w:tcPr>
          <w:p w14:paraId="6AE1190C">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val="0"/>
                <w:bCs w:val="0"/>
                <w:vertAlign w:val="baseline"/>
                <w:lang w:val="en-US" w:eastAsia="zh-CN"/>
              </w:rPr>
            </w:pPr>
            <w:bookmarkStart w:id="109" w:name="_Toc1994"/>
            <w:r>
              <w:rPr>
                <w:rFonts w:hint="eastAsia"/>
                <w:b w:val="0"/>
                <w:bCs w:val="0"/>
                <w:vertAlign w:val="baseline"/>
                <w:lang w:val="en-US" w:eastAsia="zh-CN"/>
              </w:rPr>
              <w:t>0.01</w:t>
            </w:r>
            <w:bookmarkEnd w:id="109"/>
          </w:p>
        </w:tc>
      </w:tr>
      <w:tr w14:paraId="111E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4" w:type="dxa"/>
            <w:tcBorders>
              <w:top w:val="nil"/>
              <w:left w:val="nil"/>
              <w:bottom w:val="nil"/>
              <w:right w:val="nil"/>
            </w:tcBorders>
          </w:tcPr>
          <w:p w14:paraId="3B3D7162">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vertAlign w:val="baseline"/>
                <w:lang w:val="en-US" w:eastAsia="zh-CN"/>
              </w:rPr>
            </w:pPr>
            <w:bookmarkStart w:id="110" w:name="_Toc1107"/>
            <w:r>
              <w:rPr>
                <w:rFonts w:hint="eastAsia"/>
                <w:b w:val="0"/>
                <w:bCs/>
                <w:vertAlign w:val="baseline"/>
                <w:lang w:val="en-US" w:eastAsia="zh-CN"/>
              </w:rPr>
              <w:t>Number of CMM=3</w:t>
            </w:r>
            <w:bookmarkEnd w:id="110"/>
          </w:p>
        </w:tc>
        <w:tc>
          <w:tcPr>
            <w:tcW w:w="2570" w:type="dxa"/>
            <w:tcBorders>
              <w:top w:val="nil"/>
              <w:left w:val="nil"/>
              <w:bottom w:val="nil"/>
              <w:right w:val="nil"/>
            </w:tcBorders>
          </w:tcPr>
          <w:p w14:paraId="41045BFE">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val="0"/>
                <w:bCs/>
                <w:vertAlign w:val="baseline"/>
                <w:lang w:val="en-US" w:eastAsia="zh-CN"/>
              </w:rPr>
            </w:pPr>
            <w:bookmarkStart w:id="111" w:name="_Toc10376"/>
            <w:r>
              <w:rPr>
                <w:rFonts w:hint="eastAsia"/>
                <w:b w:val="0"/>
                <w:bCs/>
                <w:vertAlign w:val="baseline"/>
                <w:lang w:val="en-US" w:eastAsia="zh-CN"/>
              </w:rPr>
              <w:t>1.40(1.10-1.78)(OR)</w:t>
            </w:r>
            <w:bookmarkEnd w:id="111"/>
          </w:p>
        </w:tc>
        <w:tc>
          <w:tcPr>
            <w:tcW w:w="2078" w:type="dxa"/>
            <w:tcBorders>
              <w:top w:val="nil"/>
              <w:left w:val="nil"/>
              <w:bottom w:val="nil"/>
              <w:right w:val="nil"/>
            </w:tcBorders>
          </w:tcPr>
          <w:p w14:paraId="6680F918">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val="0"/>
                <w:bCs w:val="0"/>
                <w:vertAlign w:val="baseline"/>
                <w:lang w:val="en-US" w:eastAsia="zh-CN"/>
              </w:rPr>
            </w:pPr>
            <w:bookmarkStart w:id="112" w:name="_Toc29291"/>
            <w:r>
              <w:rPr>
                <w:rFonts w:hint="eastAsia"/>
                <w:b w:val="0"/>
                <w:bCs w:val="0"/>
                <w:vertAlign w:val="baseline"/>
                <w:lang w:val="en-US" w:eastAsia="zh-CN"/>
              </w:rPr>
              <w:t>0.01</w:t>
            </w:r>
            <w:bookmarkEnd w:id="112"/>
          </w:p>
        </w:tc>
      </w:tr>
      <w:tr w14:paraId="5658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4" w:type="dxa"/>
            <w:tcBorders>
              <w:top w:val="nil"/>
              <w:left w:val="nil"/>
              <w:bottom w:val="single" w:color="auto" w:sz="12" w:space="0"/>
              <w:right w:val="nil"/>
            </w:tcBorders>
          </w:tcPr>
          <w:p w14:paraId="1DAD68C4">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vertAlign w:val="baseline"/>
                <w:lang w:val="en-US" w:eastAsia="zh-CN"/>
              </w:rPr>
            </w:pPr>
            <w:bookmarkStart w:id="113" w:name="_Toc9588"/>
            <w:r>
              <w:rPr>
                <w:rFonts w:hint="eastAsia"/>
                <w:b w:val="0"/>
                <w:bCs/>
                <w:vertAlign w:val="baseline"/>
                <w:lang w:val="en-US" w:eastAsia="zh-CN"/>
              </w:rPr>
              <w:t>Number of CMM</w:t>
            </w:r>
            <w:r>
              <w:rPr>
                <w:rFonts w:hint="default" w:ascii="Times New Roman" w:hAnsi="Times New Roman" w:eastAsia="宋体" w:cs="Times New Roman"/>
                <w:b w:val="0"/>
                <w:bCs/>
                <w:vertAlign w:val="baseline"/>
                <w:lang w:val="en-US" w:eastAsia="zh-CN"/>
              </w:rPr>
              <w:t>≥</w:t>
            </w:r>
            <w:r>
              <w:rPr>
                <w:rFonts w:hint="eastAsia"/>
                <w:b w:val="0"/>
                <w:bCs/>
                <w:vertAlign w:val="baseline"/>
                <w:lang w:val="en-US" w:eastAsia="zh-CN"/>
              </w:rPr>
              <w:t>4</w:t>
            </w:r>
            <w:bookmarkEnd w:id="113"/>
          </w:p>
        </w:tc>
        <w:tc>
          <w:tcPr>
            <w:tcW w:w="2570" w:type="dxa"/>
            <w:tcBorders>
              <w:top w:val="nil"/>
              <w:left w:val="nil"/>
              <w:bottom w:val="single" w:color="auto" w:sz="12" w:space="0"/>
              <w:right w:val="nil"/>
            </w:tcBorders>
          </w:tcPr>
          <w:p w14:paraId="64E310F1">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vertAlign w:val="baseline"/>
                <w:lang w:val="en-US" w:eastAsia="zh-CN"/>
              </w:rPr>
            </w:pPr>
            <w:bookmarkStart w:id="114" w:name="_Toc32178"/>
            <w:r>
              <w:rPr>
                <w:rFonts w:hint="eastAsia"/>
                <w:b w:val="0"/>
                <w:bCs/>
                <w:vertAlign w:val="baseline"/>
                <w:lang w:val="en-US" w:eastAsia="zh-CN"/>
              </w:rPr>
              <w:t>1.92(1.31-2.85)(OR)</w:t>
            </w:r>
            <w:bookmarkEnd w:id="114"/>
          </w:p>
        </w:tc>
        <w:tc>
          <w:tcPr>
            <w:tcW w:w="2078" w:type="dxa"/>
            <w:tcBorders>
              <w:top w:val="nil"/>
              <w:left w:val="nil"/>
              <w:bottom w:val="single" w:color="auto" w:sz="12" w:space="0"/>
              <w:right w:val="nil"/>
            </w:tcBorders>
          </w:tcPr>
          <w:p w14:paraId="30FD74A7">
            <w:pPr>
              <w:pStyle w:val="11"/>
              <w:keepNext w:val="0"/>
              <w:keepLines w:val="0"/>
              <w:pageBreakBefore w:val="0"/>
              <w:widowControl/>
              <w:kinsoku/>
              <w:wordWrap/>
              <w:overflowPunct/>
              <w:topLinePunct w:val="0"/>
              <w:autoSpaceDE/>
              <w:autoSpaceDN/>
              <w:bidi w:val="0"/>
              <w:adjustRightInd/>
              <w:snapToGrid/>
              <w:jc w:val="both"/>
              <w:textAlignment w:val="auto"/>
              <w:outlineLvl w:val="0"/>
              <w:rPr>
                <w:rFonts w:hint="default"/>
                <w:b w:val="0"/>
                <w:bCs w:val="0"/>
                <w:vertAlign w:val="baseline"/>
                <w:lang w:val="en-US" w:eastAsia="zh-CN"/>
              </w:rPr>
            </w:pPr>
            <w:bookmarkStart w:id="115" w:name="_Toc30363"/>
            <w:r>
              <w:rPr>
                <w:rFonts w:hint="default"/>
                <w:b w:val="0"/>
                <w:bCs w:val="0"/>
                <w:vertAlign w:val="baseline"/>
                <w:lang w:val="en-US" w:eastAsia="zh-CN"/>
              </w:rPr>
              <w:t>0.00</w:t>
            </w:r>
            <w:r>
              <w:rPr>
                <w:rFonts w:hint="eastAsia"/>
                <w:b w:val="0"/>
                <w:bCs w:val="0"/>
                <w:vertAlign w:val="baseline"/>
                <w:lang w:val="en-US" w:eastAsia="zh-CN"/>
              </w:rPr>
              <w:t>1</w:t>
            </w:r>
            <w:bookmarkEnd w:id="115"/>
          </w:p>
        </w:tc>
      </w:tr>
    </w:tbl>
    <w:p w14:paraId="0F278F4E">
      <w:pPr>
        <w:keepNext w:val="0"/>
        <w:keepLines w:val="0"/>
        <w:pageBreakBefore w:val="0"/>
        <w:widowControl w:val="0"/>
        <w:kinsoku/>
        <w:wordWrap/>
        <w:overflowPunct/>
        <w:topLinePunct w:val="0"/>
        <w:autoSpaceDE/>
        <w:autoSpaceDN/>
        <w:bidi w:val="0"/>
        <w:adjustRightInd/>
        <w:snapToGrid/>
        <w:textAlignment w:val="auto"/>
        <w:outlineLvl w:val="0"/>
        <w:rPr>
          <w:rFonts w:hint="default" w:ascii="宋体" w:hAnsi="宋体" w:cs="宋体" w:eastAsiaTheme="minorEastAsia"/>
          <w:b w:val="0"/>
          <w:i w:val="0"/>
          <w:strike w:val="0"/>
          <w:color w:val="auto"/>
          <w:u w:val="none"/>
          <w:lang w:val="en-US" w:eastAsia="zh-CN"/>
        </w:rPr>
      </w:pPr>
      <w:bookmarkStart w:id="116" w:name="_Toc17893"/>
      <w:r>
        <w:rPr>
          <w:rFonts w:hint="eastAsia" w:ascii="Times New Roman" w:hAnsi="Times New Roman" w:cs="Times New Roman"/>
          <w:b/>
          <w:bCs/>
          <w:sz w:val="24"/>
          <w:szCs w:val="32"/>
          <w:lang w:val="en-US" w:eastAsia="zh-CN"/>
        </w:rPr>
        <w:t xml:space="preserve">Table19 </w:t>
      </w:r>
      <w:r>
        <w:rPr>
          <w:rFonts w:hint="eastAsia" w:ascii="Times New Roman" w:hAnsi="Times New Roman" w:cs="Times New Roman" w:eastAsiaTheme="minorEastAsia"/>
          <w:b/>
          <w:bCs/>
          <w:kern w:val="2"/>
          <w:sz w:val="24"/>
          <w:szCs w:val="32"/>
          <w:lang w:val="en-US" w:eastAsia="zh-CN" w:bidi="ar-SA"/>
        </w:rPr>
        <w:t>S</w:t>
      </w:r>
      <w:r>
        <w:rPr>
          <w:rFonts w:hint="default" w:ascii="Times New Roman" w:hAnsi="Times New Roman" w:cs="Times New Roman" w:eastAsiaTheme="minorEastAsia"/>
          <w:b/>
          <w:bCs/>
          <w:kern w:val="2"/>
          <w:sz w:val="24"/>
          <w:szCs w:val="32"/>
          <w:lang w:val="en-US" w:eastAsia="zh-CN" w:bidi="ar-SA"/>
        </w:rPr>
        <w:t>ensitivity analysis</w:t>
      </w:r>
      <w:r>
        <w:rPr>
          <w:rFonts w:hint="eastAsia" w:ascii="Times New Roman" w:hAnsi="Times New Roman" w:cs="Times New Roman"/>
          <w:b/>
          <w:bCs/>
          <w:kern w:val="2"/>
          <w:sz w:val="24"/>
          <w:szCs w:val="32"/>
          <w:lang w:val="en-US" w:eastAsia="zh-CN" w:bidi="ar-SA"/>
        </w:rPr>
        <w:t xml:space="preserve"> of </w:t>
      </w:r>
      <w:r>
        <w:rPr>
          <w:rFonts w:hint="default" w:ascii="Times New Roman" w:hAnsi="Times New Roman" w:cs="Times New Roman"/>
          <w:b/>
          <w:bCs/>
          <w:sz w:val="24"/>
          <w:szCs w:val="32"/>
        </w:rPr>
        <w:t>Comparison with the reference group</w:t>
      </w:r>
      <w:r>
        <w:rPr>
          <w:rFonts w:hint="eastAsia" w:ascii="Times New Roman" w:hAnsi="Times New Roman" w:cs="Times New Roman"/>
          <w:b/>
          <w:bCs/>
          <w:sz w:val="24"/>
          <w:szCs w:val="32"/>
          <w:lang w:val="en-US" w:eastAsia="zh-CN"/>
        </w:rPr>
        <w:t>(PartA)</w:t>
      </w:r>
      <w:bookmarkEnd w:id="116"/>
    </w:p>
    <w:p w14:paraId="05900B09">
      <w:pPr>
        <w:bidi w:val="0"/>
        <w:rPr>
          <w:rFonts w:hint="default" w:ascii="Times New Roman" w:hAnsi="Times New Roman" w:cs="Times New Roman"/>
          <w:lang w:val="en-US" w:eastAsia="zh-CN"/>
        </w:rPr>
      </w:pPr>
      <w:r>
        <w:rPr>
          <w:rFonts w:hint="eastAsia" w:ascii="Times New Roman" w:hAnsi="Times New Roman" w:cs="Times New Roman"/>
          <w:lang w:val="en-US" w:eastAsia="zh-CN"/>
        </w:rPr>
        <w:t xml:space="preserve">The OR of </w:t>
      </w:r>
      <w:r>
        <w:rPr>
          <w:rFonts w:hint="default" w:ascii="Times New Roman" w:hAnsi="Times New Roman" w:cs="Times New Roman"/>
          <w:lang w:val="en-US" w:eastAsia="zh-CN"/>
        </w:rPr>
        <w:t>Number of CMM=2</w:t>
      </w:r>
      <w:r>
        <w:rPr>
          <w:rFonts w:hint="eastAsia" w:ascii="Times New Roman" w:hAnsi="Times New Roman" w:cs="Times New Roman"/>
          <w:lang w:val="en-US" w:eastAsia="zh-CN"/>
        </w:rPr>
        <w:t xml:space="preserve"> = 1</w:t>
      </w:r>
    </w:p>
    <w:p w14:paraId="1CACFEAD">
      <w:pPr>
        <w:bidi w:val="0"/>
        <w:rPr>
          <w:rFonts w:hint="default" w:ascii="Times New Roman" w:hAnsi="Times New Roman" w:cs="Times New Roman"/>
          <w:b/>
          <w:bCs/>
          <w:sz w:val="24"/>
          <w:szCs w:val="32"/>
        </w:rPr>
      </w:pPr>
    </w:p>
    <w:p w14:paraId="253021EB">
      <w:pPr>
        <w:keepNext w:val="0"/>
        <w:keepLines w:val="0"/>
        <w:pageBreakBefore w:val="0"/>
        <w:widowControl w:val="0"/>
        <w:kinsoku/>
        <w:wordWrap/>
        <w:overflowPunct/>
        <w:topLinePunct w:val="0"/>
        <w:autoSpaceDE/>
        <w:autoSpaceDN/>
        <w:bidi w:val="0"/>
        <w:adjustRightInd/>
        <w:snapToGrid/>
        <w:textAlignment w:val="auto"/>
        <w:outlineLvl w:val="0"/>
        <w:rPr>
          <w:rFonts w:hint="default" w:ascii="Times New Roman" w:hAnsi="Times New Roman" w:cs="Times New Roman"/>
          <w:b/>
          <w:bCs/>
          <w:sz w:val="24"/>
          <w:szCs w:val="32"/>
          <w:lang w:val="en-US" w:eastAsia="zh-CN"/>
        </w:rPr>
      </w:pPr>
      <w:bookmarkStart w:id="117" w:name="_Toc11555"/>
      <w:r>
        <w:rPr>
          <w:rFonts w:hint="eastAsia" w:ascii="Times New Roman" w:hAnsi="Times New Roman" w:cs="Times New Roman"/>
          <w:b/>
          <w:bCs/>
          <w:sz w:val="24"/>
          <w:szCs w:val="32"/>
          <w:lang w:val="en-US" w:eastAsia="zh-CN"/>
        </w:rPr>
        <w:t>Table20 S</w:t>
      </w:r>
      <w:r>
        <w:rPr>
          <w:rFonts w:hint="default" w:ascii="Times New Roman" w:hAnsi="Times New Roman" w:cs="Times New Roman"/>
          <w:b/>
          <w:bCs/>
          <w:sz w:val="24"/>
          <w:szCs w:val="32"/>
          <w:lang w:val="en-US" w:eastAsia="zh-CN"/>
        </w:rPr>
        <w:t>ensitivity</w:t>
      </w:r>
      <w:r>
        <w:rPr>
          <w:rFonts w:hint="eastAsia" w:ascii="Times New Roman" w:hAnsi="Times New Roman" w:cs="Times New Roman"/>
          <w:b/>
          <w:bCs/>
          <w:sz w:val="24"/>
          <w:szCs w:val="32"/>
          <w:lang w:val="en-US" w:eastAsia="zh-CN"/>
        </w:rPr>
        <w:t xml:space="preserve"> </w:t>
      </w:r>
      <w:r>
        <w:rPr>
          <w:rFonts w:hint="default" w:ascii="Times New Roman" w:hAnsi="Times New Roman" w:cs="Times New Roman" w:eastAsiaTheme="minorEastAsia"/>
          <w:b/>
          <w:bCs/>
          <w:kern w:val="2"/>
          <w:sz w:val="24"/>
          <w:szCs w:val="32"/>
          <w:lang w:val="en-US" w:eastAsia="zh-CN" w:bidi="ar-SA"/>
        </w:rPr>
        <w:t>analysis</w:t>
      </w:r>
      <w:r>
        <w:rPr>
          <w:rFonts w:hint="eastAsia" w:ascii="Times New Roman" w:hAnsi="Times New Roman" w:cs="Times New Roman"/>
          <w:b/>
          <w:bCs/>
          <w:kern w:val="2"/>
          <w:sz w:val="24"/>
          <w:szCs w:val="32"/>
          <w:lang w:val="en-US" w:eastAsia="zh-CN" w:bidi="ar-SA"/>
        </w:rPr>
        <w:t xml:space="preserve"> of </w:t>
      </w:r>
      <w:r>
        <w:rPr>
          <w:rFonts w:hint="default" w:ascii="Times New Roman" w:hAnsi="Times New Roman" w:cs="Times New Roman"/>
          <w:b/>
          <w:bCs/>
          <w:sz w:val="24"/>
          <w:szCs w:val="32"/>
        </w:rPr>
        <w:t>Post hoc pairwise comparisons (Tukey-adjusted)</w:t>
      </w:r>
      <w:r>
        <w:rPr>
          <w:rFonts w:hint="eastAsia" w:ascii="Times New Roman" w:hAnsi="Times New Roman" w:cs="Times New Roman"/>
          <w:b/>
          <w:bCs/>
          <w:sz w:val="24"/>
          <w:szCs w:val="32"/>
          <w:lang w:val="en-US" w:eastAsia="zh-CN"/>
        </w:rPr>
        <w:t>(PartB)</w:t>
      </w:r>
      <w:bookmarkEnd w:id="117"/>
    </w:p>
    <w:tbl>
      <w:tblPr>
        <w:tblStyle w:val="7"/>
        <w:tblW w:w="89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655"/>
        <w:gridCol w:w="3312"/>
        <w:gridCol w:w="980"/>
      </w:tblGrid>
      <w:tr w14:paraId="74080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jc w:val="center"/>
        </w:trPr>
        <w:tc>
          <w:tcPr>
            <w:tcW w:w="4655" w:type="dxa"/>
            <w:tcBorders>
              <w:top w:val="single" w:color="auto" w:sz="12" w:space="0"/>
              <w:bottom w:val="single" w:color="auto" w:sz="12" w:space="0"/>
            </w:tcBorders>
            <w:shd w:val="clear" w:color="auto" w:fill="FFFFFF"/>
            <w:tcMar>
              <w:top w:w="100" w:type="dxa"/>
              <w:left w:w="0" w:type="dxa"/>
              <w:bottom w:w="100" w:type="dxa"/>
              <w:right w:w="160" w:type="dxa"/>
            </w:tcMar>
            <w:vAlign w:val="center"/>
          </w:tcPr>
          <w:p w14:paraId="3E19EC29">
            <w:pPr>
              <w:keepNext w:val="0"/>
              <w:keepLines w:val="0"/>
              <w:widowControl/>
              <w:suppressLineNumbers w:val="0"/>
              <w:spacing w:line="250" w:lineRule="atLeast"/>
              <w:jc w:val="center"/>
              <w:rPr>
                <w:rFonts w:hint="default" w:ascii="Times New Roman" w:hAnsi="Times New Roman" w:eastAsia="Segoe UI" w:cs="Times New Roman"/>
                <w:b/>
                <w:bCs w:val="0"/>
                <w:i w:val="0"/>
                <w:iCs w:val="0"/>
                <w:caps w:val="0"/>
                <w:color w:val="0F1115"/>
                <w:spacing w:val="0"/>
                <w:sz w:val="24"/>
                <w:szCs w:val="24"/>
              </w:rPr>
            </w:pPr>
            <w:r>
              <w:rPr>
                <w:rFonts w:hint="default" w:ascii="Times New Roman" w:hAnsi="Times New Roman" w:cs="Times New Roman"/>
                <w:b/>
                <w:bCs w:val="0"/>
                <w:sz w:val="24"/>
                <w:szCs w:val="24"/>
                <w:vertAlign w:val="baseline"/>
                <w:lang w:val="en-US" w:eastAsia="zh-CN"/>
              </w:rPr>
              <w:t>Term</w:t>
            </w:r>
          </w:p>
        </w:tc>
        <w:tc>
          <w:tcPr>
            <w:tcW w:w="3312" w:type="dxa"/>
            <w:tcBorders>
              <w:top w:val="single" w:color="auto" w:sz="12" w:space="0"/>
              <w:bottom w:val="single" w:color="auto" w:sz="12" w:space="0"/>
            </w:tcBorders>
            <w:shd w:val="clear" w:color="auto" w:fill="FFFFFF"/>
            <w:tcMar>
              <w:top w:w="100" w:type="dxa"/>
              <w:left w:w="160" w:type="dxa"/>
              <w:bottom w:w="100" w:type="dxa"/>
              <w:right w:w="160" w:type="dxa"/>
            </w:tcMar>
            <w:vAlign w:val="center"/>
          </w:tcPr>
          <w:p w14:paraId="44E00D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0" w:lineRule="atLeast"/>
              <w:ind w:left="0" w:right="0" w:firstLine="0"/>
              <w:jc w:val="center"/>
              <w:rPr>
                <w:rFonts w:hint="default" w:ascii="Times New Roman" w:hAnsi="Times New Roman" w:eastAsia="Segoe UI" w:cs="Times New Roman"/>
                <w:b/>
                <w:bCs w:val="0"/>
                <w:i w:val="0"/>
                <w:iCs w:val="0"/>
                <w:caps w:val="0"/>
                <w:color w:val="0F1115"/>
                <w:spacing w:val="0"/>
                <w:sz w:val="24"/>
                <w:szCs w:val="24"/>
                <w:lang w:val="en-US"/>
              </w:rPr>
            </w:pPr>
            <w:r>
              <w:rPr>
                <w:rFonts w:hint="default" w:ascii="Times New Roman" w:hAnsi="Times New Roman" w:eastAsia="Segoe UI" w:cs="Times New Roman"/>
                <w:b/>
                <w:bCs w:val="0"/>
                <w:i w:val="0"/>
                <w:iCs w:val="0"/>
                <w:color w:val="0F1115"/>
                <w:spacing w:val="0"/>
                <w:kern w:val="0"/>
                <w:sz w:val="24"/>
                <w:szCs w:val="24"/>
                <w:lang w:val="en-US" w:eastAsia="zh-CN" w:bidi="ar"/>
              </w:rPr>
              <w:t>L</w:t>
            </w:r>
            <w:r>
              <w:rPr>
                <w:rFonts w:hint="default" w:ascii="Times New Roman" w:hAnsi="Times New Roman" w:eastAsia="Segoe UI" w:cs="Times New Roman"/>
                <w:b/>
                <w:bCs w:val="0"/>
                <w:i w:val="0"/>
                <w:iCs w:val="0"/>
                <w:caps w:val="0"/>
                <w:color w:val="0F1115"/>
                <w:spacing w:val="0"/>
                <w:kern w:val="0"/>
                <w:sz w:val="24"/>
                <w:szCs w:val="24"/>
                <w:lang w:val="en-US" w:eastAsia="zh-CN" w:bidi="ar"/>
              </w:rPr>
              <w:t>ogOR</w:t>
            </w:r>
            <w:r>
              <w:rPr>
                <w:rFonts w:hint="eastAsia" w:ascii="Times New Roman" w:hAnsi="Times New Roman" w:eastAsia="Segoe UI" w:cs="Times New Roman"/>
                <w:b/>
                <w:bCs w:val="0"/>
                <w:i w:val="0"/>
                <w:iCs w:val="0"/>
                <w:caps w:val="0"/>
                <w:color w:val="0F1115"/>
                <w:spacing w:val="0"/>
                <w:kern w:val="0"/>
                <w:sz w:val="24"/>
                <w:szCs w:val="24"/>
                <w:lang w:val="en-US" w:eastAsia="zh-CN" w:bidi="ar"/>
              </w:rPr>
              <w:t>(Difference Value)</w:t>
            </w:r>
          </w:p>
        </w:tc>
        <w:tc>
          <w:tcPr>
            <w:tcW w:w="980" w:type="dxa"/>
            <w:tcBorders>
              <w:top w:val="single" w:color="auto" w:sz="12" w:space="0"/>
              <w:bottom w:val="single" w:color="auto" w:sz="12" w:space="0"/>
            </w:tcBorders>
            <w:shd w:val="clear" w:color="auto" w:fill="FFFFFF"/>
            <w:tcMar>
              <w:top w:w="100" w:type="dxa"/>
              <w:left w:w="160" w:type="dxa"/>
              <w:bottom w:w="100" w:type="dxa"/>
              <w:right w:w="160" w:type="dxa"/>
            </w:tcMar>
            <w:vAlign w:val="center"/>
          </w:tcPr>
          <w:p w14:paraId="139C9B1C">
            <w:pPr>
              <w:keepNext w:val="0"/>
              <w:keepLines w:val="0"/>
              <w:widowControl/>
              <w:suppressLineNumbers w:val="0"/>
              <w:spacing w:line="250" w:lineRule="atLeast"/>
              <w:jc w:val="center"/>
              <w:rPr>
                <w:rFonts w:hint="default" w:ascii="Times New Roman" w:hAnsi="Times New Roman" w:eastAsia="Segoe UI" w:cs="Times New Roman"/>
                <w:b/>
                <w:bCs w:val="0"/>
                <w:i w:val="0"/>
                <w:iCs w:val="0"/>
                <w:caps w:val="0"/>
                <w:color w:val="0F1115"/>
                <w:spacing w:val="0"/>
                <w:sz w:val="24"/>
                <w:szCs w:val="24"/>
              </w:rPr>
            </w:pPr>
            <w:r>
              <w:rPr>
                <w:rFonts w:hint="default" w:ascii="Times New Roman" w:hAnsi="Times New Roman" w:eastAsia="Segoe UI" w:cs="Times New Roman"/>
                <w:b/>
                <w:bCs w:val="0"/>
                <w:i w:val="0"/>
                <w:iCs w:val="0"/>
                <w:caps w:val="0"/>
                <w:color w:val="0F1115"/>
                <w:spacing w:val="0"/>
                <w:kern w:val="0"/>
                <w:sz w:val="24"/>
                <w:szCs w:val="24"/>
                <w:lang w:val="en-US" w:eastAsia="zh-CN" w:bidi="ar"/>
              </w:rPr>
              <w:t>p</w:t>
            </w:r>
          </w:p>
        </w:tc>
      </w:tr>
      <w:tr w14:paraId="299C7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655" w:type="dxa"/>
            <w:tcBorders>
              <w:top w:val="single" w:color="auto" w:sz="12" w:space="0"/>
            </w:tcBorders>
            <w:shd w:val="clear" w:color="auto" w:fill="FFFFFF"/>
            <w:tcMar>
              <w:top w:w="100" w:type="dxa"/>
              <w:left w:w="0" w:type="dxa"/>
              <w:bottom w:w="100" w:type="dxa"/>
              <w:right w:w="160" w:type="dxa"/>
            </w:tcMar>
            <w:vAlign w:val="center"/>
          </w:tcPr>
          <w:p w14:paraId="15D11916">
            <w:pPr>
              <w:keepNext w:val="0"/>
              <w:keepLines w:val="0"/>
              <w:widowControl/>
              <w:suppressLineNumbers w:val="0"/>
              <w:spacing w:line="250" w:lineRule="atLeast"/>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cs="Times New Roman"/>
                <w:b w:val="0"/>
                <w:bCs/>
                <w:sz w:val="24"/>
                <w:szCs w:val="24"/>
                <w:vertAlign w:val="baseline"/>
                <w:lang w:val="en-US" w:eastAsia="zh-CN"/>
              </w:rPr>
              <w:t>Number of CMM=2</w:t>
            </w:r>
            <w:r>
              <w:rPr>
                <w:rFonts w:hint="default" w:ascii="Times New Roman" w:hAnsi="Times New Roman" w:eastAsia="Segoe UI" w:cs="Times New Roman"/>
                <w:i w:val="0"/>
                <w:iCs w:val="0"/>
                <w:caps w:val="0"/>
                <w:color w:val="0F1115"/>
                <w:spacing w:val="0"/>
                <w:kern w:val="0"/>
                <w:sz w:val="24"/>
                <w:szCs w:val="24"/>
                <w:lang w:val="en-US" w:eastAsia="zh-CN" w:bidi="ar"/>
              </w:rPr>
              <w:t xml:space="preserve"> - </w:t>
            </w:r>
            <w:r>
              <w:rPr>
                <w:rFonts w:hint="default" w:ascii="Times New Roman" w:hAnsi="Times New Roman" w:cs="Times New Roman"/>
                <w:b w:val="0"/>
                <w:bCs/>
                <w:sz w:val="24"/>
                <w:szCs w:val="24"/>
                <w:vertAlign w:val="baseline"/>
                <w:lang w:val="en-US" w:eastAsia="zh-CN"/>
              </w:rPr>
              <w:t>Number of CMM=3</w:t>
            </w:r>
          </w:p>
        </w:tc>
        <w:tc>
          <w:tcPr>
            <w:tcW w:w="3312" w:type="dxa"/>
            <w:tcBorders>
              <w:top w:val="single" w:color="auto" w:sz="12" w:space="0"/>
            </w:tcBorders>
            <w:shd w:val="clear" w:color="auto" w:fill="FFFFFF"/>
            <w:tcMar>
              <w:top w:w="100" w:type="dxa"/>
              <w:left w:w="160" w:type="dxa"/>
              <w:bottom w:w="100" w:type="dxa"/>
              <w:right w:w="160" w:type="dxa"/>
            </w:tcMar>
            <w:vAlign w:val="center"/>
          </w:tcPr>
          <w:p w14:paraId="0F9B431B">
            <w:pPr>
              <w:keepNext w:val="0"/>
              <w:keepLines w:val="0"/>
              <w:widowControl/>
              <w:suppressLineNumbers w:val="0"/>
              <w:spacing w:line="250" w:lineRule="atLeast"/>
              <w:jc w:val="center"/>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eastAsia="Segoe UI" w:cs="Times New Roman"/>
                <w:i w:val="0"/>
                <w:iCs w:val="0"/>
                <w:caps w:val="0"/>
                <w:color w:val="0F1115"/>
                <w:spacing w:val="0"/>
                <w:kern w:val="0"/>
                <w:sz w:val="24"/>
                <w:szCs w:val="24"/>
                <w:lang w:val="en-US" w:eastAsia="zh-CN" w:bidi="ar"/>
              </w:rPr>
              <w:t>-0.334</w:t>
            </w:r>
          </w:p>
        </w:tc>
        <w:tc>
          <w:tcPr>
            <w:tcW w:w="980" w:type="dxa"/>
            <w:tcBorders>
              <w:top w:val="single" w:color="auto" w:sz="12" w:space="0"/>
            </w:tcBorders>
            <w:shd w:val="clear" w:color="auto" w:fill="FFFFFF"/>
            <w:tcMar>
              <w:top w:w="100" w:type="dxa"/>
              <w:left w:w="160" w:type="dxa"/>
              <w:bottom w:w="100" w:type="dxa"/>
              <w:right w:w="160" w:type="dxa"/>
            </w:tcMar>
            <w:vAlign w:val="center"/>
          </w:tcPr>
          <w:p w14:paraId="1AB0F69B">
            <w:pPr>
              <w:keepNext w:val="0"/>
              <w:keepLines w:val="0"/>
              <w:widowControl/>
              <w:suppressLineNumbers w:val="0"/>
              <w:spacing w:line="250" w:lineRule="atLeast"/>
              <w:jc w:val="left"/>
              <w:rPr>
                <w:rFonts w:hint="default" w:ascii="Times New Roman" w:hAnsi="Times New Roman" w:eastAsia="Segoe UI" w:cs="Times New Roman"/>
                <w:i w:val="0"/>
                <w:iCs w:val="0"/>
                <w:caps w:val="0"/>
                <w:color w:val="0F1115"/>
                <w:spacing w:val="0"/>
                <w:sz w:val="24"/>
                <w:szCs w:val="24"/>
                <w:lang w:val="en-US"/>
              </w:rPr>
            </w:pPr>
            <w:r>
              <w:rPr>
                <w:rStyle w:val="10"/>
                <w:rFonts w:hint="default" w:ascii="Times New Roman" w:hAnsi="Times New Roman" w:eastAsia="Segoe UI" w:cs="Times New Roman"/>
                <w:b/>
                <w:bCs/>
                <w:i w:val="0"/>
                <w:iCs w:val="0"/>
                <w:caps w:val="0"/>
                <w:color w:val="0F1115"/>
                <w:spacing w:val="0"/>
                <w:kern w:val="0"/>
                <w:sz w:val="24"/>
                <w:szCs w:val="24"/>
                <w:lang w:val="en-US" w:eastAsia="zh-CN" w:bidi="ar"/>
              </w:rPr>
              <w:t>0.0</w:t>
            </w:r>
            <w:r>
              <w:rPr>
                <w:rStyle w:val="10"/>
                <w:rFonts w:hint="eastAsia" w:ascii="Times New Roman" w:hAnsi="Times New Roman" w:eastAsia="Segoe UI" w:cs="Times New Roman"/>
                <w:b/>
                <w:bCs/>
                <w:i w:val="0"/>
                <w:iCs w:val="0"/>
                <w:caps w:val="0"/>
                <w:color w:val="0F1115"/>
                <w:spacing w:val="0"/>
                <w:kern w:val="0"/>
                <w:sz w:val="24"/>
                <w:szCs w:val="24"/>
                <w:lang w:val="en-US" w:eastAsia="zh-CN" w:bidi="ar"/>
              </w:rPr>
              <w:t>175</w:t>
            </w:r>
          </w:p>
        </w:tc>
      </w:tr>
      <w:tr w14:paraId="557D0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4655" w:type="dxa"/>
            <w:shd w:val="clear" w:color="auto" w:fill="FFFFFF"/>
            <w:tcMar>
              <w:top w:w="100" w:type="dxa"/>
              <w:left w:w="0" w:type="dxa"/>
              <w:bottom w:w="100" w:type="dxa"/>
              <w:right w:w="160" w:type="dxa"/>
            </w:tcMar>
            <w:vAlign w:val="center"/>
          </w:tcPr>
          <w:p w14:paraId="4B47879F">
            <w:pPr>
              <w:keepNext w:val="0"/>
              <w:keepLines w:val="0"/>
              <w:widowControl/>
              <w:suppressLineNumbers w:val="0"/>
              <w:spacing w:line="250" w:lineRule="atLeast"/>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cs="Times New Roman"/>
                <w:b w:val="0"/>
                <w:bCs/>
                <w:sz w:val="24"/>
                <w:szCs w:val="24"/>
                <w:vertAlign w:val="baseline"/>
                <w:lang w:val="en-US" w:eastAsia="zh-CN"/>
              </w:rPr>
              <w:t>Number of CMM=2</w:t>
            </w:r>
            <w:r>
              <w:rPr>
                <w:rFonts w:hint="default" w:ascii="Times New Roman" w:hAnsi="Times New Roman" w:eastAsia="Segoe UI" w:cs="Times New Roman"/>
                <w:i w:val="0"/>
                <w:iCs w:val="0"/>
                <w:caps w:val="0"/>
                <w:color w:val="0F1115"/>
                <w:spacing w:val="0"/>
                <w:kern w:val="0"/>
                <w:sz w:val="24"/>
                <w:szCs w:val="24"/>
                <w:lang w:val="en-US" w:eastAsia="zh-CN" w:bidi="ar"/>
              </w:rPr>
              <w:t xml:space="preserve"> - </w:t>
            </w:r>
            <w:r>
              <w:rPr>
                <w:rFonts w:hint="default" w:ascii="Times New Roman" w:hAnsi="Times New Roman" w:cs="Times New Roman"/>
                <w:b w:val="0"/>
                <w:bCs/>
                <w:sz w:val="24"/>
                <w:szCs w:val="24"/>
                <w:vertAlign w:val="baseline"/>
                <w:lang w:val="en-US" w:eastAsia="zh-CN"/>
              </w:rPr>
              <w:t>Number of CMM</w:t>
            </w:r>
            <w:r>
              <w:rPr>
                <w:rFonts w:hint="default" w:ascii="Times New Roman" w:hAnsi="Times New Roman" w:eastAsia="宋体" w:cs="Times New Roman"/>
                <w:b w:val="0"/>
                <w:bCs/>
                <w:vertAlign w:val="baseline"/>
                <w:lang w:val="en-US" w:eastAsia="zh-CN"/>
              </w:rPr>
              <w:t>≥</w:t>
            </w:r>
            <w:r>
              <w:rPr>
                <w:rFonts w:hint="default" w:ascii="Times New Roman" w:hAnsi="Times New Roman" w:cs="Times New Roman"/>
                <w:b w:val="0"/>
                <w:bCs/>
                <w:sz w:val="24"/>
                <w:szCs w:val="24"/>
                <w:vertAlign w:val="baseline"/>
                <w:lang w:val="en-US" w:eastAsia="zh-CN"/>
              </w:rPr>
              <w:t>4</w:t>
            </w:r>
          </w:p>
        </w:tc>
        <w:tc>
          <w:tcPr>
            <w:tcW w:w="3312" w:type="dxa"/>
            <w:shd w:val="clear" w:color="auto" w:fill="FFFFFF"/>
            <w:tcMar>
              <w:top w:w="100" w:type="dxa"/>
              <w:left w:w="160" w:type="dxa"/>
              <w:bottom w:w="100" w:type="dxa"/>
              <w:right w:w="160" w:type="dxa"/>
            </w:tcMar>
            <w:vAlign w:val="center"/>
          </w:tcPr>
          <w:p w14:paraId="47BC07F4">
            <w:pPr>
              <w:keepNext w:val="0"/>
              <w:keepLines w:val="0"/>
              <w:widowControl/>
              <w:suppressLineNumbers w:val="0"/>
              <w:spacing w:line="250" w:lineRule="atLeast"/>
              <w:jc w:val="center"/>
              <w:rPr>
                <w:rFonts w:hint="default" w:ascii="Times New Roman" w:hAnsi="Times New Roman" w:eastAsia="Segoe UI" w:cs="Times New Roman"/>
                <w:i w:val="0"/>
                <w:iCs w:val="0"/>
                <w:caps w:val="0"/>
                <w:color w:val="0F1115"/>
                <w:spacing w:val="0"/>
                <w:sz w:val="24"/>
                <w:szCs w:val="24"/>
                <w:lang w:val="en-US"/>
              </w:rPr>
            </w:pPr>
            <w:r>
              <w:rPr>
                <w:rFonts w:hint="default" w:ascii="Times New Roman" w:hAnsi="Times New Roman" w:eastAsia="Segoe UI" w:cs="Times New Roman"/>
                <w:i w:val="0"/>
                <w:iCs w:val="0"/>
                <w:caps w:val="0"/>
                <w:color w:val="0F1115"/>
                <w:spacing w:val="0"/>
                <w:kern w:val="0"/>
                <w:sz w:val="24"/>
                <w:szCs w:val="24"/>
                <w:lang w:val="en-US" w:eastAsia="zh-CN" w:bidi="ar"/>
              </w:rPr>
              <w:t>-0.</w:t>
            </w:r>
            <w:r>
              <w:rPr>
                <w:rFonts w:hint="eastAsia" w:ascii="Times New Roman" w:hAnsi="Times New Roman" w:eastAsia="Segoe UI" w:cs="Times New Roman"/>
                <w:i w:val="0"/>
                <w:iCs w:val="0"/>
                <w:caps w:val="0"/>
                <w:color w:val="0F1115"/>
                <w:spacing w:val="0"/>
                <w:kern w:val="0"/>
                <w:sz w:val="24"/>
                <w:szCs w:val="24"/>
                <w:lang w:val="en-US" w:eastAsia="zh-CN" w:bidi="ar"/>
              </w:rPr>
              <w:t>653</w:t>
            </w:r>
          </w:p>
        </w:tc>
        <w:tc>
          <w:tcPr>
            <w:tcW w:w="980" w:type="dxa"/>
            <w:shd w:val="clear" w:color="auto" w:fill="FFFFFF"/>
            <w:tcMar>
              <w:top w:w="100" w:type="dxa"/>
              <w:left w:w="160" w:type="dxa"/>
              <w:bottom w:w="100" w:type="dxa"/>
              <w:right w:w="160" w:type="dxa"/>
            </w:tcMar>
            <w:vAlign w:val="center"/>
          </w:tcPr>
          <w:p w14:paraId="3A23BD0D">
            <w:pPr>
              <w:keepNext w:val="0"/>
              <w:keepLines w:val="0"/>
              <w:widowControl/>
              <w:suppressLineNumbers w:val="0"/>
              <w:spacing w:line="250" w:lineRule="atLeast"/>
              <w:jc w:val="left"/>
              <w:rPr>
                <w:rFonts w:hint="default" w:ascii="Times New Roman" w:hAnsi="Times New Roman" w:eastAsia="Segoe UI" w:cs="Times New Roman"/>
                <w:i w:val="0"/>
                <w:iCs w:val="0"/>
                <w:caps w:val="0"/>
                <w:color w:val="0F1115"/>
                <w:spacing w:val="0"/>
                <w:sz w:val="24"/>
                <w:szCs w:val="24"/>
                <w:lang w:val="en-US"/>
              </w:rPr>
            </w:pPr>
            <w:r>
              <w:rPr>
                <w:rStyle w:val="10"/>
                <w:rFonts w:hint="default" w:ascii="Times New Roman" w:hAnsi="Times New Roman" w:eastAsia="Segoe UI" w:cs="Times New Roman"/>
                <w:b/>
                <w:bCs/>
                <w:i w:val="0"/>
                <w:iCs w:val="0"/>
                <w:caps w:val="0"/>
                <w:color w:val="0F1115"/>
                <w:spacing w:val="0"/>
                <w:kern w:val="0"/>
                <w:sz w:val="24"/>
                <w:szCs w:val="24"/>
                <w:lang w:val="en-US" w:eastAsia="zh-CN" w:bidi="ar"/>
              </w:rPr>
              <w:t>0.0</w:t>
            </w:r>
            <w:r>
              <w:rPr>
                <w:rStyle w:val="10"/>
                <w:rFonts w:hint="eastAsia" w:ascii="Times New Roman" w:hAnsi="Times New Roman" w:eastAsia="Segoe UI" w:cs="Times New Roman"/>
                <w:b/>
                <w:bCs/>
                <w:i w:val="0"/>
                <w:iCs w:val="0"/>
                <w:caps w:val="0"/>
                <w:color w:val="0F1115"/>
                <w:spacing w:val="0"/>
                <w:kern w:val="0"/>
                <w:sz w:val="24"/>
                <w:szCs w:val="24"/>
                <w:lang w:val="en-US" w:eastAsia="zh-CN" w:bidi="ar"/>
              </w:rPr>
              <w:t>027</w:t>
            </w:r>
          </w:p>
        </w:tc>
      </w:tr>
      <w:tr w14:paraId="503A9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655" w:type="dxa"/>
            <w:tcBorders>
              <w:bottom w:val="single" w:color="auto" w:sz="12" w:space="0"/>
            </w:tcBorders>
            <w:shd w:val="clear" w:color="auto" w:fill="FFFFFF"/>
            <w:tcMar>
              <w:top w:w="100" w:type="dxa"/>
              <w:left w:w="0" w:type="dxa"/>
              <w:bottom w:w="100" w:type="dxa"/>
              <w:right w:w="160" w:type="dxa"/>
            </w:tcMar>
            <w:vAlign w:val="center"/>
          </w:tcPr>
          <w:p w14:paraId="6C5D968D">
            <w:pPr>
              <w:keepNext w:val="0"/>
              <w:keepLines w:val="0"/>
              <w:widowControl/>
              <w:suppressLineNumbers w:val="0"/>
              <w:spacing w:line="250" w:lineRule="atLeast"/>
              <w:jc w:val="left"/>
              <w:rPr>
                <w:rFonts w:hint="default" w:ascii="Times New Roman" w:hAnsi="Times New Roman" w:eastAsia="Segoe UI" w:cs="Times New Roman"/>
                <w:i w:val="0"/>
                <w:iCs w:val="0"/>
                <w:caps w:val="0"/>
                <w:color w:val="0F1115"/>
                <w:spacing w:val="0"/>
                <w:sz w:val="24"/>
                <w:szCs w:val="24"/>
              </w:rPr>
            </w:pPr>
            <w:r>
              <w:rPr>
                <w:rFonts w:hint="default" w:ascii="Times New Roman" w:hAnsi="Times New Roman" w:cs="Times New Roman"/>
                <w:b w:val="0"/>
                <w:bCs/>
                <w:sz w:val="24"/>
                <w:szCs w:val="24"/>
                <w:vertAlign w:val="baseline"/>
                <w:lang w:val="en-US" w:eastAsia="zh-CN"/>
              </w:rPr>
              <w:t>Number of CMM=3</w:t>
            </w:r>
            <w:r>
              <w:rPr>
                <w:rFonts w:hint="default" w:ascii="Times New Roman" w:hAnsi="Times New Roman" w:eastAsia="Segoe UI" w:cs="Times New Roman"/>
                <w:i w:val="0"/>
                <w:iCs w:val="0"/>
                <w:caps w:val="0"/>
                <w:color w:val="0F1115"/>
                <w:spacing w:val="0"/>
                <w:kern w:val="0"/>
                <w:sz w:val="24"/>
                <w:szCs w:val="24"/>
                <w:lang w:val="en-US" w:eastAsia="zh-CN" w:bidi="ar"/>
              </w:rPr>
              <w:t xml:space="preserve"> - </w:t>
            </w:r>
            <w:r>
              <w:rPr>
                <w:rFonts w:hint="default" w:ascii="Times New Roman" w:hAnsi="Times New Roman" w:cs="Times New Roman"/>
                <w:b w:val="0"/>
                <w:bCs/>
                <w:sz w:val="24"/>
                <w:szCs w:val="24"/>
                <w:vertAlign w:val="baseline"/>
                <w:lang w:val="en-US" w:eastAsia="zh-CN"/>
              </w:rPr>
              <w:t>Number of CMM</w:t>
            </w:r>
            <w:r>
              <w:rPr>
                <w:rFonts w:hint="default" w:ascii="Times New Roman" w:hAnsi="Times New Roman" w:eastAsia="宋体" w:cs="Times New Roman"/>
                <w:b w:val="0"/>
                <w:bCs/>
                <w:vertAlign w:val="baseline"/>
                <w:lang w:val="en-US" w:eastAsia="zh-CN"/>
              </w:rPr>
              <w:t>≥</w:t>
            </w:r>
            <w:r>
              <w:rPr>
                <w:rFonts w:hint="default" w:ascii="Times New Roman" w:hAnsi="Times New Roman" w:cs="Times New Roman"/>
                <w:b w:val="0"/>
                <w:bCs/>
                <w:sz w:val="24"/>
                <w:szCs w:val="24"/>
                <w:vertAlign w:val="baseline"/>
                <w:lang w:val="en-US" w:eastAsia="zh-CN"/>
              </w:rPr>
              <w:t>4</w:t>
            </w:r>
          </w:p>
        </w:tc>
        <w:tc>
          <w:tcPr>
            <w:tcW w:w="3312" w:type="dxa"/>
            <w:tcBorders>
              <w:bottom w:val="single" w:color="auto" w:sz="12" w:space="0"/>
            </w:tcBorders>
            <w:shd w:val="clear" w:color="auto" w:fill="FFFFFF"/>
            <w:tcMar>
              <w:top w:w="100" w:type="dxa"/>
              <w:left w:w="160" w:type="dxa"/>
              <w:bottom w:w="100" w:type="dxa"/>
              <w:right w:w="160" w:type="dxa"/>
            </w:tcMar>
            <w:vAlign w:val="center"/>
          </w:tcPr>
          <w:p w14:paraId="20D14D5C">
            <w:pPr>
              <w:keepNext w:val="0"/>
              <w:keepLines w:val="0"/>
              <w:widowControl/>
              <w:suppressLineNumbers w:val="0"/>
              <w:spacing w:line="250" w:lineRule="atLeast"/>
              <w:jc w:val="center"/>
              <w:rPr>
                <w:rFonts w:hint="default" w:ascii="Times New Roman" w:hAnsi="Times New Roman" w:eastAsia="Segoe UI" w:cs="Times New Roman"/>
                <w:i w:val="0"/>
                <w:iCs w:val="0"/>
                <w:caps w:val="0"/>
                <w:color w:val="0F1115"/>
                <w:spacing w:val="0"/>
                <w:sz w:val="24"/>
                <w:szCs w:val="24"/>
                <w:lang w:val="en-US"/>
              </w:rPr>
            </w:pPr>
            <w:r>
              <w:rPr>
                <w:rFonts w:hint="default" w:ascii="Times New Roman" w:hAnsi="Times New Roman" w:eastAsia="Segoe UI" w:cs="Times New Roman"/>
                <w:i w:val="0"/>
                <w:iCs w:val="0"/>
                <w:caps w:val="0"/>
                <w:color w:val="0F1115"/>
                <w:spacing w:val="0"/>
                <w:kern w:val="0"/>
                <w:sz w:val="24"/>
                <w:szCs w:val="24"/>
                <w:lang w:val="en-US" w:eastAsia="zh-CN" w:bidi="ar"/>
              </w:rPr>
              <w:t>-0.</w:t>
            </w:r>
            <w:r>
              <w:rPr>
                <w:rFonts w:hint="eastAsia" w:ascii="Times New Roman" w:hAnsi="Times New Roman" w:eastAsia="Segoe UI" w:cs="Times New Roman"/>
                <w:i w:val="0"/>
                <w:iCs w:val="0"/>
                <w:caps w:val="0"/>
                <w:color w:val="0F1115"/>
                <w:spacing w:val="0"/>
                <w:kern w:val="0"/>
                <w:sz w:val="24"/>
                <w:szCs w:val="24"/>
                <w:lang w:val="en-US" w:eastAsia="zh-CN" w:bidi="ar"/>
              </w:rPr>
              <w:t>318</w:t>
            </w:r>
          </w:p>
        </w:tc>
        <w:tc>
          <w:tcPr>
            <w:tcW w:w="980" w:type="dxa"/>
            <w:tcBorders>
              <w:bottom w:val="single" w:color="auto" w:sz="12" w:space="0"/>
            </w:tcBorders>
            <w:shd w:val="clear" w:color="auto" w:fill="FFFFFF"/>
            <w:tcMar>
              <w:top w:w="100" w:type="dxa"/>
              <w:left w:w="160" w:type="dxa"/>
              <w:bottom w:w="100" w:type="dxa"/>
              <w:right w:w="160" w:type="dxa"/>
            </w:tcMar>
            <w:vAlign w:val="center"/>
          </w:tcPr>
          <w:p w14:paraId="6F0B0A3A">
            <w:pPr>
              <w:keepNext w:val="0"/>
              <w:keepLines w:val="0"/>
              <w:widowControl/>
              <w:suppressLineNumbers w:val="0"/>
              <w:spacing w:line="250" w:lineRule="atLeast"/>
              <w:jc w:val="left"/>
              <w:rPr>
                <w:rFonts w:hint="default" w:ascii="Times New Roman" w:hAnsi="Times New Roman" w:eastAsia="Segoe UI" w:cs="Times New Roman"/>
                <w:i w:val="0"/>
                <w:iCs w:val="0"/>
                <w:caps w:val="0"/>
                <w:color w:val="0F1115"/>
                <w:spacing w:val="0"/>
                <w:sz w:val="24"/>
                <w:szCs w:val="24"/>
                <w:lang w:val="en-US"/>
              </w:rPr>
            </w:pPr>
            <w:r>
              <w:rPr>
                <w:rFonts w:hint="default" w:ascii="Times New Roman" w:hAnsi="Times New Roman" w:eastAsia="Segoe UI" w:cs="Times New Roman"/>
                <w:i w:val="0"/>
                <w:iCs w:val="0"/>
                <w:caps w:val="0"/>
                <w:color w:val="0F1115"/>
                <w:spacing w:val="0"/>
                <w:kern w:val="0"/>
                <w:sz w:val="24"/>
                <w:szCs w:val="24"/>
                <w:lang w:val="en-US" w:eastAsia="zh-CN" w:bidi="ar"/>
              </w:rPr>
              <w:t>0.</w:t>
            </w:r>
            <w:r>
              <w:rPr>
                <w:rFonts w:hint="eastAsia" w:ascii="Times New Roman" w:hAnsi="Times New Roman" w:eastAsia="Segoe UI" w:cs="Times New Roman"/>
                <w:i w:val="0"/>
                <w:iCs w:val="0"/>
                <w:caps w:val="0"/>
                <w:color w:val="0F1115"/>
                <w:spacing w:val="0"/>
                <w:kern w:val="0"/>
                <w:sz w:val="24"/>
                <w:szCs w:val="24"/>
                <w:lang w:val="en-US" w:eastAsia="zh-CN" w:bidi="ar"/>
              </w:rPr>
              <w:t>2873</w:t>
            </w:r>
          </w:p>
        </w:tc>
      </w:tr>
    </w:tbl>
    <w:p w14:paraId="7992C460">
      <w:pPr>
        <w:bidi w:val="0"/>
        <w:rPr>
          <w:rFonts w:hint="default" w:ascii="Times New Roman" w:hAnsi="Times New Roman" w:cs="Times New Roman"/>
          <w:b/>
          <w:bCs/>
          <w:sz w:val="24"/>
          <w:szCs w:val="32"/>
        </w:rPr>
      </w:pPr>
    </w:p>
    <w:p w14:paraId="239076A5">
      <w:pPr>
        <w:keepNext w:val="0"/>
        <w:keepLines w:val="0"/>
        <w:pageBreakBefore w:val="0"/>
        <w:widowControl w:val="0"/>
        <w:kinsoku/>
        <w:wordWrap/>
        <w:overflowPunct/>
        <w:topLinePunct w:val="0"/>
        <w:autoSpaceDE/>
        <w:autoSpaceDN/>
        <w:bidi w:val="0"/>
        <w:adjustRightInd/>
        <w:snapToGrid/>
        <w:textAlignment w:val="auto"/>
        <w:outlineLvl w:val="0"/>
        <w:rPr>
          <w:rFonts w:hint="eastAsia" w:ascii="宋体" w:hAnsi="宋体" w:eastAsia="宋体" w:cs="宋体"/>
          <w:b w:val="0"/>
          <w:bCs/>
          <w:i w:val="0"/>
          <w:strike w:val="0"/>
          <w:color w:val="auto"/>
          <w:szCs w:val="24"/>
          <w:u w:val="none"/>
          <w:lang w:val="en-US" w:eastAsia="zh-CN"/>
        </w:rPr>
      </w:pPr>
      <w:bookmarkStart w:id="118" w:name="_Toc11911"/>
      <w:r>
        <w:rPr>
          <w:rFonts w:hint="eastAsia" w:ascii="Times New Roman" w:hAnsi="Times New Roman" w:cs="Times New Roman"/>
          <w:b/>
          <w:bCs/>
          <w:sz w:val="24"/>
          <w:szCs w:val="32"/>
          <w:lang w:val="en-US" w:eastAsia="zh-CN"/>
        </w:rPr>
        <w:t xml:space="preserve">Table21 </w:t>
      </w:r>
      <w:r>
        <w:rPr>
          <w:rFonts w:hint="default" w:ascii="Times New Roman" w:hAnsi="Times New Roman" w:cs="Times New Roman"/>
          <w:b/>
          <w:bCs/>
          <w:sz w:val="24"/>
          <w:szCs w:val="32"/>
        </w:rPr>
        <w:t>Linearity test</w:t>
      </w:r>
      <w:bookmarkEnd w:id="118"/>
    </w:p>
    <w:tbl>
      <w:tblPr>
        <w:tblStyle w:val="8"/>
        <w:tblW w:w="10417" w:type="dxa"/>
        <w:tblInd w:w="-8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6"/>
        <w:gridCol w:w="4261"/>
      </w:tblGrid>
      <w:tr w14:paraId="3C7C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6" w:type="dxa"/>
            <w:tcBorders>
              <w:top w:val="single" w:color="auto" w:sz="12" w:space="0"/>
              <w:left w:val="nil"/>
              <w:bottom w:val="single" w:color="auto" w:sz="12" w:space="0"/>
              <w:right w:val="nil"/>
            </w:tcBorders>
          </w:tcPr>
          <w:p w14:paraId="15A9E8F5">
            <w:pPr>
              <w:bidi w:val="0"/>
              <w:rPr>
                <w:rFonts w:hint="default" w:ascii="宋体" w:hAnsi="宋体" w:eastAsia="宋体" w:cs="宋体"/>
                <w:b/>
                <w:bCs/>
                <w:sz w:val="24"/>
                <w:szCs w:val="24"/>
                <w:vertAlign w:val="baseline"/>
                <w:lang w:val="en-US" w:eastAsia="zh-CN"/>
              </w:rPr>
            </w:pPr>
            <w:r>
              <w:rPr>
                <w:rStyle w:val="10"/>
                <w:rFonts w:hint="default" w:ascii="Times New Roman" w:hAnsi="Times New Roman" w:eastAsia="Segoe UI" w:cs="Times New Roman"/>
                <w:b/>
                <w:bCs/>
                <w:i w:val="0"/>
                <w:iCs w:val="0"/>
                <w:caps w:val="0"/>
                <w:color w:val="0F1115"/>
                <w:spacing w:val="0"/>
                <w:sz w:val="24"/>
                <w:szCs w:val="24"/>
                <w:shd w:val="clear" w:fill="FFFFFF"/>
              </w:rPr>
              <w:t>Method for detection</w:t>
            </w:r>
          </w:p>
        </w:tc>
        <w:tc>
          <w:tcPr>
            <w:tcW w:w="4261" w:type="dxa"/>
            <w:tcBorders>
              <w:top w:val="single" w:color="auto" w:sz="12" w:space="0"/>
              <w:left w:val="nil"/>
              <w:bottom w:val="single" w:color="auto" w:sz="12" w:space="0"/>
              <w:right w:val="nil"/>
            </w:tcBorders>
            <w:vAlign w:val="top"/>
          </w:tcPr>
          <w:p w14:paraId="5D4B92A7">
            <w:pPr>
              <w:bidi w:val="0"/>
              <w:jc w:val="center"/>
              <w:rPr>
                <w:rFonts w:hint="default" w:ascii="宋体" w:hAnsi="宋体" w:eastAsia="宋体" w:cs="宋体"/>
                <w:b/>
                <w:bCs/>
                <w:sz w:val="24"/>
                <w:szCs w:val="24"/>
                <w:vertAlign w:val="baseline"/>
                <w:lang w:val="en-US" w:eastAsia="zh-CN"/>
              </w:rPr>
            </w:pPr>
            <w:r>
              <w:rPr>
                <w:rStyle w:val="10"/>
                <w:rFonts w:hint="eastAsia" w:ascii="Times New Roman" w:hAnsi="Times New Roman" w:eastAsia="Segoe UI" w:cs="Times New Roman"/>
                <w:b/>
                <w:bCs/>
                <w:i w:val="0"/>
                <w:iCs w:val="0"/>
                <w:caps w:val="0"/>
                <w:color w:val="0F1115"/>
                <w:spacing w:val="0"/>
                <w:sz w:val="24"/>
                <w:szCs w:val="24"/>
                <w:shd w:val="clear" w:fill="FFFFFF"/>
                <w:lang w:val="en-US" w:eastAsia="zh-CN"/>
              </w:rPr>
              <w:t>P</w:t>
            </w:r>
          </w:p>
        </w:tc>
      </w:tr>
      <w:tr w14:paraId="69E6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6" w:type="dxa"/>
            <w:tcBorders>
              <w:top w:val="single" w:color="auto" w:sz="12" w:space="0"/>
              <w:left w:val="nil"/>
              <w:bottom w:val="nil"/>
              <w:right w:val="nil"/>
            </w:tcBorders>
            <w:vAlign w:val="top"/>
          </w:tcPr>
          <w:p w14:paraId="6AC06E3B">
            <w:pPr>
              <w:keepNext w:val="0"/>
              <w:keepLines w:val="0"/>
              <w:widowControl/>
              <w:suppressLineNumbers w:val="0"/>
              <w:spacing w:line="250" w:lineRule="atLeast"/>
              <w:jc w:val="left"/>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Likelihood ratio test (linear model vs. factor model)</w:t>
            </w:r>
          </w:p>
        </w:tc>
        <w:tc>
          <w:tcPr>
            <w:tcW w:w="4261" w:type="dxa"/>
            <w:tcBorders>
              <w:top w:val="single" w:color="auto" w:sz="12" w:space="0"/>
              <w:left w:val="nil"/>
              <w:bottom w:val="nil"/>
              <w:right w:val="nil"/>
            </w:tcBorders>
            <w:vAlign w:val="center"/>
          </w:tcPr>
          <w:p w14:paraId="043459D2">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0.258</w:t>
            </w:r>
          </w:p>
        </w:tc>
      </w:tr>
      <w:tr w14:paraId="4F3C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6" w:type="dxa"/>
            <w:tcBorders>
              <w:top w:val="nil"/>
              <w:left w:val="nil"/>
              <w:bottom w:val="nil"/>
              <w:right w:val="nil"/>
            </w:tcBorders>
            <w:vAlign w:val="top"/>
          </w:tcPr>
          <w:p w14:paraId="1B94B719">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Polynomial contrasts</w:t>
            </w:r>
          </w:p>
        </w:tc>
        <w:tc>
          <w:tcPr>
            <w:tcW w:w="4261" w:type="dxa"/>
            <w:tcBorders>
              <w:top w:val="nil"/>
              <w:left w:val="nil"/>
              <w:bottom w:val="nil"/>
              <w:right w:val="nil"/>
            </w:tcBorders>
            <w:vAlign w:val="center"/>
          </w:tcPr>
          <w:p w14:paraId="61058582">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p>
        </w:tc>
      </w:tr>
      <w:tr w14:paraId="0D9E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6" w:type="dxa"/>
            <w:tcBorders>
              <w:top w:val="nil"/>
              <w:left w:val="nil"/>
              <w:bottom w:val="nil"/>
              <w:right w:val="nil"/>
            </w:tcBorders>
            <w:vAlign w:val="top"/>
          </w:tcPr>
          <w:p w14:paraId="34B4E877">
            <w:pPr>
              <w:keepNext w:val="0"/>
              <w:keepLines w:val="0"/>
              <w:widowControl/>
              <w:suppressLineNumbers w:val="0"/>
              <w:spacing w:line="250" w:lineRule="atLeast"/>
              <w:jc w:val="left"/>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linear</w:t>
            </w:r>
          </w:p>
        </w:tc>
        <w:tc>
          <w:tcPr>
            <w:tcW w:w="4261" w:type="dxa"/>
            <w:tcBorders>
              <w:top w:val="nil"/>
              <w:left w:val="nil"/>
              <w:bottom w:val="nil"/>
              <w:right w:val="nil"/>
            </w:tcBorders>
            <w:vAlign w:val="center"/>
          </w:tcPr>
          <w:p w14:paraId="3A7E490A">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0.0227</w:t>
            </w:r>
          </w:p>
        </w:tc>
      </w:tr>
      <w:tr w14:paraId="13EA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6" w:type="dxa"/>
            <w:tcBorders>
              <w:top w:val="nil"/>
              <w:left w:val="nil"/>
              <w:bottom w:val="nil"/>
              <w:right w:val="nil"/>
            </w:tcBorders>
            <w:vAlign w:val="top"/>
          </w:tcPr>
          <w:p w14:paraId="4C33A1BE">
            <w:pPr>
              <w:keepNext w:val="0"/>
              <w:keepLines w:val="0"/>
              <w:widowControl/>
              <w:suppressLineNumbers w:val="0"/>
              <w:spacing w:line="250" w:lineRule="atLeast"/>
              <w:jc w:val="left"/>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quadratic</w:t>
            </w:r>
          </w:p>
        </w:tc>
        <w:tc>
          <w:tcPr>
            <w:tcW w:w="4261" w:type="dxa"/>
            <w:tcBorders>
              <w:top w:val="nil"/>
              <w:left w:val="nil"/>
              <w:bottom w:val="nil"/>
              <w:right w:val="nil"/>
            </w:tcBorders>
            <w:vAlign w:val="center"/>
          </w:tcPr>
          <w:p w14:paraId="4610DD66">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0.1781</w:t>
            </w:r>
          </w:p>
        </w:tc>
      </w:tr>
      <w:tr w14:paraId="5114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6" w:type="dxa"/>
            <w:tcBorders>
              <w:top w:val="nil"/>
              <w:left w:val="nil"/>
              <w:bottom w:val="nil"/>
              <w:right w:val="nil"/>
            </w:tcBorders>
            <w:vAlign w:val="top"/>
          </w:tcPr>
          <w:p w14:paraId="37A745D5">
            <w:pPr>
              <w:keepNext w:val="0"/>
              <w:keepLines w:val="0"/>
              <w:widowControl/>
              <w:suppressLineNumbers w:val="0"/>
              <w:spacing w:line="250" w:lineRule="atLeast"/>
              <w:jc w:val="left"/>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cubic</w:t>
            </w:r>
          </w:p>
        </w:tc>
        <w:tc>
          <w:tcPr>
            <w:tcW w:w="4261" w:type="dxa"/>
            <w:tcBorders>
              <w:top w:val="nil"/>
              <w:left w:val="nil"/>
              <w:bottom w:val="nil"/>
              <w:right w:val="nil"/>
            </w:tcBorders>
            <w:vAlign w:val="center"/>
          </w:tcPr>
          <w:p w14:paraId="69368591">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0.1701</w:t>
            </w:r>
          </w:p>
        </w:tc>
      </w:tr>
      <w:tr w14:paraId="7A3C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6" w:type="dxa"/>
            <w:tcBorders>
              <w:top w:val="nil"/>
              <w:left w:val="nil"/>
              <w:bottom w:val="single" w:color="auto" w:sz="12" w:space="0"/>
              <w:right w:val="nil"/>
            </w:tcBorders>
            <w:vAlign w:val="top"/>
          </w:tcPr>
          <w:p w14:paraId="38E18028">
            <w:pPr>
              <w:keepNext w:val="0"/>
              <w:keepLines w:val="0"/>
              <w:widowControl/>
              <w:suppressLineNumbers w:val="0"/>
              <w:spacing w:line="250" w:lineRule="atLeast"/>
              <w:jc w:val="left"/>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Cochran</w:t>
            </w:r>
            <w:r>
              <w:rPr>
                <w:rFonts w:hint="default" w:ascii="Times New Roman" w:hAnsi="Times New Roman" w:cs="Times New Roman"/>
                <w:b w:val="0"/>
                <w:bCs/>
                <w:sz w:val="24"/>
                <w:szCs w:val="24"/>
                <w:vertAlign w:val="baseline"/>
                <w:lang w:val="en-US" w:eastAsia="zh-CN"/>
              </w:rPr>
              <w:noBreakHyphen/>
            </w:r>
            <w:r>
              <w:rPr>
                <w:rFonts w:hint="default" w:ascii="Times New Roman" w:hAnsi="Times New Roman" w:cs="Times New Roman"/>
                <w:b w:val="0"/>
                <w:bCs/>
                <w:sz w:val="24"/>
                <w:szCs w:val="24"/>
                <w:vertAlign w:val="baseline"/>
                <w:lang w:val="en-US" w:eastAsia="zh-CN"/>
              </w:rPr>
              <w:t>Armitage trend test</w:t>
            </w:r>
          </w:p>
        </w:tc>
        <w:tc>
          <w:tcPr>
            <w:tcW w:w="4261" w:type="dxa"/>
            <w:tcBorders>
              <w:top w:val="nil"/>
              <w:left w:val="nil"/>
              <w:bottom w:val="single" w:color="auto" w:sz="12" w:space="0"/>
              <w:right w:val="nil"/>
            </w:tcBorders>
            <w:vAlign w:val="center"/>
          </w:tcPr>
          <w:p w14:paraId="57614FED">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3.302e-05</w:t>
            </w:r>
          </w:p>
        </w:tc>
      </w:tr>
    </w:tbl>
    <w:p w14:paraId="4308E0E7">
      <w:pPr>
        <w:bidi w:val="0"/>
        <w:rPr>
          <w:rFonts w:hint="eastAsia" w:ascii="宋体" w:hAnsi="宋体" w:eastAsia="宋体" w:cs="宋体"/>
          <w:b/>
          <w:bCs/>
          <w:sz w:val="24"/>
          <w:szCs w:val="24"/>
          <w:lang w:val="en-US" w:eastAsia="zh-CN"/>
        </w:rPr>
      </w:pPr>
    </w:p>
    <w:p w14:paraId="41BB8E5B">
      <w:pPr>
        <w:tabs>
          <w:tab w:val="left" w:pos="878"/>
        </w:tabs>
        <w:bidi w:val="0"/>
        <w:jc w:val="left"/>
        <w:rPr>
          <w:lang w:val="en-US" w:eastAsia="zh-CN"/>
        </w:rPr>
      </w:pPr>
    </w:p>
    <w:p w14:paraId="70E8F9D3">
      <w:pPr>
        <w:bidi w:val="0"/>
        <w:outlineLvl w:val="0"/>
        <w:rPr>
          <w:rFonts w:hint="default" w:ascii="Times New Roman" w:hAnsi="Times New Roman" w:cs="Times New Roman"/>
          <w:b/>
          <w:bCs/>
          <w:sz w:val="24"/>
          <w:szCs w:val="32"/>
          <w:lang w:val="en-US" w:eastAsia="zh-CN"/>
        </w:rPr>
      </w:pPr>
    </w:p>
    <w:p w14:paraId="48A042EA">
      <w:pPr>
        <w:bidi w:val="0"/>
        <w:outlineLvl w:val="0"/>
        <w:rPr>
          <w:rFonts w:hint="default" w:ascii="Times New Roman" w:hAnsi="Times New Roman" w:cs="Times New Roman"/>
          <w:b/>
          <w:bCs/>
          <w:sz w:val="24"/>
          <w:szCs w:val="32"/>
          <w:lang w:val="en-US" w:eastAsia="zh-CN"/>
        </w:rPr>
      </w:pPr>
    </w:p>
    <w:p w14:paraId="045D9F6A">
      <w:pPr>
        <w:bidi w:val="0"/>
        <w:outlineLvl w:val="0"/>
        <w:rPr>
          <w:rFonts w:hint="default" w:ascii="Times New Roman" w:hAnsi="Times New Roman" w:cs="Times New Roman"/>
          <w:b/>
          <w:bCs/>
          <w:sz w:val="24"/>
          <w:szCs w:val="32"/>
          <w:lang w:val="en-US" w:eastAsia="zh-CN"/>
        </w:rPr>
      </w:pPr>
    </w:p>
    <w:p w14:paraId="00E47273">
      <w:pPr>
        <w:bidi w:val="0"/>
        <w:outlineLvl w:val="0"/>
        <w:rPr>
          <w:rFonts w:hint="default" w:ascii="Times New Roman" w:hAnsi="Times New Roman" w:cs="Times New Roman"/>
          <w:b/>
          <w:bCs/>
          <w:sz w:val="24"/>
          <w:szCs w:val="32"/>
          <w:lang w:val="en-US" w:eastAsia="zh-CN"/>
        </w:rPr>
      </w:pPr>
    </w:p>
    <w:p w14:paraId="07136748">
      <w:pPr>
        <w:bidi w:val="0"/>
        <w:outlineLvl w:val="0"/>
        <w:rPr>
          <w:rFonts w:hint="eastAsia" w:ascii="Times New Roman" w:hAnsi="Times New Roman" w:cs="Times New Roman"/>
          <w:b/>
          <w:bCs/>
          <w:sz w:val="24"/>
          <w:szCs w:val="32"/>
          <w:lang w:val="en-US" w:eastAsia="zh-CN"/>
        </w:rPr>
      </w:pPr>
      <w:bookmarkStart w:id="119" w:name="_Toc8621"/>
      <w:r>
        <w:rPr>
          <w:rFonts w:hint="default" w:ascii="Times New Roman" w:hAnsi="Times New Roman" w:cs="Times New Roman"/>
          <w:b/>
          <w:bCs/>
          <w:sz w:val="24"/>
          <w:szCs w:val="32"/>
          <w:lang w:val="en-US" w:eastAsia="zh-CN"/>
        </w:rPr>
        <w:t>Table</w:t>
      </w:r>
      <w:r>
        <w:rPr>
          <w:rFonts w:hint="eastAsia" w:ascii="Times New Roman" w:hAnsi="Times New Roman" w:cs="Times New Roman"/>
          <w:b/>
          <w:bCs/>
          <w:sz w:val="24"/>
          <w:szCs w:val="32"/>
          <w:lang w:val="en-US" w:eastAsia="zh-CN"/>
        </w:rPr>
        <w:t xml:space="preserve">22 </w:t>
      </w:r>
      <w:r>
        <w:rPr>
          <w:rFonts w:hint="default" w:ascii="Times New Roman" w:hAnsi="Times New Roman" w:cs="Times New Roman"/>
          <w:b/>
          <w:bCs/>
          <w:sz w:val="24"/>
          <w:szCs w:val="32"/>
          <w:lang w:val="en-US" w:eastAsia="zh-CN"/>
        </w:rPr>
        <w:t>Bortua feature selection results</w:t>
      </w:r>
      <w:bookmarkEnd w:id="119"/>
    </w:p>
    <w:tbl>
      <w:tblPr>
        <w:tblStyle w:val="7"/>
        <w:tblW w:w="75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52"/>
        <w:gridCol w:w="1908"/>
      </w:tblGrid>
      <w:tr w14:paraId="50A56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52" w:type="dxa"/>
            <w:tcBorders>
              <w:top w:val="single" w:color="000000" w:sz="12" w:space="0"/>
              <w:left w:val="nil"/>
              <w:bottom w:val="single" w:color="000000" w:sz="4" w:space="0"/>
              <w:right w:val="nil"/>
              <w:tl2br w:val="nil"/>
            </w:tcBorders>
            <w:shd w:val="clear" w:color="auto" w:fill="FFFFFF"/>
            <w:noWrap/>
            <w:vAlign w:val="bottom"/>
          </w:tcPr>
          <w:p w14:paraId="09A2D201">
            <w:pPr>
              <w:keepNext w:val="0"/>
              <w:keepLines w:val="0"/>
              <w:widowControl/>
              <w:suppressLineNumbers w:val="0"/>
              <w:jc w:val="left"/>
              <w:textAlignment w:val="bottom"/>
              <w:rPr>
                <w:rFonts w:hint="eastAsia" w:ascii="宋体" w:hAnsi="宋体" w:eastAsia="宋体" w:cs="宋体"/>
                <w:b/>
                <w:bCs w:val="0"/>
                <w:i w:val="0"/>
                <w:iCs w:val="0"/>
                <w:color w:val="000000"/>
                <w:sz w:val="22"/>
                <w:szCs w:val="22"/>
                <w:u w:val="none"/>
              </w:rPr>
            </w:pPr>
            <w:r>
              <w:rPr>
                <w:rStyle w:val="10"/>
                <w:rFonts w:hint="eastAsia" w:ascii="Times New Roman" w:hAnsi="Times New Roman" w:eastAsia="Segoe UI" w:cs="Times New Roman"/>
                <w:b/>
                <w:bCs/>
                <w:i w:val="0"/>
                <w:iCs w:val="0"/>
                <w:caps w:val="0"/>
                <w:color w:val="0F1115"/>
                <w:spacing w:val="0"/>
                <w:sz w:val="24"/>
                <w:szCs w:val="24"/>
                <w:shd w:val="clear" w:fill="FFFFFF"/>
                <w:lang w:val="en-US" w:eastAsia="zh-CN"/>
              </w:rPr>
              <w:t>Feature</w:t>
            </w:r>
          </w:p>
        </w:tc>
        <w:tc>
          <w:tcPr>
            <w:tcW w:w="1908" w:type="dxa"/>
            <w:tcBorders>
              <w:top w:val="single" w:color="000000" w:sz="12" w:space="0"/>
              <w:left w:val="nil"/>
              <w:bottom w:val="single" w:color="000000" w:sz="4" w:space="0"/>
              <w:right w:val="nil"/>
            </w:tcBorders>
            <w:shd w:val="clear" w:color="auto" w:fill="FFFFFF"/>
            <w:noWrap/>
            <w:vAlign w:val="bottom"/>
          </w:tcPr>
          <w:p w14:paraId="310B77D6">
            <w:pPr>
              <w:keepNext w:val="0"/>
              <w:keepLines w:val="0"/>
              <w:widowControl/>
              <w:suppressLineNumbers w:val="0"/>
              <w:jc w:val="center"/>
              <w:textAlignment w:val="bottom"/>
              <w:rPr>
                <w:rFonts w:hint="eastAsia" w:ascii="宋体" w:hAnsi="宋体" w:eastAsia="宋体" w:cs="宋体"/>
                <w:b/>
                <w:bCs w:val="0"/>
                <w:i w:val="0"/>
                <w:iCs w:val="0"/>
                <w:color w:val="000000"/>
                <w:sz w:val="22"/>
                <w:szCs w:val="22"/>
                <w:u w:val="none"/>
              </w:rPr>
            </w:pPr>
            <w:r>
              <w:rPr>
                <w:rStyle w:val="10"/>
                <w:rFonts w:hint="eastAsia" w:ascii="Times New Roman" w:hAnsi="Times New Roman" w:eastAsia="Segoe UI" w:cs="Times New Roman"/>
                <w:b/>
                <w:bCs/>
                <w:i w:val="0"/>
                <w:iCs w:val="0"/>
                <w:caps w:val="0"/>
                <w:color w:val="0F1115"/>
                <w:spacing w:val="0"/>
                <w:sz w:val="24"/>
                <w:szCs w:val="24"/>
                <w:shd w:val="clear" w:fill="FFFFFF"/>
                <w:lang w:val="en-US" w:eastAsia="zh-CN"/>
              </w:rPr>
              <w:t>decision</w:t>
            </w:r>
          </w:p>
        </w:tc>
      </w:tr>
      <w:tr w14:paraId="56B04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nil"/>
              <w:bottom w:val="nil"/>
              <w:right w:val="nil"/>
            </w:tcBorders>
            <w:shd w:val="clear" w:color="auto" w:fill="FFFFFF"/>
            <w:noWrap/>
            <w:vAlign w:val="bottom"/>
          </w:tcPr>
          <w:p w14:paraId="73868FA8">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depression symptoms</w:t>
            </w:r>
          </w:p>
        </w:tc>
        <w:tc>
          <w:tcPr>
            <w:tcW w:w="0" w:type="auto"/>
            <w:tcBorders>
              <w:top w:val="single" w:color="000000" w:sz="4" w:space="0"/>
              <w:left w:val="nil"/>
              <w:bottom w:val="nil"/>
              <w:right w:val="nil"/>
            </w:tcBorders>
            <w:shd w:val="clear" w:color="auto" w:fill="FFFFFF"/>
            <w:noWrap/>
            <w:vAlign w:val="bottom"/>
          </w:tcPr>
          <w:p w14:paraId="06C9A82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2FDEC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7D9063C7">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sleep duration</w:t>
            </w:r>
          </w:p>
        </w:tc>
        <w:tc>
          <w:tcPr>
            <w:tcW w:w="0" w:type="auto"/>
            <w:tcBorders>
              <w:top w:val="nil"/>
              <w:left w:val="nil"/>
              <w:bottom w:val="nil"/>
              <w:right w:val="nil"/>
            </w:tcBorders>
            <w:shd w:val="clear" w:color="auto" w:fill="FFFFFF"/>
            <w:noWrap/>
            <w:vAlign w:val="bottom"/>
          </w:tcPr>
          <w:p w14:paraId="7DF9870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31E76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79CB5E3F">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HbA1c</w:t>
            </w:r>
          </w:p>
        </w:tc>
        <w:tc>
          <w:tcPr>
            <w:tcW w:w="0" w:type="auto"/>
            <w:tcBorders>
              <w:top w:val="nil"/>
              <w:left w:val="nil"/>
              <w:bottom w:val="nil"/>
              <w:right w:val="nil"/>
            </w:tcBorders>
            <w:shd w:val="clear" w:color="auto" w:fill="FFFFFF"/>
            <w:noWrap/>
            <w:vAlign w:val="bottom"/>
          </w:tcPr>
          <w:p w14:paraId="7B270B2C">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4F9B4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0827748B">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maximum left-hand grip strength</w:t>
            </w:r>
          </w:p>
        </w:tc>
        <w:tc>
          <w:tcPr>
            <w:tcW w:w="0" w:type="auto"/>
            <w:tcBorders>
              <w:top w:val="nil"/>
              <w:left w:val="nil"/>
              <w:bottom w:val="nil"/>
              <w:right w:val="nil"/>
            </w:tcBorders>
            <w:shd w:val="clear" w:color="auto" w:fill="FFFFFF"/>
            <w:noWrap/>
            <w:vAlign w:val="bottom"/>
          </w:tcPr>
          <w:p w14:paraId="4021B71A">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07746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21379251">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maximum right-hand grip strength</w:t>
            </w:r>
          </w:p>
        </w:tc>
        <w:tc>
          <w:tcPr>
            <w:tcW w:w="0" w:type="auto"/>
            <w:tcBorders>
              <w:top w:val="nil"/>
              <w:left w:val="nil"/>
              <w:bottom w:val="nil"/>
              <w:right w:val="nil"/>
            </w:tcBorders>
            <w:shd w:val="clear" w:color="auto" w:fill="FFFFFF"/>
            <w:noWrap/>
            <w:vAlign w:val="bottom"/>
          </w:tcPr>
          <w:p w14:paraId="011E8D8E">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0FFDA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2B2A64CD">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average walking speed</w:t>
            </w:r>
          </w:p>
        </w:tc>
        <w:tc>
          <w:tcPr>
            <w:tcW w:w="0" w:type="auto"/>
            <w:tcBorders>
              <w:top w:val="nil"/>
              <w:left w:val="nil"/>
              <w:bottom w:val="nil"/>
              <w:right w:val="nil"/>
            </w:tcBorders>
            <w:shd w:val="clear" w:color="auto" w:fill="FFFFFF"/>
            <w:noWrap/>
            <w:vAlign w:val="bottom"/>
          </w:tcPr>
          <w:p w14:paraId="4CD2CEB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392F3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79D96B51">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chest pain symptoms</w:t>
            </w:r>
          </w:p>
        </w:tc>
        <w:tc>
          <w:tcPr>
            <w:tcW w:w="0" w:type="auto"/>
            <w:tcBorders>
              <w:top w:val="nil"/>
              <w:left w:val="nil"/>
              <w:bottom w:val="nil"/>
              <w:right w:val="nil"/>
            </w:tcBorders>
            <w:shd w:val="clear" w:color="auto" w:fill="FFFFFF"/>
            <w:noWrap/>
            <w:vAlign w:val="bottom"/>
          </w:tcPr>
          <w:p w14:paraId="0EF2BAC5">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35DC3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510B29A0">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cognitive function</w:t>
            </w:r>
          </w:p>
        </w:tc>
        <w:tc>
          <w:tcPr>
            <w:tcW w:w="0" w:type="auto"/>
            <w:tcBorders>
              <w:top w:val="nil"/>
              <w:left w:val="nil"/>
              <w:bottom w:val="nil"/>
              <w:right w:val="nil"/>
            </w:tcBorders>
            <w:shd w:val="clear" w:color="auto" w:fill="FFFFFF"/>
            <w:noWrap/>
            <w:vAlign w:val="bottom"/>
          </w:tcPr>
          <w:p w14:paraId="753C357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0B577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109C1819">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fall down</w:t>
            </w:r>
          </w:p>
        </w:tc>
        <w:tc>
          <w:tcPr>
            <w:tcW w:w="0" w:type="auto"/>
            <w:tcBorders>
              <w:top w:val="nil"/>
              <w:left w:val="nil"/>
              <w:bottom w:val="nil"/>
              <w:right w:val="nil"/>
            </w:tcBorders>
            <w:shd w:val="clear" w:color="auto" w:fill="FFFFFF"/>
            <w:noWrap/>
            <w:vAlign w:val="bottom"/>
          </w:tcPr>
          <w:p w14:paraId="296F41DD">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76BE2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03A0BF78">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stroke</w:t>
            </w:r>
          </w:p>
        </w:tc>
        <w:tc>
          <w:tcPr>
            <w:tcW w:w="0" w:type="auto"/>
            <w:tcBorders>
              <w:top w:val="nil"/>
              <w:left w:val="nil"/>
              <w:bottom w:val="nil"/>
              <w:right w:val="nil"/>
            </w:tcBorders>
            <w:shd w:val="clear" w:color="auto" w:fill="FFFFFF"/>
            <w:noWrap/>
            <w:vAlign w:val="bottom"/>
          </w:tcPr>
          <w:p w14:paraId="522E3921">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33356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41B43603">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kidney disease</w:t>
            </w:r>
          </w:p>
        </w:tc>
        <w:tc>
          <w:tcPr>
            <w:tcW w:w="0" w:type="auto"/>
            <w:tcBorders>
              <w:top w:val="nil"/>
              <w:left w:val="nil"/>
              <w:bottom w:val="nil"/>
              <w:right w:val="nil"/>
            </w:tcBorders>
            <w:shd w:val="clear" w:color="auto" w:fill="FFFFFF"/>
            <w:noWrap/>
            <w:vAlign w:val="bottom"/>
          </w:tcPr>
          <w:p w14:paraId="469C8B05">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4FD1C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266DE639">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number of CMM</w:t>
            </w:r>
          </w:p>
        </w:tc>
        <w:tc>
          <w:tcPr>
            <w:tcW w:w="0" w:type="auto"/>
            <w:tcBorders>
              <w:top w:val="nil"/>
              <w:left w:val="nil"/>
              <w:bottom w:val="nil"/>
              <w:right w:val="nil"/>
            </w:tcBorders>
            <w:shd w:val="clear" w:color="auto" w:fill="FFFFFF"/>
            <w:noWrap/>
            <w:vAlign w:val="bottom"/>
          </w:tcPr>
          <w:p w14:paraId="3C68D7C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Confirmed</w:t>
            </w:r>
          </w:p>
        </w:tc>
      </w:tr>
      <w:tr w14:paraId="543A6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41AE372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gender</w:t>
            </w:r>
          </w:p>
        </w:tc>
        <w:tc>
          <w:tcPr>
            <w:tcW w:w="0" w:type="auto"/>
            <w:tcBorders>
              <w:top w:val="nil"/>
              <w:left w:val="nil"/>
              <w:bottom w:val="nil"/>
              <w:right w:val="nil"/>
            </w:tcBorders>
            <w:shd w:val="clear" w:color="auto" w:fill="FFFFFF"/>
            <w:noWrap/>
            <w:vAlign w:val="bottom"/>
          </w:tcPr>
          <w:p w14:paraId="639C316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Tentative</w:t>
            </w:r>
          </w:p>
        </w:tc>
      </w:tr>
      <w:tr w14:paraId="75432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5EC7E155">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life satisfaction</w:t>
            </w:r>
          </w:p>
        </w:tc>
        <w:tc>
          <w:tcPr>
            <w:tcW w:w="0" w:type="auto"/>
            <w:tcBorders>
              <w:top w:val="nil"/>
              <w:left w:val="nil"/>
              <w:bottom w:val="nil"/>
              <w:right w:val="nil"/>
            </w:tcBorders>
            <w:shd w:val="clear" w:color="auto" w:fill="FFFFFF"/>
            <w:noWrap/>
            <w:vAlign w:val="bottom"/>
          </w:tcPr>
          <w:p w14:paraId="24745AAA">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Tentative</w:t>
            </w:r>
          </w:p>
        </w:tc>
      </w:tr>
      <w:tr w14:paraId="7A0C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1F661FEA">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social activity</w:t>
            </w:r>
          </w:p>
        </w:tc>
        <w:tc>
          <w:tcPr>
            <w:tcW w:w="0" w:type="auto"/>
            <w:tcBorders>
              <w:top w:val="nil"/>
              <w:left w:val="nil"/>
              <w:bottom w:val="nil"/>
              <w:right w:val="nil"/>
            </w:tcBorders>
            <w:shd w:val="clear" w:color="auto" w:fill="FFFFFF"/>
            <w:noWrap/>
            <w:vAlign w:val="bottom"/>
          </w:tcPr>
          <w:p w14:paraId="40152FB6">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Tentative</w:t>
            </w:r>
          </w:p>
        </w:tc>
      </w:tr>
      <w:tr w14:paraId="7E5E4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7B52346B">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TyG</w:t>
            </w:r>
          </w:p>
        </w:tc>
        <w:tc>
          <w:tcPr>
            <w:tcW w:w="0" w:type="auto"/>
            <w:tcBorders>
              <w:top w:val="nil"/>
              <w:left w:val="nil"/>
              <w:bottom w:val="nil"/>
              <w:right w:val="nil"/>
            </w:tcBorders>
            <w:shd w:val="clear" w:color="auto" w:fill="FFFFFF"/>
            <w:noWrap/>
            <w:vAlign w:val="bottom"/>
          </w:tcPr>
          <w:p w14:paraId="1A67BF6D">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Tentative</w:t>
            </w:r>
          </w:p>
        </w:tc>
      </w:tr>
      <w:tr w14:paraId="509DD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50853D6A">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CVAI</w:t>
            </w:r>
          </w:p>
        </w:tc>
        <w:tc>
          <w:tcPr>
            <w:tcW w:w="0" w:type="auto"/>
            <w:tcBorders>
              <w:top w:val="nil"/>
              <w:left w:val="nil"/>
              <w:bottom w:val="nil"/>
              <w:right w:val="nil"/>
            </w:tcBorders>
            <w:shd w:val="clear" w:color="auto" w:fill="FFFFFF"/>
            <w:noWrap/>
            <w:vAlign w:val="bottom"/>
          </w:tcPr>
          <w:p w14:paraId="4EBD3850">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Tentative</w:t>
            </w:r>
          </w:p>
        </w:tc>
      </w:tr>
      <w:tr w14:paraId="58284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0B670B11">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FBG</w:t>
            </w:r>
          </w:p>
        </w:tc>
        <w:tc>
          <w:tcPr>
            <w:tcW w:w="0" w:type="auto"/>
            <w:tcBorders>
              <w:top w:val="nil"/>
              <w:left w:val="nil"/>
              <w:bottom w:val="nil"/>
              <w:right w:val="nil"/>
            </w:tcBorders>
            <w:shd w:val="clear" w:color="auto" w:fill="FFFFFF"/>
            <w:noWrap/>
            <w:vAlign w:val="bottom"/>
          </w:tcPr>
          <w:p w14:paraId="2F126B39">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Tentative</w:t>
            </w:r>
          </w:p>
        </w:tc>
      </w:tr>
      <w:tr w14:paraId="4A3E3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5EAA15DB">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HCT</w:t>
            </w:r>
          </w:p>
        </w:tc>
        <w:tc>
          <w:tcPr>
            <w:tcW w:w="0" w:type="auto"/>
            <w:tcBorders>
              <w:top w:val="nil"/>
              <w:left w:val="nil"/>
              <w:bottom w:val="nil"/>
              <w:right w:val="nil"/>
            </w:tcBorders>
            <w:shd w:val="clear" w:color="auto" w:fill="FFFFFF"/>
            <w:noWrap/>
            <w:vAlign w:val="bottom"/>
          </w:tcPr>
          <w:p w14:paraId="06E0441A">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Tentative</w:t>
            </w:r>
          </w:p>
        </w:tc>
      </w:tr>
      <w:tr w14:paraId="4C121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694A6D45">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CREA</w:t>
            </w:r>
          </w:p>
        </w:tc>
        <w:tc>
          <w:tcPr>
            <w:tcW w:w="0" w:type="auto"/>
            <w:tcBorders>
              <w:top w:val="nil"/>
              <w:left w:val="nil"/>
              <w:bottom w:val="nil"/>
              <w:right w:val="nil"/>
            </w:tcBorders>
            <w:shd w:val="clear" w:color="auto" w:fill="FFFFFF"/>
            <w:noWrap/>
            <w:vAlign w:val="bottom"/>
          </w:tcPr>
          <w:p w14:paraId="02499B31">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Tentative</w:t>
            </w:r>
          </w:p>
        </w:tc>
      </w:tr>
      <w:tr w14:paraId="707C9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6E8DA9AA">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UA</w:t>
            </w:r>
          </w:p>
        </w:tc>
        <w:tc>
          <w:tcPr>
            <w:tcW w:w="0" w:type="auto"/>
            <w:tcBorders>
              <w:top w:val="nil"/>
              <w:left w:val="nil"/>
              <w:bottom w:val="nil"/>
              <w:right w:val="nil"/>
            </w:tcBorders>
            <w:shd w:val="clear" w:color="auto" w:fill="FFFFFF"/>
            <w:noWrap/>
            <w:vAlign w:val="bottom"/>
          </w:tcPr>
          <w:p w14:paraId="6E7C3CAD">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Tentative</w:t>
            </w:r>
          </w:p>
        </w:tc>
      </w:tr>
      <w:tr w14:paraId="60A53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4760B545">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WC</w:t>
            </w:r>
          </w:p>
        </w:tc>
        <w:tc>
          <w:tcPr>
            <w:tcW w:w="0" w:type="auto"/>
            <w:tcBorders>
              <w:top w:val="nil"/>
              <w:left w:val="nil"/>
              <w:bottom w:val="nil"/>
              <w:right w:val="nil"/>
            </w:tcBorders>
            <w:shd w:val="clear" w:color="auto" w:fill="FFFFFF"/>
            <w:noWrap/>
            <w:vAlign w:val="bottom"/>
          </w:tcPr>
          <w:p w14:paraId="1CC7560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Tentative</w:t>
            </w:r>
          </w:p>
        </w:tc>
      </w:tr>
      <w:tr w14:paraId="0A85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4DF4EEAB">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are you smoking now</w:t>
            </w:r>
          </w:p>
        </w:tc>
        <w:tc>
          <w:tcPr>
            <w:tcW w:w="0" w:type="auto"/>
            <w:tcBorders>
              <w:top w:val="nil"/>
              <w:left w:val="nil"/>
              <w:bottom w:val="nil"/>
              <w:right w:val="nil"/>
            </w:tcBorders>
            <w:shd w:val="clear" w:color="auto" w:fill="FFFFFF"/>
            <w:noWrap/>
            <w:vAlign w:val="bottom"/>
          </w:tcPr>
          <w:p w14:paraId="6D9330A6">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51E20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2017DA5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drinking history</w:t>
            </w:r>
          </w:p>
        </w:tc>
        <w:tc>
          <w:tcPr>
            <w:tcW w:w="0" w:type="auto"/>
            <w:tcBorders>
              <w:top w:val="nil"/>
              <w:left w:val="nil"/>
              <w:bottom w:val="nil"/>
              <w:right w:val="nil"/>
            </w:tcBorders>
            <w:shd w:val="clear" w:color="auto" w:fill="FFFFFF"/>
            <w:noWrap/>
            <w:vAlign w:val="bottom"/>
          </w:tcPr>
          <w:p w14:paraId="42CE265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5A4DD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4923B0D4">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are you drinking now</w:t>
            </w:r>
          </w:p>
        </w:tc>
        <w:tc>
          <w:tcPr>
            <w:tcW w:w="0" w:type="auto"/>
            <w:tcBorders>
              <w:top w:val="nil"/>
              <w:left w:val="nil"/>
              <w:bottom w:val="nil"/>
              <w:right w:val="nil"/>
            </w:tcBorders>
            <w:shd w:val="clear" w:color="auto" w:fill="FFFFFF"/>
            <w:noWrap/>
            <w:vAlign w:val="bottom"/>
          </w:tcPr>
          <w:p w14:paraId="3654180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0729B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5D7A221C">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TyG-BMI</w:t>
            </w:r>
          </w:p>
        </w:tc>
        <w:tc>
          <w:tcPr>
            <w:tcW w:w="0" w:type="auto"/>
            <w:tcBorders>
              <w:top w:val="nil"/>
              <w:left w:val="nil"/>
              <w:bottom w:val="nil"/>
              <w:right w:val="nil"/>
            </w:tcBorders>
            <w:shd w:val="clear" w:color="auto" w:fill="FFFFFF"/>
            <w:noWrap/>
            <w:vAlign w:val="bottom"/>
          </w:tcPr>
          <w:p w14:paraId="68B3960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6AC4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41165DCD">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TG</w:t>
            </w:r>
          </w:p>
        </w:tc>
        <w:tc>
          <w:tcPr>
            <w:tcW w:w="0" w:type="auto"/>
            <w:tcBorders>
              <w:top w:val="nil"/>
              <w:left w:val="nil"/>
              <w:bottom w:val="nil"/>
              <w:right w:val="nil"/>
            </w:tcBorders>
            <w:shd w:val="clear" w:color="auto" w:fill="FFFFFF"/>
            <w:noWrap/>
            <w:vAlign w:val="bottom"/>
          </w:tcPr>
          <w:p w14:paraId="268E6C8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6DD7C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6CDA5D02">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TC</w:t>
            </w:r>
          </w:p>
        </w:tc>
        <w:tc>
          <w:tcPr>
            <w:tcW w:w="0" w:type="auto"/>
            <w:tcBorders>
              <w:top w:val="nil"/>
              <w:left w:val="nil"/>
              <w:bottom w:val="nil"/>
              <w:right w:val="nil"/>
            </w:tcBorders>
            <w:shd w:val="clear" w:color="auto" w:fill="FFFFFF"/>
            <w:noWrap/>
            <w:vAlign w:val="bottom"/>
          </w:tcPr>
          <w:p w14:paraId="6BB5714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36C2F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54472998">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LDL</w:t>
            </w:r>
          </w:p>
        </w:tc>
        <w:tc>
          <w:tcPr>
            <w:tcW w:w="0" w:type="auto"/>
            <w:tcBorders>
              <w:top w:val="nil"/>
              <w:left w:val="nil"/>
              <w:bottom w:val="nil"/>
              <w:right w:val="nil"/>
            </w:tcBorders>
            <w:shd w:val="clear" w:color="auto" w:fill="FFFFFF"/>
            <w:noWrap/>
            <w:vAlign w:val="bottom"/>
          </w:tcPr>
          <w:p w14:paraId="63E6162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6DDDC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4D55E9A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HDL</w:t>
            </w:r>
          </w:p>
        </w:tc>
        <w:tc>
          <w:tcPr>
            <w:tcW w:w="0" w:type="auto"/>
            <w:tcBorders>
              <w:top w:val="nil"/>
              <w:left w:val="nil"/>
              <w:bottom w:val="nil"/>
              <w:right w:val="nil"/>
            </w:tcBorders>
            <w:shd w:val="clear" w:color="auto" w:fill="FFFFFF"/>
            <w:noWrap/>
            <w:vAlign w:val="bottom"/>
          </w:tcPr>
          <w:p w14:paraId="18A0496F">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13015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21A162EF">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WBC</w:t>
            </w:r>
          </w:p>
        </w:tc>
        <w:tc>
          <w:tcPr>
            <w:tcW w:w="0" w:type="auto"/>
            <w:tcBorders>
              <w:top w:val="nil"/>
              <w:left w:val="nil"/>
              <w:bottom w:val="nil"/>
              <w:right w:val="nil"/>
            </w:tcBorders>
            <w:shd w:val="clear" w:color="auto" w:fill="FFFFFF"/>
            <w:noWrap/>
            <w:vAlign w:val="bottom"/>
          </w:tcPr>
          <w:p w14:paraId="694B2065">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25AD6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691CD844">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CRP</w:t>
            </w:r>
          </w:p>
        </w:tc>
        <w:tc>
          <w:tcPr>
            <w:tcW w:w="0" w:type="auto"/>
            <w:tcBorders>
              <w:top w:val="nil"/>
              <w:left w:val="nil"/>
              <w:bottom w:val="nil"/>
              <w:right w:val="nil"/>
            </w:tcBorders>
            <w:shd w:val="clear" w:color="auto" w:fill="FFFFFF"/>
            <w:noWrap/>
            <w:vAlign w:val="bottom"/>
          </w:tcPr>
          <w:p w14:paraId="768ADDB5">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34741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2733A35A">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PLT</w:t>
            </w:r>
          </w:p>
        </w:tc>
        <w:tc>
          <w:tcPr>
            <w:tcW w:w="0" w:type="auto"/>
            <w:tcBorders>
              <w:top w:val="nil"/>
              <w:left w:val="nil"/>
              <w:bottom w:val="nil"/>
              <w:right w:val="nil"/>
            </w:tcBorders>
            <w:shd w:val="clear" w:color="auto" w:fill="FFFFFF"/>
            <w:noWrap/>
            <w:vAlign w:val="bottom"/>
          </w:tcPr>
          <w:p w14:paraId="1FC2D571">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78859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673DCB8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MCV</w:t>
            </w:r>
          </w:p>
        </w:tc>
        <w:tc>
          <w:tcPr>
            <w:tcW w:w="0" w:type="auto"/>
            <w:tcBorders>
              <w:top w:val="nil"/>
              <w:left w:val="nil"/>
              <w:bottom w:val="nil"/>
              <w:right w:val="nil"/>
            </w:tcBorders>
            <w:shd w:val="clear" w:color="auto" w:fill="FFFFFF"/>
            <w:noWrap/>
            <w:vAlign w:val="bottom"/>
          </w:tcPr>
          <w:p w14:paraId="71335E85">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3BC57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4D8AC654">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HGB</w:t>
            </w:r>
          </w:p>
        </w:tc>
        <w:tc>
          <w:tcPr>
            <w:tcW w:w="0" w:type="auto"/>
            <w:tcBorders>
              <w:top w:val="nil"/>
              <w:left w:val="nil"/>
              <w:bottom w:val="nil"/>
              <w:right w:val="nil"/>
            </w:tcBorders>
            <w:shd w:val="clear" w:color="auto" w:fill="FFFFFF"/>
            <w:noWrap/>
            <w:vAlign w:val="bottom"/>
          </w:tcPr>
          <w:p w14:paraId="5418857C">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19F6E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1C2DE4E5">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BUN</w:t>
            </w:r>
          </w:p>
        </w:tc>
        <w:tc>
          <w:tcPr>
            <w:tcW w:w="0" w:type="auto"/>
            <w:tcBorders>
              <w:top w:val="nil"/>
              <w:left w:val="nil"/>
              <w:bottom w:val="nil"/>
              <w:right w:val="nil"/>
            </w:tcBorders>
            <w:shd w:val="clear" w:color="auto" w:fill="FFFFFF"/>
            <w:noWrap/>
            <w:vAlign w:val="bottom"/>
          </w:tcPr>
          <w:p w14:paraId="5427E2D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766CD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0FD40EDE">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CYSC</w:t>
            </w:r>
          </w:p>
        </w:tc>
        <w:tc>
          <w:tcPr>
            <w:tcW w:w="0" w:type="auto"/>
            <w:tcBorders>
              <w:top w:val="nil"/>
              <w:left w:val="nil"/>
              <w:bottom w:val="nil"/>
              <w:right w:val="nil"/>
            </w:tcBorders>
            <w:shd w:val="clear" w:color="auto" w:fill="FFFFFF"/>
            <w:noWrap/>
            <w:vAlign w:val="bottom"/>
          </w:tcPr>
          <w:p w14:paraId="363EA313">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6D48A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04EF2245">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mean of the second and third pulse measurements</w:t>
            </w:r>
          </w:p>
        </w:tc>
        <w:tc>
          <w:tcPr>
            <w:tcW w:w="0" w:type="auto"/>
            <w:tcBorders>
              <w:top w:val="nil"/>
              <w:left w:val="nil"/>
              <w:bottom w:val="nil"/>
              <w:right w:val="nil"/>
            </w:tcBorders>
            <w:shd w:val="clear" w:color="auto" w:fill="FFFFFF"/>
            <w:noWrap/>
            <w:vAlign w:val="bottom"/>
          </w:tcPr>
          <w:p w14:paraId="0E94C31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60B03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59EC1A23">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BMI</w:t>
            </w:r>
          </w:p>
        </w:tc>
        <w:tc>
          <w:tcPr>
            <w:tcW w:w="0" w:type="auto"/>
            <w:tcBorders>
              <w:top w:val="nil"/>
              <w:left w:val="nil"/>
              <w:bottom w:val="nil"/>
              <w:right w:val="nil"/>
            </w:tcBorders>
            <w:shd w:val="clear" w:color="auto" w:fill="FFFFFF"/>
            <w:noWrap/>
            <w:vAlign w:val="bottom"/>
          </w:tcPr>
          <w:p w14:paraId="73EF1126">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18474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42DDBC1C">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hip fractures</w:t>
            </w:r>
          </w:p>
        </w:tc>
        <w:tc>
          <w:tcPr>
            <w:tcW w:w="0" w:type="auto"/>
            <w:tcBorders>
              <w:top w:val="nil"/>
              <w:left w:val="nil"/>
              <w:bottom w:val="nil"/>
              <w:right w:val="nil"/>
            </w:tcBorders>
            <w:shd w:val="clear" w:color="auto" w:fill="FFFFFF"/>
            <w:noWrap/>
            <w:vAlign w:val="bottom"/>
          </w:tcPr>
          <w:p w14:paraId="3BFEBDB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4FE86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3782277F">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hypertension</w:t>
            </w:r>
          </w:p>
        </w:tc>
        <w:tc>
          <w:tcPr>
            <w:tcW w:w="0" w:type="auto"/>
            <w:tcBorders>
              <w:top w:val="nil"/>
              <w:left w:val="nil"/>
              <w:bottom w:val="nil"/>
              <w:right w:val="nil"/>
            </w:tcBorders>
            <w:shd w:val="clear" w:color="auto" w:fill="FFFFFF"/>
            <w:noWrap/>
            <w:vAlign w:val="bottom"/>
          </w:tcPr>
          <w:p w14:paraId="050AE996">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5BAD0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26344B3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heart disease</w:t>
            </w:r>
          </w:p>
        </w:tc>
        <w:tc>
          <w:tcPr>
            <w:tcW w:w="0" w:type="auto"/>
            <w:tcBorders>
              <w:top w:val="nil"/>
              <w:left w:val="nil"/>
              <w:bottom w:val="nil"/>
              <w:right w:val="nil"/>
            </w:tcBorders>
            <w:shd w:val="clear" w:color="auto" w:fill="FFFFFF"/>
            <w:noWrap/>
            <w:vAlign w:val="bottom"/>
          </w:tcPr>
          <w:p w14:paraId="44C97901">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0C2AC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FFFFFF"/>
            <w:noWrap/>
            <w:vAlign w:val="bottom"/>
          </w:tcPr>
          <w:p w14:paraId="475E4805">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diabetes</w:t>
            </w:r>
          </w:p>
        </w:tc>
        <w:tc>
          <w:tcPr>
            <w:tcW w:w="0" w:type="auto"/>
            <w:tcBorders>
              <w:top w:val="nil"/>
              <w:left w:val="nil"/>
              <w:bottom w:val="nil"/>
              <w:right w:val="nil"/>
            </w:tcBorders>
            <w:shd w:val="clear" w:color="auto" w:fill="FFFFFF"/>
            <w:noWrap/>
            <w:vAlign w:val="bottom"/>
          </w:tcPr>
          <w:p w14:paraId="309B14E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r w14:paraId="0242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single" w:color="000000" w:sz="12" w:space="0"/>
              <w:right w:val="nil"/>
            </w:tcBorders>
            <w:shd w:val="clear" w:color="auto" w:fill="FFFFFF"/>
            <w:noWrap/>
            <w:vAlign w:val="bottom"/>
          </w:tcPr>
          <w:p w14:paraId="5F647AFE">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dyslipidemia</w:t>
            </w:r>
          </w:p>
        </w:tc>
        <w:tc>
          <w:tcPr>
            <w:tcW w:w="0" w:type="auto"/>
            <w:tcBorders>
              <w:top w:val="nil"/>
              <w:left w:val="nil"/>
              <w:bottom w:val="single" w:color="000000" w:sz="12" w:space="0"/>
              <w:right w:val="nil"/>
            </w:tcBorders>
            <w:shd w:val="clear" w:color="auto" w:fill="FFFFFF"/>
            <w:noWrap/>
            <w:vAlign w:val="bottom"/>
          </w:tcPr>
          <w:p w14:paraId="2FC7692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r>
    </w:tbl>
    <w:p w14:paraId="3E5B9F6E">
      <w:pPr>
        <w:tabs>
          <w:tab w:val="left" w:pos="201"/>
          <w:tab w:val="center" w:pos="4213"/>
        </w:tabs>
        <w:jc w:val="left"/>
        <w:rPr>
          <w:rFonts w:hint="default" w:ascii="Times New Roman" w:hAnsi="Times New Roman" w:cs="Times New Roman"/>
          <w:b/>
          <w:bCs/>
          <w:sz w:val="24"/>
          <w:szCs w:val="24"/>
          <w:lang w:val="en-US" w:eastAsia="zh-CN"/>
        </w:rPr>
      </w:pPr>
      <w:r>
        <w:rPr>
          <w:rFonts w:hint="eastAsia"/>
          <w:lang w:eastAsia="zh-CN"/>
        </w:rPr>
        <w:tab/>
      </w:r>
      <w:r>
        <w:rPr>
          <w:rFonts w:hint="eastAsia"/>
          <w:lang w:eastAsia="zh-CN"/>
        </w:rPr>
        <w:tab/>
      </w:r>
    </w:p>
    <w:p w14:paraId="2A75BAF5">
      <w:pPr>
        <w:rPr>
          <w:rFonts w:hint="eastAsia" w:eastAsiaTheme="minorEastAsia"/>
          <w:lang w:eastAsia="zh-CN"/>
        </w:rPr>
      </w:pPr>
    </w:p>
    <w:p w14:paraId="67FF101C">
      <w:pPr>
        <w:bidi w:val="0"/>
        <w:outlineLvl w:val="0"/>
        <w:rPr>
          <w:rFonts w:hint="default" w:ascii="Times New Roman" w:hAnsi="Times New Roman" w:cs="Times New Roman"/>
          <w:b/>
          <w:bCs/>
          <w:sz w:val="24"/>
          <w:szCs w:val="32"/>
          <w:lang w:val="en-US" w:eastAsia="zh-CN"/>
        </w:rPr>
      </w:pPr>
      <w:bookmarkStart w:id="120" w:name="_Toc19509"/>
      <w:r>
        <w:rPr>
          <w:rFonts w:hint="default" w:ascii="Times New Roman" w:hAnsi="Times New Roman" w:cs="Times New Roman"/>
          <w:b/>
          <w:bCs/>
          <w:sz w:val="24"/>
          <w:szCs w:val="32"/>
          <w:lang w:val="en-US" w:eastAsia="zh-CN"/>
        </w:rPr>
        <w:t>Table</w:t>
      </w:r>
      <w:r>
        <w:rPr>
          <w:rFonts w:hint="eastAsia" w:ascii="Times New Roman" w:hAnsi="Times New Roman" w:cs="Times New Roman"/>
          <w:b/>
          <w:bCs/>
          <w:sz w:val="24"/>
          <w:szCs w:val="32"/>
          <w:lang w:val="en-US" w:eastAsia="zh-CN"/>
        </w:rPr>
        <w:t xml:space="preserve">23 </w:t>
      </w:r>
      <w:r>
        <w:rPr>
          <w:rFonts w:hint="default" w:ascii="Times New Roman" w:hAnsi="Times New Roman" w:cs="Times New Roman"/>
          <w:b/>
          <w:bCs/>
          <w:sz w:val="24"/>
          <w:szCs w:val="32"/>
          <w:lang w:val="en-US" w:eastAsia="zh-CN"/>
        </w:rPr>
        <w:t>LASSO Regression Results (for Sensitivity Analysis)</w:t>
      </w:r>
      <w:bookmarkEnd w:id="120"/>
    </w:p>
    <w:tbl>
      <w:tblPr>
        <w:tblStyle w:val="7"/>
        <w:tblW w:w="781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7"/>
        <w:gridCol w:w="1912"/>
        <w:gridCol w:w="1545"/>
      </w:tblGrid>
      <w:tr w14:paraId="17E38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wAfter w:w="0" w:type="auto"/>
          <w:trHeight w:val="288" w:hRule="atLeast"/>
        </w:trPr>
        <w:tc>
          <w:tcPr>
            <w:tcW w:w="4357" w:type="dxa"/>
            <w:tcBorders>
              <w:top w:val="single" w:color="000000" w:sz="12" w:space="0"/>
              <w:left w:val="nil"/>
              <w:bottom w:val="single" w:color="000000" w:sz="4" w:space="0"/>
              <w:right w:val="nil"/>
              <w:tl2br w:val="nil"/>
            </w:tcBorders>
            <w:shd w:val="clear" w:color="auto" w:fill="FFFFFF"/>
            <w:noWrap/>
            <w:vAlign w:val="bottom"/>
          </w:tcPr>
          <w:p w14:paraId="2AA574D0">
            <w:pPr>
              <w:keepNext w:val="0"/>
              <w:keepLines w:val="0"/>
              <w:widowControl/>
              <w:suppressLineNumbers w:val="0"/>
              <w:jc w:val="left"/>
              <w:textAlignment w:val="bottom"/>
              <w:rPr>
                <w:rFonts w:hint="eastAsia" w:ascii="宋体" w:hAnsi="宋体" w:eastAsia="宋体" w:cs="宋体"/>
                <w:b/>
                <w:bCs w:val="0"/>
                <w:i w:val="0"/>
                <w:iCs w:val="0"/>
                <w:color w:val="000000"/>
                <w:sz w:val="22"/>
                <w:szCs w:val="22"/>
                <w:u w:val="none"/>
              </w:rPr>
            </w:pPr>
            <w:r>
              <w:rPr>
                <w:rFonts w:hint="eastAsia" w:ascii="宋体" w:hAnsi="宋体" w:eastAsia="宋体" w:cs="宋体"/>
                <w:b/>
                <w:bCs w:val="0"/>
                <w:i w:val="0"/>
                <w:iCs w:val="0"/>
                <w:color w:val="000000"/>
                <w:kern w:val="0"/>
                <w:sz w:val="22"/>
                <w:szCs w:val="22"/>
                <w:u w:val="none"/>
                <w:lang w:val="en-US" w:eastAsia="zh-CN" w:bidi="ar"/>
              </w:rPr>
              <w:t>Feature</w:t>
            </w:r>
          </w:p>
        </w:tc>
        <w:tc>
          <w:tcPr>
            <w:tcW w:w="1912" w:type="dxa"/>
            <w:tcBorders>
              <w:top w:val="single" w:color="000000" w:sz="12" w:space="0"/>
              <w:left w:val="nil"/>
              <w:bottom w:val="single" w:color="000000" w:sz="4" w:space="0"/>
              <w:right w:val="nil"/>
            </w:tcBorders>
            <w:shd w:val="clear" w:color="auto" w:fill="FFFFFF"/>
            <w:noWrap/>
            <w:vAlign w:val="bottom"/>
          </w:tcPr>
          <w:p w14:paraId="5F64955D">
            <w:pPr>
              <w:keepNext w:val="0"/>
              <w:keepLines w:val="0"/>
              <w:widowControl/>
              <w:suppressLineNumbers w:val="0"/>
              <w:jc w:val="center"/>
              <w:textAlignment w:val="bottom"/>
              <w:rPr>
                <w:rFonts w:hint="eastAsia" w:ascii="宋体" w:hAnsi="宋体" w:eastAsia="宋体" w:cs="宋体"/>
                <w:b/>
                <w:bCs w:val="0"/>
                <w:i w:val="0"/>
                <w:iCs w:val="0"/>
                <w:color w:val="000000"/>
                <w:sz w:val="22"/>
                <w:szCs w:val="22"/>
                <w:u w:val="none"/>
              </w:rPr>
            </w:pPr>
            <w:r>
              <w:rPr>
                <w:rFonts w:hint="eastAsia" w:ascii="宋体" w:hAnsi="宋体" w:eastAsia="宋体" w:cs="宋体"/>
                <w:b/>
                <w:bCs w:val="0"/>
                <w:i w:val="0"/>
                <w:iCs w:val="0"/>
                <w:color w:val="000000"/>
                <w:kern w:val="0"/>
                <w:sz w:val="22"/>
                <w:szCs w:val="22"/>
                <w:u w:val="none"/>
                <w:lang w:val="en-US" w:eastAsia="zh-CN" w:bidi="ar"/>
              </w:rPr>
              <w:t>Status</w:t>
            </w:r>
          </w:p>
        </w:tc>
        <w:tc>
          <w:tcPr>
            <w:tcW w:w="1545" w:type="dxa"/>
            <w:tcBorders>
              <w:top w:val="single" w:color="000000" w:sz="12" w:space="0"/>
              <w:left w:val="nil"/>
              <w:bottom w:val="single" w:color="000000" w:sz="4" w:space="0"/>
              <w:right w:val="nil"/>
            </w:tcBorders>
            <w:shd w:val="clear" w:color="auto" w:fill="FFFFFF"/>
            <w:noWrap/>
            <w:vAlign w:val="center"/>
          </w:tcPr>
          <w:p w14:paraId="0A8CF127">
            <w:pPr>
              <w:keepNext w:val="0"/>
              <w:keepLines w:val="0"/>
              <w:widowControl/>
              <w:suppressLineNumbers w:val="0"/>
              <w:jc w:val="center"/>
              <w:textAlignment w:val="bottom"/>
              <w:rPr>
                <w:rFonts w:hint="eastAsia" w:ascii="宋体" w:hAnsi="宋体" w:eastAsia="宋体" w:cs="宋体"/>
                <w:b/>
                <w:bCs w:val="0"/>
                <w:i w:val="0"/>
                <w:iCs w:val="0"/>
                <w:color w:val="000000"/>
                <w:sz w:val="22"/>
                <w:szCs w:val="22"/>
                <w:u w:val="none"/>
              </w:rPr>
            </w:pPr>
            <w:r>
              <w:rPr>
                <w:rFonts w:hint="eastAsia" w:ascii="宋体" w:hAnsi="宋体" w:eastAsia="宋体" w:cs="宋体"/>
                <w:b/>
                <w:bCs w:val="0"/>
                <w:i w:val="0"/>
                <w:iCs w:val="0"/>
                <w:color w:val="000000"/>
                <w:kern w:val="0"/>
                <w:sz w:val="22"/>
                <w:szCs w:val="22"/>
                <w:u w:val="none"/>
                <w:lang w:val="en-US" w:eastAsia="zh-CN" w:bidi="ar"/>
              </w:rPr>
              <w:t>Coefficient</w:t>
            </w:r>
          </w:p>
        </w:tc>
      </w:tr>
      <w:tr w14:paraId="6FE3B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single" w:color="000000" w:sz="4" w:space="0"/>
              <w:left w:val="nil"/>
              <w:bottom w:val="nil"/>
              <w:right w:val="nil"/>
            </w:tcBorders>
            <w:shd w:val="clear" w:color="auto" w:fill="FFFFFF"/>
            <w:noWrap/>
            <w:vAlign w:val="bottom"/>
          </w:tcPr>
          <w:p w14:paraId="72A88192">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kidney disease</w:t>
            </w:r>
          </w:p>
        </w:tc>
        <w:tc>
          <w:tcPr>
            <w:tcW w:w="1912" w:type="dxa"/>
            <w:tcBorders>
              <w:top w:val="single" w:color="000000" w:sz="4" w:space="0"/>
              <w:left w:val="nil"/>
              <w:bottom w:val="nil"/>
              <w:right w:val="nil"/>
            </w:tcBorders>
            <w:shd w:val="clear" w:color="auto" w:fill="FFFFFF"/>
            <w:noWrap/>
            <w:vAlign w:val="bottom"/>
          </w:tcPr>
          <w:p w14:paraId="478B060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Selected</w:t>
            </w:r>
          </w:p>
        </w:tc>
        <w:tc>
          <w:tcPr>
            <w:tcW w:w="1545" w:type="dxa"/>
            <w:tcBorders>
              <w:top w:val="single" w:color="000000" w:sz="4" w:space="0"/>
              <w:left w:val="nil"/>
              <w:bottom w:val="nil"/>
              <w:right w:val="nil"/>
            </w:tcBorders>
            <w:shd w:val="clear" w:color="auto" w:fill="FFFFFF"/>
            <w:noWrap/>
            <w:vAlign w:val="center"/>
          </w:tcPr>
          <w:p w14:paraId="54A4A473">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0.227132403</w:t>
            </w:r>
          </w:p>
        </w:tc>
      </w:tr>
      <w:tr w14:paraId="4DF95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5D70C4C0">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stroke</w:t>
            </w:r>
          </w:p>
        </w:tc>
        <w:tc>
          <w:tcPr>
            <w:tcW w:w="1912" w:type="dxa"/>
            <w:tcBorders>
              <w:top w:val="nil"/>
              <w:left w:val="nil"/>
              <w:bottom w:val="nil"/>
              <w:right w:val="nil"/>
            </w:tcBorders>
            <w:shd w:val="clear" w:color="auto" w:fill="FFFFFF"/>
            <w:noWrap/>
            <w:vAlign w:val="bottom"/>
          </w:tcPr>
          <w:p w14:paraId="39201935">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Selected</w:t>
            </w:r>
          </w:p>
        </w:tc>
        <w:tc>
          <w:tcPr>
            <w:tcW w:w="1545" w:type="dxa"/>
            <w:tcBorders>
              <w:top w:val="nil"/>
              <w:left w:val="nil"/>
              <w:bottom w:val="nil"/>
              <w:right w:val="nil"/>
            </w:tcBorders>
            <w:shd w:val="clear" w:color="auto" w:fill="FFFFFF"/>
            <w:noWrap/>
            <w:vAlign w:val="center"/>
          </w:tcPr>
          <w:p w14:paraId="02ED71F9">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0.187130954</w:t>
            </w:r>
          </w:p>
        </w:tc>
      </w:tr>
      <w:tr w14:paraId="2CC3C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02957815">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chest pain symptoms</w:t>
            </w:r>
          </w:p>
        </w:tc>
        <w:tc>
          <w:tcPr>
            <w:tcW w:w="1912" w:type="dxa"/>
            <w:tcBorders>
              <w:top w:val="nil"/>
              <w:left w:val="nil"/>
              <w:bottom w:val="nil"/>
              <w:right w:val="nil"/>
            </w:tcBorders>
            <w:shd w:val="clear" w:color="auto" w:fill="FFFFFF"/>
            <w:noWrap/>
            <w:vAlign w:val="bottom"/>
          </w:tcPr>
          <w:p w14:paraId="6D56B47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Selected</w:t>
            </w:r>
          </w:p>
        </w:tc>
        <w:tc>
          <w:tcPr>
            <w:tcW w:w="1545" w:type="dxa"/>
            <w:tcBorders>
              <w:top w:val="nil"/>
              <w:left w:val="nil"/>
              <w:bottom w:val="nil"/>
              <w:right w:val="nil"/>
            </w:tcBorders>
            <w:shd w:val="clear" w:color="auto" w:fill="FFFFFF"/>
            <w:noWrap/>
            <w:vAlign w:val="center"/>
          </w:tcPr>
          <w:p w14:paraId="2FA2142A">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0.119190042</w:t>
            </w:r>
          </w:p>
        </w:tc>
      </w:tr>
      <w:tr w14:paraId="11FD7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78ADC574">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average walking speed</w:t>
            </w:r>
          </w:p>
        </w:tc>
        <w:tc>
          <w:tcPr>
            <w:tcW w:w="1912" w:type="dxa"/>
            <w:tcBorders>
              <w:top w:val="nil"/>
              <w:left w:val="nil"/>
              <w:bottom w:val="nil"/>
              <w:right w:val="nil"/>
            </w:tcBorders>
            <w:shd w:val="clear" w:color="auto" w:fill="FFFFFF"/>
            <w:noWrap/>
            <w:vAlign w:val="bottom"/>
          </w:tcPr>
          <w:p w14:paraId="536BC421">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Selected</w:t>
            </w:r>
          </w:p>
        </w:tc>
        <w:tc>
          <w:tcPr>
            <w:tcW w:w="1545" w:type="dxa"/>
            <w:tcBorders>
              <w:top w:val="nil"/>
              <w:left w:val="nil"/>
              <w:bottom w:val="nil"/>
              <w:right w:val="nil"/>
            </w:tcBorders>
            <w:shd w:val="clear" w:color="auto" w:fill="FFFFFF"/>
            <w:noWrap/>
            <w:vAlign w:val="center"/>
          </w:tcPr>
          <w:p w14:paraId="00A7884C">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0.087807181</w:t>
            </w:r>
          </w:p>
        </w:tc>
      </w:tr>
      <w:tr w14:paraId="22F0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3E1B8C90">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depression symptoms</w:t>
            </w:r>
          </w:p>
        </w:tc>
        <w:tc>
          <w:tcPr>
            <w:tcW w:w="1912" w:type="dxa"/>
            <w:tcBorders>
              <w:top w:val="nil"/>
              <w:left w:val="nil"/>
              <w:bottom w:val="nil"/>
              <w:right w:val="nil"/>
            </w:tcBorders>
            <w:shd w:val="clear" w:color="auto" w:fill="FFFFFF"/>
            <w:noWrap/>
            <w:vAlign w:val="bottom"/>
          </w:tcPr>
          <w:p w14:paraId="5489416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Selected</w:t>
            </w:r>
          </w:p>
        </w:tc>
        <w:tc>
          <w:tcPr>
            <w:tcW w:w="1545" w:type="dxa"/>
            <w:tcBorders>
              <w:top w:val="nil"/>
              <w:left w:val="nil"/>
              <w:bottom w:val="nil"/>
              <w:right w:val="nil"/>
            </w:tcBorders>
            <w:shd w:val="clear" w:color="auto" w:fill="FFFFFF"/>
            <w:noWrap/>
            <w:vAlign w:val="center"/>
          </w:tcPr>
          <w:p w14:paraId="495DCB33">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0.082949525</w:t>
            </w:r>
          </w:p>
        </w:tc>
      </w:tr>
      <w:tr w14:paraId="765E8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201E00C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fall down`</w:t>
            </w:r>
          </w:p>
        </w:tc>
        <w:tc>
          <w:tcPr>
            <w:tcW w:w="1912" w:type="dxa"/>
            <w:tcBorders>
              <w:top w:val="nil"/>
              <w:left w:val="nil"/>
              <w:bottom w:val="nil"/>
              <w:right w:val="nil"/>
            </w:tcBorders>
            <w:shd w:val="clear" w:color="auto" w:fill="FFFFFF"/>
            <w:noWrap/>
            <w:vAlign w:val="bottom"/>
          </w:tcPr>
          <w:p w14:paraId="41943CA5">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Selected</w:t>
            </w:r>
          </w:p>
        </w:tc>
        <w:tc>
          <w:tcPr>
            <w:tcW w:w="1545" w:type="dxa"/>
            <w:tcBorders>
              <w:top w:val="nil"/>
              <w:left w:val="nil"/>
              <w:bottom w:val="nil"/>
              <w:right w:val="nil"/>
            </w:tcBorders>
            <w:shd w:val="clear" w:color="auto" w:fill="FFFFFF"/>
            <w:noWrap/>
            <w:vAlign w:val="center"/>
          </w:tcPr>
          <w:p w14:paraId="63873EF0">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0.041405956</w:t>
            </w:r>
          </w:p>
        </w:tc>
      </w:tr>
      <w:tr w14:paraId="0F3BD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42CDC809">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maximum left-hand grip strength</w:t>
            </w:r>
          </w:p>
        </w:tc>
        <w:tc>
          <w:tcPr>
            <w:tcW w:w="1912" w:type="dxa"/>
            <w:tcBorders>
              <w:top w:val="nil"/>
              <w:left w:val="nil"/>
              <w:bottom w:val="nil"/>
              <w:right w:val="nil"/>
            </w:tcBorders>
            <w:shd w:val="clear" w:color="auto" w:fill="FFFFFF"/>
            <w:noWrap/>
            <w:vAlign w:val="bottom"/>
          </w:tcPr>
          <w:p w14:paraId="4B82A465">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Selected</w:t>
            </w:r>
          </w:p>
        </w:tc>
        <w:tc>
          <w:tcPr>
            <w:tcW w:w="1545" w:type="dxa"/>
            <w:tcBorders>
              <w:top w:val="nil"/>
              <w:left w:val="nil"/>
              <w:bottom w:val="nil"/>
              <w:right w:val="nil"/>
            </w:tcBorders>
            <w:shd w:val="clear" w:color="auto" w:fill="FFFFFF"/>
            <w:noWrap/>
            <w:vAlign w:val="center"/>
          </w:tcPr>
          <w:p w14:paraId="49D5DA39">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-0.00925773</w:t>
            </w:r>
          </w:p>
        </w:tc>
      </w:tr>
      <w:tr w14:paraId="58B7B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78853C00">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maximum right-hand grip strength</w:t>
            </w:r>
          </w:p>
        </w:tc>
        <w:tc>
          <w:tcPr>
            <w:tcW w:w="1912" w:type="dxa"/>
            <w:tcBorders>
              <w:top w:val="nil"/>
              <w:left w:val="nil"/>
              <w:bottom w:val="nil"/>
              <w:right w:val="nil"/>
            </w:tcBorders>
            <w:shd w:val="clear" w:color="auto" w:fill="FFFFFF"/>
            <w:noWrap/>
            <w:vAlign w:val="bottom"/>
          </w:tcPr>
          <w:p w14:paraId="6111D84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Selected</w:t>
            </w:r>
          </w:p>
        </w:tc>
        <w:tc>
          <w:tcPr>
            <w:tcW w:w="1545" w:type="dxa"/>
            <w:tcBorders>
              <w:top w:val="nil"/>
              <w:left w:val="nil"/>
              <w:bottom w:val="nil"/>
              <w:right w:val="nil"/>
            </w:tcBorders>
            <w:shd w:val="clear" w:color="auto" w:fill="FFFFFF"/>
            <w:noWrap/>
            <w:vAlign w:val="center"/>
          </w:tcPr>
          <w:p w14:paraId="0B2D39EC">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-0.01109885</w:t>
            </w:r>
          </w:p>
        </w:tc>
      </w:tr>
      <w:tr w14:paraId="05661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7D33650F">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cognitive function`</w:t>
            </w:r>
          </w:p>
        </w:tc>
        <w:tc>
          <w:tcPr>
            <w:tcW w:w="1912" w:type="dxa"/>
            <w:tcBorders>
              <w:top w:val="nil"/>
              <w:left w:val="nil"/>
              <w:bottom w:val="nil"/>
              <w:right w:val="nil"/>
            </w:tcBorders>
            <w:shd w:val="clear" w:color="auto" w:fill="FFFFFF"/>
            <w:noWrap/>
            <w:vAlign w:val="bottom"/>
          </w:tcPr>
          <w:p w14:paraId="42EA341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Selected</w:t>
            </w:r>
          </w:p>
        </w:tc>
        <w:tc>
          <w:tcPr>
            <w:tcW w:w="1545" w:type="dxa"/>
            <w:tcBorders>
              <w:top w:val="nil"/>
              <w:left w:val="nil"/>
              <w:bottom w:val="nil"/>
              <w:right w:val="nil"/>
            </w:tcBorders>
            <w:shd w:val="clear" w:color="auto" w:fill="FFFFFF"/>
            <w:noWrap/>
            <w:vAlign w:val="center"/>
          </w:tcPr>
          <w:p w14:paraId="38EE802A">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-0.029507139</w:t>
            </w:r>
          </w:p>
        </w:tc>
      </w:tr>
      <w:tr w14:paraId="6A853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002824E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age</w:t>
            </w:r>
          </w:p>
        </w:tc>
        <w:tc>
          <w:tcPr>
            <w:tcW w:w="1912" w:type="dxa"/>
            <w:tcBorders>
              <w:top w:val="nil"/>
              <w:left w:val="nil"/>
              <w:bottom w:val="nil"/>
              <w:right w:val="nil"/>
            </w:tcBorders>
            <w:shd w:val="clear" w:color="auto" w:fill="FFFFFF"/>
            <w:noWrap/>
            <w:vAlign w:val="bottom"/>
          </w:tcPr>
          <w:p w14:paraId="15200EDF">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720E418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01B32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15D3392D">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gender</w:t>
            </w:r>
          </w:p>
        </w:tc>
        <w:tc>
          <w:tcPr>
            <w:tcW w:w="1912" w:type="dxa"/>
            <w:tcBorders>
              <w:top w:val="nil"/>
              <w:left w:val="nil"/>
              <w:bottom w:val="nil"/>
              <w:right w:val="nil"/>
            </w:tcBorders>
            <w:shd w:val="clear" w:color="auto" w:fill="FFFFFF"/>
            <w:noWrap/>
            <w:vAlign w:val="bottom"/>
          </w:tcPr>
          <w:p w14:paraId="4F23E34F">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152B4B0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536E0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330E4857">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life satisfaction</w:t>
            </w:r>
          </w:p>
        </w:tc>
        <w:tc>
          <w:tcPr>
            <w:tcW w:w="1912" w:type="dxa"/>
            <w:tcBorders>
              <w:top w:val="nil"/>
              <w:left w:val="nil"/>
              <w:bottom w:val="nil"/>
              <w:right w:val="nil"/>
            </w:tcBorders>
            <w:shd w:val="clear" w:color="auto" w:fill="FFFFFF"/>
            <w:noWrap/>
            <w:vAlign w:val="bottom"/>
          </w:tcPr>
          <w:p w14:paraId="414DC76C">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15B19F28">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1A378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22636BEC">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sleep duration</w:t>
            </w:r>
          </w:p>
        </w:tc>
        <w:tc>
          <w:tcPr>
            <w:tcW w:w="1912" w:type="dxa"/>
            <w:tcBorders>
              <w:top w:val="nil"/>
              <w:left w:val="nil"/>
              <w:bottom w:val="nil"/>
              <w:right w:val="nil"/>
            </w:tcBorders>
            <w:shd w:val="clear" w:color="auto" w:fill="FFFFFF"/>
            <w:noWrap/>
            <w:vAlign w:val="bottom"/>
          </w:tcPr>
          <w:p w14:paraId="3F8A8BA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40EA10EC">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71EA8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640F9458">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social activity</w:t>
            </w:r>
          </w:p>
        </w:tc>
        <w:tc>
          <w:tcPr>
            <w:tcW w:w="1912" w:type="dxa"/>
            <w:tcBorders>
              <w:top w:val="nil"/>
              <w:left w:val="nil"/>
              <w:bottom w:val="nil"/>
              <w:right w:val="nil"/>
            </w:tcBorders>
            <w:shd w:val="clear" w:color="auto" w:fill="FFFFFF"/>
            <w:noWrap/>
            <w:vAlign w:val="bottom"/>
          </w:tcPr>
          <w:p w14:paraId="67FFA966">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68D8C90E">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59AE4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543914A8">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smoking history</w:t>
            </w:r>
          </w:p>
        </w:tc>
        <w:tc>
          <w:tcPr>
            <w:tcW w:w="1912" w:type="dxa"/>
            <w:tcBorders>
              <w:top w:val="nil"/>
              <w:left w:val="nil"/>
              <w:bottom w:val="nil"/>
              <w:right w:val="nil"/>
            </w:tcBorders>
            <w:shd w:val="clear" w:color="auto" w:fill="FFFFFF"/>
            <w:noWrap/>
            <w:vAlign w:val="bottom"/>
          </w:tcPr>
          <w:p w14:paraId="34741218">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7D0A0FA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461EE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5B939120">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are you smoking now</w:t>
            </w:r>
          </w:p>
        </w:tc>
        <w:tc>
          <w:tcPr>
            <w:tcW w:w="1912" w:type="dxa"/>
            <w:tcBorders>
              <w:top w:val="nil"/>
              <w:left w:val="nil"/>
              <w:bottom w:val="nil"/>
              <w:right w:val="nil"/>
            </w:tcBorders>
            <w:shd w:val="clear" w:color="auto" w:fill="FFFFFF"/>
            <w:noWrap/>
            <w:vAlign w:val="bottom"/>
          </w:tcPr>
          <w:p w14:paraId="5D2D1F1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175CAB70">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622D9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5706C0E1">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drinking history</w:t>
            </w:r>
          </w:p>
        </w:tc>
        <w:tc>
          <w:tcPr>
            <w:tcW w:w="1912" w:type="dxa"/>
            <w:tcBorders>
              <w:top w:val="nil"/>
              <w:left w:val="nil"/>
              <w:bottom w:val="nil"/>
              <w:right w:val="nil"/>
            </w:tcBorders>
            <w:shd w:val="clear" w:color="auto" w:fill="FFFFFF"/>
            <w:noWrap/>
            <w:vAlign w:val="bottom"/>
          </w:tcPr>
          <w:p w14:paraId="203DAEFC">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2A2F73EF">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04CF4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31C2CE60">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are you drinking now</w:t>
            </w:r>
          </w:p>
        </w:tc>
        <w:tc>
          <w:tcPr>
            <w:tcW w:w="1912" w:type="dxa"/>
            <w:tcBorders>
              <w:top w:val="nil"/>
              <w:left w:val="nil"/>
              <w:bottom w:val="nil"/>
              <w:right w:val="nil"/>
            </w:tcBorders>
            <w:shd w:val="clear" w:color="auto" w:fill="FFFFFF"/>
            <w:noWrap/>
            <w:vAlign w:val="bottom"/>
          </w:tcPr>
          <w:p w14:paraId="0A61E63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24E35C8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28477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2A44BF1C">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TyG</w:t>
            </w:r>
          </w:p>
        </w:tc>
        <w:tc>
          <w:tcPr>
            <w:tcW w:w="1912" w:type="dxa"/>
            <w:tcBorders>
              <w:top w:val="nil"/>
              <w:left w:val="nil"/>
              <w:bottom w:val="nil"/>
              <w:right w:val="nil"/>
            </w:tcBorders>
            <w:shd w:val="clear" w:color="auto" w:fill="FFFFFF"/>
            <w:noWrap/>
            <w:vAlign w:val="bottom"/>
          </w:tcPr>
          <w:p w14:paraId="573F703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561603D6">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48DE9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7D2A6CF3">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TyG-BMI</w:t>
            </w:r>
          </w:p>
        </w:tc>
        <w:tc>
          <w:tcPr>
            <w:tcW w:w="1912" w:type="dxa"/>
            <w:tcBorders>
              <w:top w:val="nil"/>
              <w:left w:val="nil"/>
              <w:bottom w:val="nil"/>
              <w:right w:val="nil"/>
            </w:tcBorders>
            <w:shd w:val="clear" w:color="auto" w:fill="FFFFFF"/>
            <w:noWrap/>
            <w:vAlign w:val="bottom"/>
          </w:tcPr>
          <w:p w14:paraId="78B315DE">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06AC2246">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0C4D0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6A2D1784">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CVAI</w:t>
            </w:r>
          </w:p>
        </w:tc>
        <w:tc>
          <w:tcPr>
            <w:tcW w:w="1912" w:type="dxa"/>
            <w:tcBorders>
              <w:top w:val="nil"/>
              <w:left w:val="nil"/>
              <w:bottom w:val="nil"/>
              <w:right w:val="nil"/>
            </w:tcBorders>
            <w:shd w:val="clear" w:color="auto" w:fill="FFFFFF"/>
            <w:noWrap/>
            <w:vAlign w:val="bottom"/>
          </w:tcPr>
          <w:p w14:paraId="78D451D3">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67F1CC18">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55850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5359F21F">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HbA1c</w:t>
            </w:r>
          </w:p>
        </w:tc>
        <w:tc>
          <w:tcPr>
            <w:tcW w:w="1912" w:type="dxa"/>
            <w:tcBorders>
              <w:top w:val="nil"/>
              <w:left w:val="nil"/>
              <w:bottom w:val="nil"/>
              <w:right w:val="nil"/>
            </w:tcBorders>
            <w:shd w:val="clear" w:color="auto" w:fill="FFFFFF"/>
            <w:noWrap/>
            <w:vAlign w:val="bottom"/>
          </w:tcPr>
          <w:p w14:paraId="2379091D">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2BC6BD6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7A395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66A5F3D2">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FBG</w:t>
            </w:r>
          </w:p>
        </w:tc>
        <w:tc>
          <w:tcPr>
            <w:tcW w:w="1912" w:type="dxa"/>
            <w:tcBorders>
              <w:top w:val="nil"/>
              <w:left w:val="nil"/>
              <w:bottom w:val="nil"/>
              <w:right w:val="nil"/>
            </w:tcBorders>
            <w:shd w:val="clear" w:color="auto" w:fill="FFFFFF"/>
            <w:noWrap/>
            <w:vAlign w:val="bottom"/>
          </w:tcPr>
          <w:p w14:paraId="53D22DCF">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71493E86">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70F52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5560EA8D">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TG</w:t>
            </w:r>
          </w:p>
        </w:tc>
        <w:tc>
          <w:tcPr>
            <w:tcW w:w="1912" w:type="dxa"/>
            <w:tcBorders>
              <w:top w:val="nil"/>
              <w:left w:val="nil"/>
              <w:bottom w:val="nil"/>
              <w:right w:val="nil"/>
            </w:tcBorders>
            <w:shd w:val="clear" w:color="auto" w:fill="FFFFFF"/>
            <w:noWrap/>
            <w:vAlign w:val="bottom"/>
          </w:tcPr>
          <w:p w14:paraId="690E59B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6E8E48DE">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501CB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6D0B4208">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TC</w:t>
            </w:r>
          </w:p>
        </w:tc>
        <w:tc>
          <w:tcPr>
            <w:tcW w:w="1912" w:type="dxa"/>
            <w:tcBorders>
              <w:top w:val="nil"/>
              <w:left w:val="nil"/>
              <w:bottom w:val="nil"/>
              <w:right w:val="nil"/>
            </w:tcBorders>
            <w:shd w:val="clear" w:color="auto" w:fill="FFFFFF"/>
            <w:noWrap/>
            <w:vAlign w:val="bottom"/>
          </w:tcPr>
          <w:p w14:paraId="25CDAA8D">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2B550A2E">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34C8E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7E2D7E80">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LDL</w:t>
            </w:r>
          </w:p>
        </w:tc>
        <w:tc>
          <w:tcPr>
            <w:tcW w:w="1912" w:type="dxa"/>
            <w:tcBorders>
              <w:top w:val="nil"/>
              <w:left w:val="nil"/>
              <w:bottom w:val="nil"/>
              <w:right w:val="nil"/>
            </w:tcBorders>
            <w:shd w:val="clear" w:color="auto" w:fill="FFFFFF"/>
            <w:noWrap/>
            <w:vAlign w:val="bottom"/>
          </w:tcPr>
          <w:p w14:paraId="39686C19">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0C13F0F3">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57A77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0F49A1A2">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HDL</w:t>
            </w:r>
          </w:p>
        </w:tc>
        <w:tc>
          <w:tcPr>
            <w:tcW w:w="1912" w:type="dxa"/>
            <w:tcBorders>
              <w:top w:val="nil"/>
              <w:left w:val="nil"/>
              <w:bottom w:val="nil"/>
              <w:right w:val="nil"/>
            </w:tcBorders>
            <w:shd w:val="clear" w:color="auto" w:fill="FFFFFF"/>
            <w:noWrap/>
            <w:vAlign w:val="bottom"/>
          </w:tcPr>
          <w:p w14:paraId="76D94CB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2942FAFE">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22B4B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3D7F651F">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WBC</w:t>
            </w:r>
          </w:p>
        </w:tc>
        <w:tc>
          <w:tcPr>
            <w:tcW w:w="1912" w:type="dxa"/>
            <w:tcBorders>
              <w:top w:val="nil"/>
              <w:left w:val="nil"/>
              <w:bottom w:val="nil"/>
              <w:right w:val="nil"/>
            </w:tcBorders>
            <w:shd w:val="clear" w:color="auto" w:fill="FFFFFF"/>
            <w:noWrap/>
            <w:vAlign w:val="bottom"/>
          </w:tcPr>
          <w:p w14:paraId="7F725325">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29139849">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524D3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48B695FC">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CRP</w:t>
            </w:r>
          </w:p>
        </w:tc>
        <w:tc>
          <w:tcPr>
            <w:tcW w:w="1912" w:type="dxa"/>
            <w:tcBorders>
              <w:top w:val="nil"/>
              <w:left w:val="nil"/>
              <w:bottom w:val="nil"/>
              <w:right w:val="nil"/>
            </w:tcBorders>
            <w:shd w:val="clear" w:color="auto" w:fill="FFFFFF"/>
            <w:noWrap/>
            <w:vAlign w:val="bottom"/>
          </w:tcPr>
          <w:p w14:paraId="43933F60">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6B4F67A1">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4AF37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648BB27F">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PLT</w:t>
            </w:r>
          </w:p>
        </w:tc>
        <w:tc>
          <w:tcPr>
            <w:tcW w:w="1912" w:type="dxa"/>
            <w:tcBorders>
              <w:top w:val="nil"/>
              <w:left w:val="nil"/>
              <w:bottom w:val="nil"/>
              <w:right w:val="nil"/>
            </w:tcBorders>
            <w:shd w:val="clear" w:color="auto" w:fill="FFFFFF"/>
            <w:noWrap/>
            <w:vAlign w:val="bottom"/>
          </w:tcPr>
          <w:p w14:paraId="5805AAAF">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104B054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4213F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24F4591D">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MCV</w:t>
            </w:r>
          </w:p>
        </w:tc>
        <w:tc>
          <w:tcPr>
            <w:tcW w:w="1912" w:type="dxa"/>
            <w:tcBorders>
              <w:top w:val="nil"/>
              <w:left w:val="nil"/>
              <w:bottom w:val="nil"/>
              <w:right w:val="nil"/>
            </w:tcBorders>
            <w:shd w:val="clear" w:color="auto" w:fill="FFFFFF"/>
            <w:noWrap/>
            <w:vAlign w:val="bottom"/>
          </w:tcPr>
          <w:p w14:paraId="7AA493F9">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01BF130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2B7A4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41CA2B5D">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HGB</w:t>
            </w:r>
          </w:p>
        </w:tc>
        <w:tc>
          <w:tcPr>
            <w:tcW w:w="1912" w:type="dxa"/>
            <w:tcBorders>
              <w:top w:val="nil"/>
              <w:left w:val="nil"/>
              <w:bottom w:val="nil"/>
              <w:right w:val="nil"/>
            </w:tcBorders>
            <w:shd w:val="clear" w:color="auto" w:fill="FFFFFF"/>
            <w:noWrap/>
            <w:vAlign w:val="bottom"/>
          </w:tcPr>
          <w:p w14:paraId="0E6ADBB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2D81D1D9">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3209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10AECEC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HCT</w:t>
            </w:r>
          </w:p>
        </w:tc>
        <w:tc>
          <w:tcPr>
            <w:tcW w:w="1912" w:type="dxa"/>
            <w:tcBorders>
              <w:top w:val="nil"/>
              <w:left w:val="nil"/>
              <w:bottom w:val="nil"/>
              <w:right w:val="nil"/>
            </w:tcBorders>
            <w:shd w:val="clear" w:color="auto" w:fill="FFFFFF"/>
            <w:noWrap/>
            <w:vAlign w:val="bottom"/>
          </w:tcPr>
          <w:p w14:paraId="5DAADA68">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757CEEB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25C80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0A20DDB2">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CREA</w:t>
            </w:r>
          </w:p>
        </w:tc>
        <w:tc>
          <w:tcPr>
            <w:tcW w:w="1912" w:type="dxa"/>
            <w:tcBorders>
              <w:top w:val="nil"/>
              <w:left w:val="nil"/>
              <w:bottom w:val="nil"/>
              <w:right w:val="nil"/>
            </w:tcBorders>
            <w:shd w:val="clear" w:color="auto" w:fill="FFFFFF"/>
            <w:noWrap/>
            <w:vAlign w:val="bottom"/>
          </w:tcPr>
          <w:p w14:paraId="5EEBFE09">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312D8ED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2E6D0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5D1B4ED4">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BUN</w:t>
            </w:r>
          </w:p>
        </w:tc>
        <w:tc>
          <w:tcPr>
            <w:tcW w:w="1912" w:type="dxa"/>
            <w:tcBorders>
              <w:top w:val="nil"/>
              <w:left w:val="nil"/>
              <w:bottom w:val="nil"/>
              <w:right w:val="nil"/>
            </w:tcBorders>
            <w:shd w:val="clear" w:color="auto" w:fill="FFFFFF"/>
            <w:noWrap/>
            <w:vAlign w:val="bottom"/>
          </w:tcPr>
          <w:p w14:paraId="6E9CE638">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1D106F7D">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6740B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1AE2C1B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CYSC</w:t>
            </w:r>
          </w:p>
        </w:tc>
        <w:tc>
          <w:tcPr>
            <w:tcW w:w="1912" w:type="dxa"/>
            <w:tcBorders>
              <w:top w:val="nil"/>
              <w:left w:val="nil"/>
              <w:bottom w:val="nil"/>
              <w:right w:val="nil"/>
            </w:tcBorders>
            <w:shd w:val="clear" w:color="auto" w:fill="FFFFFF"/>
            <w:noWrap/>
            <w:vAlign w:val="bottom"/>
          </w:tcPr>
          <w:p w14:paraId="4317751C">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5E917F5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3B06F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59FC09B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UA</w:t>
            </w:r>
          </w:p>
        </w:tc>
        <w:tc>
          <w:tcPr>
            <w:tcW w:w="1912" w:type="dxa"/>
            <w:tcBorders>
              <w:top w:val="nil"/>
              <w:left w:val="nil"/>
              <w:bottom w:val="nil"/>
              <w:right w:val="nil"/>
            </w:tcBorders>
            <w:shd w:val="clear" w:color="auto" w:fill="FFFFFF"/>
            <w:noWrap/>
            <w:vAlign w:val="bottom"/>
          </w:tcPr>
          <w:p w14:paraId="6A98BEB9">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7A47138D">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6FC95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top"/>
          </w:tcPr>
          <w:p w14:paraId="66B0E9B6">
            <w:pPr>
              <w:keepNext w:val="0"/>
              <w:keepLines w:val="0"/>
              <w:widowControl/>
              <w:suppressLineNumbers w:val="0"/>
              <w:spacing w:line="250" w:lineRule="atLeast"/>
              <w:jc w:val="both"/>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mean of the second and third pulse measurements</w:t>
            </w:r>
          </w:p>
        </w:tc>
        <w:tc>
          <w:tcPr>
            <w:tcW w:w="1912" w:type="dxa"/>
            <w:tcBorders>
              <w:top w:val="nil"/>
              <w:left w:val="nil"/>
              <w:bottom w:val="nil"/>
              <w:right w:val="nil"/>
            </w:tcBorders>
            <w:shd w:val="clear" w:color="auto" w:fill="FFFFFF"/>
            <w:noWrap/>
            <w:vAlign w:val="center"/>
          </w:tcPr>
          <w:p w14:paraId="7B662CF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0A4B8B1D">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75B4D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7A9A0F2A">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BMI</w:t>
            </w:r>
          </w:p>
        </w:tc>
        <w:tc>
          <w:tcPr>
            <w:tcW w:w="1912" w:type="dxa"/>
            <w:tcBorders>
              <w:top w:val="nil"/>
              <w:left w:val="nil"/>
              <w:bottom w:val="nil"/>
              <w:right w:val="nil"/>
            </w:tcBorders>
            <w:shd w:val="clear" w:color="auto" w:fill="FFFFFF"/>
            <w:noWrap/>
            <w:vAlign w:val="bottom"/>
          </w:tcPr>
          <w:p w14:paraId="7FFAB85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58114558">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77EA4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17C96774">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WC</w:t>
            </w:r>
          </w:p>
        </w:tc>
        <w:tc>
          <w:tcPr>
            <w:tcW w:w="1912" w:type="dxa"/>
            <w:tcBorders>
              <w:top w:val="nil"/>
              <w:left w:val="nil"/>
              <w:bottom w:val="nil"/>
              <w:right w:val="nil"/>
            </w:tcBorders>
            <w:shd w:val="clear" w:color="auto" w:fill="FFFFFF"/>
            <w:noWrap/>
            <w:vAlign w:val="bottom"/>
          </w:tcPr>
          <w:p w14:paraId="54EEF0B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494D0862">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0FE25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39C11171">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hip fractures</w:t>
            </w:r>
          </w:p>
        </w:tc>
        <w:tc>
          <w:tcPr>
            <w:tcW w:w="1912" w:type="dxa"/>
            <w:tcBorders>
              <w:top w:val="nil"/>
              <w:left w:val="nil"/>
              <w:bottom w:val="nil"/>
              <w:right w:val="nil"/>
            </w:tcBorders>
            <w:shd w:val="clear" w:color="auto" w:fill="FFFFFF"/>
            <w:noWrap/>
            <w:vAlign w:val="bottom"/>
          </w:tcPr>
          <w:p w14:paraId="08BD34EE">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22B72E34">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4FB9C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7A8D2E82">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hypertension</w:t>
            </w:r>
          </w:p>
        </w:tc>
        <w:tc>
          <w:tcPr>
            <w:tcW w:w="1912" w:type="dxa"/>
            <w:tcBorders>
              <w:top w:val="nil"/>
              <w:left w:val="nil"/>
              <w:bottom w:val="nil"/>
              <w:right w:val="nil"/>
            </w:tcBorders>
            <w:shd w:val="clear" w:color="auto" w:fill="FFFFFF"/>
            <w:noWrap/>
            <w:vAlign w:val="bottom"/>
          </w:tcPr>
          <w:p w14:paraId="5286A928">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0374B536">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1F381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57" w:type="dxa"/>
            <w:tcBorders>
              <w:top w:val="nil"/>
              <w:left w:val="nil"/>
              <w:bottom w:val="nil"/>
              <w:right w:val="nil"/>
            </w:tcBorders>
            <w:shd w:val="clear" w:color="auto" w:fill="FFFFFF"/>
            <w:noWrap/>
            <w:vAlign w:val="bottom"/>
          </w:tcPr>
          <w:p w14:paraId="6440E2D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heart disease</w:t>
            </w:r>
          </w:p>
        </w:tc>
        <w:tc>
          <w:tcPr>
            <w:tcW w:w="1912" w:type="dxa"/>
            <w:tcBorders>
              <w:top w:val="nil"/>
              <w:left w:val="nil"/>
              <w:bottom w:val="nil"/>
              <w:right w:val="nil"/>
            </w:tcBorders>
            <w:shd w:val="clear" w:color="auto" w:fill="FFFFFF"/>
            <w:noWrap/>
            <w:vAlign w:val="bottom"/>
          </w:tcPr>
          <w:p w14:paraId="614AB990">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403685FB">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6157A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09E60514">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diabetes</w:t>
            </w:r>
          </w:p>
        </w:tc>
        <w:tc>
          <w:tcPr>
            <w:tcW w:w="1912" w:type="dxa"/>
            <w:tcBorders>
              <w:top w:val="nil"/>
              <w:left w:val="nil"/>
              <w:bottom w:val="nil"/>
              <w:right w:val="nil"/>
            </w:tcBorders>
            <w:shd w:val="clear" w:color="auto" w:fill="FFFFFF"/>
            <w:noWrap/>
            <w:vAlign w:val="center"/>
          </w:tcPr>
          <w:p w14:paraId="7CEE5E80">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329E530D">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4E0BD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nil"/>
              <w:right w:val="nil"/>
            </w:tcBorders>
            <w:shd w:val="clear" w:color="auto" w:fill="FFFFFF"/>
            <w:noWrap/>
            <w:vAlign w:val="bottom"/>
          </w:tcPr>
          <w:p w14:paraId="5AE37915">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dyslipidemia</w:t>
            </w:r>
          </w:p>
        </w:tc>
        <w:tc>
          <w:tcPr>
            <w:tcW w:w="1912" w:type="dxa"/>
            <w:tcBorders>
              <w:top w:val="nil"/>
              <w:left w:val="nil"/>
              <w:bottom w:val="nil"/>
              <w:right w:val="nil"/>
            </w:tcBorders>
            <w:shd w:val="clear" w:color="auto" w:fill="FFFFFF"/>
            <w:noWrap/>
            <w:vAlign w:val="center"/>
          </w:tcPr>
          <w:p w14:paraId="3CDAD49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nil"/>
              <w:right w:val="nil"/>
            </w:tcBorders>
            <w:shd w:val="clear" w:color="auto" w:fill="FFFFFF"/>
            <w:noWrap/>
            <w:vAlign w:val="center"/>
          </w:tcPr>
          <w:p w14:paraId="091F8607">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r w14:paraId="2A2B2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357" w:type="dxa"/>
            <w:tcBorders>
              <w:top w:val="nil"/>
              <w:left w:val="nil"/>
              <w:bottom w:val="single" w:color="000000" w:sz="12" w:space="0"/>
              <w:right w:val="nil"/>
            </w:tcBorders>
            <w:shd w:val="clear" w:color="auto" w:fill="FFFFFF"/>
            <w:noWrap/>
            <w:vAlign w:val="bottom"/>
          </w:tcPr>
          <w:p w14:paraId="4C1DB80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number of CMM</w:t>
            </w:r>
          </w:p>
        </w:tc>
        <w:tc>
          <w:tcPr>
            <w:tcW w:w="1912" w:type="dxa"/>
            <w:tcBorders>
              <w:top w:val="nil"/>
              <w:left w:val="nil"/>
              <w:bottom w:val="single" w:color="000000" w:sz="12" w:space="0"/>
              <w:right w:val="nil"/>
            </w:tcBorders>
            <w:shd w:val="clear" w:color="auto" w:fill="FFFFFF"/>
            <w:noWrap/>
            <w:vAlign w:val="center"/>
          </w:tcPr>
          <w:p w14:paraId="7D586138">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Rejected</w:t>
            </w:r>
          </w:p>
        </w:tc>
        <w:tc>
          <w:tcPr>
            <w:tcW w:w="1545" w:type="dxa"/>
            <w:tcBorders>
              <w:top w:val="nil"/>
              <w:left w:val="nil"/>
              <w:bottom w:val="single" w:color="000000" w:sz="12" w:space="0"/>
              <w:right w:val="nil"/>
            </w:tcBorders>
            <w:shd w:val="clear" w:color="auto" w:fill="FFFFFF"/>
            <w:noWrap/>
            <w:vAlign w:val="center"/>
          </w:tcPr>
          <w:p w14:paraId="2E43B755">
            <w:pPr>
              <w:keepNext w:val="0"/>
              <w:keepLines w:val="0"/>
              <w:widowControl/>
              <w:suppressLineNumbers w:val="0"/>
              <w:spacing w:line="250" w:lineRule="atLeast"/>
              <w:jc w:val="center"/>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w:t>
            </w:r>
          </w:p>
        </w:tc>
      </w:tr>
    </w:tbl>
    <w:p w14:paraId="60BA7606">
      <w:pPr>
        <w:rPr>
          <w:rFonts w:hint="eastAsia" w:eastAsiaTheme="minorEastAsia"/>
          <w:lang w:eastAsia="zh-CN"/>
        </w:rPr>
      </w:pPr>
    </w:p>
    <w:p w14:paraId="450F515F">
      <w:pPr>
        <w:bidi w:val="0"/>
        <w:outlineLvl w:val="0"/>
        <w:rPr>
          <w:rFonts w:hint="eastAsia" w:eastAsiaTheme="minorEastAsia"/>
          <w:lang w:eastAsia="zh-CN"/>
        </w:rPr>
      </w:pPr>
      <w:bookmarkStart w:id="121" w:name="_Toc17117"/>
      <w:r>
        <w:rPr>
          <w:rFonts w:hint="eastAsia" w:ascii="Times New Roman" w:hAnsi="Times New Roman" w:cs="Times New Roman"/>
          <w:b/>
          <w:bCs/>
          <w:sz w:val="24"/>
          <w:szCs w:val="32"/>
          <w:lang w:val="en-US" w:eastAsia="zh-CN"/>
        </w:rPr>
        <w:t>Table24 Overlapping Variables between Boruta and LASSO</w:t>
      </w:r>
      <w:bookmarkEnd w:id="121"/>
      <w:r>
        <w:rPr>
          <w:rFonts w:hint="eastAsia" w:ascii="Times New Roman" w:hAnsi="Times New Roman" w:cs="Times New Roman"/>
          <w:b/>
          <w:bCs/>
          <w:sz w:val="24"/>
          <w:szCs w:val="32"/>
          <w:lang w:val="en-US" w:eastAsia="zh-CN"/>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9"/>
      </w:tblGrid>
      <w:tr w14:paraId="07DC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12" w:space="0"/>
              <w:left w:val="nil"/>
              <w:bottom w:val="single" w:color="000000" w:sz="4" w:space="0"/>
              <w:right w:val="nil"/>
              <w:tl2br w:val="nil"/>
            </w:tcBorders>
            <w:shd w:val="clear" w:color="auto" w:fill="FFFFFF"/>
            <w:vAlign w:val="bottom"/>
          </w:tcPr>
          <w:p w14:paraId="0ED63EAE">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bCs w:val="0"/>
                <w:sz w:val="24"/>
                <w:szCs w:val="24"/>
                <w:vertAlign w:val="baseline"/>
                <w:lang w:val="en-US" w:eastAsia="zh-CN"/>
              </w:rPr>
              <w:t>Feature</w:t>
            </w:r>
          </w:p>
        </w:tc>
      </w:tr>
      <w:tr w14:paraId="39E0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nil"/>
              <w:bottom w:val="nil"/>
              <w:right w:val="nil"/>
            </w:tcBorders>
            <w:shd w:val="clear" w:color="auto" w:fill="FFFFFF"/>
            <w:vAlign w:val="bottom"/>
          </w:tcPr>
          <w:p w14:paraId="0D6E8744">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kidney disease</w:t>
            </w:r>
          </w:p>
        </w:tc>
      </w:tr>
      <w:tr w14:paraId="77AF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vAlign w:val="bottom"/>
          </w:tcPr>
          <w:p w14:paraId="0878A684">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stroke</w:t>
            </w:r>
          </w:p>
        </w:tc>
      </w:tr>
      <w:tr w14:paraId="4882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vAlign w:val="bottom"/>
          </w:tcPr>
          <w:p w14:paraId="606D114E">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chest pain symptoms</w:t>
            </w:r>
          </w:p>
        </w:tc>
      </w:tr>
      <w:tr w14:paraId="368F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vAlign w:val="bottom"/>
          </w:tcPr>
          <w:p w14:paraId="439B9816">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average walking speed</w:t>
            </w:r>
          </w:p>
        </w:tc>
      </w:tr>
      <w:tr w14:paraId="5B23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vAlign w:val="bottom"/>
          </w:tcPr>
          <w:p w14:paraId="52C6ED9E">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depression symptoms</w:t>
            </w:r>
          </w:p>
        </w:tc>
      </w:tr>
      <w:tr w14:paraId="7904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vAlign w:val="bottom"/>
          </w:tcPr>
          <w:p w14:paraId="7302DDE3">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fall down</w:t>
            </w:r>
          </w:p>
        </w:tc>
      </w:tr>
      <w:tr w14:paraId="07B9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vAlign w:val="bottom"/>
          </w:tcPr>
          <w:p w14:paraId="28267EB9">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maximum left-hand grip strength</w:t>
            </w:r>
          </w:p>
        </w:tc>
      </w:tr>
      <w:tr w14:paraId="74D8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vAlign w:val="bottom"/>
          </w:tcPr>
          <w:p w14:paraId="6D5CD71B">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maximum right-hand grip strength</w:t>
            </w:r>
          </w:p>
        </w:tc>
      </w:tr>
      <w:tr w14:paraId="2DF0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single" w:color="000000" w:sz="12" w:space="0"/>
              <w:right w:val="nil"/>
            </w:tcBorders>
            <w:shd w:val="clear" w:color="auto" w:fill="FFFFFF"/>
            <w:vAlign w:val="bottom"/>
          </w:tcPr>
          <w:p w14:paraId="391C862F">
            <w:pPr>
              <w:keepNext w:val="0"/>
              <w:keepLines w:val="0"/>
              <w:widowControl/>
              <w:suppressLineNumbers w:val="0"/>
              <w:spacing w:line="250" w:lineRule="atLeast"/>
              <w:jc w:val="left"/>
              <w:rPr>
                <w:rFonts w:hint="eastAsia"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cognitive function</w:t>
            </w:r>
          </w:p>
        </w:tc>
      </w:tr>
    </w:tbl>
    <w:p w14:paraId="6ED81AFB">
      <w:pPr>
        <w:rPr>
          <w:rFonts w:hint="eastAsia" w:eastAsiaTheme="minorEastAsia"/>
          <w:lang w:eastAsia="zh-CN"/>
        </w:rPr>
      </w:pPr>
    </w:p>
    <w:p w14:paraId="0FAD74C0">
      <w:pPr>
        <w:rPr>
          <w:rFonts w:hint="eastAsia" w:eastAsiaTheme="minorEastAsia"/>
          <w:lang w:eastAsia="zh-CN"/>
        </w:rPr>
      </w:pPr>
    </w:p>
    <w:p w14:paraId="7550C4FD">
      <w:pPr>
        <w:rPr>
          <w:rFonts w:hint="eastAsia" w:eastAsiaTheme="minorEastAsia"/>
          <w:lang w:eastAsia="zh-CN"/>
        </w:rPr>
      </w:pPr>
    </w:p>
    <w:tbl>
      <w:tblPr>
        <w:tblStyle w:val="7"/>
        <w:tblpPr w:leftFromText="180" w:rightFromText="180" w:vertAnchor="text" w:horzAnchor="page" w:tblpXSpec="center" w:tblpY="788"/>
        <w:tblOverlap w:val="never"/>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1"/>
        <w:gridCol w:w="901"/>
        <w:gridCol w:w="1283"/>
        <w:gridCol w:w="901"/>
        <w:gridCol w:w="1283"/>
        <w:gridCol w:w="1159"/>
        <w:gridCol w:w="1189"/>
        <w:gridCol w:w="902"/>
      </w:tblGrid>
      <w:tr w14:paraId="25400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0" w:hRule="atLeast"/>
          <w:jc w:val="center"/>
        </w:trPr>
        <w:tc>
          <w:tcPr>
            <w:tcW w:w="625" w:type="pct"/>
            <w:tcBorders>
              <w:top w:val="single" w:color="auto" w:sz="12" w:space="0"/>
              <w:left w:val="nil"/>
              <w:bottom w:val="single" w:color="auto" w:sz="12" w:space="0"/>
              <w:right w:val="nil"/>
            </w:tcBorders>
            <w:shd w:val="clear" w:color="auto" w:fill="auto"/>
            <w:noWrap/>
            <w:vAlign w:val="bottom"/>
          </w:tcPr>
          <w:p w14:paraId="00350EBF">
            <w:pPr>
              <w:keepNext w:val="0"/>
              <w:keepLines w:val="0"/>
              <w:widowControl/>
              <w:suppressLineNumbers w:val="0"/>
              <w:spacing w:line="250" w:lineRule="atLeast"/>
              <w:jc w:val="left"/>
              <w:rPr>
                <w:rFonts w:hint="eastAsia" w:ascii="Times New Roman" w:hAnsi="Times New Roman" w:cs="Times New Roman"/>
                <w:b/>
                <w:bCs w:val="0"/>
                <w:sz w:val="24"/>
                <w:szCs w:val="24"/>
                <w:vertAlign w:val="baseline"/>
                <w:lang w:val="en-US" w:eastAsia="zh-CN"/>
              </w:rPr>
            </w:pPr>
            <w:r>
              <w:rPr>
                <w:rFonts w:hint="default" w:ascii="Times New Roman" w:hAnsi="Times New Roman" w:cs="Times New Roman"/>
                <w:b/>
                <w:bCs w:val="0"/>
                <w:sz w:val="24"/>
                <w:szCs w:val="24"/>
                <w:vertAlign w:val="baseline"/>
                <w:lang w:val="en-US" w:eastAsia="zh-CN"/>
              </w:rPr>
              <w:t>Model</w:t>
            </w:r>
          </w:p>
        </w:tc>
        <w:tc>
          <w:tcPr>
            <w:tcW w:w="625" w:type="pct"/>
            <w:tcBorders>
              <w:top w:val="single" w:color="auto" w:sz="12" w:space="0"/>
              <w:left w:val="nil"/>
              <w:bottom w:val="single" w:color="auto" w:sz="12" w:space="0"/>
              <w:right w:val="nil"/>
            </w:tcBorders>
            <w:shd w:val="clear" w:color="auto" w:fill="auto"/>
            <w:noWrap/>
            <w:vAlign w:val="bottom"/>
          </w:tcPr>
          <w:p w14:paraId="52644C5D">
            <w:pPr>
              <w:keepNext w:val="0"/>
              <w:keepLines w:val="0"/>
              <w:widowControl/>
              <w:suppressLineNumbers w:val="0"/>
              <w:spacing w:line="250" w:lineRule="atLeast"/>
              <w:jc w:val="left"/>
              <w:rPr>
                <w:rFonts w:hint="default" w:ascii="Times New Roman" w:hAnsi="Times New Roman" w:cs="Times New Roman"/>
                <w:b/>
                <w:bCs w:val="0"/>
                <w:sz w:val="24"/>
                <w:szCs w:val="24"/>
                <w:vertAlign w:val="baseline"/>
                <w:lang w:val="en-US" w:eastAsia="zh-CN"/>
              </w:rPr>
            </w:pPr>
            <w:r>
              <w:rPr>
                <w:rFonts w:hint="default" w:ascii="Times New Roman" w:hAnsi="Times New Roman" w:cs="Times New Roman"/>
                <w:b/>
                <w:bCs w:val="0"/>
                <w:sz w:val="24"/>
                <w:szCs w:val="24"/>
                <w:vertAlign w:val="baseline"/>
                <w:lang w:val="en-US" w:eastAsia="zh-CN"/>
              </w:rPr>
              <w:t>AUC</w:t>
            </w:r>
          </w:p>
        </w:tc>
        <w:tc>
          <w:tcPr>
            <w:tcW w:w="625" w:type="pct"/>
            <w:tcBorders>
              <w:top w:val="single" w:color="auto" w:sz="12" w:space="0"/>
              <w:left w:val="nil"/>
              <w:bottom w:val="single" w:color="auto" w:sz="12" w:space="0"/>
              <w:right w:val="nil"/>
            </w:tcBorders>
            <w:shd w:val="clear" w:color="auto" w:fill="auto"/>
            <w:noWrap/>
            <w:vAlign w:val="bottom"/>
          </w:tcPr>
          <w:p w14:paraId="6F4F8214">
            <w:pPr>
              <w:keepNext w:val="0"/>
              <w:keepLines w:val="0"/>
              <w:widowControl/>
              <w:suppressLineNumbers w:val="0"/>
              <w:spacing w:line="250" w:lineRule="atLeast"/>
              <w:jc w:val="left"/>
              <w:rPr>
                <w:rFonts w:hint="default" w:ascii="Times New Roman" w:hAnsi="Times New Roman" w:cs="Times New Roman"/>
                <w:b/>
                <w:bCs w:val="0"/>
                <w:sz w:val="24"/>
                <w:szCs w:val="24"/>
                <w:vertAlign w:val="baseline"/>
                <w:lang w:val="en-US" w:eastAsia="zh-CN"/>
              </w:rPr>
            </w:pPr>
            <w:r>
              <w:rPr>
                <w:rFonts w:hint="default" w:ascii="Times New Roman" w:hAnsi="Times New Roman" w:cs="Times New Roman"/>
                <w:b/>
                <w:bCs w:val="0"/>
                <w:sz w:val="24"/>
                <w:szCs w:val="24"/>
                <w:vertAlign w:val="baseline"/>
                <w:lang w:val="en-US" w:eastAsia="zh-CN"/>
              </w:rPr>
              <w:t>Sensitivity</w:t>
            </w:r>
          </w:p>
        </w:tc>
        <w:tc>
          <w:tcPr>
            <w:tcW w:w="625" w:type="pct"/>
            <w:tcBorders>
              <w:top w:val="single" w:color="auto" w:sz="12" w:space="0"/>
              <w:left w:val="nil"/>
              <w:bottom w:val="single" w:color="auto" w:sz="12" w:space="0"/>
              <w:right w:val="nil"/>
            </w:tcBorders>
            <w:shd w:val="clear" w:color="auto" w:fill="auto"/>
            <w:noWrap/>
            <w:vAlign w:val="bottom"/>
          </w:tcPr>
          <w:p w14:paraId="10DA65EA">
            <w:pPr>
              <w:keepNext w:val="0"/>
              <w:keepLines w:val="0"/>
              <w:widowControl/>
              <w:suppressLineNumbers w:val="0"/>
              <w:spacing w:line="250" w:lineRule="atLeast"/>
              <w:jc w:val="left"/>
              <w:rPr>
                <w:rFonts w:hint="default" w:ascii="Times New Roman" w:hAnsi="Times New Roman" w:cs="Times New Roman"/>
                <w:b/>
                <w:bCs w:val="0"/>
                <w:sz w:val="24"/>
                <w:szCs w:val="24"/>
                <w:vertAlign w:val="baseline"/>
                <w:lang w:val="en-US" w:eastAsia="zh-CN"/>
              </w:rPr>
            </w:pPr>
            <w:r>
              <w:rPr>
                <w:rFonts w:hint="default" w:ascii="Times New Roman" w:hAnsi="Times New Roman" w:cs="Times New Roman"/>
                <w:b/>
                <w:bCs w:val="0"/>
                <w:sz w:val="24"/>
                <w:szCs w:val="24"/>
                <w:vertAlign w:val="baseline"/>
                <w:lang w:val="en-US" w:eastAsia="zh-CN"/>
              </w:rPr>
              <w:t>Recall</w:t>
            </w:r>
          </w:p>
        </w:tc>
        <w:tc>
          <w:tcPr>
            <w:tcW w:w="625" w:type="pct"/>
            <w:tcBorders>
              <w:top w:val="single" w:color="auto" w:sz="12" w:space="0"/>
              <w:left w:val="nil"/>
              <w:bottom w:val="single" w:color="auto" w:sz="12" w:space="0"/>
              <w:right w:val="nil"/>
            </w:tcBorders>
            <w:shd w:val="clear" w:color="auto" w:fill="auto"/>
            <w:noWrap/>
            <w:vAlign w:val="bottom"/>
          </w:tcPr>
          <w:p w14:paraId="6BC9BEAC">
            <w:pPr>
              <w:keepNext w:val="0"/>
              <w:keepLines w:val="0"/>
              <w:widowControl/>
              <w:suppressLineNumbers w:val="0"/>
              <w:spacing w:line="250" w:lineRule="atLeast"/>
              <w:jc w:val="left"/>
              <w:rPr>
                <w:rFonts w:hint="default" w:ascii="Times New Roman" w:hAnsi="Times New Roman" w:cs="Times New Roman"/>
                <w:b/>
                <w:bCs w:val="0"/>
                <w:sz w:val="24"/>
                <w:szCs w:val="24"/>
                <w:vertAlign w:val="baseline"/>
                <w:lang w:val="en-US" w:eastAsia="zh-CN"/>
              </w:rPr>
            </w:pPr>
            <w:r>
              <w:rPr>
                <w:rFonts w:hint="default" w:ascii="Times New Roman" w:hAnsi="Times New Roman" w:cs="Times New Roman"/>
                <w:b/>
                <w:bCs w:val="0"/>
                <w:sz w:val="24"/>
                <w:szCs w:val="24"/>
                <w:vertAlign w:val="baseline"/>
                <w:lang w:val="en-US" w:eastAsia="zh-CN"/>
              </w:rPr>
              <w:t>Specificity</w:t>
            </w:r>
          </w:p>
        </w:tc>
        <w:tc>
          <w:tcPr>
            <w:tcW w:w="625" w:type="pct"/>
            <w:tcBorders>
              <w:top w:val="single" w:color="auto" w:sz="12" w:space="0"/>
              <w:left w:val="nil"/>
              <w:bottom w:val="single" w:color="auto" w:sz="12" w:space="0"/>
              <w:right w:val="nil"/>
            </w:tcBorders>
            <w:shd w:val="clear" w:color="auto" w:fill="auto"/>
            <w:noWrap/>
            <w:vAlign w:val="bottom"/>
          </w:tcPr>
          <w:p w14:paraId="5F571D3E">
            <w:pPr>
              <w:keepNext w:val="0"/>
              <w:keepLines w:val="0"/>
              <w:widowControl/>
              <w:suppressLineNumbers w:val="0"/>
              <w:spacing w:line="250" w:lineRule="atLeast"/>
              <w:jc w:val="left"/>
              <w:rPr>
                <w:rFonts w:hint="default" w:ascii="Times New Roman" w:hAnsi="Times New Roman" w:cs="Times New Roman"/>
                <w:b/>
                <w:bCs w:val="0"/>
                <w:sz w:val="24"/>
                <w:szCs w:val="24"/>
                <w:vertAlign w:val="baseline"/>
                <w:lang w:val="en-US" w:eastAsia="zh-CN"/>
              </w:rPr>
            </w:pPr>
            <w:r>
              <w:rPr>
                <w:rFonts w:hint="default" w:ascii="Times New Roman" w:hAnsi="Times New Roman" w:cs="Times New Roman"/>
                <w:b/>
                <w:bCs w:val="0"/>
                <w:sz w:val="24"/>
                <w:szCs w:val="24"/>
                <w:vertAlign w:val="baseline"/>
                <w:lang w:val="en-US" w:eastAsia="zh-CN"/>
              </w:rPr>
              <w:t>Precision</w:t>
            </w:r>
          </w:p>
        </w:tc>
        <w:tc>
          <w:tcPr>
            <w:tcW w:w="625" w:type="pct"/>
            <w:tcBorders>
              <w:top w:val="single" w:color="auto" w:sz="12" w:space="0"/>
              <w:left w:val="nil"/>
              <w:bottom w:val="single" w:color="auto" w:sz="12" w:space="0"/>
              <w:right w:val="nil"/>
            </w:tcBorders>
            <w:shd w:val="clear" w:color="auto" w:fill="auto"/>
            <w:noWrap/>
            <w:vAlign w:val="bottom"/>
          </w:tcPr>
          <w:p w14:paraId="7E9F0258">
            <w:pPr>
              <w:keepNext w:val="0"/>
              <w:keepLines w:val="0"/>
              <w:widowControl/>
              <w:suppressLineNumbers w:val="0"/>
              <w:spacing w:line="250" w:lineRule="atLeast"/>
              <w:jc w:val="left"/>
              <w:rPr>
                <w:rFonts w:hint="default" w:ascii="Times New Roman" w:hAnsi="Times New Roman" w:cs="Times New Roman"/>
                <w:b/>
                <w:bCs w:val="0"/>
                <w:sz w:val="24"/>
                <w:szCs w:val="24"/>
                <w:vertAlign w:val="baseline"/>
                <w:lang w:val="en-US" w:eastAsia="zh-CN"/>
              </w:rPr>
            </w:pPr>
            <w:r>
              <w:rPr>
                <w:rFonts w:hint="default" w:ascii="Times New Roman" w:hAnsi="Times New Roman" w:cs="Times New Roman"/>
                <w:b/>
                <w:bCs w:val="0"/>
                <w:sz w:val="24"/>
                <w:szCs w:val="24"/>
                <w:vertAlign w:val="baseline"/>
                <w:lang w:val="en-US" w:eastAsia="zh-CN"/>
              </w:rPr>
              <w:t>Accuracy</w:t>
            </w:r>
          </w:p>
        </w:tc>
        <w:tc>
          <w:tcPr>
            <w:tcW w:w="625" w:type="pct"/>
            <w:tcBorders>
              <w:top w:val="single" w:color="auto" w:sz="12" w:space="0"/>
              <w:left w:val="nil"/>
              <w:bottom w:val="single" w:color="auto" w:sz="12" w:space="0"/>
              <w:right w:val="nil"/>
            </w:tcBorders>
            <w:shd w:val="clear" w:color="auto" w:fill="auto"/>
            <w:noWrap/>
            <w:vAlign w:val="bottom"/>
          </w:tcPr>
          <w:p w14:paraId="32C8888F">
            <w:pPr>
              <w:keepNext w:val="0"/>
              <w:keepLines w:val="0"/>
              <w:widowControl/>
              <w:suppressLineNumbers w:val="0"/>
              <w:spacing w:line="250" w:lineRule="atLeast"/>
              <w:jc w:val="left"/>
              <w:rPr>
                <w:rFonts w:hint="default" w:ascii="Times New Roman" w:hAnsi="Times New Roman" w:cs="Times New Roman"/>
                <w:b/>
                <w:bCs w:val="0"/>
                <w:sz w:val="24"/>
                <w:szCs w:val="24"/>
                <w:vertAlign w:val="baseline"/>
                <w:lang w:val="en-US" w:eastAsia="zh-CN"/>
              </w:rPr>
            </w:pPr>
            <w:r>
              <w:rPr>
                <w:rFonts w:hint="default" w:ascii="Times New Roman" w:hAnsi="Times New Roman" w:cs="Times New Roman"/>
                <w:b/>
                <w:bCs w:val="0"/>
                <w:sz w:val="24"/>
                <w:szCs w:val="24"/>
                <w:vertAlign w:val="baseline"/>
                <w:lang w:val="en-US" w:eastAsia="zh-CN"/>
              </w:rPr>
              <w:t>F1</w:t>
            </w:r>
          </w:p>
        </w:tc>
      </w:tr>
      <w:tr w14:paraId="3ADCA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625" w:type="pct"/>
            <w:tcBorders>
              <w:top w:val="single" w:color="auto" w:sz="12" w:space="0"/>
              <w:left w:val="nil"/>
              <w:bottom w:val="nil"/>
              <w:right w:val="nil"/>
            </w:tcBorders>
            <w:shd w:val="clear" w:color="auto" w:fill="auto"/>
            <w:noWrap/>
            <w:vAlign w:val="center"/>
          </w:tcPr>
          <w:p w14:paraId="61A4AD15">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LGB</w:t>
            </w:r>
          </w:p>
        </w:tc>
        <w:tc>
          <w:tcPr>
            <w:tcW w:w="625" w:type="pct"/>
            <w:tcBorders>
              <w:top w:val="single" w:color="auto" w:sz="12" w:space="0"/>
              <w:left w:val="nil"/>
              <w:bottom w:val="nil"/>
              <w:right w:val="nil"/>
            </w:tcBorders>
            <w:shd w:val="clear" w:color="auto" w:fill="auto"/>
            <w:noWrap/>
            <w:vAlign w:val="center"/>
          </w:tcPr>
          <w:p w14:paraId="3F353B6F">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0.7157</w:t>
            </w:r>
          </w:p>
        </w:tc>
        <w:tc>
          <w:tcPr>
            <w:tcW w:w="625" w:type="pct"/>
            <w:tcBorders>
              <w:top w:val="single" w:color="auto" w:sz="12" w:space="0"/>
              <w:left w:val="nil"/>
              <w:bottom w:val="nil"/>
              <w:right w:val="nil"/>
            </w:tcBorders>
            <w:shd w:val="clear" w:color="auto" w:fill="auto"/>
            <w:noWrap/>
            <w:vAlign w:val="center"/>
          </w:tcPr>
          <w:p w14:paraId="6B5A1A16">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0.7095</w:t>
            </w:r>
          </w:p>
        </w:tc>
        <w:tc>
          <w:tcPr>
            <w:tcW w:w="625" w:type="pct"/>
            <w:tcBorders>
              <w:top w:val="single" w:color="auto" w:sz="12" w:space="0"/>
              <w:left w:val="nil"/>
              <w:bottom w:val="nil"/>
              <w:right w:val="nil"/>
            </w:tcBorders>
            <w:shd w:val="clear" w:color="auto" w:fill="auto"/>
            <w:noWrap/>
            <w:vAlign w:val="center"/>
          </w:tcPr>
          <w:p w14:paraId="032FFE71">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0.7095</w:t>
            </w:r>
          </w:p>
        </w:tc>
        <w:tc>
          <w:tcPr>
            <w:tcW w:w="625" w:type="pct"/>
            <w:tcBorders>
              <w:top w:val="single" w:color="auto" w:sz="12" w:space="0"/>
              <w:left w:val="nil"/>
              <w:bottom w:val="nil"/>
              <w:right w:val="nil"/>
            </w:tcBorders>
            <w:shd w:val="clear" w:color="auto" w:fill="auto"/>
            <w:noWrap/>
            <w:vAlign w:val="center"/>
          </w:tcPr>
          <w:p w14:paraId="02ED3AAE">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0.615</w:t>
            </w:r>
          </w:p>
        </w:tc>
        <w:tc>
          <w:tcPr>
            <w:tcW w:w="625" w:type="pct"/>
            <w:tcBorders>
              <w:top w:val="single" w:color="auto" w:sz="12" w:space="0"/>
              <w:left w:val="nil"/>
              <w:bottom w:val="nil"/>
              <w:right w:val="nil"/>
            </w:tcBorders>
            <w:shd w:val="clear" w:color="auto" w:fill="auto"/>
            <w:noWrap/>
            <w:vAlign w:val="center"/>
          </w:tcPr>
          <w:p w14:paraId="7E37CD80">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0.7037</w:t>
            </w:r>
          </w:p>
        </w:tc>
        <w:tc>
          <w:tcPr>
            <w:tcW w:w="625" w:type="pct"/>
            <w:tcBorders>
              <w:top w:val="single" w:color="auto" w:sz="12" w:space="0"/>
              <w:left w:val="nil"/>
              <w:bottom w:val="nil"/>
              <w:right w:val="nil"/>
            </w:tcBorders>
            <w:shd w:val="clear" w:color="auto" w:fill="auto"/>
            <w:noWrap/>
            <w:vAlign w:val="center"/>
          </w:tcPr>
          <w:p w14:paraId="3201746F">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0.6682</w:t>
            </w:r>
          </w:p>
        </w:tc>
        <w:tc>
          <w:tcPr>
            <w:tcW w:w="625" w:type="pct"/>
            <w:tcBorders>
              <w:top w:val="single" w:color="auto" w:sz="12" w:space="0"/>
              <w:left w:val="nil"/>
              <w:bottom w:val="nil"/>
              <w:right w:val="nil"/>
            </w:tcBorders>
            <w:shd w:val="clear" w:color="auto" w:fill="auto"/>
            <w:noWrap/>
            <w:vAlign w:val="center"/>
          </w:tcPr>
          <w:p w14:paraId="28DC623D">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0.7066</w:t>
            </w:r>
          </w:p>
        </w:tc>
      </w:tr>
      <w:tr w14:paraId="2A431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625" w:type="pct"/>
            <w:tcBorders>
              <w:top w:val="nil"/>
              <w:left w:val="nil"/>
              <w:bottom w:val="nil"/>
              <w:right w:val="nil"/>
            </w:tcBorders>
            <w:shd w:val="clear" w:color="auto" w:fill="auto"/>
            <w:noWrap/>
            <w:vAlign w:val="center"/>
          </w:tcPr>
          <w:p w14:paraId="42B38B17">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XGB</w:t>
            </w:r>
          </w:p>
        </w:tc>
        <w:tc>
          <w:tcPr>
            <w:tcW w:w="625" w:type="pct"/>
            <w:tcBorders>
              <w:top w:val="nil"/>
              <w:left w:val="nil"/>
              <w:bottom w:val="nil"/>
              <w:right w:val="nil"/>
            </w:tcBorders>
            <w:shd w:val="clear" w:color="auto" w:fill="auto"/>
            <w:noWrap/>
            <w:vAlign w:val="center"/>
          </w:tcPr>
          <w:p w14:paraId="7E8F8AC8">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0.7161</w:t>
            </w:r>
          </w:p>
        </w:tc>
        <w:tc>
          <w:tcPr>
            <w:tcW w:w="625" w:type="pct"/>
            <w:tcBorders>
              <w:top w:val="nil"/>
              <w:left w:val="nil"/>
              <w:bottom w:val="nil"/>
              <w:right w:val="nil"/>
            </w:tcBorders>
            <w:shd w:val="clear" w:color="auto" w:fill="auto"/>
            <w:noWrap/>
            <w:vAlign w:val="center"/>
          </w:tcPr>
          <w:p w14:paraId="549A5C19">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0.7012</w:t>
            </w:r>
          </w:p>
        </w:tc>
        <w:tc>
          <w:tcPr>
            <w:tcW w:w="625" w:type="pct"/>
            <w:tcBorders>
              <w:top w:val="nil"/>
              <w:left w:val="nil"/>
              <w:bottom w:val="nil"/>
              <w:right w:val="nil"/>
            </w:tcBorders>
            <w:shd w:val="clear" w:color="auto" w:fill="auto"/>
            <w:noWrap/>
            <w:vAlign w:val="center"/>
          </w:tcPr>
          <w:p w14:paraId="0BAB7871">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0.7012</w:t>
            </w:r>
          </w:p>
        </w:tc>
        <w:tc>
          <w:tcPr>
            <w:tcW w:w="625" w:type="pct"/>
            <w:tcBorders>
              <w:top w:val="nil"/>
              <w:left w:val="nil"/>
              <w:bottom w:val="nil"/>
              <w:right w:val="nil"/>
            </w:tcBorders>
            <w:shd w:val="clear" w:color="auto" w:fill="auto"/>
            <w:noWrap/>
            <w:vAlign w:val="center"/>
          </w:tcPr>
          <w:p w14:paraId="0056ACC6">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0.6364</w:t>
            </w:r>
          </w:p>
        </w:tc>
        <w:tc>
          <w:tcPr>
            <w:tcW w:w="625" w:type="pct"/>
            <w:tcBorders>
              <w:top w:val="nil"/>
              <w:left w:val="nil"/>
              <w:bottom w:val="nil"/>
              <w:right w:val="nil"/>
            </w:tcBorders>
            <w:shd w:val="clear" w:color="auto" w:fill="auto"/>
            <w:noWrap/>
            <w:vAlign w:val="center"/>
          </w:tcPr>
          <w:p w14:paraId="2EE0B95C">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0.7131</w:t>
            </w:r>
          </w:p>
        </w:tc>
        <w:tc>
          <w:tcPr>
            <w:tcW w:w="625" w:type="pct"/>
            <w:tcBorders>
              <w:top w:val="nil"/>
              <w:left w:val="nil"/>
              <w:bottom w:val="nil"/>
              <w:right w:val="nil"/>
            </w:tcBorders>
            <w:shd w:val="clear" w:color="auto" w:fill="auto"/>
            <w:noWrap/>
            <w:vAlign w:val="center"/>
          </w:tcPr>
          <w:p w14:paraId="55644D30">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0.6729</w:t>
            </w:r>
          </w:p>
        </w:tc>
        <w:tc>
          <w:tcPr>
            <w:tcW w:w="625" w:type="pct"/>
            <w:tcBorders>
              <w:top w:val="nil"/>
              <w:left w:val="nil"/>
              <w:bottom w:val="nil"/>
              <w:right w:val="nil"/>
            </w:tcBorders>
            <w:shd w:val="clear" w:color="auto" w:fill="auto"/>
            <w:noWrap/>
            <w:vAlign w:val="center"/>
          </w:tcPr>
          <w:p w14:paraId="0562650D">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0.7071</w:t>
            </w:r>
          </w:p>
        </w:tc>
      </w:tr>
      <w:tr w14:paraId="4229C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625" w:type="pct"/>
            <w:tcBorders>
              <w:top w:val="nil"/>
              <w:left w:val="nil"/>
              <w:bottom w:val="nil"/>
              <w:right w:val="nil"/>
            </w:tcBorders>
            <w:shd w:val="clear" w:color="auto" w:fill="auto"/>
            <w:noWrap/>
            <w:vAlign w:val="center"/>
          </w:tcPr>
          <w:p w14:paraId="07A48A0E">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LR</w:t>
            </w:r>
          </w:p>
        </w:tc>
        <w:tc>
          <w:tcPr>
            <w:tcW w:w="625" w:type="pct"/>
            <w:tcBorders>
              <w:top w:val="nil"/>
              <w:left w:val="nil"/>
              <w:bottom w:val="nil"/>
              <w:right w:val="nil"/>
            </w:tcBorders>
            <w:shd w:val="clear" w:color="auto" w:fill="auto"/>
            <w:noWrap/>
            <w:vAlign w:val="center"/>
          </w:tcPr>
          <w:p w14:paraId="3A196C75">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0.796</w:t>
            </w:r>
          </w:p>
        </w:tc>
        <w:tc>
          <w:tcPr>
            <w:tcW w:w="625" w:type="pct"/>
            <w:tcBorders>
              <w:top w:val="nil"/>
              <w:left w:val="nil"/>
              <w:bottom w:val="nil"/>
              <w:right w:val="nil"/>
            </w:tcBorders>
            <w:shd w:val="clear" w:color="auto" w:fill="auto"/>
            <w:noWrap/>
            <w:vAlign w:val="center"/>
          </w:tcPr>
          <w:p w14:paraId="275ED36B">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0.724</w:t>
            </w:r>
          </w:p>
        </w:tc>
        <w:tc>
          <w:tcPr>
            <w:tcW w:w="625" w:type="pct"/>
            <w:tcBorders>
              <w:top w:val="nil"/>
              <w:left w:val="nil"/>
              <w:bottom w:val="nil"/>
              <w:right w:val="nil"/>
            </w:tcBorders>
            <w:shd w:val="clear" w:color="auto" w:fill="auto"/>
            <w:noWrap/>
            <w:vAlign w:val="center"/>
          </w:tcPr>
          <w:p w14:paraId="517F6C47">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0.724</w:t>
            </w:r>
          </w:p>
        </w:tc>
        <w:tc>
          <w:tcPr>
            <w:tcW w:w="625" w:type="pct"/>
            <w:tcBorders>
              <w:top w:val="nil"/>
              <w:left w:val="nil"/>
              <w:bottom w:val="nil"/>
              <w:right w:val="nil"/>
            </w:tcBorders>
            <w:shd w:val="clear" w:color="auto" w:fill="auto"/>
            <w:noWrap/>
            <w:vAlign w:val="center"/>
          </w:tcPr>
          <w:p w14:paraId="6BAB1D67">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0.724</w:t>
            </w:r>
          </w:p>
        </w:tc>
        <w:tc>
          <w:tcPr>
            <w:tcW w:w="625" w:type="pct"/>
            <w:tcBorders>
              <w:top w:val="nil"/>
              <w:left w:val="nil"/>
              <w:bottom w:val="nil"/>
              <w:right w:val="nil"/>
            </w:tcBorders>
            <w:shd w:val="clear" w:color="auto" w:fill="auto"/>
            <w:noWrap/>
            <w:vAlign w:val="center"/>
          </w:tcPr>
          <w:p w14:paraId="368A0D92">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0.587</w:t>
            </w:r>
          </w:p>
        </w:tc>
        <w:tc>
          <w:tcPr>
            <w:tcW w:w="625" w:type="pct"/>
            <w:tcBorders>
              <w:top w:val="nil"/>
              <w:left w:val="nil"/>
              <w:bottom w:val="nil"/>
              <w:right w:val="nil"/>
            </w:tcBorders>
            <w:shd w:val="clear" w:color="auto" w:fill="auto"/>
            <w:noWrap/>
            <w:vAlign w:val="center"/>
          </w:tcPr>
          <w:p w14:paraId="0FECAB0C">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0.742</w:t>
            </w:r>
          </w:p>
        </w:tc>
        <w:tc>
          <w:tcPr>
            <w:tcW w:w="625" w:type="pct"/>
            <w:tcBorders>
              <w:top w:val="nil"/>
              <w:left w:val="nil"/>
              <w:bottom w:val="nil"/>
              <w:right w:val="nil"/>
            </w:tcBorders>
            <w:shd w:val="clear" w:color="auto" w:fill="auto"/>
            <w:noWrap/>
            <w:vAlign w:val="center"/>
          </w:tcPr>
          <w:p w14:paraId="5640F221">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0.648</w:t>
            </w:r>
          </w:p>
        </w:tc>
      </w:tr>
      <w:tr w14:paraId="002E7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625" w:type="pct"/>
            <w:tcBorders>
              <w:top w:val="nil"/>
              <w:left w:val="nil"/>
              <w:bottom w:val="nil"/>
              <w:right w:val="nil"/>
            </w:tcBorders>
            <w:shd w:val="clear" w:color="auto" w:fill="auto"/>
            <w:noWrap/>
            <w:vAlign w:val="center"/>
          </w:tcPr>
          <w:p w14:paraId="1072E077">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RF</w:t>
            </w:r>
          </w:p>
        </w:tc>
        <w:tc>
          <w:tcPr>
            <w:tcW w:w="625" w:type="pct"/>
            <w:tcBorders>
              <w:top w:val="nil"/>
              <w:left w:val="nil"/>
              <w:bottom w:val="nil"/>
              <w:right w:val="nil"/>
            </w:tcBorders>
            <w:shd w:val="clear" w:color="auto" w:fill="auto"/>
            <w:noWrap/>
            <w:vAlign w:val="center"/>
          </w:tcPr>
          <w:p w14:paraId="0B69E369">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0.737</w:t>
            </w:r>
          </w:p>
        </w:tc>
        <w:tc>
          <w:tcPr>
            <w:tcW w:w="625" w:type="pct"/>
            <w:tcBorders>
              <w:top w:val="nil"/>
              <w:left w:val="nil"/>
              <w:bottom w:val="nil"/>
              <w:right w:val="nil"/>
            </w:tcBorders>
            <w:shd w:val="clear" w:color="auto" w:fill="auto"/>
            <w:noWrap/>
            <w:vAlign w:val="center"/>
          </w:tcPr>
          <w:p w14:paraId="66747ECA">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0.643</w:t>
            </w:r>
          </w:p>
        </w:tc>
        <w:tc>
          <w:tcPr>
            <w:tcW w:w="625" w:type="pct"/>
            <w:tcBorders>
              <w:top w:val="nil"/>
              <w:left w:val="nil"/>
              <w:bottom w:val="nil"/>
              <w:right w:val="nil"/>
            </w:tcBorders>
            <w:shd w:val="clear" w:color="auto" w:fill="auto"/>
            <w:noWrap/>
            <w:vAlign w:val="center"/>
          </w:tcPr>
          <w:p w14:paraId="30841C44">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0.643</w:t>
            </w:r>
          </w:p>
        </w:tc>
        <w:tc>
          <w:tcPr>
            <w:tcW w:w="625" w:type="pct"/>
            <w:tcBorders>
              <w:top w:val="nil"/>
              <w:left w:val="nil"/>
              <w:bottom w:val="nil"/>
              <w:right w:val="nil"/>
            </w:tcBorders>
            <w:shd w:val="clear" w:color="auto" w:fill="auto"/>
            <w:noWrap/>
            <w:vAlign w:val="center"/>
          </w:tcPr>
          <w:p w14:paraId="459144F7">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0.643</w:t>
            </w:r>
          </w:p>
        </w:tc>
        <w:tc>
          <w:tcPr>
            <w:tcW w:w="625" w:type="pct"/>
            <w:tcBorders>
              <w:top w:val="nil"/>
              <w:left w:val="nil"/>
              <w:bottom w:val="nil"/>
              <w:right w:val="nil"/>
            </w:tcBorders>
            <w:shd w:val="clear" w:color="auto" w:fill="auto"/>
            <w:noWrap/>
            <w:vAlign w:val="center"/>
          </w:tcPr>
          <w:p w14:paraId="5285E5DD">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0.534</w:t>
            </w:r>
          </w:p>
        </w:tc>
        <w:tc>
          <w:tcPr>
            <w:tcW w:w="625" w:type="pct"/>
            <w:tcBorders>
              <w:top w:val="nil"/>
              <w:left w:val="nil"/>
              <w:bottom w:val="nil"/>
              <w:right w:val="nil"/>
            </w:tcBorders>
            <w:shd w:val="clear" w:color="auto" w:fill="auto"/>
            <w:noWrap/>
            <w:vAlign w:val="center"/>
          </w:tcPr>
          <w:p w14:paraId="465A6F83">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0.699</w:t>
            </w:r>
          </w:p>
        </w:tc>
        <w:tc>
          <w:tcPr>
            <w:tcW w:w="625" w:type="pct"/>
            <w:tcBorders>
              <w:top w:val="nil"/>
              <w:left w:val="nil"/>
              <w:bottom w:val="nil"/>
              <w:right w:val="nil"/>
            </w:tcBorders>
            <w:shd w:val="clear" w:color="auto" w:fill="auto"/>
            <w:noWrap/>
            <w:vAlign w:val="center"/>
          </w:tcPr>
          <w:p w14:paraId="59DB4AB1">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0.583</w:t>
            </w:r>
          </w:p>
        </w:tc>
      </w:tr>
      <w:tr w14:paraId="3495E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625" w:type="pct"/>
            <w:tcBorders>
              <w:top w:val="nil"/>
              <w:left w:val="nil"/>
              <w:bottom w:val="single" w:color="auto" w:sz="12" w:space="0"/>
              <w:right w:val="nil"/>
            </w:tcBorders>
            <w:shd w:val="clear" w:color="auto" w:fill="auto"/>
            <w:noWrap/>
            <w:vAlign w:val="center"/>
          </w:tcPr>
          <w:p w14:paraId="3C8756F9">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SVM</w:t>
            </w:r>
          </w:p>
        </w:tc>
        <w:tc>
          <w:tcPr>
            <w:tcW w:w="625" w:type="pct"/>
            <w:tcBorders>
              <w:top w:val="nil"/>
              <w:left w:val="nil"/>
              <w:bottom w:val="single" w:color="auto" w:sz="12" w:space="0"/>
              <w:right w:val="nil"/>
            </w:tcBorders>
            <w:shd w:val="clear" w:color="auto" w:fill="auto"/>
            <w:noWrap/>
            <w:vAlign w:val="center"/>
          </w:tcPr>
          <w:p w14:paraId="7D777123">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0.755</w:t>
            </w:r>
          </w:p>
        </w:tc>
        <w:tc>
          <w:tcPr>
            <w:tcW w:w="625" w:type="pct"/>
            <w:tcBorders>
              <w:top w:val="nil"/>
              <w:left w:val="nil"/>
              <w:bottom w:val="single" w:color="auto" w:sz="12" w:space="0"/>
              <w:right w:val="nil"/>
            </w:tcBorders>
            <w:shd w:val="clear" w:color="auto" w:fill="auto"/>
            <w:noWrap/>
            <w:vAlign w:val="center"/>
          </w:tcPr>
          <w:p w14:paraId="0FB5F3DD">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0.735</w:t>
            </w:r>
          </w:p>
        </w:tc>
        <w:tc>
          <w:tcPr>
            <w:tcW w:w="625" w:type="pct"/>
            <w:tcBorders>
              <w:top w:val="nil"/>
              <w:left w:val="nil"/>
              <w:bottom w:val="single" w:color="auto" w:sz="12" w:space="0"/>
              <w:right w:val="nil"/>
            </w:tcBorders>
            <w:shd w:val="clear" w:color="auto" w:fill="auto"/>
            <w:noWrap/>
            <w:vAlign w:val="center"/>
          </w:tcPr>
          <w:p w14:paraId="1B3CCCD4">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0.735</w:t>
            </w:r>
          </w:p>
        </w:tc>
        <w:tc>
          <w:tcPr>
            <w:tcW w:w="625" w:type="pct"/>
            <w:tcBorders>
              <w:top w:val="nil"/>
              <w:left w:val="nil"/>
              <w:bottom w:val="single" w:color="auto" w:sz="12" w:space="0"/>
              <w:right w:val="nil"/>
            </w:tcBorders>
            <w:shd w:val="clear" w:color="auto" w:fill="auto"/>
            <w:noWrap/>
            <w:vAlign w:val="center"/>
          </w:tcPr>
          <w:p w14:paraId="2B6ABF13">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0.735</w:t>
            </w:r>
          </w:p>
        </w:tc>
        <w:tc>
          <w:tcPr>
            <w:tcW w:w="625" w:type="pct"/>
            <w:tcBorders>
              <w:top w:val="nil"/>
              <w:left w:val="nil"/>
              <w:bottom w:val="single" w:color="auto" w:sz="12" w:space="0"/>
              <w:right w:val="nil"/>
            </w:tcBorders>
            <w:shd w:val="clear" w:color="auto" w:fill="auto"/>
            <w:noWrap/>
            <w:vAlign w:val="center"/>
          </w:tcPr>
          <w:p w14:paraId="3434E61F">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0.533</w:t>
            </w:r>
          </w:p>
        </w:tc>
        <w:tc>
          <w:tcPr>
            <w:tcW w:w="625" w:type="pct"/>
            <w:tcBorders>
              <w:top w:val="nil"/>
              <w:left w:val="nil"/>
              <w:bottom w:val="single" w:color="auto" w:sz="12" w:space="0"/>
              <w:right w:val="nil"/>
            </w:tcBorders>
            <w:shd w:val="clear" w:color="auto" w:fill="auto"/>
            <w:noWrap/>
            <w:vAlign w:val="center"/>
          </w:tcPr>
          <w:p w14:paraId="29E231D5">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0.702</w:t>
            </w:r>
          </w:p>
        </w:tc>
        <w:tc>
          <w:tcPr>
            <w:tcW w:w="625" w:type="pct"/>
            <w:tcBorders>
              <w:top w:val="nil"/>
              <w:left w:val="nil"/>
              <w:bottom w:val="single" w:color="auto" w:sz="12" w:space="0"/>
              <w:right w:val="nil"/>
            </w:tcBorders>
            <w:shd w:val="clear" w:color="auto" w:fill="auto"/>
            <w:noWrap/>
            <w:vAlign w:val="center"/>
          </w:tcPr>
          <w:p w14:paraId="3F2EC199">
            <w:pPr>
              <w:keepNext w:val="0"/>
              <w:keepLines w:val="0"/>
              <w:widowControl/>
              <w:suppressLineNumbers w:val="0"/>
              <w:spacing w:line="250" w:lineRule="atLeast"/>
              <w:jc w:val="center"/>
              <w:rPr>
                <w:rFonts w:hint="default" w:ascii="Times New Roman" w:hAnsi="Times New Roman" w:cs="Times New Roman"/>
                <w:b w:val="0"/>
                <w:bCs/>
                <w:sz w:val="24"/>
                <w:szCs w:val="24"/>
                <w:vertAlign w:val="baseline"/>
                <w:lang w:val="en-US" w:eastAsia="zh-CN"/>
              </w:rPr>
            </w:pPr>
            <w:r>
              <w:rPr>
                <w:rFonts w:hint="eastAsia" w:ascii="Times New Roman" w:hAnsi="Times New Roman" w:cs="Times New Roman"/>
                <w:b w:val="0"/>
                <w:bCs/>
                <w:sz w:val="24"/>
                <w:szCs w:val="24"/>
                <w:vertAlign w:val="baseline"/>
                <w:lang w:val="en-US" w:eastAsia="zh-CN"/>
              </w:rPr>
              <w:t>0.618</w:t>
            </w:r>
          </w:p>
        </w:tc>
      </w:tr>
    </w:tbl>
    <w:p w14:paraId="6075FFFD">
      <w:pPr>
        <w:bidi w:val="0"/>
        <w:outlineLvl w:val="0"/>
        <w:rPr>
          <w:rFonts w:hint="default" w:ascii="Times New Roman" w:hAnsi="Times New Roman" w:cs="Times New Roman"/>
          <w:b/>
          <w:bCs/>
          <w:sz w:val="24"/>
          <w:szCs w:val="32"/>
          <w:lang w:val="en-US" w:eastAsia="zh-CN"/>
        </w:rPr>
      </w:pPr>
      <w:bookmarkStart w:id="122" w:name="_Toc13719"/>
      <w:r>
        <w:rPr>
          <w:rFonts w:hint="eastAsia" w:ascii="Times New Roman" w:hAnsi="Times New Roman" w:cs="Times New Roman"/>
          <w:b/>
          <w:bCs/>
          <w:sz w:val="24"/>
          <w:szCs w:val="32"/>
          <w:lang w:val="en-US" w:eastAsia="zh-CN"/>
        </w:rPr>
        <w:t xml:space="preserve">Table25 </w:t>
      </w:r>
      <w:r>
        <w:rPr>
          <w:rFonts w:hint="default" w:ascii="Times New Roman" w:hAnsi="Times New Roman" w:cs="Times New Roman"/>
          <w:b/>
          <w:bCs/>
          <w:sz w:val="24"/>
          <w:szCs w:val="32"/>
          <w:lang w:val="en-US" w:eastAsia="zh-CN"/>
        </w:rPr>
        <w:t>Performance Comparison of Five Machine Learning Models on Training Set</w:t>
      </w:r>
      <w:bookmarkEnd w:id="122"/>
    </w:p>
    <w:p w14:paraId="0EE9D277">
      <w:pPr>
        <w:rPr>
          <w:rFonts w:hint="eastAsia" w:eastAsiaTheme="minorEastAsia"/>
          <w:lang w:eastAsia="zh-CN"/>
        </w:rPr>
      </w:pPr>
    </w:p>
    <w:p w14:paraId="4FD66443">
      <w:pPr>
        <w:tabs>
          <w:tab w:val="left" w:pos="878"/>
        </w:tabs>
        <w:bidi w:val="0"/>
        <w:jc w:val="left"/>
        <w:rPr>
          <w:lang w:val="en-US" w:eastAsia="zh-CN"/>
        </w:rPr>
      </w:pPr>
    </w:p>
    <w:p w14:paraId="1D470624">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lang w:val="en-US" w:eastAsia="zh-CN"/>
        </w:rPr>
      </w:pPr>
      <w:bookmarkStart w:id="123" w:name="_Toc5367"/>
      <w:bookmarkStart w:id="124" w:name="_Toc27910"/>
      <w:bookmarkStart w:id="125" w:name="_Toc29926"/>
      <w:bookmarkStart w:id="126" w:name="_Toc985"/>
      <w:r>
        <w:rPr>
          <w:rFonts w:hint="eastAsia"/>
          <w:lang w:val="en-US" w:eastAsia="zh-CN"/>
        </w:rPr>
        <w:drawing>
          <wp:inline distT="0" distB="0" distL="114300" distR="114300">
            <wp:extent cx="5267325" cy="2219325"/>
            <wp:effectExtent l="0" t="0" r="3175" b="3175"/>
            <wp:docPr id="1" name="图片 1" descr="depression symptoms（线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epression symptoms（线性）"/>
                    <pic:cNvPicPr>
                      <a:picLocks noChangeAspect="1"/>
                    </pic:cNvPicPr>
                  </pic:nvPicPr>
                  <pic:blipFill>
                    <a:blip r:embed="rId5"/>
                    <a:stretch>
                      <a:fillRect/>
                    </a:stretch>
                  </pic:blipFill>
                  <pic:spPr>
                    <a:xfrm>
                      <a:off x="0" y="0"/>
                      <a:ext cx="5267325" cy="2219325"/>
                    </a:xfrm>
                    <a:prstGeom prst="rect">
                      <a:avLst/>
                    </a:prstGeom>
                  </pic:spPr>
                </pic:pic>
              </a:graphicData>
            </a:graphic>
          </wp:inline>
        </w:drawing>
      </w:r>
      <w:bookmarkEnd w:id="123"/>
      <w:bookmarkEnd w:id="124"/>
      <w:bookmarkEnd w:id="125"/>
      <w:bookmarkEnd w:id="126"/>
    </w:p>
    <w:p w14:paraId="09CAA717">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lang w:val="en-US" w:eastAsia="zh-CN"/>
        </w:rPr>
      </w:pPr>
      <w:bookmarkStart w:id="127" w:name="_Toc7380"/>
      <w:r>
        <w:rPr>
          <w:rFonts w:hint="default" w:ascii="Times New Roman" w:hAnsi="Times New Roman" w:cs="Times New Roman"/>
          <w:b/>
          <w:bCs/>
        </w:rPr>
        <w:t>Fig</w:t>
      </w:r>
      <w:r>
        <w:rPr>
          <w:rFonts w:hint="default" w:ascii="Times New Roman" w:hAnsi="Times New Roman" w:cs="Times New Roman"/>
          <w:b/>
          <w:bCs/>
          <w:lang w:val="en-US" w:eastAsia="zh-CN"/>
        </w:rPr>
        <w:t>ure1</w:t>
      </w:r>
      <w:r>
        <w:rPr>
          <w:rFonts w:hint="eastAsia" w:cs="Times New Roman"/>
          <w:b/>
          <w:bCs/>
          <w:lang w:val="en-US" w:eastAsia="zh-CN"/>
        </w:rPr>
        <w:t xml:space="preserve"> </w:t>
      </w:r>
      <w:r>
        <w:rPr>
          <w:rFonts w:hint="default"/>
          <w:lang w:val="en-US" w:eastAsia="zh-CN"/>
        </w:rPr>
        <w:t>Restricted cubic spline (RCS) curve (</w:t>
      </w:r>
      <w:r>
        <w:rPr>
          <w:rFonts w:hint="eastAsia" w:ascii="Times New Roman" w:hAnsi="Times New Roman" w:eastAsia="宋体" w:cs="宋体"/>
          <w:kern w:val="0"/>
          <w:sz w:val="24"/>
          <w:szCs w:val="24"/>
          <w:lang w:val="en-US" w:eastAsia="zh-CN" w:bidi="ar"/>
        </w:rPr>
        <w:t>depression symptoms</w:t>
      </w:r>
      <w:r>
        <w:rPr>
          <w:rFonts w:hint="default"/>
          <w:lang w:val="en-US" w:eastAsia="zh-CN"/>
        </w:rPr>
        <w:t>)</w:t>
      </w:r>
      <w:bookmarkEnd w:id="127"/>
    </w:p>
    <w:p w14:paraId="648D5AD7">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jc w:val="both"/>
        <w:rPr>
          <w:rFonts w:ascii="Times New Roman" w:hAnsi="Times New Roman"/>
          <w:color w:val="000000"/>
          <w:sz w:val="24"/>
          <w:szCs w:val="24"/>
        </w:rPr>
      </w:pPr>
      <w:r>
        <w:rPr>
          <w:rFonts w:ascii="Times New Roman" w:hAnsi="Times New Roman" w:eastAsia="宋体" w:cs="宋体"/>
          <w:color w:val="000000"/>
          <w:kern w:val="0"/>
          <w:sz w:val="24"/>
          <w:szCs w:val="24"/>
          <w:lang w:val="en-US" w:eastAsia="zh-CN" w:bidi="ar"/>
        </w:rPr>
        <w:t xml:space="preserve">The solid blue curve represents the estimated smooth fitting curve, and the light blue shaded area indicates the 95% confidence interval of the estimate. The horizontal axis displays the range of </w:t>
      </w:r>
      <w:r>
        <w:rPr>
          <w:rFonts w:hint="eastAsia" w:ascii="Times New Roman" w:hAnsi="Times New Roman" w:eastAsia="宋体" w:cs="宋体"/>
          <w:kern w:val="0"/>
          <w:sz w:val="24"/>
          <w:szCs w:val="24"/>
          <w:lang w:val="en-US" w:eastAsia="zh-CN" w:bidi="ar"/>
        </w:rPr>
        <w:t>depression symptoms</w:t>
      </w:r>
      <w:r>
        <w:rPr>
          <w:rFonts w:ascii="Times New Roman" w:hAnsi="Times New Roman" w:eastAsia="宋体" w:cs="宋体"/>
          <w:color w:val="000000"/>
          <w:kern w:val="0"/>
          <w:sz w:val="24"/>
          <w:szCs w:val="24"/>
          <w:lang w:val="en-US" w:eastAsia="zh-CN" w:bidi="ar"/>
        </w:rPr>
        <w:t xml:space="preserve"> values, while the vertical axis reflects the log-odds ratio of </w:t>
      </w:r>
      <w:r>
        <w:rPr>
          <w:rFonts w:hint="eastAsia" w:ascii="Times New Roman" w:hAnsi="Times New Roman" w:eastAsia="宋体" w:cs="宋体"/>
          <w:color w:val="000000"/>
          <w:kern w:val="0"/>
          <w:sz w:val="24"/>
          <w:szCs w:val="24"/>
          <w:lang w:val="en-US" w:eastAsia="zh-CN" w:bidi="ar"/>
        </w:rPr>
        <w:t>disability</w:t>
      </w:r>
      <w:r>
        <w:rPr>
          <w:rFonts w:ascii="Times New Roman" w:hAnsi="Times New Roman" w:eastAsia="宋体" w:cs="宋体"/>
          <w:color w:val="000000"/>
          <w:kern w:val="0"/>
          <w:sz w:val="24"/>
          <w:szCs w:val="24"/>
          <w:lang w:val="en-US" w:eastAsia="zh-CN" w:bidi="ar"/>
        </w:rPr>
        <w:t xml:space="preserve"> (on a continuous scale).</w:t>
      </w:r>
    </w:p>
    <w:p w14:paraId="574B4A86">
      <w:pPr>
        <w:pStyle w:val="11"/>
        <w:keepNext w:val="0"/>
        <w:keepLines w:val="0"/>
        <w:pageBreakBefore w:val="0"/>
        <w:widowControl/>
        <w:kinsoku/>
        <w:wordWrap/>
        <w:overflowPunct/>
        <w:topLinePunct w:val="0"/>
        <w:autoSpaceDE/>
        <w:autoSpaceDN/>
        <w:bidi w:val="0"/>
        <w:adjustRightInd/>
        <w:snapToGrid/>
        <w:textAlignment w:val="auto"/>
        <w:outlineLvl w:val="0"/>
        <w:rPr>
          <w:rFonts w:hint="default"/>
          <w:lang w:val="en-US" w:eastAsia="zh-CN"/>
        </w:rPr>
      </w:pPr>
    </w:p>
    <w:p w14:paraId="3FAC4A0C">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lang w:val="en-US" w:eastAsia="zh-CN"/>
        </w:rPr>
      </w:pPr>
      <w:bookmarkStart w:id="128" w:name="_Toc19590"/>
      <w:bookmarkStart w:id="129" w:name="_Toc7621"/>
      <w:bookmarkStart w:id="130" w:name="_Toc21035"/>
      <w:bookmarkStart w:id="131" w:name="_Toc15434"/>
      <w:r>
        <w:rPr>
          <w:rFonts w:hint="eastAsia"/>
          <w:lang w:val="en-US" w:eastAsia="zh-CN"/>
        </w:rPr>
        <w:drawing>
          <wp:inline distT="0" distB="0" distL="114300" distR="114300">
            <wp:extent cx="5267325" cy="2219325"/>
            <wp:effectExtent l="0" t="0" r="3175" b="3175"/>
            <wp:docPr id="3" name="图片 3" descr="fall down（线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all down（线性）"/>
                    <pic:cNvPicPr>
                      <a:picLocks noChangeAspect="1"/>
                    </pic:cNvPicPr>
                  </pic:nvPicPr>
                  <pic:blipFill>
                    <a:blip r:embed="rId6"/>
                    <a:stretch>
                      <a:fillRect/>
                    </a:stretch>
                  </pic:blipFill>
                  <pic:spPr>
                    <a:xfrm>
                      <a:off x="0" y="0"/>
                      <a:ext cx="5267325" cy="2219325"/>
                    </a:xfrm>
                    <a:prstGeom prst="rect">
                      <a:avLst/>
                    </a:prstGeom>
                  </pic:spPr>
                </pic:pic>
              </a:graphicData>
            </a:graphic>
          </wp:inline>
        </w:drawing>
      </w:r>
      <w:bookmarkEnd w:id="128"/>
      <w:bookmarkEnd w:id="129"/>
      <w:bookmarkEnd w:id="130"/>
      <w:bookmarkEnd w:id="131"/>
    </w:p>
    <w:p w14:paraId="6146F87C">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lang w:val="en-US" w:eastAsia="zh-CN"/>
        </w:rPr>
      </w:pPr>
      <w:bookmarkStart w:id="132" w:name="_Toc32183"/>
      <w:r>
        <w:rPr>
          <w:rFonts w:hint="default" w:ascii="Times New Roman" w:hAnsi="Times New Roman" w:cs="Times New Roman"/>
          <w:b/>
          <w:bCs/>
        </w:rPr>
        <w:t>Fig</w:t>
      </w:r>
      <w:r>
        <w:rPr>
          <w:rFonts w:hint="default" w:ascii="Times New Roman" w:hAnsi="Times New Roman" w:cs="Times New Roman"/>
          <w:b/>
          <w:bCs/>
          <w:lang w:val="en-US" w:eastAsia="zh-CN"/>
        </w:rPr>
        <w:t>ure</w:t>
      </w:r>
      <w:r>
        <w:rPr>
          <w:rFonts w:hint="eastAsia" w:cs="Times New Roman"/>
          <w:b/>
          <w:bCs/>
          <w:lang w:val="en-US" w:eastAsia="zh-CN"/>
        </w:rPr>
        <w:t xml:space="preserve">2 </w:t>
      </w:r>
      <w:r>
        <w:rPr>
          <w:rFonts w:hint="default"/>
          <w:lang w:val="en-US" w:eastAsia="zh-CN"/>
        </w:rPr>
        <w:t>Restricted cubic spline (RCS) curve (</w:t>
      </w:r>
      <w:r>
        <w:rPr>
          <w:rFonts w:hint="eastAsia"/>
          <w:lang w:val="en-US" w:eastAsia="zh-CN"/>
        </w:rPr>
        <w:t>Fall down</w:t>
      </w:r>
      <w:r>
        <w:rPr>
          <w:rFonts w:hint="default"/>
          <w:lang w:val="en-US" w:eastAsia="zh-CN"/>
        </w:rPr>
        <w:t>)</w:t>
      </w:r>
      <w:bookmarkEnd w:id="132"/>
    </w:p>
    <w:p w14:paraId="07F66E15">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jc w:val="both"/>
        <w:rPr>
          <w:rFonts w:ascii="Times New Roman" w:hAnsi="Times New Roman"/>
          <w:color w:val="000000"/>
          <w:sz w:val="24"/>
          <w:szCs w:val="24"/>
        </w:rPr>
      </w:pPr>
      <w:r>
        <w:rPr>
          <w:rFonts w:ascii="Times New Roman" w:hAnsi="Times New Roman" w:eastAsia="宋体" w:cs="宋体"/>
          <w:color w:val="000000"/>
          <w:kern w:val="0"/>
          <w:sz w:val="24"/>
          <w:szCs w:val="24"/>
          <w:lang w:val="en-US" w:eastAsia="zh-CN" w:bidi="ar"/>
        </w:rPr>
        <w:t xml:space="preserve">The solid blue curve represents the estimated smooth fitting curve, and the light blue shaded area indicates the 95% confidence interval of the estimate. The horizontal axis displays the range of </w:t>
      </w:r>
      <w:r>
        <w:rPr>
          <w:rFonts w:hint="eastAsia" w:ascii="Times New Roman" w:hAnsi="Times New Roman" w:eastAsia="宋体" w:cs="宋体"/>
          <w:color w:val="000000"/>
          <w:kern w:val="0"/>
          <w:sz w:val="24"/>
          <w:szCs w:val="24"/>
          <w:lang w:val="en-US" w:eastAsia="zh-CN" w:bidi="ar"/>
        </w:rPr>
        <w:t>Fall down</w:t>
      </w:r>
      <w:r>
        <w:rPr>
          <w:rFonts w:ascii="Times New Roman" w:hAnsi="Times New Roman" w:eastAsia="宋体" w:cs="宋体"/>
          <w:color w:val="000000"/>
          <w:kern w:val="0"/>
          <w:sz w:val="24"/>
          <w:szCs w:val="24"/>
          <w:lang w:val="en-US" w:eastAsia="zh-CN" w:bidi="ar"/>
        </w:rPr>
        <w:t xml:space="preserve"> values, while the vertical axis reflects the log-odds ratio of </w:t>
      </w:r>
      <w:r>
        <w:rPr>
          <w:rFonts w:hint="eastAsia" w:ascii="Times New Roman" w:hAnsi="Times New Roman" w:eastAsia="宋体" w:cs="宋体"/>
          <w:color w:val="000000"/>
          <w:kern w:val="0"/>
          <w:sz w:val="24"/>
          <w:szCs w:val="24"/>
          <w:lang w:val="en-US" w:eastAsia="zh-CN" w:bidi="ar"/>
        </w:rPr>
        <w:t>disability</w:t>
      </w:r>
      <w:r>
        <w:rPr>
          <w:rFonts w:ascii="Times New Roman" w:hAnsi="Times New Roman" w:eastAsia="宋体" w:cs="宋体"/>
          <w:color w:val="000000"/>
          <w:kern w:val="0"/>
          <w:sz w:val="24"/>
          <w:szCs w:val="24"/>
          <w:lang w:val="en-US" w:eastAsia="zh-CN" w:bidi="ar"/>
        </w:rPr>
        <w:t xml:space="preserve"> (on a continuous scale).</w:t>
      </w:r>
    </w:p>
    <w:p w14:paraId="1053E07E">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lang w:val="en-US" w:eastAsia="zh-CN"/>
        </w:rPr>
      </w:pPr>
    </w:p>
    <w:p w14:paraId="1FA7C775">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lang w:val="en-US" w:eastAsia="zh-CN"/>
        </w:rPr>
      </w:pPr>
      <w:bookmarkStart w:id="133" w:name="_Toc5299"/>
      <w:bookmarkStart w:id="134" w:name="_Toc14046"/>
      <w:bookmarkStart w:id="135" w:name="_Toc24445"/>
      <w:bookmarkStart w:id="136" w:name="_Toc18279"/>
      <w:r>
        <w:rPr>
          <w:rFonts w:hint="eastAsia"/>
          <w:lang w:val="en-US" w:eastAsia="zh-CN"/>
        </w:rPr>
        <w:drawing>
          <wp:inline distT="0" distB="0" distL="114300" distR="114300">
            <wp:extent cx="5267325" cy="2219325"/>
            <wp:effectExtent l="0" t="0" r="3175" b="3175"/>
            <wp:docPr id="4" name="图片 4" descr="STROKE（线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TROKE（线性）"/>
                    <pic:cNvPicPr>
                      <a:picLocks noChangeAspect="1"/>
                    </pic:cNvPicPr>
                  </pic:nvPicPr>
                  <pic:blipFill>
                    <a:blip r:embed="rId7"/>
                    <a:stretch>
                      <a:fillRect/>
                    </a:stretch>
                  </pic:blipFill>
                  <pic:spPr>
                    <a:xfrm>
                      <a:off x="0" y="0"/>
                      <a:ext cx="5267325" cy="2219325"/>
                    </a:xfrm>
                    <a:prstGeom prst="rect">
                      <a:avLst/>
                    </a:prstGeom>
                  </pic:spPr>
                </pic:pic>
              </a:graphicData>
            </a:graphic>
          </wp:inline>
        </w:drawing>
      </w:r>
      <w:bookmarkEnd w:id="133"/>
      <w:bookmarkEnd w:id="134"/>
      <w:bookmarkEnd w:id="135"/>
      <w:bookmarkEnd w:id="136"/>
    </w:p>
    <w:p w14:paraId="52717425">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lang w:val="en-US" w:eastAsia="zh-CN"/>
        </w:rPr>
      </w:pPr>
      <w:bookmarkStart w:id="137" w:name="_Toc19942"/>
      <w:r>
        <w:rPr>
          <w:rFonts w:hint="default" w:ascii="Times New Roman" w:hAnsi="Times New Roman" w:cs="Times New Roman"/>
          <w:b/>
          <w:bCs/>
        </w:rPr>
        <w:t>Fig</w:t>
      </w:r>
      <w:r>
        <w:rPr>
          <w:rFonts w:hint="default" w:ascii="Times New Roman" w:hAnsi="Times New Roman" w:cs="Times New Roman"/>
          <w:b/>
          <w:bCs/>
          <w:lang w:val="en-US" w:eastAsia="zh-CN"/>
        </w:rPr>
        <w:t>ure</w:t>
      </w:r>
      <w:r>
        <w:rPr>
          <w:rFonts w:hint="eastAsia" w:cs="Times New Roman"/>
          <w:b/>
          <w:bCs/>
          <w:lang w:val="en-US" w:eastAsia="zh-CN"/>
        </w:rPr>
        <w:t xml:space="preserve">3 </w:t>
      </w:r>
      <w:r>
        <w:rPr>
          <w:rFonts w:hint="default"/>
          <w:lang w:val="en-US" w:eastAsia="zh-CN"/>
        </w:rPr>
        <w:t>Restricted cubic spline (RCS) curve (</w:t>
      </w:r>
      <w:r>
        <w:rPr>
          <w:rFonts w:hint="eastAsia"/>
          <w:lang w:val="en-US" w:eastAsia="zh-CN"/>
        </w:rPr>
        <w:t>Stroke</w:t>
      </w:r>
      <w:r>
        <w:rPr>
          <w:rFonts w:hint="default"/>
          <w:lang w:val="en-US" w:eastAsia="zh-CN"/>
        </w:rPr>
        <w:t>)</w:t>
      </w:r>
      <w:bookmarkEnd w:id="137"/>
    </w:p>
    <w:p w14:paraId="07BC80EB">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jc w:val="both"/>
        <w:rPr>
          <w:rFonts w:ascii="Times New Roman" w:hAnsi="Times New Roman" w:eastAsia="宋体" w:cs="宋体"/>
          <w:color w:val="000000"/>
          <w:kern w:val="0"/>
          <w:sz w:val="24"/>
          <w:szCs w:val="24"/>
          <w:lang w:val="en-US" w:eastAsia="zh-CN" w:bidi="ar"/>
        </w:rPr>
      </w:pPr>
      <w:r>
        <w:rPr>
          <w:rFonts w:ascii="Times New Roman" w:hAnsi="Times New Roman" w:eastAsia="宋体" w:cs="宋体"/>
          <w:color w:val="000000"/>
          <w:kern w:val="0"/>
          <w:sz w:val="24"/>
          <w:szCs w:val="24"/>
          <w:lang w:val="en-US" w:eastAsia="zh-CN" w:bidi="ar"/>
        </w:rPr>
        <w:t xml:space="preserve">The solid blue curve represents the estimated smooth fitting curve, and the light blue shaded area indicates the 95% confidence interval of the estimate. The horizontal axis displays the range of </w:t>
      </w:r>
      <w:r>
        <w:rPr>
          <w:rFonts w:hint="eastAsia" w:ascii="Times New Roman" w:hAnsi="Times New Roman" w:eastAsia="宋体" w:cs="宋体"/>
          <w:color w:val="000000"/>
          <w:kern w:val="0"/>
          <w:sz w:val="24"/>
          <w:szCs w:val="24"/>
          <w:lang w:val="en-US" w:eastAsia="zh-CN" w:bidi="ar"/>
        </w:rPr>
        <w:t>Stroke</w:t>
      </w:r>
      <w:r>
        <w:rPr>
          <w:rFonts w:ascii="Times New Roman" w:hAnsi="Times New Roman" w:eastAsia="宋体" w:cs="宋体"/>
          <w:color w:val="000000"/>
          <w:kern w:val="0"/>
          <w:sz w:val="24"/>
          <w:szCs w:val="24"/>
          <w:lang w:val="en-US" w:eastAsia="zh-CN" w:bidi="ar"/>
        </w:rPr>
        <w:t xml:space="preserve"> values, while the vertical axis reflects the log-odds ratio of </w:t>
      </w:r>
      <w:r>
        <w:rPr>
          <w:rFonts w:hint="eastAsia" w:ascii="Times New Roman" w:hAnsi="Times New Roman" w:eastAsia="宋体" w:cs="宋体"/>
          <w:color w:val="000000"/>
          <w:kern w:val="0"/>
          <w:sz w:val="24"/>
          <w:szCs w:val="24"/>
          <w:lang w:val="en-US" w:eastAsia="zh-CN" w:bidi="ar"/>
        </w:rPr>
        <w:t>disability</w:t>
      </w:r>
      <w:r>
        <w:rPr>
          <w:rFonts w:ascii="Times New Roman" w:hAnsi="Times New Roman" w:eastAsia="宋体" w:cs="宋体"/>
          <w:color w:val="000000"/>
          <w:kern w:val="0"/>
          <w:sz w:val="24"/>
          <w:szCs w:val="24"/>
          <w:lang w:val="en-US" w:eastAsia="zh-CN" w:bidi="ar"/>
        </w:rPr>
        <w:t xml:space="preserve"> (on a continuous scale).</w:t>
      </w:r>
    </w:p>
    <w:p w14:paraId="5B9CFBEB">
      <w:pPr>
        <w:tabs>
          <w:tab w:val="left" w:pos="878"/>
        </w:tabs>
        <w:bidi w:val="0"/>
        <w:jc w:val="left"/>
        <w:rPr>
          <w:lang w:val="en-US" w:eastAsia="zh-CN"/>
        </w:rPr>
      </w:pPr>
    </w:p>
    <w:p w14:paraId="2D25F8DE">
      <w:pPr>
        <w:tabs>
          <w:tab w:val="left" w:pos="878"/>
        </w:tabs>
        <w:bidi w:val="0"/>
        <w:jc w:val="left"/>
        <w:rPr>
          <w:lang w:val="en-US" w:eastAsia="zh-CN"/>
        </w:rPr>
      </w:pPr>
    </w:p>
    <w:p w14:paraId="63B476BE">
      <w:pPr>
        <w:tabs>
          <w:tab w:val="left" w:pos="878"/>
        </w:tabs>
        <w:bidi w:val="0"/>
        <w:jc w:val="left"/>
        <w:rPr>
          <w:lang w:val="en-US" w:eastAsia="zh-CN"/>
        </w:rPr>
      </w:pPr>
    </w:p>
    <w:p w14:paraId="5A001E3E">
      <w:pPr>
        <w:tabs>
          <w:tab w:val="left" w:pos="878"/>
        </w:tabs>
        <w:bidi w:val="0"/>
        <w:jc w:val="left"/>
        <w:rPr>
          <w:lang w:val="en-US" w:eastAsia="zh-CN"/>
        </w:rPr>
      </w:pPr>
    </w:p>
    <w:p w14:paraId="54716947">
      <w:pPr>
        <w:tabs>
          <w:tab w:val="left" w:pos="878"/>
        </w:tabs>
        <w:bidi w:val="0"/>
        <w:jc w:val="left"/>
        <w:rPr>
          <w:lang w:val="en-US" w:eastAsia="zh-CN"/>
        </w:rPr>
      </w:pPr>
    </w:p>
    <w:p w14:paraId="1EF6A4A7">
      <w:pPr>
        <w:tabs>
          <w:tab w:val="left" w:pos="878"/>
        </w:tabs>
        <w:bidi w:val="0"/>
        <w:jc w:val="left"/>
        <w:rPr>
          <w:lang w:val="en-US" w:eastAsia="zh-CN"/>
        </w:rPr>
      </w:pPr>
    </w:p>
    <w:p w14:paraId="7E2873F8">
      <w:pPr>
        <w:tabs>
          <w:tab w:val="left" w:pos="878"/>
        </w:tabs>
        <w:bidi w:val="0"/>
        <w:jc w:val="left"/>
        <w:rPr>
          <w:lang w:val="en-US" w:eastAsia="zh-CN"/>
        </w:rPr>
      </w:pPr>
    </w:p>
    <w:p w14:paraId="27C168CA">
      <w:pPr>
        <w:tabs>
          <w:tab w:val="left" w:pos="878"/>
        </w:tabs>
        <w:bidi w:val="0"/>
        <w:jc w:val="left"/>
        <w:rPr>
          <w:lang w:val="en-US" w:eastAsia="zh-CN"/>
        </w:rPr>
      </w:pPr>
    </w:p>
    <w:p w14:paraId="769E77B6">
      <w:pPr>
        <w:rPr>
          <w:rFonts w:hint="eastAsia" w:eastAsiaTheme="minorEastAsia"/>
          <w:lang w:eastAsia="zh-CN"/>
        </w:rPr>
      </w:pPr>
    </w:p>
    <w:p w14:paraId="5C79987F">
      <w:pPr>
        <w:rPr>
          <w:rFonts w:hint="eastAsia" w:eastAsiaTheme="minorEastAsia"/>
          <w:lang w:eastAsia="zh-CN"/>
        </w:rPr>
      </w:pPr>
      <w:r>
        <w:rPr>
          <w:rFonts w:hint="eastAsia" w:eastAsiaTheme="minorEastAsia"/>
          <w:lang w:eastAsia="zh-CN"/>
        </w:rPr>
        <w:drawing>
          <wp:inline distT="0" distB="0" distL="114300" distR="114300">
            <wp:extent cx="5266690" cy="3511550"/>
            <wp:effectExtent l="0" t="0" r="6350" b="8890"/>
            <wp:docPr id="11" name="图片 11" descr="LASSO_COEF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LASSO_COEF_FINAL"/>
                    <pic:cNvPicPr>
                      <a:picLocks noChangeAspect="1"/>
                    </pic:cNvPicPr>
                  </pic:nvPicPr>
                  <pic:blipFill>
                    <a:blip r:embed="rId8"/>
                    <a:stretch>
                      <a:fillRect/>
                    </a:stretch>
                  </pic:blipFill>
                  <pic:spPr>
                    <a:xfrm>
                      <a:off x="0" y="0"/>
                      <a:ext cx="5266690" cy="3511550"/>
                    </a:xfrm>
                    <a:prstGeom prst="rect">
                      <a:avLst/>
                    </a:prstGeom>
                  </pic:spPr>
                </pic:pic>
              </a:graphicData>
            </a:graphic>
          </wp:inline>
        </w:drawing>
      </w:r>
    </w:p>
    <w:p w14:paraId="6E6AB64C">
      <w:pPr>
        <w:pStyle w:val="11"/>
        <w:keepNext w:val="0"/>
        <w:keepLines w:val="0"/>
        <w:pageBreakBefore w:val="0"/>
        <w:widowControl/>
        <w:kinsoku/>
        <w:wordWrap/>
        <w:overflowPunct/>
        <w:topLinePunct w:val="0"/>
        <w:autoSpaceDE/>
        <w:autoSpaceDN/>
        <w:bidi w:val="0"/>
        <w:adjustRightInd/>
        <w:snapToGrid/>
        <w:textAlignment w:val="auto"/>
        <w:outlineLvl w:val="0"/>
        <w:rPr>
          <w:rFonts w:hint="default" w:ascii="Times New Roman" w:hAnsi="Times New Roman" w:cs="Times New Roman"/>
          <w:b/>
          <w:bCs/>
          <w:lang w:val="en-US" w:eastAsia="zh-CN"/>
        </w:rPr>
      </w:pPr>
      <w:bookmarkStart w:id="138" w:name="_Toc14347"/>
      <w:r>
        <w:rPr>
          <w:rFonts w:hint="default" w:ascii="Times New Roman" w:hAnsi="Times New Roman" w:cs="Times New Roman"/>
          <w:b/>
          <w:bCs/>
        </w:rPr>
        <w:t>Fig</w:t>
      </w:r>
      <w:r>
        <w:rPr>
          <w:rFonts w:hint="default" w:ascii="Times New Roman" w:hAnsi="Times New Roman" w:cs="Times New Roman"/>
          <w:b/>
          <w:bCs/>
          <w:lang w:val="en-US" w:eastAsia="zh-CN"/>
        </w:rPr>
        <w:t>ure</w:t>
      </w:r>
      <w:r>
        <w:rPr>
          <w:rFonts w:hint="eastAsia" w:ascii="Times New Roman" w:hAnsi="Times New Roman" w:cs="Times New Roman"/>
          <w:b/>
          <w:bCs/>
          <w:lang w:val="en-US" w:eastAsia="zh-CN"/>
        </w:rPr>
        <w:t>4</w:t>
      </w:r>
      <w:r>
        <w:rPr>
          <w:rFonts w:hint="default" w:ascii="Times New Roman" w:hAnsi="Times New Roman" w:cs="Times New Roman"/>
          <w:b/>
          <w:bCs/>
          <w:lang w:val="en-US" w:eastAsia="zh-CN"/>
        </w:rPr>
        <w:t xml:space="preserve"> LASSO </w:t>
      </w:r>
      <w:r>
        <w:rPr>
          <w:rFonts w:hint="eastAsia" w:ascii="Times New Roman" w:hAnsi="Times New Roman" w:cs="Times New Roman"/>
          <w:b/>
          <w:bCs/>
          <w:lang w:val="en-US" w:eastAsia="zh-CN"/>
        </w:rPr>
        <w:t>Coefficent Trajectory</w:t>
      </w:r>
      <w:bookmarkEnd w:id="138"/>
      <w:r>
        <w:rPr>
          <w:rFonts w:hint="default" w:ascii="Times New Roman" w:hAnsi="Times New Roman" w:cs="Times New Roman"/>
          <w:b/>
          <w:bCs/>
          <w:sz w:val="24"/>
          <w:szCs w:val="32"/>
          <w:lang w:val="en-US" w:eastAsia="zh-CN"/>
        </w:rPr>
        <w:t>(for Sensitivity Analysis)</w:t>
      </w:r>
    </w:p>
    <w:p w14:paraId="515D32B5">
      <w:pPr>
        <w:jc w:val="left"/>
        <w:rPr>
          <w:rFonts w:hint="default" w:ascii="Times New Roman" w:hAnsi="Times New Roman" w:eastAsia="宋体" w:cs="宋体"/>
          <w:color w:val="000000"/>
          <w:kern w:val="0"/>
          <w:sz w:val="24"/>
          <w:szCs w:val="24"/>
          <w:lang w:val="en-US" w:eastAsia="zh-CN" w:bidi="ar"/>
        </w:rPr>
      </w:pPr>
      <w:r>
        <w:rPr>
          <w:rFonts w:hint="default" w:ascii="Times New Roman" w:hAnsi="Times New Roman" w:eastAsia="宋体" w:cs="宋体"/>
          <w:color w:val="000000"/>
          <w:kern w:val="0"/>
          <w:sz w:val="24"/>
          <w:szCs w:val="24"/>
          <w:lang w:val="en-US" w:eastAsia="zh-CN" w:bidi="ar"/>
        </w:rPr>
        <w:t xml:space="preserve">This LASSO </w:t>
      </w:r>
      <w:r>
        <w:rPr>
          <w:rFonts w:hint="eastAsia" w:ascii="Times New Roman" w:hAnsi="Times New Roman" w:eastAsia="宋体" w:cs="宋体"/>
          <w:color w:val="000000"/>
          <w:kern w:val="0"/>
          <w:sz w:val="24"/>
          <w:szCs w:val="24"/>
          <w:lang w:val="en-US" w:eastAsia="zh-CN" w:bidi="ar"/>
        </w:rPr>
        <w:t>Coefficent</w:t>
      </w:r>
      <w:r>
        <w:rPr>
          <w:rFonts w:hint="default" w:ascii="Times New Roman" w:hAnsi="Times New Roman" w:eastAsia="宋体" w:cs="宋体"/>
          <w:color w:val="000000"/>
          <w:kern w:val="0"/>
          <w:sz w:val="24"/>
          <w:szCs w:val="24"/>
          <w:lang w:val="en-US" w:eastAsia="zh-CN" w:bidi="ar"/>
        </w:rPr>
        <w:t xml:space="preserve"> curve was used to determine the optimal penalty parameter λ for the binary classification model. The red curve represents the trend of mean squared error (MSE) with increasing λ, and error bars indicate the variation range of the model. The MSE first decreased and reached the minimum at λ.min = 0.01, indicating the highest prediction accuracy. The value at λ.1se = 0.026 yielded slightly higher error but a sparser model structure. Considering both stability and generalizability, λ.1se was selected as the optimal parameter to achieve feature sparsification while maintaining predictive performance, supporting the construction of a parsimonious and robust prediction model.</w:t>
      </w:r>
    </w:p>
    <w:p w14:paraId="7A4678BD">
      <w:pPr>
        <w:rPr>
          <w:rFonts w:hint="eastAsia" w:eastAsiaTheme="minorEastAsia"/>
          <w:lang w:eastAsia="zh-CN"/>
        </w:rPr>
      </w:pPr>
      <w:r>
        <w:rPr>
          <w:rFonts w:hint="eastAsia" w:eastAsiaTheme="minorEastAsia"/>
          <w:lang w:eastAsia="zh-CN"/>
        </w:rPr>
        <w:drawing>
          <wp:inline distT="0" distB="0" distL="114300" distR="114300">
            <wp:extent cx="5266690" cy="3686810"/>
            <wp:effectExtent l="0" t="0" r="6350" b="1270"/>
            <wp:docPr id="12" name="图片 12" descr="LASSO_CV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LASSO_CV_FINAL"/>
                    <pic:cNvPicPr>
                      <a:picLocks noChangeAspect="1"/>
                    </pic:cNvPicPr>
                  </pic:nvPicPr>
                  <pic:blipFill>
                    <a:blip r:embed="rId9"/>
                    <a:stretch>
                      <a:fillRect/>
                    </a:stretch>
                  </pic:blipFill>
                  <pic:spPr>
                    <a:xfrm>
                      <a:off x="0" y="0"/>
                      <a:ext cx="5266690" cy="3686810"/>
                    </a:xfrm>
                    <a:prstGeom prst="rect">
                      <a:avLst/>
                    </a:prstGeom>
                  </pic:spPr>
                </pic:pic>
              </a:graphicData>
            </a:graphic>
          </wp:inline>
        </w:drawing>
      </w:r>
    </w:p>
    <w:p w14:paraId="5916BFF3">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ascii="Times New Roman" w:hAnsi="Times New Roman" w:cs="Times New Roman"/>
          <w:b/>
          <w:bCs/>
          <w:lang w:val="en-US" w:eastAsia="zh-CN"/>
        </w:rPr>
      </w:pPr>
      <w:bookmarkStart w:id="139" w:name="_Toc18388"/>
      <w:r>
        <w:rPr>
          <w:rFonts w:hint="default" w:ascii="Times New Roman" w:hAnsi="Times New Roman" w:cs="Times New Roman"/>
          <w:b/>
          <w:bCs/>
        </w:rPr>
        <w:t>Fig</w:t>
      </w:r>
      <w:r>
        <w:rPr>
          <w:rFonts w:hint="default" w:ascii="Times New Roman" w:hAnsi="Times New Roman" w:cs="Times New Roman"/>
          <w:b/>
          <w:bCs/>
          <w:lang w:val="en-US" w:eastAsia="zh-CN"/>
        </w:rPr>
        <w:t>ure</w:t>
      </w:r>
      <w:r>
        <w:rPr>
          <w:rFonts w:hint="eastAsia" w:ascii="Times New Roman" w:hAnsi="Times New Roman" w:cs="Times New Roman"/>
          <w:b/>
          <w:bCs/>
          <w:lang w:val="en-US" w:eastAsia="zh-CN"/>
        </w:rPr>
        <w:t xml:space="preserve">5 Cross-Validation for </w:t>
      </w:r>
      <w:r>
        <w:rPr>
          <w:rFonts w:hint="default" w:ascii="Times New Roman" w:hAnsi="Times New Roman" w:cs="Times New Roman"/>
          <w:b/>
          <w:bCs/>
          <w:lang w:val="en-US" w:eastAsia="zh-CN"/>
        </w:rPr>
        <w:t xml:space="preserve">LASSO </w:t>
      </w:r>
      <w:r>
        <w:rPr>
          <w:rFonts w:hint="eastAsia" w:ascii="Times New Roman" w:hAnsi="Times New Roman" w:cs="Times New Roman"/>
          <w:b/>
          <w:bCs/>
          <w:lang w:val="en-US" w:eastAsia="zh-CN"/>
        </w:rPr>
        <w:t>Regression</w:t>
      </w:r>
      <w:bookmarkEnd w:id="139"/>
      <w:r>
        <w:rPr>
          <w:rFonts w:hint="default" w:ascii="Times New Roman" w:hAnsi="Times New Roman" w:cs="Times New Roman"/>
          <w:b/>
          <w:bCs/>
          <w:sz w:val="24"/>
          <w:szCs w:val="32"/>
          <w:lang w:val="en-US" w:eastAsia="zh-CN"/>
        </w:rPr>
        <w:t>(for Sensitivity Analysis)</w:t>
      </w:r>
    </w:p>
    <w:p w14:paraId="1E312B2C">
      <w:pPr>
        <w:jc w:val="left"/>
        <w:rPr>
          <w:rFonts w:hint="eastAsia" w:ascii="Times New Roman" w:hAnsi="Times New Roman" w:eastAsia="宋体" w:cs="宋体"/>
          <w:color w:val="000000"/>
          <w:kern w:val="0"/>
          <w:sz w:val="24"/>
          <w:szCs w:val="24"/>
          <w:lang w:val="en-US" w:eastAsia="zh-CN" w:bidi="ar"/>
        </w:rPr>
      </w:pPr>
      <w:r>
        <w:rPr>
          <w:rFonts w:hint="default" w:ascii="Times New Roman" w:hAnsi="Times New Roman" w:eastAsia="宋体" w:cs="宋体"/>
          <w:color w:val="000000"/>
          <w:kern w:val="0"/>
          <w:sz w:val="24"/>
          <w:szCs w:val="24"/>
          <w:lang w:val="en-US" w:eastAsia="zh-CN" w:bidi="ar"/>
        </w:rPr>
        <w:t>The LASSO coefficient trajectory plot illustrates the dynamic changes in variable coefficients with increasing penalty strength (λ). As λ increases (stronger regularization), the coefficients of most variables shrink to zero, indicating the elimination of non</w:t>
      </w:r>
      <w:r>
        <w:rPr>
          <w:rFonts w:hint="default" w:ascii="Times New Roman" w:hAnsi="Times New Roman" w:eastAsia="宋体" w:cs="宋体"/>
          <w:color w:val="000000"/>
          <w:kern w:val="0"/>
          <w:sz w:val="24"/>
          <w:szCs w:val="24"/>
          <w:lang w:val="en-US" w:eastAsia="zh-CN" w:bidi="ar"/>
        </w:rPr>
        <w:noBreakHyphen/>
      </w:r>
      <w:r>
        <w:rPr>
          <w:rFonts w:hint="default" w:ascii="Times New Roman" w:hAnsi="Times New Roman" w:eastAsia="宋体" w:cs="宋体"/>
          <w:color w:val="000000"/>
          <w:kern w:val="0"/>
          <w:sz w:val="24"/>
          <w:szCs w:val="24"/>
          <w:lang w:val="en-US" w:eastAsia="zh-CN" w:bidi="ar"/>
        </w:rPr>
        <w:t>informative features, which reflects the core feature</w:t>
      </w:r>
      <w:r>
        <w:rPr>
          <w:rFonts w:hint="default" w:ascii="Times New Roman" w:hAnsi="Times New Roman" w:eastAsia="宋体" w:cs="宋体"/>
          <w:color w:val="000000"/>
          <w:kern w:val="0"/>
          <w:sz w:val="24"/>
          <w:szCs w:val="24"/>
          <w:lang w:val="en-US" w:eastAsia="zh-CN" w:bidi="ar"/>
        </w:rPr>
        <w:noBreakHyphen/>
      </w:r>
      <w:r>
        <w:rPr>
          <w:rFonts w:hint="default" w:ascii="Times New Roman" w:hAnsi="Times New Roman" w:eastAsia="宋体" w:cs="宋体"/>
          <w:color w:val="000000"/>
          <w:kern w:val="0"/>
          <w:sz w:val="24"/>
          <w:szCs w:val="24"/>
          <w:lang w:val="en-US" w:eastAsia="zh-CN" w:bidi="ar"/>
        </w:rPr>
        <w:t>selection property of LASSO. At the optimal λ.1se = 0.026 and λ.min = 0.01 (vertical dashed lines), several variables retained non</w:t>
      </w:r>
      <w:r>
        <w:rPr>
          <w:rFonts w:hint="default" w:ascii="Times New Roman" w:hAnsi="Times New Roman" w:eastAsia="宋体" w:cs="宋体"/>
          <w:color w:val="000000"/>
          <w:kern w:val="0"/>
          <w:sz w:val="24"/>
          <w:szCs w:val="24"/>
          <w:lang w:val="en-US" w:eastAsia="zh-CN" w:bidi="ar"/>
        </w:rPr>
        <w:noBreakHyphen/>
      </w:r>
      <w:r>
        <w:rPr>
          <w:rFonts w:hint="default" w:ascii="Times New Roman" w:hAnsi="Times New Roman" w:eastAsia="宋体" w:cs="宋体"/>
          <w:color w:val="000000"/>
          <w:kern w:val="0"/>
          <w:sz w:val="24"/>
          <w:szCs w:val="24"/>
          <w:lang w:val="en-US" w:eastAsia="zh-CN" w:bidi="ar"/>
        </w:rPr>
        <w:t>zero coefficients and were selected as core predictors. Among them, chest pain symptoms, stroke, kidney disease, depression symptoms, cognitive function, and physical function indicators (e.g., grip strength) showed large absolute coefficient values, indicating their strong effects on disability outcomes and highlighting their potential as key clinical intervention targets.</w:t>
      </w:r>
    </w:p>
    <w:p w14:paraId="5374553E">
      <w:pPr>
        <w:bidi w:val="0"/>
        <w:rPr>
          <w:rFonts w:hint="eastAsia" w:asciiTheme="minorHAnsi" w:hAnsiTheme="minorHAnsi" w:eastAsiaTheme="minorEastAsia" w:cstheme="minorBidi"/>
          <w:kern w:val="2"/>
          <w:sz w:val="21"/>
          <w:szCs w:val="24"/>
          <w:lang w:val="en-US" w:eastAsia="zh-CN" w:bidi="ar-SA"/>
        </w:rPr>
      </w:pPr>
    </w:p>
    <w:p w14:paraId="64BADF13">
      <w:pPr>
        <w:rPr>
          <w:rFonts w:hint="eastAsia" w:ascii="Times New Roman" w:hAnsi="Times New Roman" w:cs="Times New Roman"/>
          <w:b/>
          <w:bCs/>
          <w:sz w:val="24"/>
          <w:szCs w:val="24"/>
          <w:lang w:val="en-US" w:eastAsia="zh-CN"/>
        </w:rPr>
      </w:pPr>
    </w:p>
    <w:p w14:paraId="140DBC5B">
      <w:pPr>
        <w:pStyle w:val="6"/>
        <w:keepNext w:val="0"/>
        <w:keepLines w:val="0"/>
        <w:widowControl/>
        <w:suppressLineNumbers w:val="0"/>
      </w:pPr>
    </w:p>
    <w:p w14:paraId="1044B1FB">
      <w:pPr>
        <w:pStyle w:val="6"/>
        <w:keepNext w:val="0"/>
        <w:keepLines w:val="0"/>
        <w:widowControl/>
        <w:suppressLineNumbers w:val="0"/>
      </w:pPr>
      <w:r>
        <w:drawing>
          <wp:inline distT="0" distB="0" distL="114300" distR="114300">
            <wp:extent cx="5227955" cy="6273800"/>
            <wp:effectExtent l="0" t="0" r="14605" b="5080"/>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10"/>
                    <a:stretch>
                      <a:fillRect/>
                    </a:stretch>
                  </pic:blipFill>
                  <pic:spPr>
                    <a:xfrm>
                      <a:off x="0" y="0"/>
                      <a:ext cx="5227955" cy="6273800"/>
                    </a:xfrm>
                    <a:prstGeom prst="rect">
                      <a:avLst/>
                    </a:prstGeom>
                    <a:noFill/>
                    <a:ln w="9525">
                      <a:noFill/>
                    </a:ln>
                  </pic:spPr>
                </pic:pic>
              </a:graphicData>
            </a:graphic>
          </wp:inline>
        </w:drawing>
      </w:r>
    </w:p>
    <w:p w14:paraId="47A8A162">
      <w:pPr>
        <w:tabs>
          <w:tab w:val="left" w:pos="1835"/>
        </w:tabs>
        <w:bidi w:val="0"/>
        <w:jc w:val="left"/>
        <w:rPr>
          <w:rFonts w:hint="eastAsia" w:ascii="Times New Roman" w:hAnsi="Times New Roman" w:cs="Times New Roman"/>
          <w:b/>
          <w:bCs/>
          <w:sz w:val="24"/>
          <w:szCs w:val="24"/>
          <w:lang w:val="en-US" w:eastAsia="zh-CN"/>
        </w:rPr>
      </w:pPr>
    </w:p>
    <w:p w14:paraId="43E83FCD">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ascii="Times New Roman" w:hAnsi="Times New Roman" w:cs="Times New Roman"/>
          <w:b/>
          <w:bCs/>
          <w:lang w:val="en-US" w:eastAsia="zh-CN"/>
        </w:rPr>
      </w:pPr>
      <w:bookmarkStart w:id="140" w:name="_Toc16253"/>
      <w:r>
        <w:rPr>
          <w:rFonts w:hint="default" w:ascii="Times New Roman" w:hAnsi="Times New Roman" w:cs="Times New Roman"/>
          <w:b/>
          <w:bCs/>
        </w:rPr>
        <w:t>Fig</w:t>
      </w:r>
      <w:r>
        <w:rPr>
          <w:rFonts w:hint="default" w:ascii="Times New Roman" w:hAnsi="Times New Roman" w:cs="Times New Roman"/>
          <w:b/>
          <w:bCs/>
          <w:lang w:val="en-US" w:eastAsia="zh-CN"/>
        </w:rPr>
        <w:t>ure</w:t>
      </w:r>
      <w:r>
        <w:rPr>
          <w:rFonts w:hint="eastAsia" w:ascii="Times New Roman" w:hAnsi="Times New Roman" w:cs="Times New Roman"/>
          <w:b/>
          <w:bCs/>
          <w:lang w:val="en-US" w:eastAsia="zh-CN"/>
        </w:rPr>
        <w:t>6 SHAP Summary Dot Plot for the Random Forest Model</w:t>
      </w:r>
      <w:bookmarkEnd w:id="140"/>
    </w:p>
    <w:p w14:paraId="42BE1029">
      <w:pPr>
        <w:tabs>
          <w:tab w:val="left" w:pos="1835"/>
        </w:tabs>
        <w:bidi w:val="0"/>
        <w:jc w:val="left"/>
        <w:rPr>
          <w:rFonts w:hint="eastAsia" w:ascii="Times New Roman" w:hAnsi="Times New Roman" w:eastAsia="宋体" w:cs="宋体"/>
          <w:color w:val="000000"/>
          <w:kern w:val="0"/>
          <w:sz w:val="24"/>
          <w:szCs w:val="24"/>
          <w:lang w:val="en-US" w:eastAsia="zh-CN" w:bidi="ar"/>
        </w:rPr>
      </w:pPr>
      <w:r>
        <w:rPr>
          <w:rFonts w:hint="eastAsia" w:ascii="Times New Roman" w:hAnsi="Times New Roman" w:eastAsia="宋体" w:cs="宋体"/>
          <w:color w:val="000000"/>
          <w:kern w:val="0"/>
          <w:sz w:val="24"/>
          <w:szCs w:val="24"/>
          <w:lang w:val="en-US" w:eastAsia="zh-CN" w:bidi="ar"/>
        </w:rPr>
        <w:t xml:space="preserve">This figure illustrates the direction, magnitude, and distribution pattern of each feature’s contribution to the prediction of disability in older adults. The y-axis lists the variables, sorted by feature importance from highest to lowest, while the x-axis shows the SHAP values, representing the direction and strength of each variable’s contribution to the prediction outcome. The color gradient from blue to red indicates increasing values of the corresponding feature. Depression symptoms and Chinese Visceral Adiposity Index (CVAI) emerged as the significant positive predictors in the model: higher depression symptom scores and more severe CVAI were consistently associated with positive SHAP values, indicating an increased predicted probability of disability. </w:t>
      </w:r>
    </w:p>
    <w:p w14:paraId="19BA0ADF">
      <w:pPr>
        <w:pStyle w:val="6"/>
        <w:keepNext w:val="0"/>
        <w:keepLines w:val="0"/>
        <w:widowControl/>
        <w:suppressLineNumbers w:val="0"/>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drawing>
          <wp:inline distT="0" distB="0" distL="114300" distR="114300">
            <wp:extent cx="5267325" cy="5267325"/>
            <wp:effectExtent l="0" t="0" r="635" b="635"/>
            <wp:docPr id="2" name="图片 2" descr="76a543cafa01ca179d53e8ed09570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6a543cafa01ca179d53e8ed09570fdc"/>
                    <pic:cNvPicPr>
                      <a:picLocks noChangeAspect="1"/>
                    </pic:cNvPicPr>
                  </pic:nvPicPr>
                  <pic:blipFill>
                    <a:blip r:embed="rId11"/>
                    <a:stretch>
                      <a:fillRect/>
                    </a:stretch>
                  </pic:blipFill>
                  <pic:spPr>
                    <a:xfrm>
                      <a:off x="0" y="0"/>
                      <a:ext cx="5267325" cy="5267325"/>
                    </a:xfrm>
                    <a:prstGeom prst="rect">
                      <a:avLst/>
                    </a:prstGeom>
                  </pic:spPr>
                </pic:pic>
              </a:graphicData>
            </a:graphic>
          </wp:inline>
        </w:drawing>
      </w:r>
    </w:p>
    <w:p w14:paraId="76060BB6">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ascii="Times New Roman" w:hAnsi="Times New Roman" w:cs="Times New Roman"/>
          <w:b/>
          <w:bCs/>
          <w:lang w:val="en-US" w:eastAsia="zh-CN"/>
        </w:rPr>
      </w:pPr>
      <w:bookmarkStart w:id="141" w:name="_Toc28257"/>
      <w:r>
        <w:rPr>
          <w:rFonts w:hint="default" w:ascii="Times New Roman" w:hAnsi="Times New Roman" w:cs="Times New Roman"/>
          <w:b/>
          <w:bCs/>
        </w:rPr>
        <w:t>Fig</w:t>
      </w:r>
      <w:r>
        <w:rPr>
          <w:rFonts w:hint="default" w:ascii="Times New Roman" w:hAnsi="Times New Roman" w:cs="Times New Roman"/>
          <w:b/>
          <w:bCs/>
          <w:lang w:val="en-US" w:eastAsia="zh-CN"/>
        </w:rPr>
        <w:t>ure</w:t>
      </w:r>
      <w:r>
        <w:rPr>
          <w:rFonts w:hint="eastAsia" w:ascii="Times New Roman" w:hAnsi="Times New Roman" w:cs="Times New Roman"/>
          <w:b/>
          <w:bCs/>
          <w:lang w:val="en-US" w:eastAsia="zh-CN"/>
        </w:rPr>
        <w:t>7 SHAP Variable Importance</w:t>
      </w:r>
      <w:bookmarkEnd w:id="141"/>
    </w:p>
    <w:p w14:paraId="7046B71B">
      <w:pPr>
        <w:tabs>
          <w:tab w:val="left" w:pos="1835"/>
        </w:tabs>
        <w:bidi w:val="0"/>
        <w:jc w:val="left"/>
        <w:rPr>
          <w:rFonts w:hint="eastAsia" w:ascii="Times New Roman" w:hAnsi="Times New Roman" w:cs="Times New Roman"/>
          <w:b/>
          <w:bCs/>
          <w:sz w:val="24"/>
          <w:szCs w:val="24"/>
          <w:lang w:val="en-US" w:eastAsia="zh-CN"/>
        </w:rPr>
      </w:pPr>
      <w:r>
        <w:rPr>
          <w:rFonts w:hint="eastAsia" w:ascii="Times New Roman" w:hAnsi="Times New Roman" w:eastAsia="宋体" w:cs="宋体"/>
          <w:color w:val="000000"/>
          <w:kern w:val="0"/>
          <w:sz w:val="24"/>
          <w:szCs w:val="24"/>
          <w:lang w:val="en-US" w:eastAsia="zh-CN" w:bidi="ar"/>
        </w:rPr>
        <w:t>This picture uses the Mean Absolute SHAP Value as the indicator to visualize the contribution ranking of each feature to the prediction of disability in older adults. The results show that depression symptoms, walking speed, grip strength, and cognitive function were the top four variables with the highest contribution in the model, with significantly higher mean absolute SHAP values than other features, indicating that these variables play a key role in the model's prediction process. In contrast, variables such as gender and life satisfaction showed relatively low contribution. This ranking is generally consistent with clinical knowledge: depression symptoms, physical function indicators, and cognitive status, which are well-established core risk factors for disability in older adults, were also identified as important predictors in this machine learning model, supporting the clinical interpretability of the model.</w:t>
      </w:r>
    </w:p>
    <w:p w14:paraId="47817CA2">
      <w:pPr>
        <w:tabs>
          <w:tab w:val="left" w:pos="1835"/>
        </w:tabs>
        <w:bidi w:val="0"/>
        <w:jc w:val="left"/>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drawing>
          <wp:inline distT="0" distB="0" distL="114300" distR="114300">
            <wp:extent cx="5267325" cy="4514850"/>
            <wp:effectExtent l="0" t="0" r="635" b="8255"/>
            <wp:docPr id="5" name="图片 5" descr="4f297062604f1d196686a0f23a1d35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f297062604f1d196686a0f23a1d35b1"/>
                    <pic:cNvPicPr>
                      <a:picLocks noChangeAspect="1"/>
                    </pic:cNvPicPr>
                  </pic:nvPicPr>
                  <pic:blipFill>
                    <a:blip r:embed="rId12"/>
                    <a:stretch>
                      <a:fillRect/>
                    </a:stretch>
                  </pic:blipFill>
                  <pic:spPr>
                    <a:xfrm>
                      <a:off x="0" y="0"/>
                      <a:ext cx="5267325" cy="4514850"/>
                    </a:xfrm>
                    <a:prstGeom prst="rect">
                      <a:avLst/>
                    </a:prstGeom>
                  </pic:spPr>
                </pic:pic>
              </a:graphicData>
            </a:graphic>
          </wp:inline>
        </w:drawing>
      </w:r>
    </w:p>
    <w:p w14:paraId="1280EAC9">
      <w:pPr>
        <w:bidi w:val="0"/>
        <w:rPr>
          <w:rFonts w:hint="eastAsia" w:asciiTheme="minorHAnsi" w:hAnsiTheme="minorHAnsi" w:eastAsiaTheme="minorEastAsia" w:cstheme="minorBidi"/>
          <w:kern w:val="2"/>
          <w:sz w:val="21"/>
          <w:szCs w:val="24"/>
          <w:lang w:val="en-US" w:eastAsia="zh-CN" w:bidi="ar-SA"/>
        </w:rPr>
      </w:pPr>
    </w:p>
    <w:p w14:paraId="6BB2D979">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ascii="Times New Roman" w:hAnsi="Times New Roman" w:cs="Times New Roman"/>
          <w:b/>
          <w:bCs/>
          <w:lang w:val="en-US" w:eastAsia="zh-CN"/>
        </w:rPr>
      </w:pPr>
      <w:bookmarkStart w:id="142" w:name="_Toc16204"/>
      <w:r>
        <w:rPr>
          <w:rFonts w:hint="default" w:ascii="Times New Roman" w:hAnsi="Times New Roman" w:cs="Times New Roman"/>
          <w:b/>
          <w:bCs/>
        </w:rPr>
        <w:t>Fig</w:t>
      </w:r>
      <w:r>
        <w:rPr>
          <w:rFonts w:hint="default" w:ascii="Times New Roman" w:hAnsi="Times New Roman" w:cs="Times New Roman"/>
          <w:b/>
          <w:bCs/>
          <w:lang w:val="en-US" w:eastAsia="zh-CN"/>
        </w:rPr>
        <w:t>ure</w:t>
      </w:r>
      <w:r>
        <w:rPr>
          <w:rFonts w:hint="eastAsia" w:ascii="Times New Roman" w:hAnsi="Times New Roman" w:cs="Times New Roman"/>
          <w:b/>
          <w:bCs/>
          <w:lang w:val="en-US" w:eastAsia="zh-CN"/>
        </w:rPr>
        <w:t>8 SHAP Waterfall Plot for a Single Sample Prediction</w:t>
      </w:r>
      <w:bookmarkEnd w:id="142"/>
    </w:p>
    <w:p w14:paraId="19373711">
      <w:pPr>
        <w:rPr>
          <w:rFonts w:hint="eastAsia" w:ascii="Times New Roman" w:hAnsi="Times New Roman" w:eastAsia="宋体" w:cs="宋体"/>
          <w:color w:val="000000"/>
          <w:kern w:val="0"/>
          <w:sz w:val="24"/>
          <w:szCs w:val="24"/>
          <w:lang w:val="en-US" w:eastAsia="zh-CN" w:bidi="ar"/>
        </w:rPr>
      </w:pPr>
      <w:r>
        <w:rPr>
          <w:rFonts w:hint="eastAsia" w:ascii="Times New Roman" w:hAnsi="Times New Roman" w:eastAsia="宋体" w:cs="宋体"/>
          <w:color w:val="000000"/>
          <w:kern w:val="0"/>
          <w:sz w:val="24"/>
          <w:szCs w:val="24"/>
          <w:lang w:val="en-US" w:eastAsia="zh-CN" w:bidi="ar"/>
        </w:rPr>
        <w:t xml:space="preserve">This picture illustrates the cumulative contribution of each variable to disability prediction for a single sample: the black bar represents the model’s base prediction value, red bars indicate positive contributions to disability risk, blue bars show negative inhibitory effects, and the line on the right reflects the dynamic change of the predicted value; depression symptoms, cognitive function, chest pain symptoms, </w:t>
      </w:r>
      <w:r>
        <w:rPr>
          <w:rFonts w:hint="eastAsia" w:ascii="Times New Roman" w:hAnsi="Times New Roman" w:eastAsia="宋体" w:cs="宋体"/>
          <w:color w:val="000000"/>
          <w:kern w:val="0"/>
          <w:sz w:val="24"/>
          <w:szCs w:val="24"/>
          <w:lang w:val="en-US" w:eastAsia="zh-CN" w:bidi="ar"/>
        </w:rPr>
        <w:t xml:space="preserve">maximum right-hand grip strength, </w:t>
      </w:r>
      <w:r>
        <w:rPr>
          <w:rFonts w:hint="eastAsia" w:ascii="Times New Roman" w:hAnsi="Times New Roman" w:eastAsia="宋体" w:cs="宋体"/>
          <w:color w:val="000000"/>
          <w:kern w:val="0"/>
          <w:sz w:val="24"/>
          <w:szCs w:val="24"/>
          <w:lang w:val="en-US" w:eastAsia="zh-CN" w:bidi="ar"/>
        </w:rPr>
        <w:t>and Metabolic indicators(such as UA and CVAI) were the core positive factors driving the increase in the predicted disability value for this sample, while variables like social activity and kidney disease showed protective effects, clearly revealing the individual-level role patterns of key features and the prediction-driven pathway of the model.</w:t>
      </w:r>
    </w:p>
    <w:p w14:paraId="7F76F9EB">
      <w:pP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drawing>
          <wp:inline distT="0" distB="0" distL="114300" distR="114300">
            <wp:extent cx="5270500" cy="3354070"/>
            <wp:effectExtent l="0" t="0" r="8255" b="3175"/>
            <wp:docPr id="6" name="图片 6" descr="42f139ac7c8902d099b32ff8d6f5aa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2f139ac7c8902d099b32ff8d6f5aa81"/>
                    <pic:cNvPicPr>
                      <a:picLocks noChangeAspect="1"/>
                    </pic:cNvPicPr>
                  </pic:nvPicPr>
                  <pic:blipFill>
                    <a:blip r:embed="rId13"/>
                    <a:stretch>
                      <a:fillRect/>
                    </a:stretch>
                  </pic:blipFill>
                  <pic:spPr>
                    <a:xfrm>
                      <a:off x="0" y="0"/>
                      <a:ext cx="5270500" cy="3354070"/>
                    </a:xfrm>
                    <a:prstGeom prst="rect">
                      <a:avLst/>
                    </a:prstGeom>
                  </pic:spPr>
                </pic:pic>
              </a:graphicData>
            </a:graphic>
          </wp:inline>
        </w:drawing>
      </w:r>
    </w:p>
    <w:p w14:paraId="731979CF">
      <w:pPr>
        <w:pStyle w:val="11"/>
        <w:keepNext w:val="0"/>
        <w:keepLines w:val="0"/>
        <w:pageBreakBefore w:val="0"/>
        <w:widowControl/>
        <w:kinsoku/>
        <w:wordWrap/>
        <w:overflowPunct/>
        <w:topLinePunct w:val="0"/>
        <w:autoSpaceDE/>
        <w:autoSpaceDN/>
        <w:bidi w:val="0"/>
        <w:adjustRightInd/>
        <w:snapToGrid/>
        <w:textAlignment w:val="auto"/>
        <w:outlineLvl w:val="0"/>
        <w:rPr>
          <w:rFonts w:hint="eastAsia" w:ascii="Times New Roman" w:hAnsi="Times New Roman" w:cs="Times New Roman"/>
          <w:b/>
          <w:bCs/>
          <w:lang w:val="en-US" w:eastAsia="zh-CN"/>
        </w:rPr>
      </w:pPr>
      <w:bookmarkStart w:id="143" w:name="_Toc5687"/>
      <w:r>
        <w:rPr>
          <w:rFonts w:hint="default" w:ascii="Times New Roman" w:hAnsi="Times New Roman" w:cs="Times New Roman"/>
          <w:b/>
          <w:bCs/>
        </w:rPr>
        <w:t>Fig</w:t>
      </w:r>
      <w:r>
        <w:rPr>
          <w:rFonts w:hint="default" w:ascii="Times New Roman" w:hAnsi="Times New Roman" w:cs="Times New Roman"/>
          <w:b/>
          <w:bCs/>
          <w:lang w:val="en-US" w:eastAsia="zh-CN"/>
        </w:rPr>
        <w:t>ure</w:t>
      </w:r>
      <w:r>
        <w:rPr>
          <w:rFonts w:hint="eastAsia" w:ascii="Times New Roman" w:hAnsi="Times New Roman" w:cs="Times New Roman"/>
          <w:b/>
          <w:bCs/>
          <w:lang w:val="en-US" w:eastAsia="zh-CN"/>
        </w:rPr>
        <w:t>9 SHAP force plot of the random forest model</w:t>
      </w:r>
      <w:bookmarkEnd w:id="143"/>
    </w:p>
    <w:p w14:paraId="00CBE3D6">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88" w:lineRule="atLeast"/>
        <w:ind w:left="0" w:right="0"/>
        <w:jc w:val="left"/>
        <w:rPr>
          <w:rFonts w:hint="eastAsia" w:ascii="Times New Roman" w:hAnsi="Times New Roman" w:eastAsia="宋体" w:cs="宋体"/>
          <w:color w:val="000000"/>
          <w:kern w:val="0"/>
          <w:sz w:val="24"/>
          <w:szCs w:val="24"/>
          <w:lang w:val="en-US" w:eastAsia="zh-CN" w:bidi="ar"/>
        </w:rPr>
      </w:pPr>
      <w:r>
        <w:rPr>
          <w:rFonts w:hint="eastAsia" w:ascii="Times New Roman" w:hAnsi="Times New Roman" w:eastAsia="宋体" w:cs="宋体"/>
          <w:color w:val="000000"/>
          <w:kern w:val="0"/>
          <w:sz w:val="24"/>
          <w:szCs w:val="24"/>
          <w:lang w:val="en-US" w:eastAsia="zh-CN" w:bidi="ar"/>
        </w:rPr>
        <w:t>This picture illustrates the variable-driven pathway for disability prediction in a single sample: the dashed line marks the model’s base value (-0.016), red bars indicate positive contributions to disability risk, and blue bars represent negative inhibitory effects, with bar lengths corresponding to the magnitude of each contribution. Variables including depression symptoms, cognitive function, chest pain symptoms, maximum right-hand grip strength and uric acid (UA) were the core positive factors driving the increase in the predicted disability value for this sample, while factors such as social activity and kidney disease showed protective effects, clearly demonstrating the role patterns of key features at the individual level.</w:t>
      </w:r>
    </w:p>
    <w:p w14:paraId="7ADC4FBA">
      <w:pPr>
        <w:rPr>
          <w:rFonts w:hint="eastAsia" w:ascii="Times New Roman" w:hAnsi="Times New Roman" w:cs="Times New Roman"/>
          <w:b/>
          <w:bCs/>
          <w:sz w:val="24"/>
          <w:szCs w:val="24"/>
          <w:lang w:val="en-US" w:eastAsia="zh-CN"/>
        </w:rPr>
      </w:pPr>
    </w:p>
    <w:p w14:paraId="23F312C5">
      <w:pPr>
        <w:tabs>
          <w:tab w:val="left" w:pos="878"/>
        </w:tabs>
        <w:bidi w:val="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E634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59B7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6D59B7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319D3"/>
    <w:rsid w:val="00307A95"/>
    <w:rsid w:val="02753E85"/>
    <w:rsid w:val="03FF60FC"/>
    <w:rsid w:val="04461F7D"/>
    <w:rsid w:val="053807F8"/>
    <w:rsid w:val="06E05B93"/>
    <w:rsid w:val="08564759"/>
    <w:rsid w:val="09502F56"/>
    <w:rsid w:val="0E3E3CC5"/>
    <w:rsid w:val="14CA62B3"/>
    <w:rsid w:val="176C0F1B"/>
    <w:rsid w:val="1A2F1FF4"/>
    <w:rsid w:val="1D7E7C3A"/>
    <w:rsid w:val="1DA21EAE"/>
    <w:rsid w:val="22623FCE"/>
    <w:rsid w:val="25F807A6"/>
    <w:rsid w:val="287A36F4"/>
    <w:rsid w:val="28E868B0"/>
    <w:rsid w:val="2D311EE9"/>
    <w:rsid w:val="2D5852E6"/>
    <w:rsid w:val="2E132621"/>
    <w:rsid w:val="33CB12A8"/>
    <w:rsid w:val="37357164"/>
    <w:rsid w:val="37B95FE7"/>
    <w:rsid w:val="3E5F0F6A"/>
    <w:rsid w:val="40330901"/>
    <w:rsid w:val="404C551E"/>
    <w:rsid w:val="43C55D14"/>
    <w:rsid w:val="47B16CDB"/>
    <w:rsid w:val="488076CF"/>
    <w:rsid w:val="4EDE7C89"/>
    <w:rsid w:val="4F3D0E54"/>
    <w:rsid w:val="51257DF2"/>
    <w:rsid w:val="51AA348A"/>
    <w:rsid w:val="51BD627C"/>
    <w:rsid w:val="561F3061"/>
    <w:rsid w:val="56CA56C3"/>
    <w:rsid w:val="5ADC3C17"/>
    <w:rsid w:val="5DB5274B"/>
    <w:rsid w:val="5DC319D3"/>
    <w:rsid w:val="5E6F75FB"/>
    <w:rsid w:val="629D0130"/>
    <w:rsid w:val="64963088"/>
    <w:rsid w:val="672E75A8"/>
    <w:rsid w:val="67FC4329"/>
    <w:rsid w:val="6C9D0D2C"/>
    <w:rsid w:val="6D0D4104"/>
    <w:rsid w:val="6D415B5B"/>
    <w:rsid w:val="6E4B4EE4"/>
    <w:rsid w:val="7004359C"/>
    <w:rsid w:val="72521992"/>
    <w:rsid w:val="747E1443"/>
    <w:rsid w:val="74992B59"/>
    <w:rsid w:val="759E27CC"/>
    <w:rsid w:val="75BD0103"/>
    <w:rsid w:val="769D3E02"/>
    <w:rsid w:val="7C3962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WPSOffice手动目录 1"/>
    <w:qFormat/>
    <w:uiPriority w:val="0"/>
    <w:pPr>
      <w:bidi w:val="0"/>
      <w:ind w:left="0" w:leftChars="0"/>
    </w:pPr>
    <w:rPr>
      <w:rFonts w:ascii="Times New Roman" w:hAnsi="Times New Roman" w:eastAsia="times" w:cs="Times New Roman"/>
      <w:b/>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3746</Words>
  <Characters>21981</Characters>
  <Lines>0</Lines>
  <Paragraphs>0</Paragraphs>
  <TotalTime>4</TotalTime>
  <ScaleCrop>false</ScaleCrop>
  <LinksUpToDate>false</LinksUpToDate>
  <CharactersWithSpaces>23893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2026-05-01T13:10:00Z</dcterms:created>
  <dc:creator>宋彤辉</dc:creator>
  <cp:lastModifiedBy>夜空中最亮的星</cp:lastModifiedBy>
  <dcterms:modified xsi:type="dcterms:W3CDTF">2026-05-12T10:17:41Z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F3AD781874F04AAC99CD0172D2959FCC_13</vt:lpwstr>
  </property>
  <property fmtid="{D5CDD505-2E9C-101B-9397-08002B2CF9AE}" pid="4" name="KSOTemplateDocerSaveRecord">
    <vt:lpwstr>eyJoZGlkIjoiZjE1ZTVkNmMzZmUyYjJmZGFmNzUyM2U5OGNiNmYwOTYiLCJ1c2VySWQiOiI2MDQ0OTE0MjYifQ==</vt:lpwstr>
  </property>
</Properties>
</file>