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8CE" w:rsidRDefault="009506EA">
      <w:r>
        <w:t>Additional file 1. Predictive margins of time since diagnosis with 95% CI</w:t>
      </w:r>
    </w:p>
    <w:p w:rsidR="00A55C9C" w:rsidRPr="006662E3" w:rsidRDefault="00A55C9C" w:rsidP="00A55C9C">
      <w:pPr>
        <w:spacing w:line="360" w:lineRule="auto"/>
        <w:jc w:val="both"/>
        <w:rPr>
          <w:rFonts w:ascii="Times New Roman" w:eastAsiaTheme="majorEastAsia" w:hAnsi="Times New Roman" w:cs="Times New Roman"/>
          <w:i/>
          <w:sz w:val="24"/>
          <w:szCs w:val="24"/>
        </w:rPr>
      </w:pPr>
      <w:r w:rsidRPr="006662E3">
        <w:rPr>
          <w:rFonts w:ascii="Times New Roman" w:eastAsiaTheme="majorEastAsia" w:hAnsi="Times New Roman" w:cs="Times New Roman"/>
          <w:i/>
          <w:sz w:val="24"/>
          <w:szCs w:val="24"/>
        </w:rPr>
        <w:t xml:space="preserve">Dietary patterns and their association with glycated </w:t>
      </w:r>
      <w:proofErr w:type="spellStart"/>
      <w:r w:rsidRPr="006662E3">
        <w:rPr>
          <w:rFonts w:ascii="Times New Roman" w:eastAsiaTheme="majorEastAsia" w:hAnsi="Times New Roman" w:cs="Times New Roman"/>
          <w:i/>
          <w:sz w:val="24"/>
          <w:szCs w:val="24"/>
        </w:rPr>
        <w:t>haemoglobin</w:t>
      </w:r>
      <w:proofErr w:type="spellEnd"/>
      <w:r w:rsidRPr="006662E3">
        <w:rPr>
          <w:rFonts w:ascii="Times New Roman" w:eastAsiaTheme="majorEastAsia" w:hAnsi="Times New Roman" w:cs="Times New Roman"/>
          <w:i/>
          <w:sz w:val="24"/>
          <w:szCs w:val="24"/>
        </w:rPr>
        <w:t xml:space="preserve"> among adults with type 2 diabetes in urban DR Congo in 2025: a cross-sectional study</w:t>
      </w:r>
    </w:p>
    <w:p w:rsidR="009506EA" w:rsidRDefault="009506EA">
      <w:bookmarkStart w:id="0" w:name="_GoBack"/>
      <w:bookmarkEnd w:id="0"/>
    </w:p>
    <w:p w:rsidR="009506EA" w:rsidRDefault="009506EA" w:rsidP="009506EA">
      <w:pPr>
        <w:suppressLineNumbers/>
      </w:pPr>
      <w:r w:rsidRPr="004420D5"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4029646E" wp14:editId="0EFEA29C">
            <wp:simplePos x="914400" y="5061098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563620"/>
            <wp:effectExtent l="0" t="0" r="0" b="0"/>
            <wp:wrapSquare wrapText="bothSides"/>
            <wp:docPr id="122401399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Figure S1. Predictive </w:t>
      </w:r>
      <w:r>
        <w:t xml:space="preserve">margins of time since </w:t>
      </w:r>
      <w:proofErr w:type="spellStart"/>
      <w:r>
        <w:t>diagnostis</w:t>
      </w:r>
      <w:proofErr w:type="spellEnd"/>
      <w:r>
        <w:t xml:space="preserve"> with 95% C</w:t>
      </w:r>
      <w:r>
        <w:t>I</w:t>
      </w:r>
    </w:p>
    <w:p w:rsidR="009506EA" w:rsidRDefault="009506EA" w:rsidP="009506EA"/>
    <w:sectPr w:rsidR="00950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6EA"/>
    <w:rsid w:val="007F18CE"/>
    <w:rsid w:val="009506EA"/>
    <w:rsid w:val="00A5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6C5EF"/>
  <w15:chartTrackingRefBased/>
  <w15:docId w15:val="{BC830BE2-0C55-4174-B516-4EBC7DAF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BOTOMBA Steve</dc:creator>
  <cp:keywords/>
  <dc:description/>
  <cp:lastModifiedBy>BOTOMBA Steve</cp:lastModifiedBy>
  <cp:revision>3</cp:revision>
  <dcterms:created xsi:type="dcterms:W3CDTF">2026-05-29T11:12:00Z</dcterms:created>
  <dcterms:modified xsi:type="dcterms:W3CDTF">2026-05-29T11:30:00Z</dcterms:modified>
</cp:coreProperties>
</file>