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8F21B" w14:textId="4427460B" w:rsidR="00904063" w:rsidRDefault="00F6525C">
      <w:r w:rsidRPr="00F6525C">
        <w:rPr>
          <w:noProof/>
        </w:rPr>
        <w:drawing>
          <wp:inline distT="0" distB="0" distL="0" distR="0" wp14:anchorId="3A1BDFE0" wp14:editId="14493256">
            <wp:extent cx="5274310" cy="6464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6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6A344" w14:textId="77777777" w:rsidR="00F6525C" w:rsidRPr="00D84401" w:rsidRDefault="00F6525C" w:rsidP="00F652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C35EA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8C35EA">
        <w:rPr>
          <w:rFonts w:ascii="Times New Roman" w:hAnsi="Times New Roman" w:cs="Times New Roman"/>
          <w:b/>
          <w:bCs/>
          <w:kern w:val="0"/>
          <w:sz w:val="24"/>
          <w:szCs w:val="24"/>
        </w:rPr>
        <w:t>. Characterization of epithelial cell subtypes in OCS tumor.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(A) Heatmap showing expression levels for marker genes with subpopulation-specific patterns in OCS epithelial cells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8F39F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(B) </w:t>
      </w:r>
      <w:r w:rsidRPr="00931F9F">
        <w:rPr>
          <w:rFonts w:ascii="Times New Roman" w:hAnsi="Times New Roman" w:cs="Times New Roman"/>
          <w:kern w:val="0"/>
          <w:sz w:val="24"/>
          <w:szCs w:val="24"/>
        </w:rPr>
        <w:t>Heatmap of the area under the curve score of expression regulation by transcription factors, as estimated using SCENIC.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(C)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Dot plots showing expression levels of speci</w:t>
      </w:r>
      <w:r w:rsidRPr="00B64CFE">
        <w:rPr>
          <w:rFonts w:ascii="Times New Roman" w:eastAsia="AdvTT6780a46b+fb" w:hAnsi="Times New Roman" w:cs="Times New Roman"/>
          <w:snapToGrid w:val="0"/>
          <w:kern w:val="24"/>
          <w:sz w:val="24"/>
          <w:szCs w:val="24"/>
        </w:rPr>
        <w:t>fi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c </w:t>
      </w:r>
      <w:r>
        <w:rPr>
          <w:rFonts w:ascii="Times New Roman" w:hAnsi="Times New Roman" w:cs="Times New Roman"/>
          <w:kern w:val="0"/>
          <w:sz w:val="24"/>
          <w:szCs w:val="24"/>
        </w:rPr>
        <w:t>IFN response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genes in each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cell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sub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cluster.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(D)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Dot plots showing expression levels of speci</w:t>
      </w:r>
      <w:r w:rsidRPr="00B64CFE">
        <w:rPr>
          <w:rFonts w:ascii="Times New Roman" w:eastAsia="AdvTT6780a46b+fb" w:hAnsi="Times New Roman" w:cs="Times New Roman"/>
          <w:snapToGrid w:val="0"/>
          <w:kern w:val="24"/>
          <w:sz w:val="24"/>
          <w:szCs w:val="24"/>
        </w:rPr>
        <w:t>fi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c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drug resistance-related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genes in each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cell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sub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cluster.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</w:p>
    <w:p w14:paraId="31B6E9DD" w14:textId="38225BB1" w:rsidR="00F6525C" w:rsidRDefault="00F6525C"/>
    <w:p w14:paraId="19247609" w14:textId="25975428" w:rsidR="00F6525C" w:rsidRDefault="00F6525C">
      <w:r w:rsidRPr="00F6525C">
        <w:rPr>
          <w:rFonts w:hint="eastAsia"/>
          <w:noProof/>
        </w:rPr>
        <w:lastRenderedPageBreak/>
        <w:drawing>
          <wp:inline distT="0" distB="0" distL="0" distR="0" wp14:anchorId="44D059F5" wp14:editId="653B0E0F">
            <wp:extent cx="5274310" cy="43446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5A489" w14:textId="77777777" w:rsidR="00F6525C" w:rsidRPr="008C35EA" w:rsidRDefault="00F6525C" w:rsidP="00F6525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C35EA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8C35EA">
        <w:rPr>
          <w:rFonts w:ascii="Times New Roman" w:hAnsi="Times New Roman" w:cs="Times New Roman"/>
          <w:b/>
          <w:bCs/>
          <w:kern w:val="0"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C35E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Characterization of fibroblast subtypes in OCS tumor.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(A) </w:t>
      </w:r>
      <w:proofErr w:type="spellStart"/>
      <w:r w:rsidRPr="00931F9F">
        <w:rPr>
          <w:rFonts w:ascii="Times New Roman" w:hAnsi="Times New Roman" w:cs="Times New Roman"/>
          <w:kern w:val="0"/>
          <w:sz w:val="24"/>
          <w:szCs w:val="24"/>
        </w:rPr>
        <w:t>tSNE</w:t>
      </w:r>
      <w:proofErr w:type="spellEnd"/>
      <w:r w:rsidRPr="00931F9F">
        <w:rPr>
          <w:rFonts w:ascii="Times New Roman" w:hAnsi="Times New Roman" w:cs="Times New Roman"/>
          <w:kern w:val="0"/>
          <w:sz w:val="24"/>
          <w:szCs w:val="24"/>
        </w:rPr>
        <w:t xml:space="preserve"> plots for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distinct CAF subtype</w:t>
      </w:r>
      <w:r w:rsidRPr="00A621F2">
        <w:rPr>
          <w:rFonts w:ascii="Times New Roman" w:hAnsi="Times New Roman" w:cs="Times New Roman"/>
          <w:kern w:val="0"/>
          <w:sz w:val="24"/>
          <w:szCs w:val="24"/>
        </w:rPr>
        <w:t xml:space="preserve"> scores</w:t>
      </w:r>
      <w:r w:rsidRPr="00931F9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in each single fibroblast cell. 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 xml:space="preserve">Color key from </w:t>
      </w:r>
      <w:r>
        <w:rPr>
          <w:rFonts w:ascii="Times New Roman" w:hAnsi="Times New Roman" w:cs="Times New Roman"/>
          <w:kern w:val="0"/>
          <w:sz w:val="24"/>
          <w:szCs w:val="24"/>
        </w:rPr>
        <w:t>blue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 xml:space="preserve"> to </w:t>
      </w:r>
      <w:r>
        <w:rPr>
          <w:rFonts w:ascii="Times New Roman" w:hAnsi="Times New Roman" w:cs="Times New Roman"/>
          <w:kern w:val="0"/>
          <w:sz w:val="24"/>
          <w:szCs w:val="24"/>
        </w:rPr>
        <w:t>red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 xml:space="preserve"> indicates relative </w:t>
      </w:r>
      <w:r>
        <w:rPr>
          <w:rFonts w:ascii="Times New Roman" w:hAnsi="Times New Roman" w:cs="Times New Roman"/>
          <w:kern w:val="0"/>
          <w:sz w:val="24"/>
          <w:szCs w:val="24"/>
        </w:rPr>
        <w:t>mean value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 xml:space="preserve"> from low to high.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(B)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Dot plots showing expression levels of speci</w:t>
      </w:r>
      <w:r w:rsidRPr="00B64CFE">
        <w:rPr>
          <w:rFonts w:ascii="Times New Roman" w:eastAsia="AdvTT6780a46b+fb" w:hAnsi="Times New Roman" w:cs="Times New Roman"/>
          <w:snapToGrid w:val="0"/>
          <w:kern w:val="24"/>
          <w:sz w:val="24"/>
          <w:szCs w:val="24"/>
        </w:rPr>
        <w:t>fi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c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chemokine (left) and interleukin (right)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genes in each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cell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sub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cluster.</w:t>
      </w:r>
    </w:p>
    <w:p w14:paraId="39843BED" w14:textId="78B0546D" w:rsidR="00F6525C" w:rsidRDefault="00F6525C">
      <w:r w:rsidRPr="00F6525C">
        <w:rPr>
          <w:rFonts w:hint="eastAsia"/>
          <w:noProof/>
        </w:rPr>
        <w:lastRenderedPageBreak/>
        <w:drawing>
          <wp:inline distT="0" distB="0" distL="0" distR="0" wp14:anchorId="628E401D" wp14:editId="2E9080F7">
            <wp:extent cx="5274310" cy="45059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0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F7FC4" w14:textId="77777777" w:rsidR="00F6525C" w:rsidRDefault="00F6525C" w:rsidP="00F652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C4173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>. Characterization of T cell and NK cell subtypes in OCS tumor.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(A) The abundance of each cell subcluster in OCS tissue. (B) Heatmap showing expression levels for marker genes with subpopulation-specific patterns in OCS T and NK cells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(C)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Dot plots showing expression levels of speci</w:t>
      </w:r>
      <w:r w:rsidRPr="00B64CFE">
        <w:rPr>
          <w:rFonts w:ascii="Times New Roman" w:eastAsia="AdvTT6780a46b+fb" w:hAnsi="Times New Roman" w:cs="Times New Roman"/>
          <w:snapToGrid w:val="0"/>
          <w:kern w:val="24"/>
          <w:sz w:val="24"/>
          <w:szCs w:val="24"/>
        </w:rPr>
        <w:t>fi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c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immune checkpoint suppressive 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genes in each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cell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sub</w:t>
      </w:r>
      <w:r w:rsidRPr="00B64CFE">
        <w:rPr>
          <w:rFonts w:ascii="Times New Roman" w:hAnsi="Times New Roman" w:cs="Times New Roman"/>
          <w:snapToGrid w:val="0"/>
          <w:kern w:val="24"/>
          <w:sz w:val="24"/>
          <w:szCs w:val="24"/>
        </w:rPr>
        <w:t>cluster</w:t>
      </w:r>
      <w:r>
        <w:rPr>
          <w:rFonts w:ascii="Times New Roman" w:hAnsi="Times New Roman" w:cs="Times New Roman"/>
          <w:snapToGrid w:val="0"/>
          <w:kern w:val="24"/>
          <w:sz w:val="24"/>
          <w:szCs w:val="24"/>
        </w:rPr>
        <w:t>.</w:t>
      </w:r>
    </w:p>
    <w:p w14:paraId="1FA3CB7E" w14:textId="224A2FCF" w:rsidR="00F6525C" w:rsidRDefault="00F6525C">
      <w:r w:rsidRPr="00F6525C">
        <w:rPr>
          <w:rFonts w:hint="eastAsia"/>
          <w:noProof/>
        </w:rPr>
        <w:lastRenderedPageBreak/>
        <w:drawing>
          <wp:inline distT="0" distB="0" distL="0" distR="0" wp14:anchorId="0402D6F9" wp14:editId="432FF802">
            <wp:extent cx="5274310" cy="572008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2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5FC73" w14:textId="77777777" w:rsidR="00F6525C" w:rsidRDefault="00F6525C" w:rsidP="00F652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C4173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Characterization of myeloid cell subtypes in OCS tumor. </w:t>
      </w:r>
      <w:r>
        <w:rPr>
          <w:rFonts w:ascii="Times New Roman" w:hAnsi="Times New Roman" w:cs="Times New Roman"/>
          <w:kern w:val="0"/>
          <w:sz w:val="24"/>
          <w:szCs w:val="24"/>
        </w:rPr>
        <w:t>(A) Violin plots showing expression levels for marker genes with subpopulation-specific patterns in OCS myeloid cells</w:t>
      </w:r>
      <w:r w:rsidRPr="004049FB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(B) The abundance of each myeloid cell subcluster in OCS tissue.</w:t>
      </w:r>
    </w:p>
    <w:p w14:paraId="1318CBD4" w14:textId="7300AF42" w:rsidR="00F6525C" w:rsidRDefault="00F6525C">
      <w:r w:rsidRPr="00F6525C">
        <w:rPr>
          <w:rFonts w:hint="eastAsia"/>
          <w:noProof/>
        </w:rPr>
        <w:lastRenderedPageBreak/>
        <w:drawing>
          <wp:inline distT="0" distB="0" distL="0" distR="0" wp14:anchorId="090F191A" wp14:editId="15B392FD">
            <wp:extent cx="5274310" cy="299021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30F5F" w14:textId="77777777" w:rsidR="00F6525C" w:rsidRPr="006C4173" w:rsidRDefault="00F6525C" w:rsidP="00F652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C4173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Pr="006C4173">
        <w:rPr>
          <w:rFonts w:ascii="Times New Roman" w:hAnsi="Times New Roman" w:cs="Times New Roman"/>
          <w:b/>
          <w:bCs/>
          <w:kern w:val="0"/>
          <w:sz w:val="24"/>
          <w:szCs w:val="24"/>
        </w:rPr>
        <w:t>. Characterization of cell communications in OCS tumor.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(A) Heatmap showing the ligand-receptor interactions among OCS cell types. (B) </w:t>
      </w:r>
      <w:proofErr w:type="spellStart"/>
      <w:r w:rsidRPr="002045D9">
        <w:rPr>
          <w:rFonts w:ascii="Times New Roman" w:hAnsi="Times New Roman" w:cs="Times New Roman"/>
          <w:kern w:val="0"/>
          <w:sz w:val="24"/>
          <w:szCs w:val="24"/>
        </w:rPr>
        <w:t>tSNE</w:t>
      </w:r>
      <w:proofErr w:type="spellEnd"/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 plots, color-coded for the expression (</w:t>
      </w:r>
      <w:r>
        <w:rPr>
          <w:rFonts w:ascii="Times New Roman" w:hAnsi="Times New Roman" w:cs="Times New Roman"/>
          <w:kern w:val="0"/>
          <w:sz w:val="24"/>
          <w:szCs w:val="24"/>
        </w:rPr>
        <w:t>green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 to </w:t>
      </w:r>
      <w:r>
        <w:rPr>
          <w:rFonts w:ascii="Times New Roman" w:hAnsi="Times New Roman" w:cs="Times New Roman"/>
          <w:kern w:val="0"/>
          <w:sz w:val="24"/>
          <w:szCs w:val="24"/>
        </w:rPr>
        <w:t>orange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) of </w:t>
      </w:r>
      <w:r>
        <w:rPr>
          <w:rFonts w:ascii="Times New Roman" w:hAnsi="Times New Roman" w:cs="Times New Roman"/>
          <w:kern w:val="0"/>
          <w:sz w:val="24"/>
          <w:szCs w:val="24"/>
        </w:rPr>
        <w:t>IGF2 and IDE in OCS tissue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(C) </w:t>
      </w:r>
      <w:proofErr w:type="spellStart"/>
      <w:r w:rsidRPr="002045D9">
        <w:rPr>
          <w:rFonts w:ascii="Times New Roman" w:hAnsi="Times New Roman" w:cs="Times New Roman"/>
          <w:kern w:val="0"/>
          <w:sz w:val="24"/>
          <w:szCs w:val="24"/>
        </w:rPr>
        <w:t>tSNE</w:t>
      </w:r>
      <w:proofErr w:type="spellEnd"/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 plots, color-coded for the expression (</w:t>
      </w:r>
      <w:r>
        <w:rPr>
          <w:rFonts w:ascii="Times New Roman" w:hAnsi="Times New Roman" w:cs="Times New Roman"/>
          <w:kern w:val="0"/>
          <w:sz w:val="24"/>
          <w:szCs w:val="24"/>
        </w:rPr>
        <w:t>green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 to </w:t>
      </w:r>
      <w:r>
        <w:rPr>
          <w:rFonts w:ascii="Times New Roman" w:hAnsi="Times New Roman" w:cs="Times New Roman"/>
          <w:kern w:val="0"/>
          <w:sz w:val="24"/>
          <w:szCs w:val="24"/>
        </w:rPr>
        <w:t>orange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 xml:space="preserve">) of </w:t>
      </w:r>
      <w:r>
        <w:rPr>
          <w:rFonts w:ascii="Times New Roman" w:hAnsi="Times New Roman" w:cs="Times New Roman"/>
          <w:kern w:val="0"/>
          <w:sz w:val="24"/>
          <w:szCs w:val="24"/>
        </w:rPr>
        <w:t>CCL5 and CCR1 in OCS tissue</w:t>
      </w:r>
      <w:r w:rsidRPr="002045D9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C507AFF" w14:textId="77777777" w:rsidR="00F6525C" w:rsidRPr="00F6525C" w:rsidRDefault="00F6525C">
      <w:pPr>
        <w:rPr>
          <w:rFonts w:hint="eastAsia"/>
        </w:rPr>
      </w:pPr>
    </w:p>
    <w:sectPr w:rsidR="00F6525C" w:rsidRPr="00F65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6780a46b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A29"/>
    <w:rsid w:val="00002CED"/>
    <w:rsid w:val="0002121F"/>
    <w:rsid w:val="00024987"/>
    <w:rsid w:val="00046EE8"/>
    <w:rsid w:val="000604EA"/>
    <w:rsid w:val="0006575F"/>
    <w:rsid w:val="00071985"/>
    <w:rsid w:val="00073CF4"/>
    <w:rsid w:val="00076DED"/>
    <w:rsid w:val="00082A17"/>
    <w:rsid w:val="00084489"/>
    <w:rsid w:val="00093191"/>
    <w:rsid w:val="00093AFB"/>
    <w:rsid w:val="000A5E00"/>
    <w:rsid w:val="000B1FC3"/>
    <w:rsid w:val="000D3CDB"/>
    <w:rsid w:val="00110651"/>
    <w:rsid w:val="00134548"/>
    <w:rsid w:val="00143D7F"/>
    <w:rsid w:val="001464A3"/>
    <w:rsid w:val="001577C2"/>
    <w:rsid w:val="00190DED"/>
    <w:rsid w:val="001A77C1"/>
    <w:rsid w:val="001B0F90"/>
    <w:rsid w:val="001C0F25"/>
    <w:rsid w:val="001C6A58"/>
    <w:rsid w:val="001F3B89"/>
    <w:rsid w:val="00213A7C"/>
    <w:rsid w:val="002540C5"/>
    <w:rsid w:val="00264399"/>
    <w:rsid w:val="00283CDD"/>
    <w:rsid w:val="00290A75"/>
    <w:rsid w:val="00297376"/>
    <w:rsid w:val="002E097C"/>
    <w:rsid w:val="00325440"/>
    <w:rsid w:val="0036326F"/>
    <w:rsid w:val="00364AF3"/>
    <w:rsid w:val="00372E75"/>
    <w:rsid w:val="00374FA2"/>
    <w:rsid w:val="003A3E07"/>
    <w:rsid w:val="003E678E"/>
    <w:rsid w:val="004264D7"/>
    <w:rsid w:val="00450125"/>
    <w:rsid w:val="0045556F"/>
    <w:rsid w:val="00464584"/>
    <w:rsid w:val="004722F0"/>
    <w:rsid w:val="004759F5"/>
    <w:rsid w:val="004A69A3"/>
    <w:rsid w:val="00504E90"/>
    <w:rsid w:val="00506D40"/>
    <w:rsid w:val="005123E6"/>
    <w:rsid w:val="005265E8"/>
    <w:rsid w:val="00554077"/>
    <w:rsid w:val="00584E0E"/>
    <w:rsid w:val="00587721"/>
    <w:rsid w:val="00591C84"/>
    <w:rsid w:val="005B3170"/>
    <w:rsid w:val="005C58F1"/>
    <w:rsid w:val="005D4730"/>
    <w:rsid w:val="006213FC"/>
    <w:rsid w:val="00654AFE"/>
    <w:rsid w:val="00661F0F"/>
    <w:rsid w:val="006728F6"/>
    <w:rsid w:val="006926B8"/>
    <w:rsid w:val="006A114C"/>
    <w:rsid w:val="006E0728"/>
    <w:rsid w:val="006E0C00"/>
    <w:rsid w:val="007125FA"/>
    <w:rsid w:val="00715395"/>
    <w:rsid w:val="0072032A"/>
    <w:rsid w:val="0072079A"/>
    <w:rsid w:val="00735649"/>
    <w:rsid w:val="007447F2"/>
    <w:rsid w:val="00757295"/>
    <w:rsid w:val="00760408"/>
    <w:rsid w:val="007644BD"/>
    <w:rsid w:val="007809FB"/>
    <w:rsid w:val="007A2950"/>
    <w:rsid w:val="007E280A"/>
    <w:rsid w:val="007F7AC1"/>
    <w:rsid w:val="00821AD2"/>
    <w:rsid w:val="00864329"/>
    <w:rsid w:val="008669B3"/>
    <w:rsid w:val="00866A15"/>
    <w:rsid w:val="00883D16"/>
    <w:rsid w:val="00895392"/>
    <w:rsid w:val="008C528B"/>
    <w:rsid w:val="008C5A29"/>
    <w:rsid w:val="008D3436"/>
    <w:rsid w:val="008E2285"/>
    <w:rsid w:val="008E795A"/>
    <w:rsid w:val="0090312F"/>
    <w:rsid w:val="00903559"/>
    <w:rsid w:val="00904063"/>
    <w:rsid w:val="009271B3"/>
    <w:rsid w:val="009525AA"/>
    <w:rsid w:val="00953D57"/>
    <w:rsid w:val="0095500A"/>
    <w:rsid w:val="00964D2B"/>
    <w:rsid w:val="0098790F"/>
    <w:rsid w:val="009B45F7"/>
    <w:rsid w:val="009B6681"/>
    <w:rsid w:val="009B7F27"/>
    <w:rsid w:val="009C0EB1"/>
    <w:rsid w:val="009C26B1"/>
    <w:rsid w:val="009D1FA3"/>
    <w:rsid w:val="009E0F88"/>
    <w:rsid w:val="00A13122"/>
    <w:rsid w:val="00A202E4"/>
    <w:rsid w:val="00A355B0"/>
    <w:rsid w:val="00A37A98"/>
    <w:rsid w:val="00A4339A"/>
    <w:rsid w:val="00A4427B"/>
    <w:rsid w:val="00A62EB6"/>
    <w:rsid w:val="00A82686"/>
    <w:rsid w:val="00A929CB"/>
    <w:rsid w:val="00AC7CD1"/>
    <w:rsid w:val="00AE5604"/>
    <w:rsid w:val="00B07845"/>
    <w:rsid w:val="00B12BB0"/>
    <w:rsid w:val="00B54231"/>
    <w:rsid w:val="00B73881"/>
    <w:rsid w:val="00B77C7A"/>
    <w:rsid w:val="00B944E5"/>
    <w:rsid w:val="00BC0F8D"/>
    <w:rsid w:val="00BE0AE5"/>
    <w:rsid w:val="00BF000D"/>
    <w:rsid w:val="00BF0732"/>
    <w:rsid w:val="00BF5633"/>
    <w:rsid w:val="00C229AF"/>
    <w:rsid w:val="00C33EA1"/>
    <w:rsid w:val="00C46E0B"/>
    <w:rsid w:val="00C74846"/>
    <w:rsid w:val="00C87D60"/>
    <w:rsid w:val="00CB0386"/>
    <w:rsid w:val="00D23DD1"/>
    <w:rsid w:val="00D37175"/>
    <w:rsid w:val="00D57C15"/>
    <w:rsid w:val="00D63C54"/>
    <w:rsid w:val="00D75FB9"/>
    <w:rsid w:val="00D837D8"/>
    <w:rsid w:val="00DA2BF4"/>
    <w:rsid w:val="00DB56E3"/>
    <w:rsid w:val="00DF1619"/>
    <w:rsid w:val="00DF1933"/>
    <w:rsid w:val="00E003F3"/>
    <w:rsid w:val="00E03C7D"/>
    <w:rsid w:val="00E638F5"/>
    <w:rsid w:val="00E64100"/>
    <w:rsid w:val="00E81069"/>
    <w:rsid w:val="00E914DC"/>
    <w:rsid w:val="00EA4183"/>
    <w:rsid w:val="00ED489B"/>
    <w:rsid w:val="00F04D7F"/>
    <w:rsid w:val="00F141FD"/>
    <w:rsid w:val="00F16852"/>
    <w:rsid w:val="00F258A1"/>
    <w:rsid w:val="00F32E21"/>
    <w:rsid w:val="00F3632D"/>
    <w:rsid w:val="00F46F6F"/>
    <w:rsid w:val="00F53820"/>
    <w:rsid w:val="00F56929"/>
    <w:rsid w:val="00F6106C"/>
    <w:rsid w:val="00F6525C"/>
    <w:rsid w:val="00F83C63"/>
    <w:rsid w:val="00F92D47"/>
    <w:rsid w:val="00FA10B0"/>
    <w:rsid w:val="00FA412B"/>
    <w:rsid w:val="00FB5F32"/>
    <w:rsid w:val="00FF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3260B"/>
  <w15:chartTrackingRefBased/>
  <w15:docId w15:val="{C7FD9349-16C6-4330-8686-F39CF8D4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君芬</dc:creator>
  <cp:keywords/>
  <dc:description/>
  <cp:lastModifiedBy>许 君芬</cp:lastModifiedBy>
  <cp:revision>2</cp:revision>
  <dcterms:created xsi:type="dcterms:W3CDTF">2021-10-10T13:28:00Z</dcterms:created>
  <dcterms:modified xsi:type="dcterms:W3CDTF">2021-10-10T13:30:00Z</dcterms:modified>
</cp:coreProperties>
</file>