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B6" w:rsidRPr="00623C07" w:rsidRDefault="00E84D08">
      <w:pPr>
        <w:rPr>
          <w:rFonts w:ascii="Times New Roman" w:hAnsi="Times New Roman" w:cs="Times New Roman"/>
          <w:color w:val="auto"/>
          <w:lang w:val="en-US"/>
        </w:rPr>
      </w:pPr>
      <w:r w:rsidRPr="00623C07">
        <w:rPr>
          <w:rFonts w:ascii="Times New Roman" w:hAnsi="Times New Roman" w:cs="Times New Roman"/>
          <w:color w:val="auto"/>
          <w:lang w:val="en-US"/>
        </w:rPr>
        <w:t>Table S</w:t>
      </w:r>
      <w:r w:rsidR="00D31CE0">
        <w:rPr>
          <w:rFonts w:ascii="Times New Roman" w:hAnsi="Times New Roman" w:cs="Times New Roman"/>
          <w:color w:val="auto"/>
          <w:lang w:val="en-US"/>
        </w:rPr>
        <w:t>3</w:t>
      </w:r>
      <w:bookmarkStart w:id="0" w:name="_GoBack"/>
      <w:bookmarkEnd w:id="0"/>
      <w:r w:rsidRPr="00623C07">
        <w:rPr>
          <w:rFonts w:ascii="Times New Roman" w:hAnsi="Times New Roman" w:cs="Times New Roman"/>
          <w:color w:val="auto"/>
          <w:lang w:val="en-US"/>
        </w:rPr>
        <w:t xml:space="preserve">. Localities with positive occurrence of </w:t>
      </w:r>
      <w:r w:rsidRPr="00623C07">
        <w:rPr>
          <w:rFonts w:ascii="Times New Roman" w:hAnsi="Times New Roman" w:cs="Times New Roman"/>
          <w:i/>
          <w:color w:val="auto"/>
          <w:lang w:val="en-US"/>
        </w:rPr>
        <w:t>Polychromophilus</w:t>
      </w:r>
      <w:r w:rsidRPr="00623C07">
        <w:rPr>
          <w:rFonts w:ascii="Times New Roman" w:hAnsi="Times New Roman" w:cs="Times New Roman"/>
          <w:color w:val="auto"/>
          <w:lang w:val="en-US"/>
        </w:rPr>
        <w:t xml:space="preserve"> in Madagascar </w:t>
      </w:r>
      <w:r w:rsidR="00623C07">
        <w:rPr>
          <w:rFonts w:ascii="Times New Roman" w:hAnsi="Times New Roman" w:cs="Times New Roman"/>
          <w:color w:val="auto"/>
          <w:lang w:val="en-US"/>
        </w:rPr>
        <w:t>including</w:t>
      </w:r>
      <w:r w:rsidRPr="00623C07">
        <w:rPr>
          <w:rFonts w:ascii="Times New Roman" w:hAnsi="Times New Roman" w:cs="Times New Roman"/>
          <w:color w:val="auto"/>
          <w:lang w:val="en-US"/>
        </w:rPr>
        <w:t xml:space="preserve"> the origin of the sample</w:t>
      </w:r>
      <w:r w:rsidR="00623C07">
        <w:rPr>
          <w:rFonts w:ascii="Times New Roman" w:hAnsi="Times New Roman" w:cs="Times New Roman"/>
          <w:color w:val="auto"/>
          <w:lang w:val="en-US"/>
        </w:rPr>
        <w:t xml:space="preserve"> (cave or trapping) and their location (latitude, longitude).</w:t>
      </w:r>
      <w:r w:rsidRPr="00623C07">
        <w:rPr>
          <w:rFonts w:ascii="Times New Roman" w:hAnsi="Times New Roman" w:cs="Times New Roman"/>
          <w:color w:val="auto"/>
          <w:lang w:val="en-US"/>
        </w:rPr>
        <w:t xml:space="preserve"> </w:t>
      </w:r>
    </w:p>
    <w:tbl>
      <w:tblPr>
        <w:tblW w:w="13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0"/>
        <w:gridCol w:w="1360"/>
        <w:gridCol w:w="6200"/>
        <w:gridCol w:w="1200"/>
        <w:gridCol w:w="1200"/>
        <w:gridCol w:w="1200"/>
        <w:gridCol w:w="385"/>
        <w:gridCol w:w="385"/>
        <w:gridCol w:w="385"/>
      </w:tblGrid>
      <w:tr w:rsidR="00623C07" w:rsidRPr="00623C07" w:rsidTr="00E84D08">
        <w:trPr>
          <w:trHeight w:val="300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Pays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Province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locality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623C07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Origin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latitude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longitude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P1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P2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t>P3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Toliara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de Bekoaky, 9.4 km SSE Ankililaoka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-22,773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43,723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Toliara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Grotte de Tanambao (Bishiko) 0.75 km E St Augustin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-23,549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43,767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Toliara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d'Ambanilia 3.7 km SSE Sarodrano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-23,540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43,746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d'Andranomilitra, west of Ihosy off RN7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-22,385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46,056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grotte de Fandanana, 4.1 km NE de Fandriana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-20,183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47,386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d'Isalo,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3.8 km NW de Ranohira, along Namaza river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-22,540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45,380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d'Isalo, Grotte de Bekapity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-22,633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45,218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Toliara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de Tsimanampetsotsa, Grotte d'Andranoilovy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-24,050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43,750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Toliara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de Vintane, (Vintany) 4.1 km SE Itampolo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-24,702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43,964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Mahajanga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d'Anjohikely (south entrance), 1.5 km NE Antanamarina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-15,561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46,874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Mahajanga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Grotte d'Anjohibe-3.7 km NE Antanamarina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-15,538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46,886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Mahajanga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Grotte d'Anjohikely , 1.6 km NE Antanamarina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-15,559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46,878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d'Ankarana, Ambahibe 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-12,968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49,121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d'Ankarana, Grotte d'Andrafiabe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-12,932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49,060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d'Ankarana,  in forest near Andrafiabe 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-12,932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49,057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d'Ankarana, Grotte d'Ambatoharanana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-12,988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49,022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Antananarivo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Réserve Spéciale d'Ambohitantely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-18,181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47,289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Antananarivo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Réserve Sp</w:t>
            </w:r>
            <w:r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>é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ciale d'Ambohitantely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-18,181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47,289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Mahajanga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Parc National de Bemaraha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cave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-19,010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44,768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At the edge of Parc National of Isalo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-22,548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45,399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Toamasina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R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éserve de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Betampona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17,557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49,122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Fianarantsoa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936610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Station Forestière de 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Kianjavato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21,379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47,869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Masoala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,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Sahabe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15,334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50,165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Marojejy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,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Antsahabe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14,274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49,466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Marojejy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,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Beamalona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14,271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49,462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lastRenderedPageBreak/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93661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Marojejy</w:t>
            </w:r>
            <w:r w:rsidR="00936610" w:rsidRPr="00623C07">
              <w:rPr>
                <w:rFonts w:ascii="Times New Roman" w:eastAsia="Times New Roman" w:hAnsi="Times New Roman" w:cs="Times New Roman"/>
                <w:color w:val="auto"/>
                <w:lang w:val="en-US"/>
              </w:rPr>
              <w:t xml:space="preserve">, </w:t>
            </w: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Mandena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14,273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49,481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  <w:tr w:rsidR="00623C07" w:rsidRPr="00623C07" w:rsidTr="00E84D08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Antsiranana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Marojejy_Antanimbaribe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Trapping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623C07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US"/>
              </w:rPr>
              <w:t>-</w:t>
            </w:r>
            <w:r w:rsidR="00E84D08"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14,294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49,355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D08" w:rsidRPr="00E84D08" w:rsidRDefault="00E84D08" w:rsidP="00E84D08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84D08">
              <w:rPr>
                <w:rFonts w:ascii="Times New Roman" w:eastAsia="Times New Roman" w:hAnsi="Times New Roman" w:cs="Times New Roman"/>
                <w:color w:val="auto"/>
                <w:lang w:val="en-US"/>
              </w:rPr>
              <w:t>0</w:t>
            </w:r>
          </w:p>
        </w:tc>
      </w:tr>
    </w:tbl>
    <w:p w:rsidR="00E84D08" w:rsidRPr="00623C07" w:rsidRDefault="00E84D08">
      <w:pPr>
        <w:rPr>
          <w:rFonts w:ascii="Times New Roman" w:hAnsi="Times New Roman" w:cs="Times New Roman"/>
          <w:color w:val="auto"/>
          <w:lang w:val="en-US"/>
        </w:rPr>
      </w:pPr>
    </w:p>
    <w:sectPr w:rsidR="00E84D08" w:rsidRPr="00623C07" w:rsidSect="00E8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A21C3"/>
    <w:multiLevelType w:val="multilevel"/>
    <w:tmpl w:val="94B0A204"/>
    <w:lvl w:ilvl="0">
      <w:start w:val="1"/>
      <w:numFmt w:val="non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2269" w:firstLine="0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4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57" w:firstLine="283"/>
      </w:pPr>
      <w:rPr>
        <w:rFonts w:hint="default"/>
      </w:rPr>
    </w:lvl>
    <w:lvl w:ilvl="6">
      <w:start w:val="1"/>
      <w:numFmt w:val="bullet"/>
      <w:pStyle w:val="Titre7"/>
      <w:lvlText w:val="­"/>
      <w:lvlJc w:val="left"/>
      <w:pPr>
        <w:ind w:left="340" w:hanging="56"/>
      </w:pPr>
      <w:rPr>
        <w:rFonts w:ascii="Calibri" w:hAnsi="Calibri" w:hint="default"/>
        <w:color w:val="auto"/>
      </w:rPr>
    </w:lvl>
    <w:lvl w:ilvl="7">
      <w:start w:val="1"/>
      <w:numFmt w:val="bullet"/>
      <w:pStyle w:val="Titre8"/>
      <w:lvlText w:val=""/>
      <w:lvlJc w:val="left"/>
      <w:pPr>
        <w:ind w:left="624" w:firstLine="0"/>
      </w:pPr>
      <w:rPr>
        <w:rFonts w:ascii="Symbol" w:hAnsi="Symbol" w:hint="default"/>
        <w:color w:val="auto"/>
      </w:rPr>
    </w:lvl>
    <w:lvl w:ilvl="8">
      <w:start w:val="1"/>
      <w:numFmt w:val="bullet"/>
      <w:lvlText w:val=""/>
      <w:lvlJc w:val="left"/>
      <w:pPr>
        <w:ind w:left="680" w:firstLine="0"/>
      </w:pPr>
      <w:rPr>
        <w:rFonts w:ascii="Symbol" w:hAnsi="Symbol" w:hint="default"/>
        <w:color w:val="auto"/>
      </w:rPr>
    </w:lvl>
  </w:abstractNum>
  <w:abstractNum w:abstractNumId="1">
    <w:nsid w:val="7043786A"/>
    <w:multiLevelType w:val="hybridMultilevel"/>
    <w:tmpl w:val="E0ACDC2A"/>
    <w:lvl w:ilvl="0" w:tplc="F5C6593E">
      <w:start w:val="1"/>
      <w:numFmt w:val="bullet"/>
      <w:pStyle w:val="TM3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D08"/>
    <w:rsid w:val="00242008"/>
    <w:rsid w:val="00623C07"/>
    <w:rsid w:val="006967D6"/>
    <w:rsid w:val="00936610"/>
    <w:rsid w:val="00D31CE0"/>
    <w:rsid w:val="00DE33B6"/>
    <w:rsid w:val="00E8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4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411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Beza</dc:creator>
  <cp:lastModifiedBy>Beza</cp:lastModifiedBy>
  <cp:revision>4</cp:revision>
  <dcterms:created xsi:type="dcterms:W3CDTF">2020-10-13T07:27:00Z</dcterms:created>
  <dcterms:modified xsi:type="dcterms:W3CDTF">2020-10-15T07:22:00Z</dcterms:modified>
</cp:coreProperties>
</file>