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CC94DE" w14:textId="564EA870" w:rsidR="0038752A" w:rsidRPr="001741E5" w:rsidRDefault="005C20D0" w:rsidP="0038752A">
      <w:pPr>
        <w:jc w:val="both"/>
        <w:rPr>
          <w:rFonts w:asciiTheme="minorHAnsi" w:hAnsiTheme="minorHAnsi" w:cstheme="minorHAnsi"/>
          <w:sz w:val="22"/>
          <w:szCs w:val="22"/>
        </w:rPr>
      </w:pPr>
      <w:r>
        <w:rPr>
          <w:noProof/>
        </w:rPr>
        <w:drawing>
          <wp:anchor distT="0" distB="0" distL="114300" distR="114300" simplePos="0" relativeHeight="251660288" behindDoc="0" locked="0" layoutInCell="1" allowOverlap="1" wp14:anchorId="4BD2DAA9" wp14:editId="46BB2F7E">
            <wp:simplePos x="0" y="0"/>
            <wp:positionH relativeFrom="page">
              <wp:posOffset>3810</wp:posOffset>
            </wp:positionH>
            <wp:positionV relativeFrom="paragraph">
              <wp:posOffset>-555625</wp:posOffset>
            </wp:positionV>
            <wp:extent cx="7566660" cy="802640"/>
            <wp:effectExtent l="0" t="0" r="0" b="0"/>
            <wp:wrapNone/>
            <wp:docPr id="879960860"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pic:nvPicPr>
                  <pic:blipFill>
                    <a:blip r:embed="rId8">
                      <a:extLst>
                        <a:ext uri="{28A0092B-C50C-407E-A947-70E740481C1C}">
                          <a14:useLocalDpi xmlns:a14="http://schemas.microsoft.com/office/drawing/2010/main" val="0"/>
                        </a:ext>
                      </a:extLst>
                    </a:blip>
                    <a:srcRect/>
                    <a:stretch>
                      <a:fillRect/>
                    </a:stretch>
                  </pic:blipFill>
                  <pic:spPr>
                    <a:xfrm>
                      <a:off x="0" y="0"/>
                      <a:ext cx="7566660" cy="802640"/>
                    </a:xfrm>
                    <a:prstGeom prst="rect">
                      <a:avLst/>
                    </a:prstGeom>
                  </pic:spPr>
                </pic:pic>
              </a:graphicData>
            </a:graphic>
            <wp14:sizeRelH relativeFrom="margin">
              <wp14:pctWidth>0</wp14:pctWidth>
            </wp14:sizeRelH>
          </wp:anchor>
        </w:drawing>
      </w:r>
    </w:p>
    <w:p w14:paraId="2677CDE2" w14:textId="22A0ABF4" w:rsidR="004D6E52" w:rsidRPr="001741E5" w:rsidRDefault="005C20D0" w:rsidP="0038752A">
      <w:pPr>
        <w:jc w:val="both"/>
        <w:rPr>
          <w:rFonts w:asciiTheme="minorHAnsi" w:hAnsiTheme="minorHAnsi" w:cstheme="minorHAnsi"/>
          <w:sz w:val="22"/>
          <w:szCs w:val="22"/>
        </w:rPr>
      </w:pPr>
      <w:r w:rsidRPr="0012019B">
        <w:rPr>
          <w:noProof/>
        </w:rPr>
        <w:drawing>
          <wp:anchor distT="0" distB="0" distL="114300" distR="114300" simplePos="0" relativeHeight="251659264" behindDoc="0" locked="0" layoutInCell="1" allowOverlap="1" wp14:anchorId="482759EE" wp14:editId="61255617">
            <wp:simplePos x="0" y="0"/>
            <wp:positionH relativeFrom="column">
              <wp:posOffset>946150</wp:posOffset>
            </wp:positionH>
            <wp:positionV relativeFrom="paragraph">
              <wp:posOffset>161925</wp:posOffset>
            </wp:positionV>
            <wp:extent cx="1569085" cy="1569085"/>
            <wp:effectExtent l="0" t="0" r="0" b="0"/>
            <wp:wrapSquare wrapText="bothSides"/>
            <wp:docPr id="1154473372" name="Picture 1" descr="A heart with a line and a wor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4473372" name="Picture 1" descr="A heart with a line and a word&#10;&#10;Description automatically generated with medium confidenc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69085" cy="15690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D222AA5" w14:textId="0E179916" w:rsidR="0038752A" w:rsidRPr="001741E5" w:rsidRDefault="0038752A" w:rsidP="0038752A">
      <w:pPr>
        <w:jc w:val="center"/>
        <w:rPr>
          <w:rFonts w:asciiTheme="minorHAnsi" w:hAnsiTheme="minorHAnsi" w:cstheme="minorHAnsi"/>
          <w:sz w:val="22"/>
          <w:szCs w:val="22"/>
        </w:rPr>
      </w:pPr>
    </w:p>
    <w:p w14:paraId="02CAEA17" w14:textId="469F6B97" w:rsidR="0038752A" w:rsidRPr="001741E5" w:rsidRDefault="0038752A" w:rsidP="0038752A">
      <w:pPr>
        <w:jc w:val="center"/>
        <w:rPr>
          <w:rFonts w:asciiTheme="minorHAnsi" w:hAnsiTheme="minorHAnsi" w:cstheme="minorHAnsi"/>
          <w:sz w:val="22"/>
          <w:szCs w:val="22"/>
        </w:rPr>
      </w:pPr>
    </w:p>
    <w:p w14:paraId="70CF6300" w14:textId="77777777" w:rsidR="005F463D" w:rsidRPr="001741E5" w:rsidRDefault="005F463D" w:rsidP="00020659">
      <w:pPr>
        <w:jc w:val="center"/>
        <w:rPr>
          <w:rFonts w:asciiTheme="minorHAnsi" w:hAnsiTheme="minorHAnsi" w:cstheme="minorHAnsi"/>
          <w:b/>
          <w:smallCaps/>
          <w:sz w:val="22"/>
          <w:szCs w:val="22"/>
        </w:rPr>
      </w:pPr>
    </w:p>
    <w:p w14:paraId="68911972" w14:textId="77777777" w:rsidR="005F463D" w:rsidRPr="001741E5" w:rsidRDefault="005F463D" w:rsidP="00020659">
      <w:pPr>
        <w:jc w:val="center"/>
        <w:rPr>
          <w:rFonts w:asciiTheme="minorHAnsi" w:hAnsiTheme="minorHAnsi" w:cstheme="minorHAnsi"/>
          <w:b/>
          <w:smallCaps/>
          <w:sz w:val="22"/>
          <w:szCs w:val="22"/>
        </w:rPr>
      </w:pPr>
    </w:p>
    <w:p w14:paraId="4AB1B6AB" w14:textId="363D3C2D" w:rsidR="005F463D" w:rsidRPr="001741E5" w:rsidRDefault="005F463D" w:rsidP="00020659">
      <w:pPr>
        <w:jc w:val="center"/>
        <w:rPr>
          <w:rFonts w:asciiTheme="minorHAnsi" w:hAnsiTheme="minorHAnsi" w:cstheme="minorHAnsi"/>
          <w:b/>
          <w:smallCaps/>
          <w:sz w:val="22"/>
          <w:szCs w:val="22"/>
        </w:rPr>
      </w:pPr>
    </w:p>
    <w:p w14:paraId="509D2ED3" w14:textId="77777777" w:rsidR="005F463D" w:rsidRPr="001741E5" w:rsidRDefault="005F463D" w:rsidP="00020659">
      <w:pPr>
        <w:jc w:val="center"/>
        <w:rPr>
          <w:rFonts w:asciiTheme="minorHAnsi" w:hAnsiTheme="minorHAnsi" w:cstheme="minorHAnsi"/>
          <w:b/>
          <w:smallCaps/>
          <w:sz w:val="22"/>
          <w:szCs w:val="22"/>
        </w:rPr>
      </w:pPr>
    </w:p>
    <w:p w14:paraId="60CA4F0E" w14:textId="77777777" w:rsidR="00020659" w:rsidRPr="001741E5" w:rsidRDefault="00020659" w:rsidP="00020659">
      <w:pPr>
        <w:jc w:val="center"/>
        <w:rPr>
          <w:rFonts w:asciiTheme="minorHAnsi" w:hAnsiTheme="minorHAnsi" w:cstheme="minorHAnsi"/>
          <w:smallCaps/>
          <w:sz w:val="22"/>
          <w:szCs w:val="22"/>
        </w:rPr>
      </w:pPr>
    </w:p>
    <w:p w14:paraId="4C47B489" w14:textId="77777777" w:rsidR="00020659" w:rsidRPr="001741E5" w:rsidRDefault="00020659" w:rsidP="00020659">
      <w:pPr>
        <w:jc w:val="center"/>
        <w:rPr>
          <w:rFonts w:asciiTheme="minorHAnsi" w:hAnsiTheme="minorHAnsi" w:cstheme="minorHAnsi"/>
          <w:smallCaps/>
          <w:sz w:val="22"/>
          <w:szCs w:val="22"/>
        </w:rPr>
      </w:pPr>
    </w:p>
    <w:p w14:paraId="75E5CD8C" w14:textId="77777777" w:rsidR="00020659" w:rsidRPr="001741E5" w:rsidRDefault="00020659" w:rsidP="007C4239">
      <w:pPr>
        <w:rPr>
          <w:rFonts w:asciiTheme="minorHAnsi" w:hAnsiTheme="minorHAnsi" w:cstheme="minorHAnsi"/>
          <w:b/>
          <w:bCs/>
          <w:sz w:val="22"/>
          <w:szCs w:val="22"/>
        </w:rPr>
      </w:pPr>
    </w:p>
    <w:p w14:paraId="62473767" w14:textId="77777777" w:rsidR="005C20D0" w:rsidRDefault="005C20D0" w:rsidP="007C4239">
      <w:pPr>
        <w:jc w:val="center"/>
        <w:rPr>
          <w:rFonts w:asciiTheme="minorHAnsi" w:hAnsiTheme="minorHAnsi" w:cstheme="minorHAnsi"/>
          <w:b/>
          <w:bCs/>
          <w:sz w:val="48"/>
          <w:szCs w:val="48"/>
        </w:rPr>
      </w:pPr>
    </w:p>
    <w:p w14:paraId="2EACB8C5" w14:textId="230A6EBE" w:rsidR="00020659" w:rsidRPr="001741E5" w:rsidRDefault="005F463D" w:rsidP="007C4239">
      <w:pPr>
        <w:jc w:val="center"/>
        <w:rPr>
          <w:rFonts w:asciiTheme="minorHAnsi" w:hAnsiTheme="minorHAnsi" w:cstheme="minorHAnsi"/>
          <w:b/>
          <w:bCs/>
          <w:sz w:val="48"/>
          <w:szCs w:val="48"/>
        </w:rPr>
      </w:pPr>
      <w:r w:rsidRPr="001741E5">
        <w:rPr>
          <w:rFonts w:asciiTheme="minorHAnsi" w:hAnsiTheme="minorHAnsi" w:cstheme="minorHAnsi"/>
          <w:b/>
          <w:bCs/>
          <w:sz w:val="48"/>
          <w:szCs w:val="48"/>
        </w:rPr>
        <w:t xml:space="preserve">Health Economic </w:t>
      </w:r>
      <w:r w:rsidR="00020659" w:rsidRPr="001741E5">
        <w:rPr>
          <w:rFonts w:asciiTheme="minorHAnsi" w:hAnsiTheme="minorHAnsi" w:cstheme="minorHAnsi"/>
          <w:b/>
          <w:bCs/>
          <w:sz w:val="48"/>
          <w:szCs w:val="48"/>
        </w:rPr>
        <w:t>Analysis Plan</w:t>
      </w:r>
    </w:p>
    <w:p w14:paraId="33392D24" w14:textId="77777777" w:rsidR="00020659" w:rsidRPr="001741E5" w:rsidRDefault="00020659" w:rsidP="007C4239">
      <w:pPr>
        <w:jc w:val="center"/>
        <w:rPr>
          <w:rFonts w:asciiTheme="minorHAnsi" w:hAnsiTheme="minorHAnsi" w:cstheme="minorHAnsi"/>
          <w:b/>
          <w:bCs/>
          <w:sz w:val="48"/>
          <w:szCs w:val="48"/>
        </w:rPr>
      </w:pPr>
    </w:p>
    <w:p w14:paraId="0DB2811A" w14:textId="5870FBD6" w:rsidR="007C4239" w:rsidRPr="001741E5" w:rsidRDefault="007C4239" w:rsidP="007C4239">
      <w:pPr>
        <w:jc w:val="center"/>
        <w:rPr>
          <w:rFonts w:asciiTheme="minorHAnsi" w:hAnsiTheme="minorHAnsi" w:cstheme="minorHAnsi"/>
          <w:b/>
          <w:bCs/>
          <w:sz w:val="48"/>
          <w:szCs w:val="48"/>
        </w:rPr>
      </w:pPr>
      <w:r w:rsidRPr="001741E5">
        <w:rPr>
          <w:rFonts w:asciiTheme="minorHAnsi" w:hAnsiTheme="minorHAnsi" w:cstheme="minorHAnsi"/>
          <w:b/>
          <w:bCs/>
          <w:sz w:val="48"/>
          <w:szCs w:val="48"/>
        </w:rPr>
        <w:t xml:space="preserve">Impact of immediate AI enabled patient triage to chest CT on the lung cancer pathway: </w:t>
      </w:r>
      <w:proofErr w:type="spellStart"/>
      <w:r w:rsidRPr="001741E5">
        <w:rPr>
          <w:rFonts w:asciiTheme="minorHAnsi" w:hAnsiTheme="minorHAnsi" w:cstheme="minorHAnsi"/>
          <w:b/>
          <w:bCs/>
          <w:sz w:val="48"/>
          <w:szCs w:val="48"/>
        </w:rPr>
        <w:t>LungIMPACT</w:t>
      </w:r>
      <w:proofErr w:type="spellEnd"/>
    </w:p>
    <w:p w14:paraId="5075A4DA" w14:textId="77777777" w:rsidR="00020659" w:rsidRPr="001741E5" w:rsidRDefault="00020659" w:rsidP="007C4239">
      <w:pPr>
        <w:rPr>
          <w:rFonts w:asciiTheme="minorHAnsi" w:hAnsiTheme="minorHAnsi" w:cstheme="minorHAnsi"/>
          <w:b/>
          <w:bCs/>
          <w:sz w:val="22"/>
          <w:szCs w:val="22"/>
        </w:rPr>
      </w:pPr>
    </w:p>
    <w:p w14:paraId="4C42210D" w14:textId="77777777" w:rsidR="00020659" w:rsidRPr="001741E5" w:rsidRDefault="00020659" w:rsidP="007C4239">
      <w:pPr>
        <w:rPr>
          <w:rFonts w:asciiTheme="minorHAnsi" w:hAnsiTheme="minorHAnsi" w:cstheme="minorHAnsi"/>
          <w:b/>
          <w:bCs/>
          <w:sz w:val="22"/>
          <w:szCs w:val="22"/>
        </w:rPr>
      </w:pPr>
    </w:p>
    <w:p w14:paraId="10CE9533" w14:textId="77777777" w:rsidR="00020659" w:rsidRPr="001741E5" w:rsidRDefault="00020659" w:rsidP="00020659">
      <w:pPr>
        <w:jc w:val="center"/>
        <w:rPr>
          <w:rFonts w:asciiTheme="minorHAnsi" w:hAnsiTheme="minorHAnsi" w:cstheme="minorHAnsi"/>
          <w:smallCaps/>
          <w:sz w:val="36"/>
          <w:szCs w:val="36"/>
        </w:rPr>
      </w:pPr>
    </w:p>
    <w:p w14:paraId="49A99FD8" w14:textId="655381A5" w:rsidR="0038752A" w:rsidRPr="001741E5" w:rsidRDefault="00577A71" w:rsidP="005F463D">
      <w:pPr>
        <w:jc w:val="center"/>
        <w:rPr>
          <w:rFonts w:asciiTheme="minorHAnsi" w:hAnsiTheme="minorHAnsi" w:cstheme="minorHAnsi"/>
          <w:b/>
          <w:bCs/>
          <w:sz w:val="36"/>
          <w:szCs w:val="36"/>
        </w:rPr>
      </w:pPr>
      <w:r w:rsidRPr="001741E5">
        <w:rPr>
          <w:rFonts w:asciiTheme="minorHAnsi" w:hAnsiTheme="minorHAnsi" w:cstheme="minorHAnsi"/>
          <w:b/>
          <w:bCs/>
          <w:sz w:val="36"/>
          <w:szCs w:val="36"/>
        </w:rPr>
        <w:t xml:space="preserve">Version </w:t>
      </w:r>
      <w:r w:rsidR="006C7DB6">
        <w:rPr>
          <w:rFonts w:asciiTheme="minorHAnsi" w:hAnsiTheme="minorHAnsi" w:cstheme="minorHAnsi"/>
          <w:b/>
          <w:bCs/>
          <w:sz w:val="36"/>
          <w:szCs w:val="36"/>
        </w:rPr>
        <w:t>0.</w:t>
      </w:r>
      <w:r w:rsidR="00CB3423">
        <w:rPr>
          <w:rFonts w:asciiTheme="minorHAnsi" w:hAnsiTheme="minorHAnsi" w:cstheme="minorHAnsi"/>
          <w:b/>
          <w:bCs/>
          <w:sz w:val="36"/>
          <w:szCs w:val="36"/>
        </w:rPr>
        <w:t>6</w:t>
      </w:r>
      <w:r w:rsidR="005F463D" w:rsidRPr="001741E5">
        <w:rPr>
          <w:rFonts w:asciiTheme="minorHAnsi" w:hAnsiTheme="minorHAnsi" w:cstheme="minorHAnsi"/>
          <w:b/>
          <w:bCs/>
          <w:sz w:val="36"/>
          <w:szCs w:val="36"/>
        </w:rPr>
        <w:t xml:space="preserve">, </w:t>
      </w:r>
      <w:r w:rsidR="0012773A">
        <w:rPr>
          <w:rFonts w:asciiTheme="minorHAnsi" w:hAnsiTheme="minorHAnsi" w:cstheme="minorHAnsi"/>
          <w:b/>
          <w:bCs/>
          <w:sz w:val="36"/>
          <w:szCs w:val="36"/>
        </w:rPr>
        <w:t>2</w:t>
      </w:r>
      <w:r w:rsidR="00CB3423">
        <w:rPr>
          <w:rFonts w:asciiTheme="minorHAnsi" w:hAnsiTheme="minorHAnsi" w:cstheme="minorHAnsi"/>
          <w:b/>
          <w:bCs/>
          <w:sz w:val="36"/>
          <w:szCs w:val="36"/>
        </w:rPr>
        <w:t>9</w:t>
      </w:r>
      <w:r w:rsidR="0012773A">
        <w:rPr>
          <w:rFonts w:asciiTheme="minorHAnsi" w:hAnsiTheme="minorHAnsi" w:cstheme="minorHAnsi"/>
          <w:b/>
          <w:bCs/>
          <w:sz w:val="36"/>
          <w:szCs w:val="36"/>
        </w:rPr>
        <w:t xml:space="preserve"> March</w:t>
      </w:r>
      <w:r w:rsidR="00ED1556">
        <w:rPr>
          <w:rFonts w:asciiTheme="minorHAnsi" w:hAnsiTheme="minorHAnsi" w:cstheme="minorHAnsi"/>
          <w:b/>
          <w:bCs/>
          <w:sz w:val="36"/>
          <w:szCs w:val="36"/>
        </w:rPr>
        <w:t xml:space="preserve"> 2025</w:t>
      </w:r>
    </w:p>
    <w:p w14:paraId="345F9B09" w14:textId="77777777" w:rsidR="007C4239" w:rsidRPr="001741E5" w:rsidRDefault="007C4239" w:rsidP="005F463D">
      <w:pPr>
        <w:jc w:val="center"/>
        <w:rPr>
          <w:rFonts w:asciiTheme="minorHAnsi" w:hAnsiTheme="minorHAnsi" w:cstheme="minorHAnsi"/>
          <w:b/>
          <w:bCs/>
          <w:sz w:val="36"/>
          <w:szCs w:val="36"/>
        </w:rPr>
      </w:pPr>
    </w:p>
    <w:p w14:paraId="011F32D3" w14:textId="77777777" w:rsidR="007C4239" w:rsidRPr="001741E5" w:rsidRDefault="007C4239" w:rsidP="007C4239">
      <w:pPr>
        <w:jc w:val="center"/>
        <w:rPr>
          <w:rFonts w:asciiTheme="minorHAnsi" w:hAnsiTheme="minorHAnsi" w:cstheme="minorHAnsi"/>
          <w:b/>
          <w:bCs/>
          <w:sz w:val="22"/>
          <w:szCs w:val="22"/>
        </w:rPr>
      </w:pPr>
    </w:p>
    <w:p w14:paraId="24ED7BFB" w14:textId="01B083C5" w:rsidR="007C4239" w:rsidRPr="001741E5" w:rsidRDefault="007C4239" w:rsidP="007C4239">
      <w:pPr>
        <w:rPr>
          <w:rFonts w:asciiTheme="minorHAnsi" w:hAnsiTheme="minorHAnsi" w:cstheme="minorHAnsi"/>
          <w:b/>
          <w:bCs/>
          <w:szCs w:val="24"/>
        </w:rPr>
      </w:pPr>
      <w:r w:rsidRPr="001741E5">
        <w:rPr>
          <w:rFonts w:asciiTheme="minorHAnsi" w:hAnsiTheme="minorHAnsi" w:cstheme="minorHAnsi"/>
          <w:b/>
          <w:bCs/>
          <w:szCs w:val="24"/>
        </w:rPr>
        <w:t>Prepared by: Dr Caroline Clarke, Mr Siyabonga Ndwandwe</w:t>
      </w:r>
    </w:p>
    <w:p w14:paraId="706A0F1F" w14:textId="77777777" w:rsidR="007C4239" w:rsidRPr="001741E5" w:rsidRDefault="007C4239" w:rsidP="007C4239">
      <w:pPr>
        <w:rPr>
          <w:rFonts w:asciiTheme="minorHAnsi" w:hAnsiTheme="minorHAnsi" w:cstheme="minorHAnsi"/>
          <w:b/>
          <w:bCs/>
          <w:szCs w:val="24"/>
        </w:rPr>
      </w:pPr>
    </w:p>
    <w:p w14:paraId="45BA0FEB" w14:textId="60F32692" w:rsidR="007C4239" w:rsidRPr="001741E5" w:rsidRDefault="007C4239" w:rsidP="007C4239">
      <w:pPr>
        <w:rPr>
          <w:rFonts w:asciiTheme="minorHAnsi" w:hAnsiTheme="minorHAnsi" w:cstheme="minorHAnsi"/>
          <w:szCs w:val="24"/>
        </w:rPr>
      </w:pPr>
      <w:r w:rsidRPr="001741E5">
        <w:rPr>
          <w:rFonts w:asciiTheme="minorHAnsi" w:hAnsiTheme="minorHAnsi" w:cstheme="minorHAnsi"/>
          <w:szCs w:val="24"/>
        </w:rPr>
        <w:t>Based on study documents:</w:t>
      </w:r>
    </w:p>
    <w:p w14:paraId="0E019782" w14:textId="1DD2F710" w:rsidR="007C4239" w:rsidRPr="001741E5" w:rsidRDefault="007C4239" w:rsidP="007C4239">
      <w:pPr>
        <w:pStyle w:val="ListParagraph"/>
        <w:numPr>
          <w:ilvl w:val="0"/>
          <w:numId w:val="19"/>
        </w:numPr>
        <w:rPr>
          <w:rFonts w:asciiTheme="minorHAnsi" w:hAnsiTheme="minorHAnsi" w:cstheme="minorHAnsi"/>
        </w:rPr>
      </w:pPr>
      <w:r w:rsidRPr="001741E5">
        <w:rPr>
          <w:rFonts w:asciiTheme="minorHAnsi" w:hAnsiTheme="minorHAnsi" w:cstheme="minorHAnsi"/>
        </w:rPr>
        <w:t>Protocol version 1.</w:t>
      </w:r>
      <w:r w:rsidR="0012773A">
        <w:rPr>
          <w:rFonts w:asciiTheme="minorHAnsi" w:hAnsiTheme="minorHAnsi" w:cstheme="minorHAnsi"/>
        </w:rPr>
        <w:t>7</w:t>
      </w:r>
      <w:r w:rsidRPr="001741E5">
        <w:rPr>
          <w:rFonts w:asciiTheme="minorHAnsi" w:hAnsiTheme="minorHAnsi" w:cstheme="minorHAnsi"/>
        </w:rPr>
        <w:t xml:space="preserve"> dated </w:t>
      </w:r>
      <w:r w:rsidR="0012773A">
        <w:rPr>
          <w:rFonts w:asciiTheme="minorHAnsi" w:hAnsiTheme="minorHAnsi" w:cstheme="minorHAnsi"/>
        </w:rPr>
        <w:t>30 October</w:t>
      </w:r>
      <w:r w:rsidR="00391B00">
        <w:rPr>
          <w:rFonts w:asciiTheme="minorHAnsi" w:hAnsiTheme="minorHAnsi" w:cstheme="minorHAnsi"/>
        </w:rPr>
        <w:t xml:space="preserve"> 2024</w:t>
      </w:r>
    </w:p>
    <w:p w14:paraId="6E1E0C06" w14:textId="6331FC6D" w:rsidR="007C4239" w:rsidRPr="001741E5" w:rsidRDefault="007C4239" w:rsidP="007C4239">
      <w:pPr>
        <w:pStyle w:val="ListParagraph"/>
        <w:numPr>
          <w:ilvl w:val="0"/>
          <w:numId w:val="19"/>
        </w:numPr>
        <w:rPr>
          <w:rFonts w:asciiTheme="minorHAnsi" w:hAnsiTheme="minorHAnsi" w:cstheme="minorHAnsi"/>
        </w:rPr>
      </w:pPr>
      <w:r w:rsidRPr="001741E5">
        <w:rPr>
          <w:rFonts w:asciiTheme="minorHAnsi" w:hAnsiTheme="minorHAnsi" w:cstheme="minorHAnsi"/>
        </w:rPr>
        <w:t>Statistical analysis plan version 1.</w:t>
      </w:r>
      <w:r w:rsidR="00391B00">
        <w:rPr>
          <w:rFonts w:asciiTheme="minorHAnsi" w:hAnsiTheme="minorHAnsi" w:cstheme="minorHAnsi"/>
        </w:rPr>
        <w:t>0</w:t>
      </w:r>
      <w:r w:rsidRPr="001741E5">
        <w:rPr>
          <w:rFonts w:asciiTheme="minorHAnsi" w:hAnsiTheme="minorHAnsi" w:cstheme="minorHAnsi"/>
        </w:rPr>
        <w:t xml:space="preserve"> dated </w:t>
      </w:r>
      <w:r w:rsidR="00391B00">
        <w:rPr>
          <w:rFonts w:asciiTheme="minorHAnsi" w:hAnsiTheme="minorHAnsi" w:cstheme="minorHAnsi"/>
        </w:rPr>
        <w:t>June 2024</w:t>
      </w:r>
    </w:p>
    <w:p w14:paraId="11C02C0E" w14:textId="77777777" w:rsidR="007C4239" w:rsidRPr="001741E5" w:rsidRDefault="007C4239" w:rsidP="007C4239">
      <w:pPr>
        <w:rPr>
          <w:rFonts w:asciiTheme="minorHAnsi" w:hAnsiTheme="minorHAnsi" w:cstheme="minorHAnsi"/>
          <w:sz w:val="22"/>
          <w:szCs w:val="22"/>
        </w:rPr>
      </w:pPr>
    </w:p>
    <w:p w14:paraId="1466E1E4" w14:textId="77777777" w:rsidR="007C4239" w:rsidRPr="001741E5" w:rsidRDefault="007C4239" w:rsidP="007C4239">
      <w:pPr>
        <w:rPr>
          <w:rFonts w:asciiTheme="minorHAnsi" w:hAnsiTheme="minorHAnsi" w:cstheme="minorHAnsi"/>
          <w:sz w:val="22"/>
          <w:szCs w:val="22"/>
        </w:rPr>
      </w:pPr>
    </w:p>
    <w:p w14:paraId="08755B12" w14:textId="77777777" w:rsidR="007C4239" w:rsidRPr="001741E5" w:rsidRDefault="007C4239" w:rsidP="007C4239">
      <w:pPr>
        <w:rPr>
          <w:rFonts w:asciiTheme="minorHAnsi" w:hAnsiTheme="minorHAnsi" w:cstheme="minorHAnsi"/>
          <w:szCs w:val="24"/>
        </w:rPr>
      </w:pPr>
      <w:r w:rsidRPr="001741E5">
        <w:rPr>
          <w:rFonts w:asciiTheme="minorHAnsi" w:hAnsiTheme="minorHAnsi" w:cstheme="minorHAnsi"/>
          <w:szCs w:val="24"/>
        </w:rPr>
        <w:t>Funders:</w:t>
      </w:r>
      <w:r w:rsidRPr="001741E5">
        <w:rPr>
          <w:rFonts w:asciiTheme="minorHAnsi" w:hAnsiTheme="minorHAnsi" w:cstheme="minorHAnsi"/>
          <w:szCs w:val="24"/>
        </w:rPr>
        <w:tab/>
        <w:t>Small Business Research Initiative (SBRI) Healthcare Programme</w:t>
      </w:r>
    </w:p>
    <w:p w14:paraId="49F4A246" w14:textId="7E5E732C" w:rsidR="007C4239" w:rsidRPr="001741E5" w:rsidRDefault="007C4239" w:rsidP="007C4239">
      <w:pPr>
        <w:ind w:left="720" w:firstLine="720"/>
        <w:rPr>
          <w:rFonts w:asciiTheme="minorHAnsi" w:hAnsiTheme="minorHAnsi" w:cstheme="minorHAnsi"/>
          <w:szCs w:val="24"/>
        </w:rPr>
      </w:pPr>
      <w:r w:rsidRPr="001741E5">
        <w:rPr>
          <w:rFonts w:asciiTheme="minorHAnsi" w:hAnsiTheme="minorHAnsi" w:cstheme="minorHAnsi"/>
          <w:szCs w:val="24"/>
        </w:rPr>
        <w:t>The Clatterbridge Cancer centre NHS Foundation Trust</w:t>
      </w:r>
    </w:p>
    <w:p w14:paraId="490224FB" w14:textId="1C0D0571" w:rsidR="007C4239" w:rsidRPr="001741E5" w:rsidRDefault="007C4239" w:rsidP="007C4239">
      <w:pPr>
        <w:rPr>
          <w:rFonts w:asciiTheme="minorHAnsi" w:hAnsiTheme="minorHAnsi" w:cstheme="minorHAnsi"/>
          <w:szCs w:val="24"/>
        </w:rPr>
      </w:pPr>
      <w:r w:rsidRPr="001741E5">
        <w:rPr>
          <w:rFonts w:asciiTheme="minorHAnsi" w:hAnsiTheme="minorHAnsi" w:cstheme="minorHAnsi"/>
          <w:szCs w:val="24"/>
        </w:rPr>
        <w:t xml:space="preserve">IRAS no: </w:t>
      </w:r>
      <w:r w:rsidRPr="001741E5">
        <w:rPr>
          <w:rFonts w:asciiTheme="minorHAnsi" w:hAnsiTheme="minorHAnsi" w:cstheme="minorHAnsi"/>
          <w:szCs w:val="24"/>
        </w:rPr>
        <w:tab/>
        <w:t>317009</w:t>
      </w:r>
    </w:p>
    <w:p w14:paraId="72518AF2" w14:textId="09AF6978" w:rsidR="007C4239" w:rsidRPr="001741E5" w:rsidRDefault="007C4239" w:rsidP="007C4239">
      <w:pPr>
        <w:rPr>
          <w:rFonts w:asciiTheme="minorHAnsi" w:hAnsiTheme="minorHAnsi" w:cstheme="minorHAnsi"/>
          <w:szCs w:val="24"/>
        </w:rPr>
      </w:pPr>
      <w:r w:rsidRPr="001741E5">
        <w:rPr>
          <w:rFonts w:asciiTheme="minorHAnsi" w:hAnsiTheme="minorHAnsi" w:cstheme="minorHAnsi"/>
          <w:szCs w:val="24"/>
        </w:rPr>
        <w:t xml:space="preserve">ISRCTN: </w:t>
      </w:r>
      <w:r w:rsidRPr="001741E5">
        <w:rPr>
          <w:rFonts w:asciiTheme="minorHAnsi" w:hAnsiTheme="minorHAnsi" w:cstheme="minorHAnsi"/>
          <w:szCs w:val="24"/>
        </w:rPr>
        <w:tab/>
        <w:t>ISRCTN78987039</w:t>
      </w:r>
    </w:p>
    <w:p w14:paraId="77563239" w14:textId="3C35C6F8" w:rsidR="007C4239" w:rsidRPr="001741E5" w:rsidRDefault="007C4239" w:rsidP="007C4239">
      <w:pPr>
        <w:rPr>
          <w:rFonts w:asciiTheme="minorHAnsi" w:hAnsiTheme="minorHAnsi" w:cstheme="minorHAnsi"/>
          <w:szCs w:val="24"/>
        </w:rPr>
      </w:pPr>
      <w:r w:rsidRPr="001741E5">
        <w:rPr>
          <w:rFonts w:asciiTheme="minorHAnsi" w:hAnsiTheme="minorHAnsi" w:cstheme="minorHAnsi"/>
          <w:szCs w:val="24"/>
        </w:rPr>
        <w:t>REC name:</w:t>
      </w:r>
      <w:r w:rsidRPr="001741E5">
        <w:rPr>
          <w:rFonts w:asciiTheme="minorHAnsi" w:hAnsiTheme="minorHAnsi" w:cstheme="minorHAnsi"/>
          <w:szCs w:val="24"/>
        </w:rPr>
        <w:tab/>
        <w:t>East of England - Cambridge East Research Ethics Committee (23/EE/0014)</w:t>
      </w:r>
    </w:p>
    <w:p w14:paraId="07DD8D09" w14:textId="4C912B18" w:rsidR="007C4239" w:rsidRPr="001741E5" w:rsidRDefault="00391B00" w:rsidP="0038752A">
      <w:pPr>
        <w:jc w:val="both"/>
        <w:rPr>
          <w:rFonts w:asciiTheme="minorHAnsi" w:hAnsiTheme="minorHAnsi" w:cstheme="minorHAnsi"/>
          <w:szCs w:val="24"/>
        </w:rPr>
      </w:pPr>
      <w:r>
        <w:rPr>
          <w:rFonts w:asciiTheme="minorHAnsi" w:hAnsiTheme="minorHAnsi" w:cstheme="minorHAnsi"/>
          <w:szCs w:val="24"/>
        </w:rPr>
        <w:t>Sponsor:</w:t>
      </w:r>
      <w:r>
        <w:rPr>
          <w:rFonts w:asciiTheme="minorHAnsi" w:hAnsiTheme="minorHAnsi" w:cstheme="minorHAnsi"/>
          <w:szCs w:val="24"/>
        </w:rPr>
        <w:tab/>
        <w:t>Nottingham University Hospitals NHS Trust</w:t>
      </w:r>
    </w:p>
    <w:p w14:paraId="6DD3BAB1" w14:textId="0F1328D5" w:rsidR="005F463D" w:rsidRPr="001741E5" w:rsidRDefault="0038752A" w:rsidP="0038752A">
      <w:pPr>
        <w:jc w:val="both"/>
        <w:rPr>
          <w:rFonts w:asciiTheme="minorHAnsi" w:hAnsiTheme="minorHAnsi" w:cstheme="minorHAnsi"/>
          <w:szCs w:val="24"/>
        </w:rPr>
      </w:pPr>
      <w:r w:rsidRPr="001741E5">
        <w:rPr>
          <w:rFonts w:asciiTheme="minorHAnsi" w:hAnsiTheme="minorHAnsi" w:cstheme="minorHAnsi"/>
          <w:szCs w:val="24"/>
        </w:rPr>
        <w:t>Chief Investigator:</w:t>
      </w:r>
      <w:r w:rsidR="00171602" w:rsidRPr="001741E5">
        <w:rPr>
          <w:rFonts w:asciiTheme="minorHAnsi" w:hAnsiTheme="minorHAnsi" w:cstheme="minorHAnsi"/>
          <w:szCs w:val="24"/>
        </w:rPr>
        <w:tab/>
      </w:r>
      <w:r w:rsidR="00391B00">
        <w:rPr>
          <w:rFonts w:asciiTheme="minorHAnsi" w:hAnsiTheme="minorHAnsi" w:cstheme="minorHAnsi"/>
          <w:szCs w:val="24"/>
        </w:rPr>
        <w:t xml:space="preserve">Prof </w:t>
      </w:r>
      <w:r w:rsidR="00577A71" w:rsidRPr="001741E5">
        <w:rPr>
          <w:rFonts w:asciiTheme="minorHAnsi" w:hAnsiTheme="minorHAnsi" w:cstheme="minorHAnsi"/>
          <w:szCs w:val="24"/>
        </w:rPr>
        <w:t>David Baldwin, Nottingham University Hospital</w:t>
      </w:r>
      <w:r w:rsidR="004C45C0">
        <w:rPr>
          <w:rFonts w:asciiTheme="minorHAnsi" w:hAnsiTheme="minorHAnsi" w:cstheme="minorHAnsi"/>
          <w:szCs w:val="24"/>
        </w:rPr>
        <w:t xml:space="preserve"> </w:t>
      </w:r>
    </w:p>
    <w:p w14:paraId="2739C6AF" w14:textId="77777777" w:rsidR="005F463D" w:rsidRPr="001741E5" w:rsidRDefault="005F463D" w:rsidP="0038752A">
      <w:pPr>
        <w:jc w:val="both"/>
        <w:rPr>
          <w:rFonts w:asciiTheme="minorHAnsi" w:hAnsiTheme="minorHAnsi" w:cstheme="minorHAnsi"/>
          <w:szCs w:val="24"/>
        </w:rPr>
      </w:pPr>
    </w:p>
    <w:p w14:paraId="47D97EA7" w14:textId="1AA59F34" w:rsidR="00CE604B" w:rsidRDefault="005F463D" w:rsidP="0038752A">
      <w:pPr>
        <w:jc w:val="both"/>
        <w:rPr>
          <w:rFonts w:asciiTheme="minorHAnsi" w:hAnsiTheme="minorHAnsi" w:cstheme="minorHAnsi"/>
          <w:color w:val="E36C0A" w:themeColor="accent6" w:themeShade="BF"/>
          <w:szCs w:val="24"/>
        </w:rPr>
      </w:pPr>
      <w:r w:rsidRPr="001741E5">
        <w:rPr>
          <w:rFonts w:asciiTheme="minorHAnsi" w:hAnsiTheme="minorHAnsi" w:cstheme="minorHAnsi"/>
          <w:szCs w:val="24"/>
        </w:rPr>
        <w:t xml:space="preserve">The statistical analysis plan (SAP), authored by Dr Leslie Smith (Univ. Leeds), has been used as a template for this HEAP, and some sections (e.g. in the Introduction) have been </w:t>
      </w:r>
      <w:r w:rsidRPr="001741E5">
        <w:rPr>
          <w:rFonts w:asciiTheme="minorHAnsi" w:hAnsiTheme="minorHAnsi" w:cstheme="minorHAnsi"/>
          <w:color w:val="0070C0"/>
          <w:szCs w:val="24"/>
        </w:rPr>
        <w:t>copied directly from the SAP. These sections are highlighted in blue font.</w:t>
      </w:r>
    </w:p>
    <w:p w14:paraId="51EF3F9B" w14:textId="77777777" w:rsidR="00612EC2" w:rsidRDefault="00612EC2" w:rsidP="0038752A">
      <w:pPr>
        <w:jc w:val="both"/>
        <w:rPr>
          <w:rFonts w:asciiTheme="minorHAnsi" w:hAnsiTheme="minorHAnsi" w:cstheme="minorHAnsi"/>
          <w:color w:val="E36C0A" w:themeColor="accent6" w:themeShade="BF"/>
          <w:szCs w:val="24"/>
        </w:rPr>
      </w:pPr>
    </w:p>
    <w:p w14:paraId="4D3B938A" w14:textId="77777777" w:rsidR="00612EC2" w:rsidRDefault="00612EC2" w:rsidP="0038752A">
      <w:pPr>
        <w:jc w:val="both"/>
        <w:rPr>
          <w:rFonts w:asciiTheme="minorHAnsi" w:hAnsiTheme="minorHAnsi" w:cstheme="minorHAnsi"/>
          <w:color w:val="E36C0A" w:themeColor="accent6" w:themeShade="BF"/>
          <w:szCs w:val="24"/>
        </w:rPr>
      </w:pPr>
    </w:p>
    <w:p w14:paraId="177C81C7" w14:textId="77777777" w:rsidR="00612EC2" w:rsidRPr="00581942" w:rsidRDefault="00612EC2" w:rsidP="00612EC2">
      <w:pPr>
        <w:spacing w:after="240"/>
        <w:rPr>
          <w:rFonts w:asciiTheme="minorHAnsi" w:hAnsiTheme="minorHAnsi" w:cstheme="minorHAnsi"/>
          <w:b/>
        </w:rPr>
      </w:pPr>
      <w:r w:rsidRPr="00581942">
        <w:rPr>
          <w:rFonts w:asciiTheme="minorHAnsi" w:hAnsiTheme="minorHAnsi" w:cstheme="minorHAnsi"/>
          <w:b/>
        </w:rPr>
        <w:lastRenderedPageBreak/>
        <w:t>Document History</w:t>
      </w:r>
    </w:p>
    <w:tbl>
      <w:tblPr>
        <w:tblpPr w:leftFromText="180" w:rightFromText="180" w:vertAnchor="text" w:horzAnchor="margin" w:tblpY="-33"/>
        <w:tblW w:w="522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989"/>
        <w:gridCol w:w="1590"/>
        <w:gridCol w:w="1668"/>
        <w:gridCol w:w="1413"/>
        <w:gridCol w:w="4401"/>
      </w:tblGrid>
      <w:tr w:rsidR="007229A0" w:rsidRPr="00581942" w14:paraId="0DA3D92C" w14:textId="77777777" w:rsidTr="00B5043C">
        <w:tc>
          <w:tcPr>
            <w:tcW w:w="492" w:type="pct"/>
            <w:shd w:val="clear" w:color="auto" w:fill="CCCCCC"/>
            <w:vAlign w:val="center"/>
          </w:tcPr>
          <w:p w14:paraId="1E8B7D5F" w14:textId="10850540" w:rsidR="00612EC2" w:rsidRPr="00581942" w:rsidRDefault="007229A0" w:rsidP="003E4C68">
            <w:pPr>
              <w:jc w:val="center"/>
              <w:rPr>
                <w:rFonts w:asciiTheme="minorHAnsi" w:hAnsiTheme="minorHAnsi" w:cstheme="minorHAnsi"/>
                <w:b/>
              </w:rPr>
            </w:pPr>
            <w:r>
              <w:rPr>
                <w:rFonts w:asciiTheme="minorHAnsi" w:hAnsiTheme="minorHAnsi" w:cstheme="minorHAnsi"/>
                <w:b/>
              </w:rPr>
              <w:t>V</w:t>
            </w:r>
            <w:r w:rsidR="00612EC2" w:rsidRPr="00581942">
              <w:rPr>
                <w:rFonts w:asciiTheme="minorHAnsi" w:hAnsiTheme="minorHAnsi" w:cstheme="minorHAnsi"/>
                <w:b/>
              </w:rPr>
              <w:t>ersion</w:t>
            </w:r>
          </w:p>
        </w:tc>
        <w:tc>
          <w:tcPr>
            <w:tcW w:w="790" w:type="pct"/>
            <w:shd w:val="clear" w:color="auto" w:fill="CCCCCC"/>
            <w:vAlign w:val="center"/>
          </w:tcPr>
          <w:p w14:paraId="68556353" w14:textId="561F48F7" w:rsidR="00612EC2" w:rsidRPr="00581942" w:rsidRDefault="00612EC2" w:rsidP="003E4C68">
            <w:pPr>
              <w:jc w:val="center"/>
              <w:rPr>
                <w:rFonts w:asciiTheme="minorHAnsi" w:hAnsiTheme="minorHAnsi" w:cstheme="minorHAnsi"/>
                <w:b/>
              </w:rPr>
            </w:pPr>
            <w:r>
              <w:rPr>
                <w:rFonts w:asciiTheme="minorHAnsi" w:hAnsiTheme="minorHAnsi" w:cstheme="minorHAnsi"/>
                <w:b/>
              </w:rPr>
              <w:t>D</w:t>
            </w:r>
            <w:r w:rsidRPr="00581942">
              <w:rPr>
                <w:rFonts w:asciiTheme="minorHAnsi" w:hAnsiTheme="minorHAnsi" w:cstheme="minorHAnsi"/>
                <w:b/>
              </w:rPr>
              <w:t>ate</w:t>
            </w:r>
          </w:p>
        </w:tc>
        <w:tc>
          <w:tcPr>
            <w:tcW w:w="829" w:type="pct"/>
            <w:shd w:val="clear" w:color="auto" w:fill="CCCCCC"/>
            <w:vAlign w:val="center"/>
          </w:tcPr>
          <w:p w14:paraId="2ED061BD" w14:textId="77777777" w:rsidR="00612EC2" w:rsidRPr="00581942" w:rsidRDefault="00612EC2" w:rsidP="003E4C68">
            <w:pPr>
              <w:jc w:val="center"/>
              <w:rPr>
                <w:rFonts w:asciiTheme="minorHAnsi" w:hAnsiTheme="minorHAnsi" w:cstheme="minorHAnsi"/>
                <w:b/>
              </w:rPr>
            </w:pPr>
            <w:r w:rsidRPr="00581942">
              <w:rPr>
                <w:rFonts w:asciiTheme="minorHAnsi" w:hAnsiTheme="minorHAnsi" w:cstheme="minorHAnsi"/>
                <w:b/>
              </w:rPr>
              <w:t>Authors</w:t>
            </w:r>
          </w:p>
        </w:tc>
        <w:tc>
          <w:tcPr>
            <w:tcW w:w="702" w:type="pct"/>
            <w:shd w:val="clear" w:color="auto" w:fill="CCCCCC"/>
            <w:vAlign w:val="center"/>
          </w:tcPr>
          <w:p w14:paraId="0B42496F" w14:textId="2DE9F017" w:rsidR="00612EC2" w:rsidRPr="00581942" w:rsidRDefault="00612EC2" w:rsidP="003E4C68">
            <w:pPr>
              <w:jc w:val="center"/>
              <w:rPr>
                <w:rFonts w:asciiTheme="minorHAnsi" w:hAnsiTheme="minorHAnsi" w:cstheme="minorHAnsi"/>
                <w:b/>
              </w:rPr>
            </w:pPr>
            <w:r w:rsidRPr="00581942">
              <w:rPr>
                <w:rFonts w:asciiTheme="minorHAnsi" w:hAnsiTheme="minorHAnsi" w:cstheme="minorHAnsi"/>
                <w:b/>
              </w:rPr>
              <w:t>Section</w:t>
            </w:r>
            <w:r w:rsidR="007229A0">
              <w:rPr>
                <w:rFonts w:asciiTheme="minorHAnsi" w:hAnsiTheme="minorHAnsi" w:cstheme="minorHAnsi"/>
                <w:b/>
              </w:rPr>
              <w:t>(s)</w:t>
            </w:r>
            <w:r w:rsidRPr="00581942">
              <w:rPr>
                <w:rFonts w:asciiTheme="minorHAnsi" w:hAnsiTheme="minorHAnsi" w:cstheme="minorHAnsi"/>
                <w:b/>
              </w:rPr>
              <w:t xml:space="preserve"> changed</w:t>
            </w:r>
          </w:p>
        </w:tc>
        <w:tc>
          <w:tcPr>
            <w:tcW w:w="2187" w:type="pct"/>
            <w:shd w:val="clear" w:color="auto" w:fill="CCCCCC"/>
            <w:vAlign w:val="center"/>
          </w:tcPr>
          <w:p w14:paraId="0907DC87" w14:textId="77777777" w:rsidR="00612EC2" w:rsidRPr="00581942" w:rsidRDefault="00612EC2" w:rsidP="003E4C68">
            <w:pPr>
              <w:jc w:val="center"/>
              <w:rPr>
                <w:rFonts w:asciiTheme="minorHAnsi" w:hAnsiTheme="minorHAnsi" w:cstheme="minorHAnsi"/>
                <w:b/>
              </w:rPr>
            </w:pPr>
            <w:r w:rsidRPr="00581942">
              <w:rPr>
                <w:rFonts w:asciiTheme="minorHAnsi" w:hAnsiTheme="minorHAnsi" w:cstheme="minorHAnsi"/>
                <w:b/>
              </w:rPr>
              <w:t>Summary of changes</w:t>
            </w:r>
          </w:p>
        </w:tc>
      </w:tr>
      <w:tr w:rsidR="00612EC2" w:rsidRPr="00581942" w14:paraId="7E02EC73" w14:textId="77777777" w:rsidTr="00B5043C">
        <w:tc>
          <w:tcPr>
            <w:tcW w:w="492" w:type="pct"/>
            <w:vAlign w:val="center"/>
          </w:tcPr>
          <w:p w14:paraId="61CF3450" w14:textId="77777777" w:rsidR="00612EC2" w:rsidRPr="00581942" w:rsidRDefault="00612EC2" w:rsidP="003E4C68">
            <w:pPr>
              <w:spacing w:line="276" w:lineRule="auto"/>
              <w:jc w:val="center"/>
              <w:rPr>
                <w:rFonts w:asciiTheme="minorHAnsi" w:hAnsiTheme="minorHAnsi" w:cstheme="minorHAnsi"/>
              </w:rPr>
            </w:pPr>
            <w:r w:rsidRPr="00581942">
              <w:rPr>
                <w:rFonts w:asciiTheme="minorHAnsi" w:hAnsiTheme="minorHAnsi" w:cstheme="minorHAnsi"/>
              </w:rPr>
              <w:t>0.1</w:t>
            </w:r>
          </w:p>
        </w:tc>
        <w:tc>
          <w:tcPr>
            <w:tcW w:w="790" w:type="pct"/>
            <w:vAlign w:val="center"/>
          </w:tcPr>
          <w:p w14:paraId="6516DE44" w14:textId="31BB1723" w:rsidR="00612EC2" w:rsidRPr="00581942" w:rsidRDefault="0014446F" w:rsidP="003E4C68">
            <w:pPr>
              <w:spacing w:line="276" w:lineRule="auto"/>
              <w:jc w:val="center"/>
              <w:rPr>
                <w:rFonts w:asciiTheme="minorHAnsi" w:hAnsiTheme="minorHAnsi" w:cstheme="minorHAnsi"/>
              </w:rPr>
            </w:pPr>
            <w:r>
              <w:rPr>
                <w:rFonts w:asciiTheme="minorHAnsi" w:hAnsiTheme="minorHAnsi" w:cstheme="minorHAnsi"/>
              </w:rPr>
              <w:t>19</w:t>
            </w:r>
            <w:r w:rsidR="00612EC2">
              <w:rPr>
                <w:rFonts w:asciiTheme="minorHAnsi" w:hAnsiTheme="minorHAnsi" w:cstheme="minorHAnsi"/>
              </w:rPr>
              <w:t xml:space="preserve"> May 2024</w:t>
            </w:r>
          </w:p>
        </w:tc>
        <w:tc>
          <w:tcPr>
            <w:tcW w:w="829" w:type="pct"/>
            <w:vAlign w:val="center"/>
          </w:tcPr>
          <w:p w14:paraId="3959C48C" w14:textId="126C218C" w:rsidR="00612EC2" w:rsidRPr="00581942" w:rsidRDefault="00612EC2" w:rsidP="003E4C68">
            <w:pPr>
              <w:spacing w:line="276" w:lineRule="auto"/>
              <w:jc w:val="center"/>
              <w:rPr>
                <w:rFonts w:asciiTheme="minorHAnsi" w:hAnsiTheme="minorHAnsi" w:cstheme="minorHAnsi"/>
              </w:rPr>
            </w:pPr>
            <w:r>
              <w:rPr>
                <w:rFonts w:asciiTheme="minorHAnsi" w:hAnsiTheme="minorHAnsi" w:cstheme="minorHAnsi"/>
              </w:rPr>
              <w:t>Caroline Clarke</w:t>
            </w:r>
          </w:p>
        </w:tc>
        <w:tc>
          <w:tcPr>
            <w:tcW w:w="702" w:type="pct"/>
            <w:vAlign w:val="center"/>
          </w:tcPr>
          <w:p w14:paraId="43D613A3" w14:textId="000B19C3" w:rsidR="00612EC2" w:rsidRPr="00581942" w:rsidRDefault="007229A0" w:rsidP="003E4C68">
            <w:pPr>
              <w:spacing w:line="276" w:lineRule="auto"/>
              <w:jc w:val="center"/>
              <w:rPr>
                <w:rFonts w:asciiTheme="minorHAnsi" w:hAnsiTheme="minorHAnsi" w:cstheme="minorHAnsi"/>
              </w:rPr>
            </w:pPr>
            <w:r>
              <w:rPr>
                <w:rFonts w:asciiTheme="minorHAnsi" w:hAnsiTheme="minorHAnsi" w:cstheme="minorHAnsi"/>
              </w:rPr>
              <w:t xml:space="preserve">All </w:t>
            </w:r>
          </w:p>
        </w:tc>
        <w:tc>
          <w:tcPr>
            <w:tcW w:w="2187" w:type="pct"/>
            <w:vAlign w:val="center"/>
          </w:tcPr>
          <w:p w14:paraId="06BC39D2" w14:textId="6B4CDFE3" w:rsidR="00612EC2" w:rsidRPr="00581942" w:rsidRDefault="007229A0" w:rsidP="003E4C68">
            <w:pPr>
              <w:spacing w:line="276" w:lineRule="auto"/>
              <w:jc w:val="center"/>
              <w:rPr>
                <w:rFonts w:asciiTheme="minorHAnsi" w:hAnsiTheme="minorHAnsi" w:cstheme="minorHAnsi"/>
              </w:rPr>
            </w:pPr>
            <w:r>
              <w:rPr>
                <w:rFonts w:asciiTheme="minorHAnsi" w:hAnsiTheme="minorHAnsi" w:cstheme="minorHAnsi"/>
              </w:rPr>
              <w:t>First draft</w:t>
            </w:r>
          </w:p>
        </w:tc>
      </w:tr>
      <w:tr w:rsidR="00B5043C" w:rsidRPr="00581942" w14:paraId="5477E217" w14:textId="77777777" w:rsidTr="00B5043C">
        <w:tc>
          <w:tcPr>
            <w:tcW w:w="492" w:type="pct"/>
            <w:vAlign w:val="center"/>
          </w:tcPr>
          <w:p w14:paraId="5135FCB3" w14:textId="183A5688" w:rsidR="00B5043C" w:rsidRPr="00581942" w:rsidRDefault="00B5043C" w:rsidP="00B5043C">
            <w:pPr>
              <w:spacing w:line="276" w:lineRule="auto"/>
              <w:jc w:val="center"/>
              <w:rPr>
                <w:rFonts w:asciiTheme="minorHAnsi" w:hAnsiTheme="minorHAnsi" w:cstheme="minorHAnsi"/>
              </w:rPr>
            </w:pPr>
            <w:r>
              <w:rPr>
                <w:rFonts w:asciiTheme="minorHAnsi" w:hAnsiTheme="minorHAnsi" w:cstheme="minorHAnsi"/>
              </w:rPr>
              <w:t>0.2</w:t>
            </w:r>
          </w:p>
        </w:tc>
        <w:tc>
          <w:tcPr>
            <w:tcW w:w="790" w:type="pct"/>
            <w:vAlign w:val="center"/>
          </w:tcPr>
          <w:p w14:paraId="1F2C41DC" w14:textId="32D624C6" w:rsidR="00B5043C" w:rsidRPr="00581942" w:rsidRDefault="00B5043C" w:rsidP="00B5043C">
            <w:pPr>
              <w:spacing w:line="276" w:lineRule="auto"/>
              <w:jc w:val="center"/>
              <w:rPr>
                <w:rFonts w:asciiTheme="minorHAnsi" w:hAnsiTheme="minorHAnsi" w:cstheme="minorHAnsi"/>
              </w:rPr>
            </w:pPr>
            <w:r>
              <w:rPr>
                <w:rFonts w:asciiTheme="minorHAnsi" w:hAnsiTheme="minorHAnsi" w:cstheme="minorHAnsi"/>
              </w:rPr>
              <w:t>29 May 2024</w:t>
            </w:r>
          </w:p>
        </w:tc>
        <w:tc>
          <w:tcPr>
            <w:tcW w:w="829" w:type="pct"/>
            <w:vAlign w:val="center"/>
          </w:tcPr>
          <w:p w14:paraId="7FE75ECC" w14:textId="49B664B3" w:rsidR="00B5043C" w:rsidRPr="00581942" w:rsidRDefault="00B5043C" w:rsidP="00B5043C">
            <w:pPr>
              <w:spacing w:line="276" w:lineRule="auto"/>
              <w:jc w:val="center"/>
              <w:rPr>
                <w:rFonts w:asciiTheme="minorHAnsi" w:hAnsiTheme="minorHAnsi" w:cstheme="minorHAnsi"/>
              </w:rPr>
            </w:pPr>
            <w:r>
              <w:rPr>
                <w:rFonts w:asciiTheme="minorHAnsi" w:hAnsiTheme="minorHAnsi" w:cstheme="minorHAnsi"/>
              </w:rPr>
              <w:t>Caroline Clarke</w:t>
            </w:r>
          </w:p>
        </w:tc>
        <w:tc>
          <w:tcPr>
            <w:tcW w:w="702" w:type="pct"/>
            <w:vAlign w:val="center"/>
          </w:tcPr>
          <w:p w14:paraId="6A2CBC0E" w14:textId="25BE384B" w:rsidR="00B5043C" w:rsidRPr="00581942" w:rsidRDefault="00644B67" w:rsidP="00B5043C">
            <w:pPr>
              <w:spacing w:line="276" w:lineRule="auto"/>
              <w:jc w:val="center"/>
              <w:rPr>
                <w:rFonts w:asciiTheme="minorHAnsi" w:hAnsiTheme="minorHAnsi" w:cstheme="minorHAnsi"/>
              </w:rPr>
            </w:pPr>
            <w:r>
              <w:rPr>
                <w:rFonts w:asciiTheme="minorHAnsi" w:hAnsiTheme="minorHAnsi" w:cstheme="minorHAnsi"/>
              </w:rPr>
              <w:t>All</w:t>
            </w:r>
          </w:p>
        </w:tc>
        <w:tc>
          <w:tcPr>
            <w:tcW w:w="2187" w:type="pct"/>
            <w:vAlign w:val="center"/>
          </w:tcPr>
          <w:p w14:paraId="51376058" w14:textId="3B69D79F" w:rsidR="00B5043C" w:rsidRPr="00581942" w:rsidRDefault="00B5043C" w:rsidP="00B5043C">
            <w:pPr>
              <w:spacing w:line="276" w:lineRule="auto"/>
              <w:jc w:val="center"/>
              <w:rPr>
                <w:rFonts w:asciiTheme="minorHAnsi" w:hAnsiTheme="minorHAnsi" w:cstheme="minorHAnsi"/>
              </w:rPr>
            </w:pPr>
            <w:r>
              <w:rPr>
                <w:rFonts w:asciiTheme="minorHAnsi" w:hAnsiTheme="minorHAnsi" w:cstheme="minorHAnsi"/>
              </w:rPr>
              <w:t xml:space="preserve">Updates made after discussion with team on </w:t>
            </w:r>
            <w:r w:rsidR="00FE2F65">
              <w:rPr>
                <w:rFonts w:asciiTheme="minorHAnsi" w:hAnsiTheme="minorHAnsi" w:cstheme="minorHAnsi"/>
              </w:rPr>
              <w:t>23 May 2024</w:t>
            </w:r>
          </w:p>
        </w:tc>
      </w:tr>
      <w:tr w:rsidR="00B5043C" w:rsidRPr="00581942" w14:paraId="55E9BB7A" w14:textId="77777777" w:rsidTr="00B5043C">
        <w:tc>
          <w:tcPr>
            <w:tcW w:w="492" w:type="pct"/>
            <w:vAlign w:val="center"/>
          </w:tcPr>
          <w:p w14:paraId="7B74FAFE" w14:textId="4B7630A2" w:rsidR="00B5043C" w:rsidRPr="00581942" w:rsidRDefault="00273599" w:rsidP="00B5043C">
            <w:pPr>
              <w:spacing w:line="276" w:lineRule="auto"/>
              <w:jc w:val="center"/>
              <w:rPr>
                <w:rFonts w:asciiTheme="minorHAnsi" w:hAnsiTheme="minorHAnsi" w:cstheme="minorHAnsi"/>
              </w:rPr>
            </w:pPr>
            <w:r>
              <w:rPr>
                <w:rFonts w:asciiTheme="minorHAnsi" w:hAnsiTheme="minorHAnsi" w:cstheme="minorHAnsi"/>
              </w:rPr>
              <w:t>0.3</w:t>
            </w:r>
          </w:p>
        </w:tc>
        <w:tc>
          <w:tcPr>
            <w:tcW w:w="790" w:type="pct"/>
            <w:vAlign w:val="center"/>
          </w:tcPr>
          <w:p w14:paraId="51CDE9F8" w14:textId="4F7F86E4" w:rsidR="00B5043C" w:rsidRPr="00581942" w:rsidRDefault="00391B00" w:rsidP="00B5043C">
            <w:pPr>
              <w:spacing w:line="276" w:lineRule="auto"/>
              <w:jc w:val="center"/>
              <w:rPr>
                <w:rFonts w:asciiTheme="minorHAnsi" w:hAnsiTheme="minorHAnsi" w:cstheme="minorHAnsi"/>
              </w:rPr>
            </w:pPr>
            <w:r>
              <w:rPr>
                <w:rFonts w:asciiTheme="minorHAnsi" w:hAnsiTheme="minorHAnsi" w:cstheme="minorHAnsi"/>
              </w:rPr>
              <w:t>13 August</w:t>
            </w:r>
            <w:r w:rsidR="00273599">
              <w:rPr>
                <w:rFonts w:asciiTheme="minorHAnsi" w:hAnsiTheme="minorHAnsi" w:cstheme="minorHAnsi"/>
              </w:rPr>
              <w:t xml:space="preserve"> 2024</w:t>
            </w:r>
          </w:p>
        </w:tc>
        <w:tc>
          <w:tcPr>
            <w:tcW w:w="829" w:type="pct"/>
            <w:vAlign w:val="center"/>
          </w:tcPr>
          <w:p w14:paraId="6395A722" w14:textId="0FBFB6B3" w:rsidR="00B5043C" w:rsidRPr="00581942" w:rsidRDefault="00273599" w:rsidP="00B5043C">
            <w:pPr>
              <w:spacing w:line="276" w:lineRule="auto"/>
              <w:jc w:val="center"/>
              <w:rPr>
                <w:rFonts w:asciiTheme="minorHAnsi" w:hAnsiTheme="minorHAnsi" w:cstheme="minorHAnsi"/>
              </w:rPr>
            </w:pPr>
            <w:r>
              <w:rPr>
                <w:rFonts w:asciiTheme="minorHAnsi" w:hAnsiTheme="minorHAnsi" w:cstheme="minorHAnsi"/>
              </w:rPr>
              <w:t>Caroline Clarke</w:t>
            </w:r>
          </w:p>
        </w:tc>
        <w:tc>
          <w:tcPr>
            <w:tcW w:w="702" w:type="pct"/>
            <w:vAlign w:val="center"/>
          </w:tcPr>
          <w:p w14:paraId="7F39AD99" w14:textId="6C3DFFF5" w:rsidR="00B5043C" w:rsidRPr="00581942" w:rsidRDefault="00CB3423" w:rsidP="00B5043C">
            <w:pPr>
              <w:spacing w:line="276" w:lineRule="auto"/>
              <w:jc w:val="center"/>
              <w:rPr>
                <w:rFonts w:asciiTheme="minorHAnsi" w:hAnsiTheme="minorHAnsi" w:cstheme="minorHAnsi"/>
              </w:rPr>
            </w:pPr>
            <w:r>
              <w:rPr>
                <w:rFonts w:asciiTheme="minorHAnsi" w:hAnsiTheme="minorHAnsi" w:cstheme="minorHAnsi"/>
              </w:rPr>
              <w:t>1.3</w:t>
            </w:r>
          </w:p>
        </w:tc>
        <w:tc>
          <w:tcPr>
            <w:tcW w:w="2187" w:type="pct"/>
            <w:vAlign w:val="center"/>
          </w:tcPr>
          <w:p w14:paraId="62C5B626" w14:textId="6CE50BAB" w:rsidR="00B5043C" w:rsidRPr="00581942" w:rsidRDefault="00273599" w:rsidP="00B5043C">
            <w:pPr>
              <w:spacing w:line="276" w:lineRule="auto"/>
              <w:jc w:val="center"/>
              <w:rPr>
                <w:rFonts w:asciiTheme="minorHAnsi" w:hAnsiTheme="minorHAnsi" w:cstheme="minorHAnsi"/>
              </w:rPr>
            </w:pPr>
            <w:r>
              <w:rPr>
                <w:rFonts w:asciiTheme="minorHAnsi" w:hAnsiTheme="minorHAnsi" w:cstheme="minorHAnsi"/>
              </w:rPr>
              <w:t>Updates made after discussion with team on 4 June 2024</w:t>
            </w:r>
            <w:r w:rsidR="00391B00">
              <w:rPr>
                <w:rFonts w:asciiTheme="minorHAnsi" w:hAnsiTheme="minorHAnsi" w:cstheme="minorHAnsi"/>
              </w:rPr>
              <w:t>, and using</w:t>
            </w:r>
            <w:r w:rsidR="004C45C0">
              <w:rPr>
                <w:rFonts w:asciiTheme="minorHAnsi" w:hAnsiTheme="minorHAnsi" w:cstheme="minorHAnsi"/>
              </w:rPr>
              <w:t xml:space="preserve"> </w:t>
            </w:r>
            <w:r w:rsidR="00391B00">
              <w:rPr>
                <w:rFonts w:asciiTheme="minorHAnsi" w:hAnsiTheme="minorHAnsi" w:cstheme="minorHAnsi"/>
              </w:rPr>
              <w:t>latest versions of SAP (June 2024 instead of Dec 2023) and protocol (v1.6 June 2024 instead of v1.4 Sept 2023)</w:t>
            </w:r>
          </w:p>
        </w:tc>
      </w:tr>
      <w:tr w:rsidR="00B5043C" w:rsidRPr="00581942" w14:paraId="6A6D6CE5" w14:textId="77777777" w:rsidTr="00B5043C">
        <w:tc>
          <w:tcPr>
            <w:tcW w:w="492" w:type="pct"/>
            <w:vAlign w:val="center"/>
          </w:tcPr>
          <w:p w14:paraId="33EF4AA1" w14:textId="606B517C" w:rsidR="00B5043C" w:rsidRPr="00581942" w:rsidRDefault="006C7DB6" w:rsidP="00B5043C">
            <w:pPr>
              <w:spacing w:line="276" w:lineRule="auto"/>
              <w:jc w:val="center"/>
              <w:rPr>
                <w:rFonts w:asciiTheme="minorHAnsi" w:hAnsiTheme="minorHAnsi" w:cstheme="minorHAnsi"/>
              </w:rPr>
            </w:pPr>
            <w:r>
              <w:rPr>
                <w:rFonts w:asciiTheme="minorHAnsi" w:hAnsiTheme="minorHAnsi" w:cstheme="minorHAnsi"/>
              </w:rPr>
              <w:t>0.4</w:t>
            </w:r>
          </w:p>
        </w:tc>
        <w:tc>
          <w:tcPr>
            <w:tcW w:w="790" w:type="pct"/>
            <w:vAlign w:val="center"/>
          </w:tcPr>
          <w:p w14:paraId="7E0ED4C2" w14:textId="70974743" w:rsidR="00B5043C" w:rsidRPr="00581942" w:rsidRDefault="00013B9E" w:rsidP="00B5043C">
            <w:pPr>
              <w:spacing w:line="276" w:lineRule="auto"/>
              <w:jc w:val="center"/>
              <w:rPr>
                <w:rFonts w:asciiTheme="minorHAnsi" w:hAnsiTheme="minorHAnsi" w:cstheme="minorHAnsi"/>
              </w:rPr>
            </w:pPr>
            <w:r>
              <w:rPr>
                <w:rFonts w:asciiTheme="minorHAnsi" w:hAnsiTheme="minorHAnsi" w:cstheme="minorHAnsi"/>
              </w:rPr>
              <w:t>6 Feb</w:t>
            </w:r>
            <w:r w:rsidR="00ED1556">
              <w:rPr>
                <w:rFonts w:asciiTheme="minorHAnsi" w:hAnsiTheme="minorHAnsi" w:cstheme="minorHAnsi"/>
              </w:rPr>
              <w:t xml:space="preserve"> 2025</w:t>
            </w:r>
          </w:p>
        </w:tc>
        <w:tc>
          <w:tcPr>
            <w:tcW w:w="829" w:type="pct"/>
            <w:vAlign w:val="center"/>
          </w:tcPr>
          <w:p w14:paraId="1A050141" w14:textId="216BAF1A" w:rsidR="00B5043C" w:rsidRPr="00581942" w:rsidRDefault="00ED1556" w:rsidP="00B5043C">
            <w:pPr>
              <w:spacing w:line="276" w:lineRule="auto"/>
              <w:jc w:val="center"/>
              <w:rPr>
                <w:rFonts w:asciiTheme="minorHAnsi" w:hAnsiTheme="minorHAnsi" w:cstheme="minorHAnsi"/>
              </w:rPr>
            </w:pPr>
            <w:r>
              <w:rPr>
                <w:rFonts w:asciiTheme="minorHAnsi" w:hAnsiTheme="minorHAnsi" w:cstheme="minorHAnsi"/>
              </w:rPr>
              <w:t>Caroline Clarke</w:t>
            </w:r>
          </w:p>
        </w:tc>
        <w:tc>
          <w:tcPr>
            <w:tcW w:w="702" w:type="pct"/>
            <w:vAlign w:val="center"/>
          </w:tcPr>
          <w:p w14:paraId="4D0DC7F2" w14:textId="21915856" w:rsidR="00B5043C" w:rsidRPr="00581942" w:rsidRDefault="00CB3423" w:rsidP="00B5043C">
            <w:pPr>
              <w:spacing w:line="276" w:lineRule="auto"/>
              <w:jc w:val="center"/>
              <w:rPr>
                <w:rFonts w:asciiTheme="minorHAnsi" w:hAnsiTheme="minorHAnsi" w:cstheme="minorHAnsi"/>
              </w:rPr>
            </w:pPr>
            <w:r>
              <w:rPr>
                <w:rFonts w:asciiTheme="minorHAnsi" w:hAnsiTheme="minorHAnsi" w:cstheme="minorHAnsi"/>
              </w:rPr>
              <w:t>6</w:t>
            </w:r>
          </w:p>
        </w:tc>
        <w:tc>
          <w:tcPr>
            <w:tcW w:w="2187" w:type="pct"/>
            <w:vAlign w:val="center"/>
          </w:tcPr>
          <w:p w14:paraId="24BC64A2" w14:textId="795A8E0A" w:rsidR="00013B9E" w:rsidRPr="00581942" w:rsidRDefault="00ED1556" w:rsidP="00013B9E">
            <w:pPr>
              <w:spacing w:line="276" w:lineRule="auto"/>
              <w:jc w:val="center"/>
              <w:rPr>
                <w:rFonts w:asciiTheme="minorHAnsi" w:hAnsiTheme="minorHAnsi" w:cstheme="minorHAnsi"/>
              </w:rPr>
            </w:pPr>
            <w:r>
              <w:rPr>
                <w:rFonts w:asciiTheme="minorHAnsi" w:hAnsiTheme="minorHAnsi" w:cstheme="minorHAnsi"/>
              </w:rPr>
              <w:t>Updates made after discussion with team on 18 Dec 2024 to specify the 3 groups, agree the primary analysis is AI now vs. no AI, remove analysis of numbers screened, and remove references to 2WW and urgent referral pathways.</w:t>
            </w:r>
          </w:p>
        </w:tc>
      </w:tr>
      <w:tr w:rsidR="00B5043C" w:rsidRPr="00581942" w14:paraId="6795C740" w14:textId="77777777" w:rsidTr="00B5043C">
        <w:tc>
          <w:tcPr>
            <w:tcW w:w="492" w:type="pct"/>
            <w:vAlign w:val="center"/>
          </w:tcPr>
          <w:p w14:paraId="579193CA" w14:textId="64132BBC" w:rsidR="00B5043C" w:rsidRPr="00581942" w:rsidRDefault="00013B9E" w:rsidP="00B5043C">
            <w:pPr>
              <w:spacing w:line="276" w:lineRule="auto"/>
              <w:jc w:val="center"/>
              <w:rPr>
                <w:rFonts w:asciiTheme="minorHAnsi" w:hAnsiTheme="minorHAnsi" w:cstheme="minorHAnsi"/>
              </w:rPr>
            </w:pPr>
            <w:r>
              <w:rPr>
                <w:rFonts w:asciiTheme="minorHAnsi" w:hAnsiTheme="minorHAnsi" w:cstheme="minorHAnsi"/>
              </w:rPr>
              <w:t>0.5</w:t>
            </w:r>
          </w:p>
        </w:tc>
        <w:tc>
          <w:tcPr>
            <w:tcW w:w="790" w:type="pct"/>
            <w:vAlign w:val="center"/>
          </w:tcPr>
          <w:p w14:paraId="06DF9D61" w14:textId="6EDEDFEE" w:rsidR="00B5043C" w:rsidRPr="00581942" w:rsidRDefault="00013B9E" w:rsidP="00B5043C">
            <w:pPr>
              <w:spacing w:line="276" w:lineRule="auto"/>
              <w:jc w:val="center"/>
              <w:rPr>
                <w:rFonts w:asciiTheme="minorHAnsi" w:hAnsiTheme="minorHAnsi" w:cstheme="minorHAnsi"/>
              </w:rPr>
            </w:pPr>
            <w:r>
              <w:rPr>
                <w:rFonts w:asciiTheme="minorHAnsi" w:hAnsiTheme="minorHAnsi" w:cstheme="minorHAnsi"/>
              </w:rPr>
              <w:t>28 Mar 2025</w:t>
            </w:r>
          </w:p>
        </w:tc>
        <w:tc>
          <w:tcPr>
            <w:tcW w:w="829" w:type="pct"/>
            <w:vAlign w:val="center"/>
          </w:tcPr>
          <w:p w14:paraId="4BA5426B" w14:textId="3E9EC2DA" w:rsidR="00B5043C" w:rsidRPr="00581942" w:rsidRDefault="00013B9E" w:rsidP="00B5043C">
            <w:pPr>
              <w:spacing w:line="276" w:lineRule="auto"/>
              <w:jc w:val="center"/>
              <w:rPr>
                <w:rFonts w:asciiTheme="minorHAnsi" w:hAnsiTheme="minorHAnsi" w:cstheme="minorHAnsi"/>
              </w:rPr>
            </w:pPr>
            <w:r>
              <w:rPr>
                <w:rFonts w:asciiTheme="minorHAnsi" w:hAnsiTheme="minorHAnsi" w:cstheme="minorHAnsi"/>
              </w:rPr>
              <w:t>Caroline Clarke</w:t>
            </w:r>
          </w:p>
        </w:tc>
        <w:tc>
          <w:tcPr>
            <w:tcW w:w="702" w:type="pct"/>
            <w:vAlign w:val="center"/>
          </w:tcPr>
          <w:p w14:paraId="1DF1D4D8" w14:textId="5FF6984F" w:rsidR="00B5043C" w:rsidRPr="00581942" w:rsidRDefault="00CB3423" w:rsidP="00B5043C">
            <w:pPr>
              <w:spacing w:line="276" w:lineRule="auto"/>
              <w:jc w:val="center"/>
              <w:rPr>
                <w:rFonts w:asciiTheme="minorHAnsi" w:hAnsiTheme="minorHAnsi" w:cstheme="minorHAnsi"/>
              </w:rPr>
            </w:pPr>
            <w:r>
              <w:rPr>
                <w:rFonts w:asciiTheme="minorHAnsi" w:hAnsiTheme="minorHAnsi" w:cstheme="minorHAnsi"/>
              </w:rPr>
              <w:t>6</w:t>
            </w:r>
          </w:p>
        </w:tc>
        <w:tc>
          <w:tcPr>
            <w:tcW w:w="2187" w:type="pct"/>
            <w:vAlign w:val="center"/>
          </w:tcPr>
          <w:p w14:paraId="617F315E" w14:textId="6A986477" w:rsidR="00B5043C" w:rsidRPr="00581942" w:rsidRDefault="00013B9E" w:rsidP="00B5043C">
            <w:pPr>
              <w:spacing w:line="276" w:lineRule="auto"/>
              <w:jc w:val="center"/>
              <w:rPr>
                <w:rFonts w:asciiTheme="minorHAnsi" w:hAnsiTheme="minorHAnsi" w:cstheme="minorHAnsi"/>
              </w:rPr>
            </w:pPr>
            <w:r>
              <w:rPr>
                <w:rFonts w:asciiTheme="minorHAnsi" w:hAnsiTheme="minorHAnsi" w:cstheme="minorHAnsi"/>
              </w:rPr>
              <w:t>Further updates and clarifications after discussion with core team on 10 Feb 2025.</w:t>
            </w:r>
          </w:p>
        </w:tc>
      </w:tr>
      <w:tr w:rsidR="00013B9E" w:rsidRPr="00581942" w14:paraId="6980BE59" w14:textId="77777777" w:rsidTr="00B5043C">
        <w:tc>
          <w:tcPr>
            <w:tcW w:w="492" w:type="pct"/>
            <w:vAlign w:val="center"/>
          </w:tcPr>
          <w:p w14:paraId="337A7579" w14:textId="5D376A87" w:rsidR="00013B9E" w:rsidRDefault="00CB3423" w:rsidP="00B5043C">
            <w:pPr>
              <w:spacing w:line="276" w:lineRule="auto"/>
              <w:jc w:val="center"/>
              <w:rPr>
                <w:rFonts w:asciiTheme="minorHAnsi" w:hAnsiTheme="minorHAnsi" w:cstheme="minorHAnsi"/>
              </w:rPr>
            </w:pPr>
            <w:r>
              <w:rPr>
                <w:rFonts w:asciiTheme="minorHAnsi" w:hAnsiTheme="minorHAnsi" w:cstheme="minorHAnsi"/>
              </w:rPr>
              <w:t>0.6</w:t>
            </w:r>
          </w:p>
        </w:tc>
        <w:tc>
          <w:tcPr>
            <w:tcW w:w="790" w:type="pct"/>
            <w:vAlign w:val="center"/>
          </w:tcPr>
          <w:p w14:paraId="7BF968F0" w14:textId="7BEFAE2F" w:rsidR="00013B9E" w:rsidRDefault="00CB3423" w:rsidP="00B5043C">
            <w:pPr>
              <w:spacing w:line="276" w:lineRule="auto"/>
              <w:jc w:val="center"/>
              <w:rPr>
                <w:rFonts w:asciiTheme="minorHAnsi" w:hAnsiTheme="minorHAnsi" w:cstheme="minorHAnsi"/>
              </w:rPr>
            </w:pPr>
            <w:r>
              <w:rPr>
                <w:rFonts w:asciiTheme="minorHAnsi" w:hAnsiTheme="minorHAnsi" w:cstheme="minorHAnsi"/>
              </w:rPr>
              <w:t>29 Mar 2025</w:t>
            </w:r>
          </w:p>
        </w:tc>
        <w:tc>
          <w:tcPr>
            <w:tcW w:w="829" w:type="pct"/>
            <w:vAlign w:val="center"/>
          </w:tcPr>
          <w:p w14:paraId="2A3BB20E" w14:textId="39707721" w:rsidR="00013B9E" w:rsidRDefault="00CB3423" w:rsidP="00B5043C">
            <w:pPr>
              <w:spacing w:line="276" w:lineRule="auto"/>
              <w:jc w:val="center"/>
              <w:rPr>
                <w:rFonts w:asciiTheme="minorHAnsi" w:hAnsiTheme="minorHAnsi" w:cstheme="minorHAnsi"/>
              </w:rPr>
            </w:pPr>
            <w:r>
              <w:rPr>
                <w:rFonts w:asciiTheme="minorHAnsi" w:hAnsiTheme="minorHAnsi" w:cstheme="minorHAnsi"/>
              </w:rPr>
              <w:t>Caroline Clarke</w:t>
            </w:r>
          </w:p>
        </w:tc>
        <w:tc>
          <w:tcPr>
            <w:tcW w:w="702" w:type="pct"/>
            <w:vAlign w:val="center"/>
          </w:tcPr>
          <w:p w14:paraId="4F2A8818" w14:textId="319A8722" w:rsidR="00013B9E" w:rsidRPr="00581942" w:rsidRDefault="00CB3423" w:rsidP="00B5043C">
            <w:pPr>
              <w:spacing w:line="276" w:lineRule="auto"/>
              <w:jc w:val="center"/>
              <w:rPr>
                <w:rFonts w:asciiTheme="minorHAnsi" w:hAnsiTheme="minorHAnsi" w:cstheme="minorHAnsi"/>
              </w:rPr>
            </w:pPr>
            <w:r>
              <w:rPr>
                <w:rFonts w:asciiTheme="minorHAnsi" w:hAnsiTheme="minorHAnsi" w:cstheme="minorHAnsi"/>
              </w:rPr>
              <w:t>6.1</w:t>
            </w:r>
          </w:p>
        </w:tc>
        <w:tc>
          <w:tcPr>
            <w:tcW w:w="2187" w:type="pct"/>
            <w:vAlign w:val="center"/>
          </w:tcPr>
          <w:p w14:paraId="2DB3E5B9" w14:textId="09864AEA" w:rsidR="00013B9E" w:rsidRDefault="00C06158" w:rsidP="00B5043C">
            <w:pPr>
              <w:spacing w:line="276" w:lineRule="auto"/>
              <w:jc w:val="center"/>
              <w:rPr>
                <w:rFonts w:asciiTheme="minorHAnsi" w:hAnsiTheme="minorHAnsi" w:cstheme="minorHAnsi"/>
              </w:rPr>
            </w:pPr>
            <w:r>
              <w:rPr>
                <w:rFonts w:asciiTheme="minorHAnsi" w:hAnsiTheme="minorHAnsi" w:cstheme="minorHAnsi"/>
              </w:rPr>
              <w:t>Mention</w:t>
            </w:r>
            <w:r w:rsidR="00CB3423">
              <w:rPr>
                <w:rFonts w:asciiTheme="minorHAnsi" w:hAnsiTheme="minorHAnsi" w:cstheme="minorHAnsi"/>
              </w:rPr>
              <w:t xml:space="preserve"> of 13 day cut off for CT scans as further secondary analysis.</w:t>
            </w:r>
          </w:p>
        </w:tc>
      </w:tr>
      <w:tr w:rsidR="00013B9E" w:rsidRPr="00581942" w14:paraId="21F5F923" w14:textId="77777777" w:rsidTr="00B5043C">
        <w:tc>
          <w:tcPr>
            <w:tcW w:w="492" w:type="pct"/>
            <w:vAlign w:val="center"/>
          </w:tcPr>
          <w:p w14:paraId="66992F57" w14:textId="77777777" w:rsidR="00013B9E" w:rsidRDefault="00013B9E" w:rsidP="00B5043C">
            <w:pPr>
              <w:spacing w:line="276" w:lineRule="auto"/>
              <w:jc w:val="center"/>
              <w:rPr>
                <w:rFonts w:asciiTheme="minorHAnsi" w:hAnsiTheme="minorHAnsi" w:cstheme="minorHAnsi"/>
              </w:rPr>
            </w:pPr>
          </w:p>
        </w:tc>
        <w:tc>
          <w:tcPr>
            <w:tcW w:w="790" w:type="pct"/>
            <w:vAlign w:val="center"/>
          </w:tcPr>
          <w:p w14:paraId="1DB9FCD1" w14:textId="77777777" w:rsidR="00013B9E" w:rsidRDefault="00013B9E" w:rsidP="00B5043C">
            <w:pPr>
              <w:spacing w:line="276" w:lineRule="auto"/>
              <w:jc w:val="center"/>
              <w:rPr>
                <w:rFonts w:asciiTheme="minorHAnsi" w:hAnsiTheme="minorHAnsi" w:cstheme="minorHAnsi"/>
              </w:rPr>
            </w:pPr>
          </w:p>
        </w:tc>
        <w:tc>
          <w:tcPr>
            <w:tcW w:w="829" w:type="pct"/>
            <w:vAlign w:val="center"/>
          </w:tcPr>
          <w:p w14:paraId="03249A19" w14:textId="77777777" w:rsidR="00013B9E" w:rsidRDefault="00013B9E" w:rsidP="00B5043C">
            <w:pPr>
              <w:spacing w:line="276" w:lineRule="auto"/>
              <w:jc w:val="center"/>
              <w:rPr>
                <w:rFonts w:asciiTheme="minorHAnsi" w:hAnsiTheme="minorHAnsi" w:cstheme="minorHAnsi"/>
              </w:rPr>
            </w:pPr>
          </w:p>
        </w:tc>
        <w:tc>
          <w:tcPr>
            <w:tcW w:w="702" w:type="pct"/>
            <w:vAlign w:val="center"/>
          </w:tcPr>
          <w:p w14:paraId="2E385F17" w14:textId="77777777" w:rsidR="00013B9E" w:rsidRPr="00581942" w:rsidRDefault="00013B9E" w:rsidP="00B5043C">
            <w:pPr>
              <w:spacing w:line="276" w:lineRule="auto"/>
              <w:jc w:val="center"/>
              <w:rPr>
                <w:rFonts w:asciiTheme="minorHAnsi" w:hAnsiTheme="minorHAnsi" w:cstheme="minorHAnsi"/>
              </w:rPr>
            </w:pPr>
          </w:p>
        </w:tc>
        <w:tc>
          <w:tcPr>
            <w:tcW w:w="2187" w:type="pct"/>
            <w:vAlign w:val="center"/>
          </w:tcPr>
          <w:p w14:paraId="43A4BD10" w14:textId="77777777" w:rsidR="00013B9E" w:rsidRDefault="00013B9E" w:rsidP="00B5043C">
            <w:pPr>
              <w:spacing w:line="276" w:lineRule="auto"/>
              <w:jc w:val="center"/>
              <w:rPr>
                <w:rFonts w:asciiTheme="minorHAnsi" w:hAnsiTheme="minorHAnsi" w:cstheme="minorHAnsi"/>
              </w:rPr>
            </w:pPr>
          </w:p>
        </w:tc>
      </w:tr>
      <w:tr w:rsidR="00013B9E" w:rsidRPr="00581942" w14:paraId="5E345F17" w14:textId="77777777" w:rsidTr="00B5043C">
        <w:tc>
          <w:tcPr>
            <w:tcW w:w="492" w:type="pct"/>
            <w:vAlign w:val="center"/>
          </w:tcPr>
          <w:p w14:paraId="6064D099" w14:textId="77777777" w:rsidR="00013B9E" w:rsidRDefault="00013B9E" w:rsidP="00B5043C">
            <w:pPr>
              <w:spacing w:line="276" w:lineRule="auto"/>
              <w:jc w:val="center"/>
              <w:rPr>
                <w:rFonts w:asciiTheme="minorHAnsi" w:hAnsiTheme="minorHAnsi" w:cstheme="minorHAnsi"/>
              </w:rPr>
            </w:pPr>
          </w:p>
        </w:tc>
        <w:tc>
          <w:tcPr>
            <w:tcW w:w="790" w:type="pct"/>
            <w:vAlign w:val="center"/>
          </w:tcPr>
          <w:p w14:paraId="16A359AC" w14:textId="77777777" w:rsidR="00013B9E" w:rsidRDefault="00013B9E" w:rsidP="00B5043C">
            <w:pPr>
              <w:spacing w:line="276" w:lineRule="auto"/>
              <w:jc w:val="center"/>
              <w:rPr>
                <w:rFonts w:asciiTheme="minorHAnsi" w:hAnsiTheme="minorHAnsi" w:cstheme="minorHAnsi"/>
              </w:rPr>
            </w:pPr>
          </w:p>
        </w:tc>
        <w:tc>
          <w:tcPr>
            <w:tcW w:w="829" w:type="pct"/>
            <w:vAlign w:val="center"/>
          </w:tcPr>
          <w:p w14:paraId="13B3D808" w14:textId="77777777" w:rsidR="00013B9E" w:rsidRDefault="00013B9E" w:rsidP="00B5043C">
            <w:pPr>
              <w:spacing w:line="276" w:lineRule="auto"/>
              <w:jc w:val="center"/>
              <w:rPr>
                <w:rFonts w:asciiTheme="minorHAnsi" w:hAnsiTheme="minorHAnsi" w:cstheme="minorHAnsi"/>
              </w:rPr>
            </w:pPr>
          </w:p>
        </w:tc>
        <w:tc>
          <w:tcPr>
            <w:tcW w:w="702" w:type="pct"/>
            <w:vAlign w:val="center"/>
          </w:tcPr>
          <w:p w14:paraId="75735563" w14:textId="77777777" w:rsidR="00013B9E" w:rsidRPr="00581942" w:rsidRDefault="00013B9E" w:rsidP="00B5043C">
            <w:pPr>
              <w:spacing w:line="276" w:lineRule="auto"/>
              <w:jc w:val="center"/>
              <w:rPr>
                <w:rFonts w:asciiTheme="minorHAnsi" w:hAnsiTheme="minorHAnsi" w:cstheme="minorHAnsi"/>
              </w:rPr>
            </w:pPr>
          </w:p>
        </w:tc>
        <w:tc>
          <w:tcPr>
            <w:tcW w:w="2187" w:type="pct"/>
            <w:vAlign w:val="center"/>
          </w:tcPr>
          <w:p w14:paraId="649FB6CA" w14:textId="77777777" w:rsidR="00013B9E" w:rsidRDefault="00013B9E" w:rsidP="00B5043C">
            <w:pPr>
              <w:spacing w:line="276" w:lineRule="auto"/>
              <w:jc w:val="center"/>
              <w:rPr>
                <w:rFonts w:asciiTheme="minorHAnsi" w:hAnsiTheme="minorHAnsi" w:cstheme="minorHAnsi"/>
              </w:rPr>
            </w:pPr>
          </w:p>
        </w:tc>
      </w:tr>
      <w:tr w:rsidR="00013B9E" w:rsidRPr="00581942" w14:paraId="44E2AD4B" w14:textId="77777777" w:rsidTr="00B5043C">
        <w:tc>
          <w:tcPr>
            <w:tcW w:w="492" w:type="pct"/>
            <w:vAlign w:val="center"/>
          </w:tcPr>
          <w:p w14:paraId="44B67313" w14:textId="77777777" w:rsidR="00013B9E" w:rsidRDefault="00013B9E" w:rsidP="00B5043C">
            <w:pPr>
              <w:spacing w:line="276" w:lineRule="auto"/>
              <w:jc w:val="center"/>
              <w:rPr>
                <w:rFonts w:asciiTheme="minorHAnsi" w:hAnsiTheme="minorHAnsi" w:cstheme="minorHAnsi"/>
              </w:rPr>
            </w:pPr>
          </w:p>
        </w:tc>
        <w:tc>
          <w:tcPr>
            <w:tcW w:w="790" w:type="pct"/>
            <w:vAlign w:val="center"/>
          </w:tcPr>
          <w:p w14:paraId="266989A1" w14:textId="77777777" w:rsidR="00013B9E" w:rsidRDefault="00013B9E" w:rsidP="00B5043C">
            <w:pPr>
              <w:spacing w:line="276" w:lineRule="auto"/>
              <w:jc w:val="center"/>
              <w:rPr>
                <w:rFonts w:asciiTheme="minorHAnsi" w:hAnsiTheme="minorHAnsi" w:cstheme="minorHAnsi"/>
              </w:rPr>
            </w:pPr>
          </w:p>
        </w:tc>
        <w:tc>
          <w:tcPr>
            <w:tcW w:w="829" w:type="pct"/>
            <w:vAlign w:val="center"/>
          </w:tcPr>
          <w:p w14:paraId="39D1BB48" w14:textId="77777777" w:rsidR="00013B9E" w:rsidRDefault="00013B9E" w:rsidP="00B5043C">
            <w:pPr>
              <w:spacing w:line="276" w:lineRule="auto"/>
              <w:jc w:val="center"/>
              <w:rPr>
                <w:rFonts w:asciiTheme="minorHAnsi" w:hAnsiTheme="minorHAnsi" w:cstheme="minorHAnsi"/>
              </w:rPr>
            </w:pPr>
          </w:p>
        </w:tc>
        <w:tc>
          <w:tcPr>
            <w:tcW w:w="702" w:type="pct"/>
            <w:vAlign w:val="center"/>
          </w:tcPr>
          <w:p w14:paraId="3E0A922C" w14:textId="77777777" w:rsidR="00013B9E" w:rsidRPr="00581942" w:rsidRDefault="00013B9E" w:rsidP="00B5043C">
            <w:pPr>
              <w:spacing w:line="276" w:lineRule="auto"/>
              <w:jc w:val="center"/>
              <w:rPr>
                <w:rFonts w:asciiTheme="minorHAnsi" w:hAnsiTheme="minorHAnsi" w:cstheme="minorHAnsi"/>
              </w:rPr>
            </w:pPr>
          </w:p>
        </w:tc>
        <w:tc>
          <w:tcPr>
            <w:tcW w:w="2187" w:type="pct"/>
            <w:vAlign w:val="center"/>
          </w:tcPr>
          <w:p w14:paraId="369673BB" w14:textId="77777777" w:rsidR="00013B9E" w:rsidRDefault="00013B9E" w:rsidP="00B5043C">
            <w:pPr>
              <w:spacing w:line="276" w:lineRule="auto"/>
              <w:jc w:val="center"/>
              <w:rPr>
                <w:rFonts w:asciiTheme="minorHAnsi" w:hAnsiTheme="minorHAnsi" w:cstheme="minorHAnsi"/>
              </w:rPr>
            </w:pPr>
          </w:p>
        </w:tc>
      </w:tr>
    </w:tbl>
    <w:p w14:paraId="3E94C2A9" w14:textId="77777777" w:rsidR="00612EC2" w:rsidRDefault="00612EC2" w:rsidP="0038752A">
      <w:pPr>
        <w:jc w:val="both"/>
        <w:rPr>
          <w:rFonts w:asciiTheme="minorHAnsi" w:hAnsiTheme="minorHAnsi" w:cstheme="minorHAnsi"/>
          <w:color w:val="E36C0A" w:themeColor="accent6" w:themeShade="BF"/>
          <w:szCs w:val="24"/>
        </w:rPr>
      </w:pPr>
    </w:p>
    <w:p w14:paraId="578E7B96" w14:textId="77777777" w:rsidR="00612EC2" w:rsidRDefault="00612EC2" w:rsidP="0038752A">
      <w:pPr>
        <w:jc w:val="both"/>
        <w:rPr>
          <w:rFonts w:asciiTheme="minorHAnsi" w:hAnsiTheme="minorHAnsi" w:cstheme="minorHAnsi"/>
          <w:color w:val="E36C0A" w:themeColor="accent6" w:themeShade="BF"/>
          <w:szCs w:val="24"/>
        </w:rPr>
      </w:pPr>
    </w:p>
    <w:p w14:paraId="6B289922" w14:textId="77777777" w:rsidR="00612EC2" w:rsidRPr="00CE604B" w:rsidRDefault="00612EC2" w:rsidP="0038752A">
      <w:pPr>
        <w:jc w:val="both"/>
        <w:rPr>
          <w:rFonts w:asciiTheme="minorHAnsi" w:hAnsiTheme="minorHAnsi" w:cstheme="minorHAnsi"/>
          <w:color w:val="E36C0A" w:themeColor="accent6" w:themeShade="BF"/>
          <w:szCs w:val="24"/>
        </w:rPr>
      </w:pPr>
    </w:p>
    <w:p w14:paraId="6BDDAACC" w14:textId="77777777" w:rsidR="005836FC" w:rsidRPr="004B39F4" w:rsidRDefault="005836FC" w:rsidP="005836FC">
      <w:pPr>
        <w:tabs>
          <w:tab w:val="left" w:pos="-1440"/>
        </w:tabs>
        <w:jc w:val="both"/>
        <w:rPr>
          <w:rFonts w:asciiTheme="minorHAnsi" w:hAnsiTheme="minorHAnsi" w:cstheme="minorHAnsi"/>
          <w:b/>
          <w:szCs w:val="24"/>
        </w:rPr>
      </w:pPr>
      <w:r w:rsidRPr="001741E5">
        <w:rPr>
          <w:rFonts w:asciiTheme="minorHAnsi" w:hAnsiTheme="minorHAnsi" w:cstheme="minorHAnsi"/>
          <w:sz w:val="22"/>
          <w:szCs w:val="22"/>
        </w:rPr>
        <w:br w:type="page"/>
      </w:r>
      <w:r w:rsidRPr="004B39F4">
        <w:rPr>
          <w:rFonts w:asciiTheme="minorHAnsi" w:hAnsiTheme="minorHAnsi" w:cstheme="minorHAnsi"/>
          <w:b/>
          <w:szCs w:val="24"/>
        </w:rPr>
        <w:lastRenderedPageBreak/>
        <w:t>Table of Contents</w:t>
      </w:r>
    </w:p>
    <w:p w14:paraId="31EE415B" w14:textId="77777777" w:rsidR="005836FC" w:rsidRPr="004B39F4" w:rsidRDefault="005836FC" w:rsidP="005836FC">
      <w:pPr>
        <w:tabs>
          <w:tab w:val="left" w:pos="-1440"/>
        </w:tabs>
        <w:jc w:val="both"/>
        <w:rPr>
          <w:rFonts w:asciiTheme="minorHAnsi" w:hAnsiTheme="minorHAnsi" w:cstheme="minorHAnsi"/>
          <w:sz w:val="22"/>
          <w:szCs w:val="22"/>
        </w:rPr>
      </w:pPr>
    </w:p>
    <w:p w14:paraId="0A53922C" w14:textId="5A522D7B" w:rsidR="009F2D49" w:rsidRDefault="004D0C66">
      <w:pPr>
        <w:pStyle w:val="TOC1"/>
        <w:rPr>
          <w:rFonts w:asciiTheme="minorHAnsi" w:eastAsiaTheme="minorEastAsia" w:hAnsiTheme="minorHAnsi" w:cstheme="minorBidi"/>
          <w:b w:val="0"/>
          <w:noProof/>
          <w:snapToGrid/>
          <w:kern w:val="2"/>
          <w:sz w:val="24"/>
          <w:szCs w:val="24"/>
          <w:lang w:eastAsia="en-GB"/>
          <w14:ligatures w14:val="standardContextual"/>
        </w:rPr>
      </w:pPr>
      <w:r w:rsidRPr="004B39F4">
        <w:rPr>
          <w:rFonts w:asciiTheme="minorHAnsi" w:hAnsiTheme="minorHAnsi" w:cstheme="minorHAnsi"/>
          <w:sz w:val="22"/>
          <w:szCs w:val="22"/>
        </w:rPr>
        <w:fldChar w:fldCharType="begin"/>
      </w:r>
      <w:r w:rsidR="00475732" w:rsidRPr="004B39F4">
        <w:rPr>
          <w:rFonts w:asciiTheme="minorHAnsi" w:hAnsiTheme="minorHAnsi" w:cstheme="minorHAnsi"/>
          <w:sz w:val="22"/>
          <w:szCs w:val="22"/>
        </w:rPr>
        <w:instrText xml:space="preserve"> TOC \o "1-3" \h \z \u </w:instrText>
      </w:r>
      <w:r w:rsidRPr="004B39F4">
        <w:rPr>
          <w:rFonts w:asciiTheme="minorHAnsi" w:hAnsiTheme="minorHAnsi" w:cstheme="minorHAnsi"/>
          <w:sz w:val="22"/>
          <w:szCs w:val="22"/>
        </w:rPr>
        <w:fldChar w:fldCharType="separate"/>
      </w:r>
      <w:hyperlink w:anchor="_Toc194143832" w:history="1">
        <w:r w:rsidR="009F2D49" w:rsidRPr="004C0510">
          <w:rPr>
            <w:rStyle w:val="Hyperlink"/>
            <w:rFonts w:cstheme="minorHAnsi"/>
            <w:noProof/>
          </w:rPr>
          <w:t>Abbreviations and definition of terms</w:t>
        </w:r>
        <w:r w:rsidR="009F2D49">
          <w:rPr>
            <w:noProof/>
            <w:webHidden/>
          </w:rPr>
          <w:tab/>
        </w:r>
        <w:r w:rsidR="009F2D49">
          <w:rPr>
            <w:noProof/>
            <w:webHidden/>
          </w:rPr>
          <w:fldChar w:fldCharType="begin"/>
        </w:r>
        <w:r w:rsidR="009F2D49">
          <w:rPr>
            <w:noProof/>
            <w:webHidden/>
          </w:rPr>
          <w:instrText xml:space="preserve"> PAGEREF _Toc194143832 \h </w:instrText>
        </w:r>
        <w:r w:rsidR="009F2D49">
          <w:rPr>
            <w:noProof/>
            <w:webHidden/>
          </w:rPr>
        </w:r>
        <w:r w:rsidR="009F2D49">
          <w:rPr>
            <w:noProof/>
            <w:webHidden/>
          </w:rPr>
          <w:fldChar w:fldCharType="separate"/>
        </w:r>
        <w:r w:rsidR="009F2D49">
          <w:rPr>
            <w:noProof/>
            <w:webHidden/>
          </w:rPr>
          <w:t>4</w:t>
        </w:r>
        <w:r w:rsidR="009F2D49">
          <w:rPr>
            <w:noProof/>
            <w:webHidden/>
          </w:rPr>
          <w:fldChar w:fldCharType="end"/>
        </w:r>
      </w:hyperlink>
    </w:p>
    <w:p w14:paraId="431B5071" w14:textId="1CC93A69" w:rsidR="009F2D49" w:rsidRDefault="009F2D49">
      <w:pPr>
        <w:pStyle w:val="TOC1"/>
        <w:rPr>
          <w:rFonts w:asciiTheme="minorHAnsi" w:eastAsiaTheme="minorEastAsia" w:hAnsiTheme="minorHAnsi" w:cstheme="minorBidi"/>
          <w:b w:val="0"/>
          <w:noProof/>
          <w:snapToGrid/>
          <w:kern w:val="2"/>
          <w:sz w:val="24"/>
          <w:szCs w:val="24"/>
          <w:lang w:eastAsia="en-GB"/>
          <w14:ligatures w14:val="standardContextual"/>
        </w:rPr>
      </w:pPr>
      <w:hyperlink w:anchor="_Toc194143833" w:history="1">
        <w:r w:rsidRPr="004C0510">
          <w:rPr>
            <w:rStyle w:val="Hyperlink"/>
            <w:rFonts w:cstheme="minorHAnsi"/>
            <w:noProof/>
          </w:rPr>
          <w:t>1.</w:t>
        </w:r>
        <w:r>
          <w:rPr>
            <w:rFonts w:asciiTheme="minorHAnsi" w:eastAsiaTheme="minorEastAsia" w:hAnsiTheme="minorHAnsi" w:cstheme="minorBidi"/>
            <w:b w:val="0"/>
            <w:noProof/>
            <w:snapToGrid/>
            <w:kern w:val="2"/>
            <w:sz w:val="24"/>
            <w:szCs w:val="24"/>
            <w:lang w:eastAsia="en-GB"/>
            <w14:ligatures w14:val="standardContextual"/>
          </w:rPr>
          <w:tab/>
        </w:r>
        <w:r w:rsidRPr="004C0510">
          <w:rPr>
            <w:rStyle w:val="Hyperlink"/>
            <w:rFonts w:cstheme="minorHAnsi"/>
            <w:noProof/>
          </w:rPr>
          <w:t>Introduction</w:t>
        </w:r>
        <w:r>
          <w:rPr>
            <w:noProof/>
            <w:webHidden/>
          </w:rPr>
          <w:tab/>
        </w:r>
        <w:r>
          <w:rPr>
            <w:noProof/>
            <w:webHidden/>
          </w:rPr>
          <w:fldChar w:fldCharType="begin"/>
        </w:r>
        <w:r>
          <w:rPr>
            <w:noProof/>
            <w:webHidden/>
          </w:rPr>
          <w:instrText xml:space="preserve"> PAGEREF _Toc194143833 \h </w:instrText>
        </w:r>
        <w:r>
          <w:rPr>
            <w:noProof/>
            <w:webHidden/>
          </w:rPr>
        </w:r>
        <w:r>
          <w:rPr>
            <w:noProof/>
            <w:webHidden/>
          </w:rPr>
          <w:fldChar w:fldCharType="separate"/>
        </w:r>
        <w:r>
          <w:rPr>
            <w:noProof/>
            <w:webHidden/>
          </w:rPr>
          <w:t>5</w:t>
        </w:r>
        <w:r>
          <w:rPr>
            <w:noProof/>
            <w:webHidden/>
          </w:rPr>
          <w:fldChar w:fldCharType="end"/>
        </w:r>
      </w:hyperlink>
    </w:p>
    <w:p w14:paraId="09E9CA35" w14:textId="3CB6AB4E" w:rsidR="009F2D49" w:rsidRDefault="009F2D49">
      <w:pPr>
        <w:pStyle w:val="TOC2"/>
        <w:rPr>
          <w:rFonts w:asciiTheme="minorHAnsi" w:eastAsiaTheme="minorEastAsia" w:hAnsiTheme="minorHAnsi" w:cstheme="minorBidi"/>
          <w:noProof/>
          <w:kern w:val="2"/>
          <w:sz w:val="24"/>
          <w14:ligatures w14:val="standardContextual"/>
        </w:rPr>
      </w:pPr>
      <w:hyperlink w:anchor="_Toc194143834" w:history="1">
        <w:r w:rsidRPr="004C0510">
          <w:rPr>
            <w:rStyle w:val="Hyperlink"/>
            <w:rFonts w:cstheme="minorHAnsi"/>
            <w:noProof/>
          </w:rPr>
          <w:t>1.1</w:t>
        </w:r>
        <w:r>
          <w:rPr>
            <w:rFonts w:asciiTheme="minorHAnsi" w:eastAsiaTheme="minorEastAsia" w:hAnsiTheme="minorHAnsi" w:cstheme="minorBidi"/>
            <w:noProof/>
            <w:kern w:val="2"/>
            <w:sz w:val="24"/>
            <w14:ligatures w14:val="standardContextual"/>
          </w:rPr>
          <w:tab/>
        </w:r>
        <w:r w:rsidRPr="004C0510">
          <w:rPr>
            <w:rStyle w:val="Hyperlink"/>
            <w:rFonts w:cstheme="minorHAnsi"/>
            <w:noProof/>
          </w:rPr>
          <w:t>Background</w:t>
        </w:r>
        <w:r>
          <w:rPr>
            <w:noProof/>
            <w:webHidden/>
          </w:rPr>
          <w:tab/>
        </w:r>
        <w:r>
          <w:rPr>
            <w:noProof/>
            <w:webHidden/>
          </w:rPr>
          <w:fldChar w:fldCharType="begin"/>
        </w:r>
        <w:r>
          <w:rPr>
            <w:noProof/>
            <w:webHidden/>
          </w:rPr>
          <w:instrText xml:space="preserve"> PAGEREF _Toc194143834 \h </w:instrText>
        </w:r>
        <w:r>
          <w:rPr>
            <w:noProof/>
            <w:webHidden/>
          </w:rPr>
        </w:r>
        <w:r>
          <w:rPr>
            <w:noProof/>
            <w:webHidden/>
          </w:rPr>
          <w:fldChar w:fldCharType="separate"/>
        </w:r>
        <w:r>
          <w:rPr>
            <w:noProof/>
            <w:webHidden/>
          </w:rPr>
          <w:t>5</w:t>
        </w:r>
        <w:r>
          <w:rPr>
            <w:noProof/>
            <w:webHidden/>
          </w:rPr>
          <w:fldChar w:fldCharType="end"/>
        </w:r>
      </w:hyperlink>
    </w:p>
    <w:p w14:paraId="68FF0DD8" w14:textId="222DC093" w:rsidR="009F2D49" w:rsidRDefault="009F2D49">
      <w:pPr>
        <w:pStyle w:val="TOC2"/>
        <w:rPr>
          <w:rFonts w:asciiTheme="minorHAnsi" w:eastAsiaTheme="minorEastAsia" w:hAnsiTheme="minorHAnsi" w:cstheme="minorBidi"/>
          <w:noProof/>
          <w:kern w:val="2"/>
          <w:sz w:val="24"/>
          <w14:ligatures w14:val="standardContextual"/>
        </w:rPr>
      </w:pPr>
      <w:hyperlink w:anchor="_Toc194143835" w:history="1">
        <w:r w:rsidRPr="004C0510">
          <w:rPr>
            <w:rStyle w:val="Hyperlink"/>
            <w:rFonts w:cstheme="minorHAnsi"/>
            <w:noProof/>
          </w:rPr>
          <w:t>1.2</w:t>
        </w:r>
        <w:r>
          <w:rPr>
            <w:rFonts w:asciiTheme="minorHAnsi" w:eastAsiaTheme="minorEastAsia" w:hAnsiTheme="minorHAnsi" w:cstheme="minorBidi"/>
            <w:noProof/>
            <w:kern w:val="2"/>
            <w:sz w:val="24"/>
            <w14:ligatures w14:val="standardContextual"/>
          </w:rPr>
          <w:tab/>
        </w:r>
        <w:r w:rsidRPr="004C0510">
          <w:rPr>
            <w:rStyle w:val="Hyperlink"/>
            <w:rFonts w:cstheme="minorHAnsi"/>
            <w:noProof/>
          </w:rPr>
          <w:t>Design</w:t>
        </w:r>
        <w:r>
          <w:rPr>
            <w:noProof/>
            <w:webHidden/>
          </w:rPr>
          <w:tab/>
        </w:r>
        <w:r>
          <w:rPr>
            <w:noProof/>
            <w:webHidden/>
          </w:rPr>
          <w:fldChar w:fldCharType="begin"/>
        </w:r>
        <w:r>
          <w:rPr>
            <w:noProof/>
            <w:webHidden/>
          </w:rPr>
          <w:instrText xml:space="preserve"> PAGEREF _Toc194143835 \h </w:instrText>
        </w:r>
        <w:r>
          <w:rPr>
            <w:noProof/>
            <w:webHidden/>
          </w:rPr>
        </w:r>
        <w:r>
          <w:rPr>
            <w:noProof/>
            <w:webHidden/>
          </w:rPr>
          <w:fldChar w:fldCharType="separate"/>
        </w:r>
        <w:r>
          <w:rPr>
            <w:noProof/>
            <w:webHidden/>
          </w:rPr>
          <w:t>5</w:t>
        </w:r>
        <w:r>
          <w:rPr>
            <w:noProof/>
            <w:webHidden/>
          </w:rPr>
          <w:fldChar w:fldCharType="end"/>
        </w:r>
      </w:hyperlink>
    </w:p>
    <w:p w14:paraId="1BC31952" w14:textId="7108FF48" w:rsidR="009F2D49" w:rsidRDefault="009F2D49">
      <w:pPr>
        <w:pStyle w:val="TOC2"/>
        <w:rPr>
          <w:rFonts w:asciiTheme="minorHAnsi" w:eastAsiaTheme="minorEastAsia" w:hAnsiTheme="minorHAnsi" w:cstheme="minorBidi"/>
          <w:noProof/>
          <w:kern w:val="2"/>
          <w:sz w:val="24"/>
          <w14:ligatures w14:val="standardContextual"/>
        </w:rPr>
      </w:pPr>
      <w:hyperlink w:anchor="_Toc194143836" w:history="1">
        <w:r w:rsidRPr="004C0510">
          <w:rPr>
            <w:rStyle w:val="Hyperlink"/>
            <w:rFonts w:cstheme="minorHAnsi"/>
            <w:noProof/>
          </w:rPr>
          <w:t>1.3</w:t>
        </w:r>
        <w:r>
          <w:rPr>
            <w:rFonts w:asciiTheme="minorHAnsi" w:eastAsiaTheme="minorEastAsia" w:hAnsiTheme="minorHAnsi" w:cstheme="minorBidi"/>
            <w:noProof/>
            <w:kern w:val="2"/>
            <w:sz w:val="24"/>
            <w14:ligatures w14:val="standardContextual"/>
          </w:rPr>
          <w:tab/>
        </w:r>
        <w:r w:rsidRPr="004C0510">
          <w:rPr>
            <w:rStyle w:val="Hyperlink"/>
            <w:rFonts w:cstheme="minorHAnsi"/>
            <w:noProof/>
          </w:rPr>
          <w:t>Aims</w:t>
        </w:r>
        <w:r>
          <w:rPr>
            <w:noProof/>
            <w:webHidden/>
          </w:rPr>
          <w:tab/>
        </w:r>
        <w:r>
          <w:rPr>
            <w:noProof/>
            <w:webHidden/>
          </w:rPr>
          <w:fldChar w:fldCharType="begin"/>
        </w:r>
        <w:r>
          <w:rPr>
            <w:noProof/>
            <w:webHidden/>
          </w:rPr>
          <w:instrText xml:space="preserve"> PAGEREF _Toc194143836 \h </w:instrText>
        </w:r>
        <w:r>
          <w:rPr>
            <w:noProof/>
            <w:webHidden/>
          </w:rPr>
        </w:r>
        <w:r>
          <w:rPr>
            <w:noProof/>
            <w:webHidden/>
          </w:rPr>
          <w:fldChar w:fldCharType="separate"/>
        </w:r>
        <w:r>
          <w:rPr>
            <w:noProof/>
            <w:webHidden/>
          </w:rPr>
          <w:t>6</w:t>
        </w:r>
        <w:r>
          <w:rPr>
            <w:noProof/>
            <w:webHidden/>
          </w:rPr>
          <w:fldChar w:fldCharType="end"/>
        </w:r>
      </w:hyperlink>
    </w:p>
    <w:p w14:paraId="26AF3050" w14:textId="679BC893" w:rsidR="009F2D49" w:rsidRDefault="009F2D49">
      <w:pPr>
        <w:pStyle w:val="TOC2"/>
        <w:rPr>
          <w:rFonts w:asciiTheme="minorHAnsi" w:eastAsiaTheme="minorEastAsia" w:hAnsiTheme="minorHAnsi" w:cstheme="minorBidi"/>
          <w:noProof/>
          <w:kern w:val="2"/>
          <w:sz w:val="24"/>
          <w14:ligatures w14:val="standardContextual"/>
        </w:rPr>
      </w:pPr>
      <w:hyperlink w:anchor="_Toc194143837" w:history="1">
        <w:r w:rsidRPr="004C0510">
          <w:rPr>
            <w:rStyle w:val="Hyperlink"/>
            <w:rFonts w:cstheme="minorHAnsi"/>
            <w:noProof/>
          </w:rPr>
          <w:t>1.4</w:t>
        </w:r>
        <w:r>
          <w:rPr>
            <w:rFonts w:asciiTheme="minorHAnsi" w:eastAsiaTheme="minorEastAsia" w:hAnsiTheme="minorHAnsi" w:cstheme="minorBidi"/>
            <w:noProof/>
            <w:kern w:val="2"/>
            <w:sz w:val="24"/>
            <w14:ligatures w14:val="standardContextual"/>
          </w:rPr>
          <w:tab/>
        </w:r>
        <w:r w:rsidRPr="004C0510">
          <w:rPr>
            <w:rStyle w:val="Hyperlink"/>
            <w:rFonts w:cstheme="minorHAnsi"/>
            <w:noProof/>
          </w:rPr>
          <w:t>Sample size and expected accrual</w:t>
        </w:r>
        <w:r>
          <w:rPr>
            <w:noProof/>
            <w:webHidden/>
          </w:rPr>
          <w:tab/>
        </w:r>
        <w:r>
          <w:rPr>
            <w:noProof/>
            <w:webHidden/>
          </w:rPr>
          <w:fldChar w:fldCharType="begin"/>
        </w:r>
        <w:r>
          <w:rPr>
            <w:noProof/>
            <w:webHidden/>
          </w:rPr>
          <w:instrText xml:space="preserve"> PAGEREF _Toc194143837 \h </w:instrText>
        </w:r>
        <w:r>
          <w:rPr>
            <w:noProof/>
            <w:webHidden/>
          </w:rPr>
        </w:r>
        <w:r>
          <w:rPr>
            <w:noProof/>
            <w:webHidden/>
          </w:rPr>
          <w:fldChar w:fldCharType="separate"/>
        </w:r>
        <w:r>
          <w:rPr>
            <w:noProof/>
            <w:webHidden/>
          </w:rPr>
          <w:t>7</w:t>
        </w:r>
        <w:r>
          <w:rPr>
            <w:noProof/>
            <w:webHidden/>
          </w:rPr>
          <w:fldChar w:fldCharType="end"/>
        </w:r>
      </w:hyperlink>
    </w:p>
    <w:p w14:paraId="29DD3884" w14:textId="1DCC02A7" w:rsidR="009F2D49" w:rsidRDefault="009F2D49">
      <w:pPr>
        <w:pStyle w:val="TOC2"/>
        <w:rPr>
          <w:rFonts w:asciiTheme="minorHAnsi" w:eastAsiaTheme="minorEastAsia" w:hAnsiTheme="minorHAnsi" w:cstheme="minorBidi"/>
          <w:noProof/>
          <w:kern w:val="2"/>
          <w:sz w:val="24"/>
          <w14:ligatures w14:val="standardContextual"/>
        </w:rPr>
      </w:pPr>
      <w:hyperlink w:anchor="_Toc194143838" w:history="1">
        <w:r w:rsidRPr="004C0510">
          <w:rPr>
            <w:rStyle w:val="Hyperlink"/>
            <w:rFonts w:cstheme="minorHAnsi"/>
            <w:noProof/>
          </w:rPr>
          <w:t>1.5</w:t>
        </w:r>
        <w:r>
          <w:rPr>
            <w:rFonts w:asciiTheme="minorHAnsi" w:eastAsiaTheme="minorEastAsia" w:hAnsiTheme="minorHAnsi" w:cstheme="minorBidi"/>
            <w:noProof/>
            <w:kern w:val="2"/>
            <w:sz w:val="24"/>
            <w14:ligatures w14:val="standardContextual"/>
          </w:rPr>
          <w:tab/>
        </w:r>
        <w:r w:rsidRPr="004C0510">
          <w:rPr>
            <w:rStyle w:val="Hyperlink"/>
            <w:rFonts w:cstheme="minorHAnsi"/>
            <w:noProof/>
          </w:rPr>
          <w:t>Planned analyses</w:t>
        </w:r>
        <w:r>
          <w:rPr>
            <w:noProof/>
            <w:webHidden/>
          </w:rPr>
          <w:tab/>
        </w:r>
        <w:r>
          <w:rPr>
            <w:noProof/>
            <w:webHidden/>
          </w:rPr>
          <w:fldChar w:fldCharType="begin"/>
        </w:r>
        <w:r>
          <w:rPr>
            <w:noProof/>
            <w:webHidden/>
          </w:rPr>
          <w:instrText xml:space="preserve"> PAGEREF _Toc194143838 \h </w:instrText>
        </w:r>
        <w:r>
          <w:rPr>
            <w:noProof/>
            <w:webHidden/>
          </w:rPr>
        </w:r>
        <w:r>
          <w:rPr>
            <w:noProof/>
            <w:webHidden/>
          </w:rPr>
          <w:fldChar w:fldCharType="separate"/>
        </w:r>
        <w:r>
          <w:rPr>
            <w:noProof/>
            <w:webHidden/>
          </w:rPr>
          <w:t>7</w:t>
        </w:r>
        <w:r>
          <w:rPr>
            <w:noProof/>
            <w:webHidden/>
          </w:rPr>
          <w:fldChar w:fldCharType="end"/>
        </w:r>
      </w:hyperlink>
    </w:p>
    <w:p w14:paraId="26CDF66C" w14:textId="2D6D94A5" w:rsidR="009F2D49" w:rsidRDefault="009F2D49">
      <w:pPr>
        <w:pStyle w:val="TOC1"/>
        <w:rPr>
          <w:rFonts w:asciiTheme="minorHAnsi" w:eastAsiaTheme="minorEastAsia" w:hAnsiTheme="minorHAnsi" w:cstheme="minorBidi"/>
          <w:b w:val="0"/>
          <w:noProof/>
          <w:snapToGrid/>
          <w:kern w:val="2"/>
          <w:sz w:val="24"/>
          <w:szCs w:val="24"/>
          <w:lang w:eastAsia="en-GB"/>
          <w14:ligatures w14:val="standardContextual"/>
        </w:rPr>
      </w:pPr>
      <w:hyperlink w:anchor="_Toc194143839" w:history="1">
        <w:r w:rsidRPr="004C0510">
          <w:rPr>
            <w:rStyle w:val="Hyperlink"/>
            <w:rFonts w:cstheme="minorHAnsi"/>
            <w:noProof/>
          </w:rPr>
          <w:t>2.</w:t>
        </w:r>
        <w:r>
          <w:rPr>
            <w:rFonts w:asciiTheme="minorHAnsi" w:eastAsiaTheme="minorEastAsia" w:hAnsiTheme="minorHAnsi" w:cstheme="minorBidi"/>
            <w:b w:val="0"/>
            <w:noProof/>
            <w:snapToGrid/>
            <w:kern w:val="2"/>
            <w:sz w:val="24"/>
            <w:szCs w:val="24"/>
            <w:lang w:eastAsia="en-GB"/>
            <w14:ligatures w14:val="standardContextual"/>
          </w:rPr>
          <w:tab/>
        </w:r>
        <w:r w:rsidRPr="004C0510">
          <w:rPr>
            <w:rStyle w:val="Hyperlink"/>
            <w:rFonts w:cstheme="minorHAnsi"/>
            <w:noProof/>
          </w:rPr>
          <w:t>Statistical Endpoints</w:t>
        </w:r>
        <w:r>
          <w:rPr>
            <w:noProof/>
            <w:webHidden/>
          </w:rPr>
          <w:tab/>
        </w:r>
        <w:r>
          <w:rPr>
            <w:noProof/>
            <w:webHidden/>
          </w:rPr>
          <w:fldChar w:fldCharType="begin"/>
        </w:r>
        <w:r>
          <w:rPr>
            <w:noProof/>
            <w:webHidden/>
          </w:rPr>
          <w:instrText xml:space="preserve"> PAGEREF _Toc194143839 \h </w:instrText>
        </w:r>
        <w:r>
          <w:rPr>
            <w:noProof/>
            <w:webHidden/>
          </w:rPr>
        </w:r>
        <w:r>
          <w:rPr>
            <w:noProof/>
            <w:webHidden/>
          </w:rPr>
          <w:fldChar w:fldCharType="separate"/>
        </w:r>
        <w:r>
          <w:rPr>
            <w:noProof/>
            <w:webHidden/>
          </w:rPr>
          <w:t>8</w:t>
        </w:r>
        <w:r>
          <w:rPr>
            <w:noProof/>
            <w:webHidden/>
          </w:rPr>
          <w:fldChar w:fldCharType="end"/>
        </w:r>
      </w:hyperlink>
    </w:p>
    <w:p w14:paraId="4673583D" w14:textId="5C76805E" w:rsidR="009F2D49" w:rsidRDefault="009F2D49">
      <w:pPr>
        <w:pStyle w:val="TOC2"/>
        <w:rPr>
          <w:rFonts w:asciiTheme="minorHAnsi" w:eastAsiaTheme="minorEastAsia" w:hAnsiTheme="minorHAnsi" w:cstheme="minorBidi"/>
          <w:noProof/>
          <w:kern w:val="2"/>
          <w:sz w:val="24"/>
          <w14:ligatures w14:val="standardContextual"/>
        </w:rPr>
      </w:pPr>
      <w:hyperlink w:anchor="_Toc194143840" w:history="1">
        <w:r w:rsidRPr="004C0510">
          <w:rPr>
            <w:rStyle w:val="Hyperlink"/>
            <w:rFonts w:cstheme="minorHAnsi"/>
            <w:noProof/>
          </w:rPr>
          <w:t>2.1</w:t>
        </w:r>
        <w:r>
          <w:rPr>
            <w:rFonts w:asciiTheme="minorHAnsi" w:eastAsiaTheme="minorEastAsia" w:hAnsiTheme="minorHAnsi" w:cstheme="minorBidi"/>
            <w:noProof/>
            <w:kern w:val="2"/>
            <w:sz w:val="24"/>
            <w14:ligatures w14:val="standardContextual"/>
          </w:rPr>
          <w:tab/>
        </w:r>
        <w:r w:rsidRPr="004C0510">
          <w:rPr>
            <w:rStyle w:val="Hyperlink"/>
            <w:rFonts w:cstheme="minorHAnsi"/>
            <w:noProof/>
          </w:rPr>
          <w:t>Primary (statistical) endpoint</w:t>
        </w:r>
        <w:r>
          <w:rPr>
            <w:noProof/>
            <w:webHidden/>
          </w:rPr>
          <w:tab/>
        </w:r>
        <w:r>
          <w:rPr>
            <w:noProof/>
            <w:webHidden/>
          </w:rPr>
          <w:fldChar w:fldCharType="begin"/>
        </w:r>
        <w:r>
          <w:rPr>
            <w:noProof/>
            <w:webHidden/>
          </w:rPr>
          <w:instrText xml:space="preserve"> PAGEREF _Toc194143840 \h </w:instrText>
        </w:r>
        <w:r>
          <w:rPr>
            <w:noProof/>
            <w:webHidden/>
          </w:rPr>
        </w:r>
        <w:r>
          <w:rPr>
            <w:noProof/>
            <w:webHidden/>
          </w:rPr>
          <w:fldChar w:fldCharType="separate"/>
        </w:r>
        <w:r>
          <w:rPr>
            <w:noProof/>
            <w:webHidden/>
          </w:rPr>
          <w:t>8</w:t>
        </w:r>
        <w:r>
          <w:rPr>
            <w:noProof/>
            <w:webHidden/>
          </w:rPr>
          <w:fldChar w:fldCharType="end"/>
        </w:r>
      </w:hyperlink>
    </w:p>
    <w:p w14:paraId="520CEF2E" w14:textId="567593D0" w:rsidR="009F2D49" w:rsidRDefault="009F2D49">
      <w:pPr>
        <w:pStyle w:val="TOC2"/>
        <w:rPr>
          <w:rFonts w:asciiTheme="minorHAnsi" w:eastAsiaTheme="minorEastAsia" w:hAnsiTheme="minorHAnsi" w:cstheme="minorBidi"/>
          <w:noProof/>
          <w:kern w:val="2"/>
          <w:sz w:val="24"/>
          <w14:ligatures w14:val="standardContextual"/>
        </w:rPr>
      </w:pPr>
      <w:hyperlink w:anchor="_Toc194143841" w:history="1">
        <w:r w:rsidRPr="004C0510">
          <w:rPr>
            <w:rStyle w:val="Hyperlink"/>
            <w:rFonts w:cstheme="minorHAnsi"/>
            <w:noProof/>
          </w:rPr>
          <w:t>2.2</w:t>
        </w:r>
        <w:r>
          <w:rPr>
            <w:rFonts w:asciiTheme="minorHAnsi" w:eastAsiaTheme="minorEastAsia" w:hAnsiTheme="minorHAnsi" w:cstheme="minorBidi"/>
            <w:noProof/>
            <w:kern w:val="2"/>
            <w:sz w:val="24"/>
            <w14:ligatures w14:val="standardContextual"/>
          </w:rPr>
          <w:tab/>
        </w:r>
        <w:r w:rsidRPr="004C0510">
          <w:rPr>
            <w:rStyle w:val="Hyperlink"/>
            <w:rFonts w:cstheme="minorHAnsi"/>
            <w:noProof/>
          </w:rPr>
          <w:t>Secondary (statistical) endpoints</w:t>
        </w:r>
        <w:r>
          <w:rPr>
            <w:noProof/>
            <w:webHidden/>
          </w:rPr>
          <w:tab/>
        </w:r>
        <w:r>
          <w:rPr>
            <w:noProof/>
            <w:webHidden/>
          </w:rPr>
          <w:fldChar w:fldCharType="begin"/>
        </w:r>
        <w:r>
          <w:rPr>
            <w:noProof/>
            <w:webHidden/>
          </w:rPr>
          <w:instrText xml:space="preserve"> PAGEREF _Toc194143841 \h </w:instrText>
        </w:r>
        <w:r>
          <w:rPr>
            <w:noProof/>
            <w:webHidden/>
          </w:rPr>
        </w:r>
        <w:r>
          <w:rPr>
            <w:noProof/>
            <w:webHidden/>
          </w:rPr>
          <w:fldChar w:fldCharType="separate"/>
        </w:r>
        <w:r>
          <w:rPr>
            <w:noProof/>
            <w:webHidden/>
          </w:rPr>
          <w:t>8</w:t>
        </w:r>
        <w:r>
          <w:rPr>
            <w:noProof/>
            <w:webHidden/>
          </w:rPr>
          <w:fldChar w:fldCharType="end"/>
        </w:r>
      </w:hyperlink>
    </w:p>
    <w:p w14:paraId="55409B71" w14:textId="77AEF157" w:rsidR="009F2D49" w:rsidRDefault="009F2D49">
      <w:pPr>
        <w:pStyle w:val="TOC2"/>
        <w:rPr>
          <w:rFonts w:asciiTheme="minorHAnsi" w:eastAsiaTheme="minorEastAsia" w:hAnsiTheme="minorHAnsi" w:cstheme="minorBidi"/>
          <w:noProof/>
          <w:kern w:val="2"/>
          <w:sz w:val="24"/>
          <w14:ligatures w14:val="standardContextual"/>
        </w:rPr>
      </w:pPr>
      <w:hyperlink w:anchor="_Toc194143842" w:history="1">
        <w:r w:rsidRPr="004C0510">
          <w:rPr>
            <w:rStyle w:val="Hyperlink"/>
            <w:rFonts w:cstheme="minorHAnsi"/>
            <w:noProof/>
          </w:rPr>
          <w:t>2.3</w:t>
        </w:r>
        <w:r>
          <w:rPr>
            <w:rFonts w:asciiTheme="minorHAnsi" w:eastAsiaTheme="minorEastAsia" w:hAnsiTheme="minorHAnsi" w:cstheme="minorBidi"/>
            <w:noProof/>
            <w:kern w:val="2"/>
            <w:sz w:val="24"/>
            <w14:ligatures w14:val="standardContextual"/>
          </w:rPr>
          <w:tab/>
        </w:r>
        <w:r w:rsidRPr="004C0510">
          <w:rPr>
            <w:rStyle w:val="Hyperlink"/>
            <w:rFonts w:cstheme="minorHAnsi"/>
            <w:noProof/>
          </w:rPr>
          <w:t>Derivation of endpoints</w:t>
        </w:r>
        <w:r>
          <w:rPr>
            <w:noProof/>
            <w:webHidden/>
          </w:rPr>
          <w:tab/>
        </w:r>
        <w:r>
          <w:rPr>
            <w:noProof/>
            <w:webHidden/>
          </w:rPr>
          <w:fldChar w:fldCharType="begin"/>
        </w:r>
        <w:r>
          <w:rPr>
            <w:noProof/>
            <w:webHidden/>
          </w:rPr>
          <w:instrText xml:space="preserve"> PAGEREF _Toc194143842 \h </w:instrText>
        </w:r>
        <w:r>
          <w:rPr>
            <w:noProof/>
            <w:webHidden/>
          </w:rPr>
        </w:r>
        <w:r>
          <w:rPr>
            <w:noProof/>
            <w:webHidden/>
          </w:rPr>
          <w:fldChar w:fldCharType="separate"/>
        </w:r>
        <w:r>
          <w:rPr>
            <w:noProof/>
            <w:webHidden/>
          </w:rPr>
          <w:t>8</w:t>
        </w:r>
        <w:r>
          <w:rPr>
            <w:noProof/>
            <w:webHidden/>
          </w:rPr>
          <w:fldChar w:fldCharType="end"/>
        </w:r>
      </w:hyperlink>
    </w:p>
    <w:p w14:paraId="2A980ED3" w14:textId="4F4A30EE" w:rsidR="009F2D49" w:rsidRDefault="009F2D49">
      <w:pPr>
        <w:pStyle w:val="TOC3"/>
        <w:rPr>
          <w:rFonts w:asciiTheme="minorHAnsi" w:eastAsiaTheme="minorEastAsia" w:hAnsiTheme="minorHAnsi" w:cstheme="minorBidi"/>
          <w:kern w:val="2"/>
          <w:sz w:val="24"/>
          <w14:ligatures w14:val="standardContextual"/>
        </w:rPr>
      </w:pPr>
      <w:hyperlink w:anchor="_Toc194143843" w:history="1">
        <w:r w:rsidRPr="004C0510">
          <w:rPr>
            <w:rStyle w:val="Hyperlink"/>
            <w:rFonts w:cstheme="minorHAnsi"/>
          </w:rPr>
          <w:t>2.3.1</w:t>
        </w:r>
        <w:r>
          <w:rPr>
            <w:rFonts w:asciiTheme="minorHAnsi" w:eastAsiaTheme="minorEastAsia" w:hAnsiTheme="minorHAnsi" w:cstheme="minorBidi"/>
            <w:kern w:val="2"/>
            <w:sz w:val="24"/>
            <w14:ligatures w14:val="standardContextual"/>
          </w:rPr>
          <w:tab/>
        </w:r>
        <w:r w:rsidRPr="004C0510">
          <w:rPr>
            <w:rStyle w:val="Hyperlink"/>
            <w:rFonts w:cstheme="minorHAnsi"/>
          </w:rPr>
          <w:t>Primary endpoint</w:t>
        </w:r>
        <w:r>
          <w:rPr>
            <w:webHidden/>
          </w:rPr>
          <w:tab/>
        </w:r>
        <w:r>
          <w:rPr>
            <w:webHidden/>
          </w:rPr>
          <w:fldChar w:fldCharType="begin"/>
        </w:r>
        <w:r>
          <w:rPr>
            <w:webHidden/>
          </w:rPr>
          <w:instrText xml:space="preserve"> PAGEREF _Toc194143843 \h </w:instrText>
        </w:r>
        <w:r>
          <w:rPr>
            <w:webHidden/>
          </w:rPr>
        </w:r>
        <w:r>
          <w:rPr>
            <w:webHidden/>
          </w:rPr>
          <w:fldChar w:fldCharType="separate"/>
        </w:r>
        <w:r>
          <w:rPr>
            <w:webHidden/>
          </w:rPr>
          <w:t>8</w:t>
        </w:r>
        <w:r>
          <w:rPr>
            <w:webHidden/>
          </w:rPr>
          <w:fldChar w:fldCharType="end"/>
        </w:r>
      </w:hyperlink>
    </w:p>
    <w:p w14:paraId="267D8726" w14:textId="19A63D4E" w:rsidR="009F2D49" w:rsidRDefault="009F2D49">
      <w:pPr>
        <w:pStyle w:val="TOC3"/>
        <w:rPr>
          <w:rFonts w:asciiTheme="minorHAnsi" w:eastAsiaTheme="minorEastAsia" w:hAnsiTheme="minorHAnsi" w:cstheme="minorBidi"/>
          <w:kern w:val="2"/>
          <w:sz w:val="24"/>
          <w14:ligatures w14:val="standardContextual"/>
        </w:rPr>
      </w:pPr>
      <w:hyperlink w:anchor="_Toc194143844" w:history="1">
        <w:r w:rsidRPr="004C0510">
          <w:rPr>
            <w:rStyle w:val="Hyperlink"/>
            <w:rFonts w:cstheme="minorHAnsi"/>
          </w:rPr>
          <w:t>2.3.2</w:t>
        </w:r>
        <w:r>
          <w:rPr>
            <w:rFonts w:asciiTheme="minorHAnsi" w:eastAsiaTheme="minorEastAsia" w:hAnsiTheme="minorHAnsi" w:cstheme="minorBidi"/>
            <w:kern w:val="2"/>
            <w:sz w:val="24"/>
            <w14:ligatures w14:val="standardContextual"/>
          </w:rPr>
          <w:tab/>
        </w:r>
        <w:r w:rsidRPr="004C0510">
          <w:rPr>
            <w:rStyle w:val="Hyperlink"/>
            <w:rFonts w:cstheme="minorHAnsi"/>
          </w:rPr>
          <w:t>Secondary endpoints</w:t>
        </w:r>
        <w:r>
          <w:rPr>
            <w:webHidden/>
          </w:rPr>
          <w:tab/>
        </w:r>
        <w:r>
          <w:rPr>
            <w:webHidden/>
          </w:rPr>
          <w:fldChar w:fldCharType="begin"/>
        </w:r>
        <w:r>
          <w:rPr>
            <w:webHidden/>
          </w:rPr>
          <w:instrText xml:space="preserve"> PAGEREF _Toc194143844 \h </w:instrText>
        </w:r>
        <w:r>
          <w:rPr>
            <w:webHidden/>
          </w:rPr>
        </w:r>
        <w:r>
          <w:rPr>
            <w:webHidden/>
          </w:rPr>
          <w:fldChar w:fldCharType="separate"/>
        </w:r>
        <w:r>
          <w:rPr>
            <w:webHidden/>
          </w:rPr>
          <w:t>8</w:t>
        </w:r>
        <w:r>
          <w:rPr>
            <w:webHidden/>
          </w:rPr>
          <w:fldChar w:fldCharType="end"/>
        </w:r>
      </w:hyperlink>
    </w:p>
    <w:p w14:paraId="38B6961F" w14:textId="1B63B1FD" w:rsidR="009F2D49" w:rsidRDefault="009F2D49">
      <w:pPr>
        <w:pStyle w:val="TOC2"/>
        <w:rPr>
          <w:rFonts w:asciiTheme="minorHAnsi" w:eastAsiaTheme="minorEastAsia" w:hAnsiTheme="minorHAnsi" w:cstheme="minorBidi"/>
          <w:noProof/>
          <w:kern w:val="2"/>
          <w:sz w:val="24"/>
          <w14:ligatures w14:val="standardContextual"/>
        </w:rPr>
      </w:pPr>
      <w:hyperlink w:anchor="_Toc194143845" w:history="1">
        <w:r w:rsidRPr="004C0510">
          <w:rPr>
            <w:rStyle w:val="Hyperlink"/>
            <w:rFonts w:cstheme="minorHAnsi"/>
            <w:noProof/>
          </w:rPr>
          <w:t xml:space="preserve">2.4 </w:t>
        </w:r>
        <w:r>
          <w:rPr>
            <w:rFonts w:asciiTheme="minorHAnsi" w:eastAsiaTheme="minorEastAsia" w:hAnsiTheme="minorHAnsi" w:cstheme="minorBidi"/>
            <w:noProof/>
            <w:kern w:val="2"/>
            <w:sz w:val="24"/>
            <w14:ligatures w14:val="standardContextual"/>
          </w:rPr>
          <w:tab/>
        </w:r>
        <w:r w:rsidRPr="004C0510">
          <w:rPr>
            <w:rStyle w:val="Hyperlink"/>
            <w:rFonts w:cstheme="minorHAnsi"/>
            <w:noProof/>
          </w:rPr>
          <w:t>Missing data</w:t>
        </w:r>
        <w:r>
          <w:rPr>
            <w:noProof/>
            <w:webHidden/>
          </w:rPr>
          <w:tab/>
        </w:r>
        <w:r>
          <w:rPr>
            <w:noProof/>
            <w:webHidden/>
          </w:rPr>
          <w:fldChar w:fldCharType="begin"/>
        </w:r>
        <w:r>
          <w:rPr>
            <w:noProof/>
            <w:webHidden/>
          </w:rPr>
          <w:instrText xml:space="preserve"> PAGEREF _Toc194143845 \h </w:instrText>
        </w:r>
        <w:r>
          <w:rPr>
            <w:noProof/>
            <w:webHidden/>
          </w:rPr>
        </w:r>
        <w:r>
          <w:rPr>
            <w:noProof/>
            <w:webHidden/>
          </w:rPr>
          <w:fldChar w:fldCharType="separate"/>
        </w:r>
        <w:r>
          <w:rPr>
            <w:noProof/>
            <w:webHidden/>
          </w:rPr>
          <w:t>8</w:t>
        </w:r>
        <w:r>
          <w:rPr>
            <w:noProof/>
            <w:webHidden/>
          </w:rPr>
          <w:fldChar w:fldCharType="end"/>
        </w:r>
      </w:hyperlink>
    </w:p>
    <w:p w14:paraId="4FA9EA85" w14:textId="7D5EAB8C" w:rsidR="009F2D49" w:rsidRDefault="009F2D49">
      <w:pPr>
        <w:pStyle w:val="TOC1"/>
        <w:rPr>
          <w:rFonts w:asciiTheme="minorHAnsi" w:eastAsiaTheme="minorEastAsia" w:hAnsiTheme="minorHAnsi" w:cstheme="minorBidi"/>
          <w:b w:val="0"/>
          <w:noProof/>
          <w:snapToGrid/>
          <w:kern w:val="2"/>
          <w:sz w:val="24"/>
          <w:szCs w:val="24"/>
          <w:lang w:eastAsia="en-GB"/>
          <w14:ligatures w14:val="standardContextual"/>
        </w:rPr>
      </w:pPr>
      <w:hyperlink w:anchor="_Toc194143846" w:history="1">
        <w:r w:rsidRPr="004C0510">
          <w:rPr>
            <w:rStyle w:val="Hyperlink"/>
            <w:rFonts w:cstheme="minorHAnsi"/>
            <w:noProof/>
          </w:rPr>
          <w:t>3.</w:t>
        </w:r>
        <w:r>
          <w:rPr>
            <w:rFonts w:asciiTheme="minorHAnsi" w:eastAsiaTheme="minorEastAsia" w:hAnsiTheme="minorHAnsi" w:cstheme="minorBidi"/>
            <w:b w:val="0"/>
            <w:noProof/>
            <w:snapToGrid/>
            <w:kern w:val="2"/>
            <w:sz w:val="24"/>
            <w:szCs w:val="24"/>
            <w:lang w:eastAsia="en-GB"/>
            <w14:ligatures w14:val="standardContextual"/>
          </w:rPr>
          <w:tab/>
        </w:r>
        <w:r w:rsidRPr="004C0510">
          <w:rPr>
            <w:rStyle w:val="Hyperlink"/>
            <w:rFonts w:cstheme="minorHAnsi"/>
            <w:noProof/>
          </w:rPr>
          <w:t>Populations</w:t>
        </w:r>
        <w:r>
          <w:rPr>
            <w:noProof/>
            <w:webHidden/>
          </w:rPr>
          <w:tab/>
        </w:r>
        <w:r>
          <w:rPr>
            <w:noProof/>
            <w:webHidden/>
          </w:rPr>
          <w:fldChar w:fldCharType="begin"/>
        </w:r>
        <w:r>
          <w:rPr>
            <w:noProof/>
            <w:webHidden/>
          </w:rPr>
          <w:instrText xml:space="preserve"> PAGEREF _Toc194143846 \h </w:instrText>
        </w:r>
        <w:r>
          <w:rPr>
            <w:noProof/>
            <w:webHidden/>
          </w:rPr>
        </w:r>
        <w:r>
          <w:rPr>
            <w:noProof/>
            <w:webHidden/>
          </w:rPr>
          <w:fldChar w:fldCharType="separate"/>
        </w:r>
        <w:r>
          <w:rPr>
            <w:noProof/>
            <w:webHidden/>
          </w:rPr>
          <w:t>9</w:t>
        </w:r>
        <w:r>
          <w:rPr>
            <w:noProof/>
            <w:webHidden/>
          </w:rPr>
          <w:fldChar w:fldCharType="end"/>
        </w:r>
      </w:hyperlink>
    </w:p>
    <w:p w14:paraId="4496C031" w14:textId="2C842613" w:rsidR="009F2D49" w:rsidRDefault="009F2D49">
      <w:pPr>
        <w:pStyle w:val="TOC2"/>
        <w:rPr>
          <w:rFonts w:asciiTheme="minorHAnsi" w:eastAsiaTheme="minorEastAsia" w:hAnsiTheme="minorHAnsi" w:cstheme="minorBidi"/>
          <w:noProof/>
          <w:kern w:val="2"/>
          <w:sz w:val="24"/>
          <w14:ligatures w14:val="standardContextual"/>
        </w:rPr>
      </w:pPr>
      <w:hyperlink w:anchor="_Toc194143847" w:history="1">
        <w:r w:rsidRPr="004C0510">
          <w:rPr>
            <w:rStyle w:val="Hyperlink"/>
            <w:rFonts w:cstheme="minorHAnsi"/>
            <w:noProof/>
          </w:rPr>
          <w:t>3.1</w:t>
        </w:r>
        <w:r>
          <w:rPr>
            <w:rFonts w:asciiTheme="minorHAnsi" w:eastAsiaTheme="minorEastAsia" w:hAnsiTheme="minorHAnsi" w:cstheme="minorBidi"/>
            <w:noProof/>
            <w:kern w:val="2"/>
            <w:sz w:val="24"/>
            <w14:ligatures w14:val="standardContextual"/>
          </w:rPr>
          <w:tab/>
        </w:r>
        <w:r w:rsidRPr="004C0510">
          <w:rPr>
            <w:rStyle w:val="Hyperlink"/>
            <w:rFonts w:cstheme="minorHAnsi"/>
            <w:noProof/>
          </w:rPr>
          <w:t>Eligibility</w:t>
        </w:r>
        <w:r>
          <w:rPr>
            <w:noProof/>
            <w:webHidden/>
          </w:rPr>
          <w:tab/>
        </w:r>
        <w:r>
          <w:rPr>
            <w:noProof/>
            <w:webHidden/>
          </w:rPr>
          <w:fldChar w:fldCharType="begin"/>
        </w:r>
        <w:r>
          <w:rPr>
            <w:noProof/>
            <w:webHidden/>
          </w:rPr>
          <w:instrText xml:space="preserve"> PAGEREF _Toc194143847 \h </w:instrText>
        </w:r>
        <w:r>
          <w:rPr>
            <w:noProof/>
            <w:webHidden/>
          </w:rPr>
        </w:r>
        <w:r>
          <w:rPr>
            <w:noProof/>
            <w:webHidden/>
          </w:rPr>
          <w:fldChar w:fldCharType="separate"/>
        </w:r>
        <w:r>
          <w:rPr>
            <w:noProof/>
            <w:webHidden/>
          </w:rPr>
          <w:t>9</w:t>
        </w:r>
        <w:r>
          <w:rPr>
            <w:noProof/>
            <w:webHidden/>
          </w:rPr>
          <w:fldChar w:fldCharType="end"/>
        </w:r>
      </w:hyperlink>
    </w:p>
    <w:p w14:paraId="6657E367" w14:textId="4DB13035" w:rsidR="009F2D49" w:rsidRDefault="009F2D49">
      <w:pPr>
        <w:pStyle w:val="TOC2"/>
        <w:rPr>
          <w:rFonts w:asciiTheme="minorHAnsi" w:eastAsiaTheme="minorEastAsia" w:hAnsiTheme="minorHAnsi" w:cstheme="minorBidi"/>
          <w:noProof/>
          <w:kern w:val="2"/>
          <w:sz w:val="24"/>
          <w14:ligatures w14:val="standardContextual"/>
        </w:rPr>
      </w:pPr>
      <w:hyperlink w:anchor="_Toc194143848" w:history="1">
        <w:r w:rsidRPr="004C0510">
          <w:rPr>
            <w:rStyle w:val="Hyperlink"/>
            <w:rFonts w:cstheme="minorHAnsi"/>
            <w:noProof/>
          </w:rPr>
          <w:t>3.2</w:t>
        </w:r>
        <w:r>
          <w:rPr>
            <w:rFonts w:asciiTheme="minorHAnsi" w:eastAsiaTheme="minorEastAsia" w:hAnsiTheme="minorHAnsi" w:cstheme="minorBidi"/>
            <w:noProof/>
            <w:kern w:val="2"/>
            <w:sz w:val="24"/>
            <w14:ligatures w14:val="standardContextual"/>
          </w:rPr>
          <w:tab/>
        </w:r>
        <w:r w:rsidRPr="004C0510">
          <w:rPr>
            <w:rStyle w:val="Hyperlink"/>
            <w:rFonts w:cstheme="minorHAnsi"/>
            <w:noProof/>
          </w:rPr>
          <w:t>Intention to treat population</w:t>
        </w:r>
        <w:r>
          <w:rPr>
            <w:noProof/>
            <w:webHidden/>
          </w:rPr>
          <w:tab/>
        </w:r>
        <w:r>
          <w:rPr>
            <w:noProof/>
            <w:webHidden/>
          </w:rPr>
          <w:fldChar w:fldCharType="begin"/>
        </w:r>
        <w:r>
          <w:rPr>
            <w:noProof/>
            <w:webHidden/>
          </w:rPr>
          <w:instrText xml:space="preserve"> PAGEREF _Toc194143848 \h </w:instrText>
        </w:r>
        <w:r>
          <w:rPr>
            <w:noProof/>
            <w:webHidden/>
          </w:rPr>
        </w:r>
        <w:r>
          <w:rPr>
            <w:noProof/>
            <w:webHidden/>
          </w:rPr>
          <w:fldChar w:fldCharType="separate"/>
        </w:r>
        <w:r>
          <w:rPr>
            <w:noProof/>
            <w:webHidden/>
          </w:rPr>
          <w:t>9</w:t>
        </w:r>
        <w:r>
          <w:rPr>
            <w:noProof/>
            <w:webHidden/>
          </w:rPr>
          <w:fldChar w:fldCharType="end"/>
        </w:r>
      </w:hyperlink>
    </w:p>
    <w:p w14:paraId="54BBCAD2" w14:textId="63E5BE75" w:rsidR="009F2D49" w:rsidRDefault="009F2D49">
      <w:pPr>
        <w:pStyle w:val="TOC1"/>
        <w:rPr>
          <w:rFonts w:asciiTheme="minorHAnsi" w:eastAsiaTheme="minorEastAsia" w:hAnsiTheme="minorHAnsi" w:cstheme="minorBidi"/>
          <w:b w:val="0"/>
          <w:noProof/>
          <w:snapToGrid/>
          <w:kern w:val="2"/>
          <w:sz w:val="24"/>
          <w:szCs w:val="24"/>
          <w:lang w:eastAsia="en-GB"/>
          <w14:ligatures w14:val="standardContextual"/>
        </w:rPr>
      </w:pPr>
      <w:hyperlink w:anchor="_Toc194143849" w:history="1">
        <w:r w:rsidRPr="004C0510">
          <w:rPr>
            <w:rStyle w:val="Hyperlink"/>
            <w:rFonts w:cstheme="minorHAnsi"/>
            <w:noProof/>
          </w:rPr>
          <w:t>4.</w:t>
        </w:r>
        <w:r>
          <w:rPr>
            <w:rFonts w:asciiTheme="minorHAnsi" w:eastAsiaTheme="minorEastAsia" w:hAnsiTheme="minorHAnsi" w:cstheme="minorBidi"/>
            <w:b w:val="0"/>
            <w:noProof/>
            <w:snapToGrid/>
            <w:kern w:val="2"/>
            <w:sz w:val="24"/>
            <w:szCs w:val="24"/>
            <w:lang w:eastAsia="en-GB"/>
            <w14:ligatures w14:val="standardContextual"/>
          </w:rPr>
          <w:tab/>
        </w:r>
        <w:r w:rsidRPr="004C0510">
          <w:rPr>
            <w:rStyle w:val="Hyperlink"/>
            <w:rFonts w:cstheme="minorHAnsi"/>
            <w:noProof/>
          </w:rPr>
          <w:t>Data Handling</w:t>
        </w:r>
        <w:r>
          <w:rPr>
            <w:noProof/>
            <w:webHidden/>
          </w:rPr>
          <w:tab/>
        </w:r>
        <w:r>
          <w:rPr>
            <w:noProof/>
            <w:webHidden/>
          </w:rPr>
          <w:fldChar w:fldCharType="begin"/>
        </w:r>
        <w:r>
          <w:rPr>
            <w:noProof/>
            <w:webHidden/>
          </w:rPr>
          <w:instrText xml:space="preserve"> PAGEREF _Toc194143849 \h </w:instrText>
        </w:r>
        <w:r>
          <w:rPr>
            <w:noProof/>
            <w:webHidden/>
          </w:rPr>
        </w:r>
        <w:r>
          <w:rPr>
            <w:noProof/>
            <w:webHidden/>
          </w:rPr>
          <w:fldChar w:fldCharType="separate"/>
        </w:r>
        <w:r>
          <w:rPr>
            <w:noProof/>
            <w:webHidden/>
          </w:rPr>
          <w:t>9</w:t>
        </w:r>
        <w:r>
          <w:rPr>
            <w:noProof/>
            <w:webHidden/>
          </w:rPr>
          <w:fldChar w:fldCharType="end"/>
        </w:r>
      </w:hyperlink>
    </w:p>
    <w:p w14:paraId="4360C36A" w14:textId="0F14EFC1" w:rsidR="009F2D49" w:rsidRDefault="009F2D49">
      <w:pPr>
        <w:pStyle w:val="TOC2"/>
        <w:rPr>
          <w:rFonts w:asciiTheme="minorHAnsi" w:eastAsiaTheme="minorEastAsia" w:hAnsiTheme="minorHAnsi" w:cstheme="minorBidi"/>
          <w:noProof/>
          <w:kern w:val="2"/>
          <w:sz w:val="24"/>
          <w14:ligatures w14:val="standardContextual"/>
        </w:rPr>
      </w:pPr>
      <w:hyperlink w:anchor="_Toc194143850" w:history="1">
        <w:r w:rsidRPr="004C0510">
          <w:rPr>
            <w:rStyle w:val="Hyperlink"/>
            <w:rFonts w:cstheme="minorHAnsi"/>
            <w:noProof/>
          </w:rPr>
          <w:t>4.1</w:t>
        </w:r>
        <w:r>
          <w:rPr>
            <w:rFonts w:asciiTheme="minorHAnsi" w:eastAsiaTheme="minorEastAsia" w:hAnsiTheme="minorHAnsi" w:cstheme="minorBidi"/>
            <w:noProof/>
            <w:kern w:val="2"/>
            <w:sz w:val="24"/>
            <w14:ligatures w14:val="standardContextual"/>
          </w:rPr>
          <w:tab/>
        </w:r>
        <w:r w:rsidRPr="004C0510">
          <w:rPr>
            <w:rStyle w:val="Hyperlink"/>
            <w:rFonts w:cstheme="minorHAnsi"/>
            <w:noProof/>
          </w:rPr>
          <w:t>Data collection</w:t>
        </w:r>
        <w:r>
          <w:rPr>
            <w:noProof/>
            <w:webHidden/>
          </w:rPr>
          <w:tab/>
        </w:r>
        <w:r>
          <w:rPr>
            <w:noProof/>
            <w:webHidden/>
          </w:rPr>
          <w:fldChar w:fldCharType="begin"/>
        </w:r>
        <w:r>
          <w:rPr>
            <w:noProof/>
            <w:webHidden/>
          </w:rPr>
          <w:instrText xml:space="preserve"> PAGEREF _Toc194143850 \h </w:instrText>
        </w:r>
        <w:r>
          <w:rPr>
            <w:noProof/>
            <w:webHidden/>
          </w:rPr>
        </w:r>
        <w:r>
          <w:rPr>
            <w:noProof/>
            <w:webHidden/>
          </w:rPr>
          <w:fldChar w:fldCharType="separate"/>
        </w:r>
        <w:r>
          <w:rPr>
            <w:noProof/>
            <w:webHidden/>
          </w:rPr>
          <w:t>9</w:t>
        </w:r>
        <w:r>
          <w:rPr>
            <w:noProof/>
            <w:webHidden/>
          </w:rPr>
          <w:fldChar w:fldCharType="end"/>
        </w:r>
      </w:hyperlink>
    </w:p>
    <w:p w14:paraId="72358D46" w14:textId="2409B72A" w:rsidR="009F2D49" w:rsidRDefault="009F2D49">
      <w:pPr>
        <w:pStyle w:val="TOC2"/>
        <w:rPr>
          <w:rFonts w:asciiTheme="minorHAnsi" w:eastAsiaTheme="minorEastAsia" w:hAnsiTheme="minorHAnsi" w:cstheme="minorBidi"/>
          <w:noProof/>
          <w:kern w:val="2"/>
          <w:sz w:val="24"/>
          <w14:ligatures w14:val="standardContextual"/>
        </w:rPr>
      </w:pPr>
      <w:hyperlink w:anchor="_Toc194143851" w:history="1">
        <w:r w:rsidRPr="004C0510">
          <w:rPr>
            <w:rStyle w:val="Hyperlink"/>
            <w:rFonts w:cstheme="minorHAnsi"/>
            <w:noProof/>
          </w:rPr>
          <w:t>4.2</w:t>
        </w:r>
        <w:r>
          <w:rPr>
            <w:rFonts w:asciiTheme="minorHAnsi" w:eastAsiaTheme="minorEastAsia" w:hAnsiTheme="minorHAnsi" w:cstheme="minorBidi"/>
            <w:noProof/>
            <w:kern w:val="2"/>
            <w:sz w:val="24"/>
            <w14:ligatures w14:val="standardContextual"/>
          </w:rPr>
          <w:tab/>
        </w:r>
        <w:r w:rsidRPr="004C0510">
          <w:rPr>
            <w:rStyle w:val="Hyperlink"/>
            <w:rFonts w:cstheme="minorHAnsi"/>
            <w:noProof/>
          </w:rPr>
          <w:t>Data validation</w:t>
        </w:r>
        <w:r>
          <w:rPr>
            <w:noProof/>
            <w:webHidden/>
          </w:rPr>
          <w:tab/>
        </w:r>
        <w:r>
          <w:rPr>
            <w:noProof/>
            <w:webHidden/>
          </w:rPr>
          <w:fldChar w:fldCharType="begin"/>
        </w:r>
        <w:r>
          <w:rPr>
            <w:noProof/>
            <w:webHidden/>
          </w:rPr>
          <w:instrText xml:space="preserve"> PAGEREF _Toc194143851 \h </w:instrText>
        </w:r>
        <w:r>
          <w:rPr>
            <w:noProof/>
            <w:webHidden/>
          </w:rPr>
        </w:r>
        <w:r>
          <w:rPr>
            <w:noProof/>
            <w:webHidden/>
          </w:rPr>
          <w:fldChar w:fldCharType="separate"/>
        </w:r>
        <w:r>
          <w:rPr>
            <w:noProof/>
            <w:webHidden/>
          </w:rPr>
          <w:t>9</w:t>
        </w:r>
        <w:r>
          <w:rPr>
            <w:noProof/>
            <w:webHidden/>
          </w:rPr>
          <w:fldChar w:fldCharType="end"/>
        </w:r>
      </w:hyperlink>
    </w:p>
    <w:p w14:paraId="0B79B97C" w14:textId="44D6F21D" w:rsidR="009F2D49" w:rsidRDefault="009F2D49">
      <w:pPr>
        <w:pStyle w:val="TOC1"/>
        <w:rPr>
          <w:rFonts w:asciiTheme="minorHAnsi" w:eastAsiaTheme="minorEastAsia" w:hAnsiTheme="minorHAnsi" w:cstheme="minorBidi"/>
          <w:b w:val="0"/>
          <w:noProof/>
          <w:snapToGrid/>
          <w:kern w:val="2"/>
          <w:sz w:val="24"/>
          <w:szCs w:val="24"/>
          <w:lang w:eastAsia="en-GB"/>
          <w14:ligatures w14:val="standardContextual"/>
        </w:rPr>
      </w:pPr>
      <w:hyperlink w:anchor="_Toc194143852" w:history="1">
        <w:r w:rsidRPr="004C0510">
          <w:rPr>
            <w:rStyle w:val="Hyperlink"/>
            <w:rFonts w:cstheme="minorHAnsi"/>
            <w:noProof/>
          </w:rPr>
          <w:t>5.</w:t>
        </w:r>
        <w:r>
          <w:rPr>
            <w:rFonts w:asciiTheme="minorHAnsi" w:eastAsiaTheme="minorEastAsia" w:hAnsiTheme="minorHAnsi" w:cstheme="minorBidi"/>
            <w:b w:val="0"/>
            <w:noProof/>
            <w:snapToGrid/>
            <w:kern w:val="2"/>
            <w:sz w:val="24"/>
            <w:szCs w:val="24"/>
            <w:lang w:eastAsia="en-GB"/>
            <w14:ligatures w14:val="standardContextual"/>
          </w:rPr>
          <w:tab/>
        </w:r>
        <w:r w:rsidRPr="004C0510">
          <w:rPr>
            <w:rStyle w:val="Hyperlink"/>
            <w:rFonts w:cstheme="minorHAnsi"/>
            <w:noProof/>
          </w:rPr>
          <w:t>Statistical Data Analysis</w:t>
        </w:r>
        <w:r>
          <w:rPr>
            <w:noProof/>
            <w:webHidden/>
          </w:rPr>
          <w:tab/>
        </w:r>
        <w:r>
          <w:rPr>
            <w:noProof/>
            <w:webHidden/>
          </w:rPr>
          <w:fldChar w:fldCharType="begin"/>
        </w:r>
        <w:r>
          <w:rPr>
            <w:noProof/>
            <w:webHidden/>
          </w:rPr>
          <w:instrText xml:space="preserve"> PAGEREF _Toc194143852 \h </w:instrText>
        </w:r>
        <w:r>
          <w:rPr>
            <w:noProof/>
            <w:webHidden/>
          </w:rPr>
        </w:r>
        <w:r>
          <w:rPr>
            <w:noProof/>
            <w:webHidden/>
          </w:rPr>
          <w:fldChar w:fldCharType="separate"/>
        </w:r>
        <w:r>
          <w:rPr>
            <w:noProof/>
            <w:webHidden/>
          </w:rPr>
          <w:t>10</w:t>
        </w:r>
        <w:r>
          <w:rPr>
            <w:noProof/>
            <w:webHidden/>
          </w:rPr>
          <w:fldChar w:fldCharType="end"/>
        </w:r>
      </w:hyperlink>
    </w:p>
    <w:p w14:paraId="57CD71AF" w14:textId="26F9E653" w:rsidR="009F2D49" w:rsidRDefault="009F2D49">
      <w:pPr>
        <w:pStyle w:val="TOC2"/>
        <w:rPr>
          <w:rFonts w:asciiTheme="minorHAnsi" w:eastAsiaTheme="minorEastAsia" w:hAnsiTheme="minorHAnsi" w:cstheme="minorBidi"/>
          <w:noProof/>
          <w:kern w:val="2"/>
          <w:sz w:val="24"/>
          <w14:ligatures w14:val="standardContextual"/>
        </w:rPr>
      </w:pPr>
      <w:hyperlink w:anchor="_Toc194143853" w:history="1">
        <w:r w:rsidRPr="004C0510">
          <w:rPr>
            <w:rStyle w:val="Hyperlink"/>
            <w:rFonts w:cstheme="minorHAnsi"/>
            <w:noProof/>
          </w:rPr>
          <w:t>5.1</w:t>
        </w:r>
        <w:r>
          <w:rPr>
            <w:rFonts w:asciiTheme="minorHAnsi" w:eastAsiaTheme="minorEastAsia" w:hAnsiTheme="minorHAnsi" w:cstheme="minorBidi"/>
            <w:noProof/>
            <w:kern w:val="2"/>
            <w:sz w:val="24"/>
            <w14:ligatures w14:val="standardContextual"/>
          </w:rPr>
          <w:tab/>
        </w:r>
        <w:r w:rsidRPr="004C0510">
          <w:rPr>
            <w:rStyle w:val="Hyperlink"/>
            <w:rFonts w:cstheme="minorHAnsi"/>
            <w:noProof/>
          </w:rPr>
          <w:t>General calculations</w:t>
        </w:r>
        <w:r>
          <w:rPr>
            <w:noProof/>
            <w:webHidden/>
          </w:rPr>
          <w:tab/>
        </w:r>
        <w:r>
          <w:rPr>
            <w:noProof/>
            <w:webHidden/>
          </w:rPr>
          <w:fldChar w:fldCharType="begin"/>
        </w:r>
        <w:r>
          <w:rPr>
            <w:noProof/>
            <w:webHidden/>
          </w:rPr>
          <w:instrText xml:space="preserve"> PAGEREF _Toc194143853 \h </w:instrText>
        </w:r>
        <w:r>
          <w:rPr>
            <w:noProof/>
            <w:webHidden/>
          </w:rPr>
        </w:r>
        <w:r>
          <w:rPr>
            <w:noProof/>
            <w:webHidden/>
          </w:rPr>
          <w:fldChar w:fldCharType="separate"/>
        </w:r>
        <w:r>
          <w:rPr>
            <w:noProof/>
            <w:webHidden/>
          </w:rPr>
          <w:t>10</w:t>
        </w:r>
        <w:r>
          <w:rPr>
            <w:noProof/>
            <w:webHidden/>
          </w:rPr>
          <w:fldChar w:fldCharType="end"/>
        </w:r>
      </w:hyperlink>
    </w:p>
    <w:p w14:paraId="7F8F23C8" w14:textId="2F6B4EA2" w:rsidR="009F2D49" w:rsidRDefault="009F2D49">
      <w:pPr>
        <w:pStyle w:val="TOC2"/>
        <w:rPr>
          <w:rFonts w:asciiTheme="minorHAnsi" w:eastAsiaTheme="minorEastAsia" w:hAnsiTheme="minorHAnsi" w:cstheme="minorBidi"/>
          <w:noProof/>
          <w:kern w:val="2"/>
          <w:sz w:val="24"/>
          <w14:ligatures w14:val="standardContextual"/>
        </w:rPr>
      </w:pPr>
      <w:hyperlink w:anchor="_Toc194143854" w:history="1">
        <w:r w:rsidRPr="004C0510">
          <w:rPr>
            <w:rStyle w:val="Hyperlink"/>
            <w:rFonts w:cstheme="minorHAnsi"/>
            <w:noProof/>
          </w:rPr>
          <w:t>5.2</w:t>
        </w:r>
        <w:r>
          <w:rPr>
            <w:rFonts w:asciiTheme="minorHAnsi" w:eastAsiaTheme="minorEastAsia" w:hAnsiTheme="minorHAnsi" w:cstheme="minorBidi"/>
            <w:noProof/>
            <w:kern w:val="2"/>
            <w:sz w:val="24"/>
            <w14:ligatures w14:val="standardContextual"/>
          </w:rPr>
          <w:tab/>
        </w:r>
        <w:r w:rsidRPr="004C0510">
          <w:rPr>
            <w:rStyle w:val="Hyperlink"/>
            <w:rFonts w:cstheme="minorHAnsi"/>
            <w:noProof/>
          </w:rPr>
          <w:t>Analysis</w:t>
        </w:r>
        <w:r>
          <w:rPr>
            <w:noProof/>
            <w:webHidden/>
          </w:rPr>
          <w:tab/>
        </w:r>
        <w:r>
          <w:rPr>
            <w:noProof/>
            <w:webHidden/>
          </w:rPr>
          <w:fldChar w:fldCharType="begin"/>
        </w:r>
        <w:r>
          <w:rPr>
            <w:noProof/>
            <w:webHidden/>
          </w:rPr>
          <w:instrText xml:space="preserve"> PAGEREF _Toc194143854 \h </w:instrText>
        </w:r>
        <w:r>
          <w:rPr>
            <w:noProof/>
            <w:webHidden/>
          </w:rPr>
        </w:r>
        <w:r>
          <w:rPr>
            <w:noProof/>
            <w:webHidden/>
          </w:rPr>
          <w:fldChar w:fldCharType="separate"/>
        </w:r>
        <w:r>
          <w:rPr>
            <w:noProof/>
            <w:webHidden/>
          </w:rPr>
          <w:t>10</w:t>
        </w:r>
        <w:r>
          <w:rPr>
            <w:noProof/>
            <w:webHidden/>
          </w:rPr>
          <w:fldChar w:fldCharType="end"/>
        </w:r>
      </w:hyperlink>
    </w:p>
    <w:p w14:paraId="315CAE5C" w14:textId="3F08A885" w:rsidR="009F2D49" w:rsidRDefault="009F2D49">
      <w:pPr>
        <w:pStyle w:val="TOC3"/>
        <w:rPr>
          <w:rFonts w:asciiTheme="minorHAnsi" w:eastAsiaTheme="minorEastAsia" w:hAnsiTheme="minorHAnsi" w:cstheme="minorBidi"/>
          <w:kern w:val="2"/>
          <w:sz w:val="24"/>
          <w14:ligatures w14:val="standardContextual"/>
        </w:rPr>
      </w:pPr>
      <w:hyperlink w:anchor="_Toc194143855" w:history="1">
        <w:r w:rsidRPr="004C0510">
          <w:rPr>
            <w:rStyle w:val="Hyperlink"/>
            <w:rFonts w:cstheme="minorHAnsi"/>
          </w:rPr>
          <w:t xml:space="preserve">5.2.1 </w:t>
        </w:r>
        <w:r>
          <w:rPr>
            <w:rFonts w:asciiTheme="minorHAnsi" w:eastAsiaTheme="minorEastAsia" w:hAnsiTheme="minorHAnsi" w:cstheme="minorBidi"/>
            <w:kern w:val="2"/>
            <w:sz w:val="24"/>
            <w14:ligatures w14:val="standardContextual"/>
          </w:rPr>
          <w:tab/>
        </w:r>
        <w:r w:rsidRPr="004C0510">
          <w:rPr>
            <w:rStyle w:val="Hyperlink"/>
            <w:rFonts w:cstheme="minorHAnsi"/>
          </w:rPr>
          <w:t>Study Summary</w:t>
        </w:r>
        <w:r>
          <w:rPr>
            <w:webHidden/>
          </w:rPr>
          <w:tab/>
        </w:r>
        <w:r>
          <w:rPr>
            <w:webHidden/>
          </w:rPr>
          <w:fldChar w:fldCharType="begin"/>
        </w:r>
        <w:r>
          <w:rPr>
            <w:webHidden/>
          </w:rPr>
          <w:instrText xml:space="preserve"> PAGEREF _Toc194143855 \h </w:instrText>
        </w:r>
        <w:r>
          <w:rPr>
            <w:webHidden/>
          </w:rPr>
        </w:r>
        <w:r>
          <w:rPr>
            <w:webHidden/>
          </w:rPr>
          <w:fldChar w:fldCharType="separate"/>
        </w:r>
        <w:r>
          <w:rPr>
            <w:webHidden/>
          </w:rPr>
          <w:t>10</w:t>
        </w:r>
        <w:r>
          <w:rPr>
            <w:webHidden/>
          </w:rPr>
          <w:fldChar w:fldCharType="end"/>
        </w:r>
      </w:hyperlink>
    </w:p>
    <w:p w14:paraId="4B99DF41" w14:textId="1C189B97" w:rsidR="009F2D49" w:rsidRDefault="009F2D49">
      <w:pPr>
        <w:pStyle w:val="TOC3"/>
        <w:rPr>
          <w:rFonts w:asciiTheme="minorHAnsi" w:eastAsiaTheme="minorEastAsia" w:hAnsiTheme="minorHAnsi" w:cstheme="minorBidi"/>
          <w:kern w:val="2"/>
          <w:sz w:val="24"/>
          <w14:ligatures w14:val="standardContextual"/>
        </w:rPr>
      </w:pPr>
      <w:hyperlink w:anchor="_Toc194143856" w:history="1">
        <w:r w:rsidRPr="004C0510">
          <w:rPr>
            <w:rStyle w:val="Hyperlink"/>
            <w:rFonts w:cstheme="minorHAnsi"/>
          </w:rPr>
          <w:t xml:space="preserve">5.2.2 </w:t>
        </w:r>
        <w:r>
          <w:rPr>
            <w:rFonts w:asciiTheme="minorHAnsi" w:eastAsiaTheme="minorEastAsia" w:hAnsiTheme="minorHAnsi" w:cstheme="minorBidi"/>
            <w:kern w:val="2"/>
            <w:sz w:val="24"/>
            <w14:ligatures w14:val="standardContextual"/>
          </w:rPr>
          <w:tab/>
        </w:r>
        <w:r w:rsidRPr="004C0510">
          <w:rPr>
            <w:rStyle w:val="Hyperlink"/>
            <w:rFonts w:cstheme="minorHAnsi"/>
          </w:rPr>
          <w:t>Baseline Characteristics</w:t>
        </w:r>
        <w:r>
          <w:rPr>
            <w:webHidden/>
          </w:rPr>
          <w:tab/>
        </w:r>
        <w:r>
          <w:rPr>
            <w:webHidden/>
          </w:rPr>
          <w:fldChar w:fldCharType="begin"/>
        </w:r>
        <w:r>
          <w:rPr>
            <w:webHidden/>
          </w:rPr>
          <w:instrText xml:space="preserve"> PAGEREF _Toc194143856 \h </w:instrText>
        </w:r>
        <w:r>
          <w:rPr>
            <w:webHidden/>
          </w:rPr>
        </w:r>
        <w:r>
          <w:rPr>
            <w:webHidden/>
          </w:rPr>
          <w:fldChar w:fldCharType="separate"/>
        </w:r>
        <w:r>
          <w:rPr>
            <w:webHidden/>
          </w:rPr>
          <w:t>10</w:t>
        </w:r>
        <w:r>
          <w:rPr>
            <w:webHidden/>
          </w:rPr>
          <w:fldChar w:fldCharType="end"/>
        </w:r>
      </w:hyperlink>
    </w:p>
    <w:p w14:paraId="6916A6AA" w14:textId="214E7336" w:rsidR="009F2D49" w:rsidRDefault="009F2D49">
      <w:pPr>
        <w:pStyle w:val="TOC3"/>
        <w:rPr>
          <w:rFonts w:asciiTheme="minorHAnsi" w:eastAsiaTheme="minorEastAsia" w:hAnsiTheme="minorHAnsi" w:cstheme="minorBidi"/>
          <w:kern w:val="2"/>
          <w:sz w:val="24"/>
          <w14:ligatures w14:val="standardContextual"/>
        </w:rPr>
      </w:pPr>
      <w:hyperlink w:anchor="_Toc194143857" w:history="1">
        <w:r w:rsidRPr="004C0510">
          <w:rPr>
            <w:rStyle w:val="Hyperlink"/>
            <w:rFonts w:cstheme="minorHAnsi"/>
          </w:rPr>
          <w:t xml:space="preserve">5.2.3 </w:t>
        </w:r>
        <w:r>
          <w:rPr>
            <w:rFonts w:asciiTheme="minorHAnsi" w:eastAsiaTheme="minorEastAsia" w:hAnsiTheme="minorHAnsi" w:cstheme="minorBidi"/>
            <w:kern w:val="2"/>
            <w:sz w:val="24"/>
            <w14:ligatures w14:val="standardContextual"/>
          </w:rPr>
          <w:tab/>
        </w:r>
        <w:r w:rsidRPr="004C0510">
          <w:rPr>
            <w:rStyle w:val="Hyperlink"/>
            <w:rFonts w:cstheme="minorHAnsi"/>
          </w:rPr>
          <w:t>Time to lung cancer diagnosis and time to CT scan</w:t>
        </w:r>
        <w:r>
          <w:rPr>
            <w:webHidden/>
          </w:rPr>
          <w:tab/>
        </w:r>
        <w:r>
          <w:rPr>
            <w:webHidden/>
          </w:rPr>
          <w:fldChar w:fldCharType="begin"/>
        </w:r>
        <w:r>
          <w:rPr>
            <w:webHidden/>
          </w:rPr>
          <w:instrText xml:space="preserve"> PAGEREF _Toc194143857 \h </w:instrText>
        </w:r>
        <w:r>
          <w:rPr>
            <w:webHidden/>
          </w:rPr>
        </w:r>
        <w:r>
          <w:rPr>
            <w:webHidden/>
          </w:rPr>
          <w:fldChar w:fldCharType="separate"/>
        </w:r>
        <w:r>
          <w:rPr>
            <w:webHidden/>
          </w:rPr>
          <w:t>10</w:t>
        </w:r>
        <w:r>
          <w:rPr>
            <w:webHidden/>
          </w:rPr>
          <w:fldChar w:fldCharType="end"/>
        </w:r>
      </w:hyperlink>
    </w:p>
    <w:p w14:paraId="2504B0BC" w14:textId="67EB1216" w:rsidR="009F2D49" w:rsidRDefault="009F2D49">
      <w:pPr>
        <w:pStyle w:val="TOC3"/>
        <w:rPr>
          <w:rFonts w:asciiTheme="minorHAnsi" w:eastAsiaTheme="minorEastAsia" w:hAnsiTheme="minorHAnsi" w:cstheme="minorBidi"/>
          <w:kern w:val="2"/>
          <w:sz w:val="24"/>
          <w14:ligatures w14:val="standardContextual"/>
        </w:rPr>
      </w:pPr>
      <w:hyperlink w:anchor="_Toc194143858" w:history="1">
        <w:r w:rsidRPr="004C0510">
          <w:rPr>
            <w:rStyle w:val="Hyperlink"/>
            <w:rFonts w:cstheme="minorHAnsi"/>
          </w:rPr>
          <w:t xml:space="preserve">5.2.4. </w:t>
        </w:r>
        <w:r>
          <w:rPr>
            <w:rFonts w:asciiTheme="minorHAnsi" w:eastAsiaTheme="minorEastAsia" w:hAnsiTheme="minorHAnsi" w:cstheme="minorBidi"/>
            <w:kern w:val="2"/>
            <w:sz w:val="24"/>
            <w14:ligatures w14:val="standardContextual"/>
          </w:rPr>
          <w:tab/>
        </w:r>
        <w:r w:rsidRPr="004C0510">
          <w:rPr>
            <w:rStyle w:val="Hyperlink"/>
            <w:rFonts w:cstheme="minorHAnsi"/>
          </w:rPr>
          <w:t>Analysis of secondary outcomes</w:t>
        </w:r>
        <w:r>
          <w:rPr>
            <w:webHidden/>
          </w:rPr>
          <w:tab/>
        </w:r>
        <w:r>
          <w:rPr>
            <w:webHidden/>
          </w:rPr>
          <w:fldChar w:fldCharType="begin"/>
        </w:r>
        <w:r>
          <w:rPr>
            <w:webHidden/>
          </w:rPr>
          <w:instrText xml:space="preserve"> PAGEREF _Toc194143858 \h </w:instrText>
        </w:r>
        <w:r>
          <w:rPr>
            <w:webHidden/>
          </w:rPr>
        </w:r>
        <w:r>
          <w:rPr>
            <w:webHidden/>
          </w:rPr>
          <w:fldChar w:fldCharType="separate"/>
        </w:r>
        <w:r>
          <w:rPr>
            <w:webHidden/>
          </w:rPr>
          <w:t>10</w:t>
        </w:r>
        <w:r>
          <w:rPr>
            <w:webHidden/>
          </w:rPr>
          <w:fldChar w:fldCharType="end"/>
        </w:r>
      </w:hyperlink>
    </w:p>
    <w:p w14:paraId="3FFCE221" w14:textId="386BA8DF" w:rsidR="009F2D49" w:rsidRDefault="009F2D49">
      <w:pPr>
        <w:pStyle w:val="TOC3"/>
        <w:rPr>
          <w:rFonts w:asciiTheme="minorHAnsi" w:eastAsiaTheme="minorEastAsia" w:hAnsiTheme="minorHAnsi" w:cstheme="minorBidi"/>
          <w:kern w:val="2"/>
          <w:sz w:val="24"/>
          <w14:ligatures w14:val="standardContextual"/>
        </w:rPr>
      </w:pPr>
      <w:hyperlink w:anchor="_Toc194143859" w:history="1">
        <w:r w:rsidRPr="004C0510">
          <w:rPr>
            <w:rStyle w:val="Hyperlink"/>
            <w:rFonts w:cstheme="minorHAnsi"/>
          </w:rPr>
          <w:t xml:space="preserve">5.2.5. </w:t>
        </w:r>
        <w:r>
          <w:rPr>
            <w:rFonts w:asciiTheme="minorHAnsi" w:eastAsiaTheme="minorEastAsia" w:hAnsiTheme="minorHAnsi" w:cstheme="minorBidi"/>
            <w:kern w:val="2"/>
            <w:sz w:val="24"/>
            <w14:ligatures w14:val="standardContextual"/>
          </w:rPr>
          <w:tab/>
        </w:r>
        <w:r w:rsidRPr="004C0510">
          <w:rPr>
            <w:rStyle w:val="Hyperlink"/>
            <w:rFonts w:cstheme="minorHAnsi"/>
          </w:rPr>
          <w:t>Subgroup analysis</w:t>
        </w:r>
        <w:r>
          <w:rPr>
            <w:webHidden/>
          </w:rPr>
          <w:tab/>
        </w:r>
        <w:r>
          <w:rPr>
            <w:webHidden/>
          </w:rPr>
          <w:fldChar w:fldCharType="begin"/>
        </w:r>
        <w:r>
          <w:rPr>
            <w:webHidden/>
          </w:rPr>
          <w:instrText xml:space="preserve"> PAGEREF _Toc194143859 \h </w:instrText>
        </w:r>
        <w:r>
          <w:rPr>
            <w:webHidden/>
          </w:rPr>
        </w:r>
        <w:r>
          <w:rPr>
            <w:webHidden/>
          </w:rPr>
          <w:fldChar w:fldCharType="separate"/>
        </w:r>
        <w:r>
          <w:rPr>
            <w:webHidden/>
          </w:rPr>
          <w:t>10</w:t>
        </w:r>
        <w:r>
          <w:rPr>
            <w:webHidden/>
          </w:rPr>
          <w:fldChar w:fldCharType="end"/>
        </w:r>
      </w:hyperlink>
    </w:p>
    <w:p w14:paraId="637BF0EA" w14:textId="57C028BA" w:rsidR="009F2D49" w:rsidRDefault="009F2D49">
      <w:pPr>
        <w:pStyle w:val="TOC1"/>
        <w:rPr>
          <w:rFonts w:asciiTheme="minorHAnsi" w:eastAsiaTheme="minorEastAsia" w:hAnsiTheme="minorHAnsi" w:cstheme="minorBidi"/>
          <w:b w:val="0"/>
          <w:noProof/>
          <w:snapToGrid/>
          <w:kern w:val="2"/>
          <w:sz w:val="24"/>
          <w:szCs w:val="24"/>
          <w:lang w:eastAsia="en-GB"/>
          <w14:ligatures w14:val="standardContextual"/>
        </w:rPr>
      </w:pPr>
      <w:hyperlink w:anchor="_Toc194143860" w:history="1">
        <w:r w:rsidRPr="004C0510">
          <w:rPr>
            <w:rStyle w:val="Hyperlink"/>
            <w:rFonts w:cstheme="minorHAnsi"/>
            <w:noProof/>
          </w:rPr>
          <w:t xml:space="preserve">6. </w:t>
        </w:r>
        <w:r>
          <w:rPr>
            <w:rFonts w:asciiTheme="minorHAnsi" w:eastAsiaTheme="minorEastAsia" w:hAnsiTheme="minorHAnsi" w:cstheme="minorBidi"/>
            <w:b w:val="0"/>
            <w:noProof/>
            <w:snapToGrid/>
            <w:kern w:val="2"/>
            <w:sz w:val="24"/>
            <w:szCs w:val="24"/>
            <w:lang w:eastAsia="en-GB"/>
            <w14:ligatures w14:val="standardContextual"/>
          </w:rPr>
          <w:tab/>
        </w:r>
        <w:r w:rsidRPr="004C0510">
          <w:rPr>
            <w:rStyle w:val="Hyperlink"/>
            <w:rFonts w:cstheme="minorHAnsi"/>
            <w:noProof/>
          </w:rPr>
          <w:t>Health Economic Analysis</w:t>
        </w:r>
        <w:r>
          <w:rPr>
            <w:noProof/>
            <w:webHidden/>
          </w:rPr>
          <w:tab/>
        </w:r>
        <w:r>
          <w:rPr>
            <w:noProof/>
            <w:webHidden/>
          </w:rPr>
          <w:fldChar w:fldCharType="begin"/>
        </w:r>
        <w:r>
          <w:rPr>
            <w:noProof/>
            <w:webHidden/>
          </w:rPr>
          <w:instrText xml:space="preserve"> PAGEREF _Toc194143860 \h </w:instrText>
        </w:r>
        <w:r>
          <w:rPr>
            <w:noProof/>
            <w:webHidden/>
          </w:rPr>
        </w:r>
        <w:r>
          <w:rPr>
            <w:noProof/>
            <w:webHidden/>
          </w:rPr>
          <w:fldChar w:fldCharType="separate"/>
        </w:r>
        <w:r>
          <w:rPr>
            <w:noProof/>
            <w:webHidden/>
          </w:rPr>
          <w:t>11</w:t>
        </w:r>
        <w:r>
          <w:rPr>
            <w:noProof/>
            <w:webHidden/>
          </w:rPr>
          <w:fldChar w:fldCharType="end"/>
        </w:r>
      </w:hyperlink>
    </w:p>
    <w:p w14:paraId="24D6348D" w14:textId="380DE195" w:rsidR="009F2D49" w:rsidRDefault="009F2D49">
      <w:pPr>
        <w:pStyle w:val="TOC2"/>
        <w:rPr>
          <w:rFonts w:asciiTheme="minorHAnsi" w:eastAsiaTheme="minorEastAsia" w:hAnsiTheme="minorHAnsi" w:cstheme="minorBidi"/>
          <w:noProof/>
          <w:kern w:val="2"/>
          <w:sz w:val="24"/>
          <w14:ligatures w14:val="standardContextual"/>
        </w:rPr>
      </w:pPr>
      <w:hyperlink w:anchor="_Toc194143861" w:history="1">
        <w:r w:rsidRPr="004C0510">
          <w:rPr>
            <w:rStyle w:val="Hyperlink"/>
            <w:rFonts w:cstheme="minorHAnsi"/>
            <w:noProof/>
          </w:rPr>
          <w:t xml:space="preserve">6.1 </w:t>
        </w:r>
        <w:r>
          <w:rPr>
            <w:rFonts w:asciiTheme="minorHAnsi" w:eastAsiaTheme="minorEastAsia" w:hAnsiTheme="minorHAnsi" w:cstheme="minorBidi"/>
            <w:noProof/>
            <w:kern w:val="2"/>
            <w:sz w:val="24"/>
            <w14:ligatures w14:val="standardContextual"/>
          </w:rPr>
          <w:tab/>
        </w:r>
        <w:r w:rsidRPr="004C0510">
          <w:rPr>
            <w:rStyle w:val="Hyperlink"/>
            <w:rFonts w:cstheme="minorHAnsi"/>
            <w:noProof/>
          </w:rPr>
          <w:t>Overview</w:t>
        </w:r>
        <w:r>
          <w:rPr>
            <w:noProof/>
            <w:webHidden/>
          </w:rPr>
          <w:tab/>
        </w:r>
        <w:r>
          <w:rPr>
            <w:noProof/>
            <w:webHidden/>
          </w:rPr>
          <w:fldChar w:fldCharType="begin"/>
        </w:r>
        <w:r>
          <w:rPr>
            <w:noProof/>
            <w:webHidden/>
          </w:rPr>
          <w:instrText xml:space="preserve"> PAGEREF _Toc194143861 \h </w:instrText>
        </w:r>
        <w:r>
          <w:rPr>
            <w:noProof/>
            <w:webHidden/>
          </w:rPr>
        </w:r>
        <w:r>
          <w:rPr>
            <w:noProof/>
            <w:webHidden/>
          </w:rPr>
          <w:fldChar w:fldCharType="separate"/>
        </w:r>
        <w:r>
          <w:rPr>
            <w:noProof/>
            <w:webHidden/>
          </w:rPr>
          <w:t>11</w:t>
        </w:r>
        <w:r>
          <w:rPr>
            <w:noProof/>
            <w:webHidden/>
          </w:rPr>
          <w:fldChar w:fldCharType="end"/>
        </w:r>
      </w:hyperlink>
    </w:p>
    <w:p w14:paraId="48AABC25" w14:textId="71142638" w:rsidR="009F2D49" w:rsidRDefault="009F2D49">
      <w:pPr>
        <w:pStyle w:val="TOC3"/>
        <w:rPr>
          <w:rFonts w:asciiTheme="minorHAnsi" w:eastAsiaTheme="minorEastAsia" w:hAnsiTheme="minorHAnsi" w:cstheme="minorBidi"/>
          <w:kern w:val="2"/>
          <w:sz w:val="24"/>
          <w14:ligatures w14:val="standardContextual"/>
        </w:rPr>
      </w:pPr>
      <w:hyperlink w:anchor="_Toc194143862" w:history="1">
        <w:r w:rsidRPr="004C0510">
          <w:rPr>
            <w:rStyle w:val="Hyperlink"/>
            <w:rFonts w:cstheme="minorHAnsi"/>
          </w:rPr>
          <w:t>6.1.1 Primary health economic analysis (AI now vs. no AI)</w:t>
        </w:r>
        <w:r>
          <w:rPr>
            <w:webHidden/>
          </w:rPr>
          <w:tab/>
        </w:r>
        <w:r>
          <w:rPr>
            <w:webHidden/>
          </w:rPr>
          <w:fldChar w:fldCharType="begin"/>
        </w:r>
        <w:r>
          <w:rPr>
            <w:webHidden/>
          </w:rPr>
          <w:instrText xml:space="preserve"> PAGEREF _Toc194143862 \h </w:instrText>
        </w:r>
        <w:r>
          <w:rPr>
            <w:webHidden/>
          </w:rPr>
        </w:r>
        <w:r>
          <w:rPr>
            <w:webHidden/>
          </w:rPr>
          <w:fldChar w:fldCharType="separate"/>
        </w:r>
        <w:r>
          <w:rPr>
            <w:webHidden/>
          </w:rPr>
          <w:t>11</w:t>
        </w:r>
        <w:r>
          <w:rPr>
            <w:webHidden/>
          </w:rPr>
          <w:fldChar w:fldCharType="end"/>
        </w:r>
      </w:hyperlink>
    </w:p>
    <w:p w14:paraId="5900B6C0" w14:textId="17F5CADF" w:rsidR="009F2D49" w:rsidRDefault="009F2D49">
      <w:pPr>
        <w:pStyle w:val="TOC3"/>
        <w:rPr>
          <w:rFonts w:asciiTheme="minorHAnsi" w:eastAsiaTheme="minorEastAsia" w:hAnsiTheme="minorHAnsi" w:cstheme="minorBidi"/>
          <w:kern w:val="2"/>
          <w:sz w:val="24"/>
          <w14:ligatures w14:val="standardContextual"/>
        </w:rPr>
      </w:pPr>
      <w:hyperlink w:anchor="_Toc194143863" w:history="1">
        <w:r w:rsidRPr="004C0510">
          <w:rPr>
            <w:rStyle w:val="Hyperlink"/>
            <w:rFonts w:cstheme="minorHAnsi"/>
          </w:rPr>
          <w:t>6.1.2 Secondary health economic analyses (any use of AI vs. no AI; AI now vs. AI later)</w:t>
        </w:r>
        <w:r>
          <w:rPr>
            <w:webHidden/>
          </w:rPr>
          <w:tab/>
        </w:r>
        <w:r>
          <w:rPr>
            <w:webHidden/>
          </w:rPr>
          <w:fldChar w:fldCharType="begin"/>
        </w:r>
        <w:r>
          <w:rPr>
            <w:webHidden/>
          </w:rPr>
          <w:instrText xml:space="preserve"> PAGEREF _Toc194143863 \h </w:instrText>
        </w:r>
        <w:r>
          <w:rPr>
            <w:webHidden/>
          </w:rPr>
        </w:r>
        <w:r>
          <w:rPr>
            <w:webHidden/>
          </w:rPr>
          <w:fldChar w:fldCharType="separate"/>
        </w:r>
        <w:r>
          <w:rPr>
            <w:webHidden/>
          </w:rPr>
          <w:t>11</w:t>
        </w:r>
        <w:r>
          <w:rPr>
            <w:webHidden/>
          </w:rPr>
          <w:fldChar w:fldCharType="end"/>
        </w:r>
      </w:hyperlink>
    </w:p>
    <w:p w14:paraId="0B6FBF64" w14:textId="1E48255F" w:rsidR="009F2D49" w:rsidRDefault="009F2D49">
      <w:pPr>
        <w:pStyle w:val="TOC2"/>
        <w:rPr>
          <w:rFonts w:asciiTheme="minorHAnsi" w:eastAsiaTheme="minorEastAsia" w:hAnsiTheme="minorHAnsi" w:cstheme="minorBidi"/>
          <w:noProof/>
          <w:kern w:val="2"/>
          <w:sz w:val="24"/>
          <w14:ligatures w14:val="standardContextual"/>
        </w:rPr>
      </w:pPr>
      <w:hyperlink w:anchor="_Toc194143864" w:history="1">
        <w:r w:rsidRPr="004C0510">
          <w:rPr>
            <w:rStyle w:val="Hyperlink"/>
            <w:rFonts w:cstheme="minorHAnsi"/>
            <w:noProof/>
          </w:rPr>
          <w:t xml:space="preserve">6.2 </w:t>
        </w:r>
        <w:r>
          <w:rPr>
            <w:rFonts w:asciiTheme="minorHAnsi" w:eastAsiaTheme="minorEastAsia" w:hAnsiTheme="minorHAnsi" w:cstheme="minorBidi"/>
            <w:noProof/>
            <w:kern w:val="2"/>
            <w:sz w:val="24"/>
            <w14:ligatures w14:val="standardContextual"/>
          </w:rPr>
          <w:tab/>
        </w:r>
        <w:r w:rsidRPr="004C0510">
          <w:rPr>
            <w:rStyle w:val="Hyperlink"/>
            <w:rFonts w:cstheme="minorHAnsi"/>
            <w:noProof/>
          </w:rPr>
          <w:t>Decision modelling for intervention and comparator arms</w:t>
        </w:r>
        <w:r>
          <w:rPr>
            <w:noProof/>
            <w:webHidden/>
          </w:rPr>
          <w:tab/>
        </w:r>
        <w:r>
          <w:rPr>
            <w:noProof/>
            <w:webHidden/>
          </w:rPr>
          <w:fldChar w:fldCharType="begin"/>
        </w:r>
        <w:r>
          <w:rPr>
            <w:noProof/>
            <w:webHidden/>
          </w:rPr>
          <w:instrText xml:space="preserve"> PAGEREF _Toc194143864 \h </w:instrText>
        </w:r>
        <w:r>
          <w:rPr>
            <w:noProof/>
            <w:webHidden/>
          </w:rPr>
        </w:r>
        <w:r>
          <w:rPr>
            <w:noProof/>
            <w:webHidden/>
          </w:rPr>
          <w:fldChar w:fldCharType="separate"/>
        </w:r>
        <w:r>
          <w:rPr>
            <w:noProof/>
            <w:webHidden/>
          </w:rPr>
          <w:t>11</w:t>
        </w:r>
        <w:r>
          <w:rPr>
            <w:noProof/>
            <w:webHidden/>
          </w:rPr>
          <w:fldChar w:fldCharType="end"/>
        </w:r>
      </w:hyperlink>
    </w:p>
    <w:p w14:paraId="590E186C" w14:textId="3E0FBA31" w:rsidR="009F2D49" w:rsidRDefault="009F2D49">
      <w:pPr>
        <w:pStyle w:val="TOC2"/>
        <w:rPr>
          <w:rFonts w:asciiTheme="minorHAnsi" w:eastAsiaTheme="minorEastAsia" w:hAnsiTheme="minorHAnsi" w:cstheme="minorBidi"/>
          <w:noProof/>
          <w:kern w:val="2"/>
          <w:sz w:val="24"/>
          <w14:ligatures w14:val="standardContextual"/>
        </w:rPr>
      </w:pPr>
      <w:hyperlink w:anchor="_Toc194143865" w:history="1">
        <w:r w:rsidRPr="004C0510">
          <w:rPr>
            <w:rStyle w:val="Hyperlink"/>
            <w:rFonts w:cstheme="minorHAnsi"/>
            <w:noProof/>
          </w:rPr>
          <w:t xml:space="preserve">6.3 </w:t>
        </w:r>
        <w:r>
          <w:rPr>
            <w:rFonts w:asciiTheme="minorHAnsi" w:eastAsiaTheme="minorEastAsia" w:hAnsiTheme="minorHAnsi" w:cstheme="minorBidi"/>
            <w:noProof/>
            <w:kern w:val="2"/>
            <w:sz w:val="24"/>
            <w14:ligatures w14:val="standardContextual"/>
          </w:rPr>
          <w:tab/>
        </w:r>
        <w:r w:rsidRPr="004C0510">
          <w:rPr>
            <w:rStyle w:val="Hyperlink"/>
            <w:rFonts w:cstheme="minorHAnsi"/>
            <w:noProof/>
          </w:rPr>
          <w:t>Resource use and costs</w:t>
        </w:r>
        <w:r>
          <w:rPr>
            <w:noProof/>
            <w:webHidden/>
          </w:rPr>
          <w:tab/>
        </w:r>
        <w:r>
          <w:rPr>
            <w:noProof/>
            <w:webHidden/>
          </w:rPr>
          <w:fldChar w:fldCharType="begin"/>
        </w:r>
        <w:r>
          <w:rPr>
            <w:noProof/>
            <w:webHidden/>
          </w:rPr>
          <w:instrText xml:space="preserve"> PAGEREF _Toc194143865 \h </w:instrText>
        </w:r>
        <w:r>
          <w:rPr>
            <w:noProof/>
            <w:webHidden/>
          </w:rPr>
        </w:r>
        <w:r>
          <w:rPr>
            <w:noProof/>
            <w:webHidden/>
          </w:rPr>
          <w:fldChar w:fldCharType="separate"/>
        </w:r>
        <w:r>
          <w:rPr>
            <w:noProof/>
            <w:webHidden/>
          </w:rPr>
          <w:t>12</w:t>
        </w:r>
        <w:r>
          <w:rPr>
            <w:noProof/>
            <w:webHidden/>
          </w:rPr>
          <w:fldChar w:fldCharType="end"/>
        </w:r>
      </w:hyperlink>
    </w:p>
    <w:p w14:paraId="0CCBD0D0" w14:textId="3DCE5419" w:rsidR="009F2D49" w:rsidRDefault="009F2D49">
      <w:pPr>
        <w:pStyle w:val="TOC2"/>
        <w:rPr>
          <w:rFonts w:asciiTheme="minorHAnsi" w:eastAsiaTheme="minorEastAsia" w:hAnsiTheme="minorHAnsi" w:cstheme="minorBidi"/>
          <w:noProof/>
          <w:kern w:val="2"/>
          <w:sz w:val="24"/>
          <w14:ligatures w14:val="standardContextual"/>
        </w:rPr>
      </w:pPr>
      <w:hyperlink w:anchor="_Toc194143866" w:history="1">
        <w:r w:rsidRPr="004C0510">
          <w:rPr>
            <w:rStyle w:val="Hyperlink"/>
            <w:rFonts w:cstheme="minorHAnsi"/>
            <w:noProof/>
          </w:rPr>
          <w:t xml:space="preserve">6.4 </w:t>
        </w:r>
        <w:r>
          <w:rPr>
            <w:rFonts w:asciiTheme="minorHAnsi" w:eastAsiaTheme="minorEastAsia" w:hAnsiTheme="minorHAnsi" w:cstheme="minorBidi"/>
            <w:noProof/>
            <w:kern w:val="2"/>
            <w:sz w:val="24"/>
            <w14:ligatures w14:val="standardContextual"/>
          </w:rPr>
          <w:tab/>
        </w:r>
        <w:r w:rsidRPr="004C0510">
          <w:rPr>
            <w:rStyle w:val="Hyperlink"/>
            <w:rFonts w:cstheme="minorHAnsi"/>
            <w:noProof/>
          </w:rPr>
          <w:t>Outcomes</w:t>
        </w:r>
        <w:r>
          <w:rPr>
            <w:noProof/>
            <w:webHidden/>
          </w:rPr>
          <w:tab/>
        </w:r>
        <w:r>
          <w:rPr>
            <w:noProof/>
            <w:webHidden/>
          </w:rPr>
          <w:fldChar w:fldCharType="begin"/>
        </w:r>
        <w:r>
          <w:rPr>
            <w:noProof/>
            <w:webHidden/>
          </w:rPr>
          <w:instrText xml:space="preserve"> PAGEREF _Toc194143866 \h </w:instrText>
        </w:r>
        <w:r>
          <w:rPr>
            <w:noProof/>
            <w:webHidden/>
          </w:rPr>
        </w:r>
        <w:r>
          <w:rPr>
            <w:noProof/>
            <w:webHidden/>
          </w:rPr>
          <w:fldChar w:fldCharType="separate"/>
        </w:r>
        <w:r>
          <w:rPr>
            <w:noProof/>
            <w:webHidden/>
          </w:rPr>
          <w:t>12</w:t>
        </w:r>
        <w:r>
          <w:rPr>
            <w:noProof/>
            <w:webHidden/>
          </w:rPr>
          <w:fldChar w:fldCharType="end"/>
        </w:r>
      </w:hyperlink>
    </w:p>
    <w:p w14:paraId="02166C6B" w14:textId="0C4F8D57" w:rsidR="009F2D49" w:rsidRDefault="009F2D49">
      <w:pPr>
        <w:pStyle w:val="TOC2"/>
        <w:rPr>
          <w:rFonts w:asciiTheme="minorHAnsi" w:eastAsiaTheme="minorEastAsia" w:hAnsiTheme="minorHAnsi" w:cstheme="minorBidi"/>
          <w:noProof/>
          <w:kern w:val="2"/>
          <w:sz w:val="24"/>
          <w14:ligatures w14:val="standardContextual"/>
        </w:rPr>
      </w:pPr>
      <w:hyperlink w:anchor="_Toc194143867" w:history="1">
        <w:r w:rsidRPr="004C0510">
          <w:rPr>
            <w:rStyle w:val="Hyperlink"/>
            <w:rFonts w:cstheme="minorHAnsi"/>
            <w:noProof/>
          </w:rPr>
          <w:t xml:space="preserve">6.5 </w:t>
        </w:r>
        <w:r>
          <w:rPr>
            <w:rFonts w:asciiTheme="minorHAnsi" w:eastAsiaTheme="minorEastAsia" w:hAnsiTheme="minorHAnsi" w:cstheme="minorBidi"/>
            <w:noProof/>
            <w:kern w:val="2"/>
            <w:sz w:val="24"/>
            <w14:ligatures w14:val="standardContextual"/>
          </w:rPr>
          <w:tab/>
        </w:r>
        <w:r w:rsidRPr="004C0510">
          <w:rPr>
            <w:rStyle w:val="Hyperlink"/>
            <w:rFonts w:cstheme="minorHAnsi"/>
            <w:noProof/>
          </w:rPr>
          <w:t>Lifetime decision modelling</w:t>
        </w:r>
        <w:r>
          <w:rPr>
            <w:noProof/>
            <w:webHidden/>
          </w:rPr>
          <w:tab/>
        </w:r>
        <w:r>
          <w:rPr>
            <w:noProof/>
            <w:webHidden/>
          </w:rPr>
          <w:fldChar w:fldCharType="begin"/>
        </w:r>
        <w:r>
          <w:rPr>
            <w:noProof/>
            <w:webHidden/>
          </w:rPr>
          <w:instrText xml:space="preserve"> PAGEREF _Toc194143867 \h </w:instrText>
        </w:r>
        <w:r>
          <w:rPr>
            <w:noProof/>
            <w:webHidden/>
          </w:rPr>
        </w:r>
        <w:r>
          <w:rPr>
            <w:noProof/>
            <w:webHidden/>
          </w:rPr>
          <w:fldChar w:fldCharType="separate"/>
        </w:r>
        <w:r>
          <w:rPr>
            <w:noProof/>
            <w:webHidden/>
          </w:rPr>
          <w:t>15</w:t>
        </w:r>
        <w:r>
          <w:rPr>
            <w:noProof/>
            <w:webHidden/>
          </w:rPr>
          <w:fldChar w:fldCharType="end"/>
        </w:r>
      </w:hyperlink>
    </w:p>
    <w:p w14:paraId="314A08D5" w14:textId="631E032D" w:rsidR="009F2D49" w:rsidRDefault="009F2D49">
      <w:pPr>
        <w:pStyle w:val="TOC2"/>
        <w:rPr>
          <w:rFonts w:asciiTheme="minorHAnsi" w:eastAsiaTheme="minorEastAsia" w:hAnsiTheme="minorHAnsi" w:cstheme="minorBidi"/>
          <w:noProof/>
          <w:kern w:val="2"/>
          <w:sz w:val="24"/>
          <w14:ligatures w14:val="standardContextual"/>
        </w:rPr>
      </w:pPr>
      <w:hyperlink w:anchor="_Toc194143868" w:history="1">
        <w:r w:rsidRPr="004C0510">
          <w:rPr>
            <w:rStyle w:val="Hyperlink"/>
            <w:rFonts w:cstheme="minorHAnsi"/>
            <w:noProof/>
          </w:rPr>
          <w:t xml:space="preserve">6.6 </w:t>
        </w:r>
        <w:r>
          <w:rPr>
            <w:rFonts w:asciiTheme="minorHAnsi" w:eastAsiaTheme="minorEastAsia" w:hAnsiTheme="minorHAnsi" w:cstheme="minorBidi"/>
            <w:noProof/>
            <w:kern w:val="2"/>
            <w:sz w:val="24"/>
            <w14:ligatures w14:val="standardContextual"/>
          </w:rPr>
          <w:tab/>
        </w:r>
        <w:r w:rsidRPr="004C0510">
          <w:rPr>
            <w:rStyle w:val="Hyperlink"/>
            <w:rFonts w:cstheme="minorHAnsi"/>
            <w:noProof/>
          </w:rPr>
          <w:t>Return on investment (ROI) analysis</w:t>
        </w:r>
        <w:r>
          <w:rPr>
            <w:noProof/>
            <w:webHidden/>
          </w:rPr>
          <w:tab/>
        </w:r>
        <w:r>
          <w:rPr>
            <w:noProof/>
            <w:webHidden/>
          </w:rPr>
          <w:fldChar w:fldCharType="begin"/>
        </w:r>
        <w:r>
          <w:rPr>
            <w:noProof/>
            <w:webHidden/>
          </w:rPr>
          <w:instrText xml:space="preserve"> PAGEREF _Toc194143868 \h </w:instrText>
        </w:r>
        <w:r>
          <w:rPr>
            <w:noProof/>
            <w:webHidden/>
          </w:rPr>
        </w:r>
        <w:r>
          <w:rPr>
            <w:noProof/>
            <w:webHidden/>
          </w:rPr>
          <w:fldChar w:fldCharType="separate"/>
        </w:r>
        <w:r>
          <w:rPr>
            <w:noProof/>
            <w:webHidden/>
          </w:rPr>
          <w:t>15</w:t>
        </w:r>
        <w:r>
          <w:rPr>
            <w:noProof/>
            <w:webHidden/>
          </w:rPr>
          <w:fldChar w:fldCharType="end"/>
        </w:r>
      </w:hyperlink>
    </w:p>
    <w:p w14:paraId="0041A38F" w14:textId="0D342697" w:rsidR="009F2D49" w:rsidRDefault="009F2D49">
      <w:pPr>
        <w:pStyle w:val="TOC2"/>
        <w:rPr>
          <w:rFonts w:asciiTheme="minorHAnsi" w:eastAsiaTheme="minorEastAsia" w:hAnsiTheme="minorHAnsi" w:cstheme="minorBidi"/>
          <w:noProof/>
          <w:kern w:val="2"/>
          <w:sz w:val="24"/>
          <w14:ligatures w14:val="standardContextual"/>
        </w:rPr>
      </w:pPr>
      <w:hyperlink w:anchor="_Toc194143869" w:history="1">
        <w:r w:rsidRPr="004C0510">
          <w:rPr>
            <w:rStyle w:val="Hyperlink"/>
            <w:rFonts w:cstheme="minorHAnsi"/>
            <w:noProof/>
          </w:rPr>
          <w:t xml:space="preserve">6.7 </w:t>
        </w:r>
        <w:r>
          <w:rPr>
            <w:rFonts w:asciiTheme="minorHAnsi" w:eastAsiaTheme="minorEastAsia" w:hAnsiTheme="minorHAnsi" w:cstheme="minorBidi"/>
            <w:noProof/>
            <w:kern w:val="2"/>
            <w:sz w:val="24"/>
            <w14:ligatures w14:val="standardContextual"/>
          </w:rPr>
          <w:tab/>
        </w:r>
        <w:r w:rsidRPr="004C0510">
          <w:rPr>
            <w:rStyle w:val="Hyperlink"/>
            <w:rFonts w:cstheme="minorHAnsi"/>
            <w:noProof/>
          </w:rPr>
          <w:t>Sensitivity analysis</w:t>
        </w:r>
        <w:r>
          <w:rPr>
            <w:noProof/>
            <w:webHidden/>
          </w:rPr>
          <w:tab/>
        </w:r>
        <w:r>
          <w:rPr>
            <w:noProof/>
            <w:webHidden/>
          </w:rPr>
          <w:fldChar w:fldCharType="begin"/>
        </w:r>
        <w:r>
          <w:rPr>
            <w:noProof/>
            <w:webHidden/>
          </w:rPr>
          <w:instrText xml:space="preserve"> PAGEREF _Toc194143869 \h </w:instrText>
        </w:r>
        <w:r>
          <w:rPr>
            <w:noProof/>
            <w:webHidden/>
          </w:rPr>
        </w:r>
        <w:r>
          <w:rPr>
            <w:noProof/>
            <w:webHidden/>
          </w:rPr>
          <w:fldChar w:fldCharType="separate"/>
        </w:r>
        <w:r>
          <w:rPr>
            <w:noProof/>
            <w:webHidden/>
          </w:rPr>
          <w:t>15</w:t>
        </w:r>
        <w:r>
          <w:rPr>
            <w:noProof/>
            <w:webHidden/>
          </w:rPr>
          <w:fldChar w:fldCharType="end"/>
        </w:r>
      </w:hyperlink>
    </w:p>
    <w:p w14:paraId="712C56B3" w14:textId="041CA6A7" w:rsidR="009F2D49" w:rsidRDefault="009F2D49">
      <w:pPr>
        <w:pStyle w:val="TOC1"/>
        <w:rPr>
          <w:rFonts w:asciiTheme="minorHAnsi" w:eastAsiaTheme="minorEastAsia" w:hAnsiTheme="minorHAnsi" w:cstheme="minorBidi"/>
          <w:b w:val="0"/>
          <w:noProof/>
          <w:snapToGrid/>
          <w:kern w:val="2"/>
          <w:sz w:val="24"/>
          <w:szCs w:val="24"/>
          <w:lang w:eastAsia="en-GB"/>
          <w14:ligatures w14:val="standardContextual"/>
        </w:rPr>
      </w:pPr>
      <w:hyperlink w:anchor="_Toc194143870" w:history="1">
        <w:r w:rsidRPr="004C0510">
          <w:rPr>
            <w:rStyle w:val="Hyperlink"/>
            <w:rFonts w:cstheme="minorHAnsi"/>
            <w:noProof/>
          </w:rPr>
          <w:t>7.</w:t>
        </w:r>
        <w:r>
          <w:rPr>
            <w:rFonts w:asciiTheme="minorHAnsi" w:eastAsiaTheme="minorEastAsia" w:hAnsiTheme="minorHAnsi" w:cstheme="minorBidi"/>
            <w:b w:val="0"/>
            <w:noProof/>
            <w:snapToGrid/>
            <w:kern w:val="2"/>
            <w:sz w:val="24"/>
            <w:szCs w:val="24"/>
            <w:lang w:eastAsia="en-GB"/>
            <w14:ligatures w14:val="standardContextual"/>
          </w:rPr>
          <w:tab/>
        </w:r>
        <w:r w:rsidRPr="004C0510">
          <w:rPr>
            <w:rStyle w:val="Hyperlink"/>
            <w:rFonts w:cstheme="minorHAnsi"/>
            <w:noProof/>
          </w:rPr>
          <w:t>Reporting and Dissemination of the Results (i.e. same process as for statistical reporting)</w:t>
        </w:r>
        <w:r>
          <w:rPr>
            <w:noProof/>
            <w:webHidden/>
          </w:rPr>
          <w:tab/>
        </w:r>
        <w:r>
          <w:rPr>
            <w:noProof/>
            <w:webHidden/>
          </w:rPr>
          <w:fldChar w:fldCharType="begin"/>
        </w:r>
        <w:r>
          <w:rPr>
            <w:noProof/>
            <w:webHidden/>
          </w:rPr>
          <w:instrText xml:space="preserve"> PAGEREF _Toc194143870 \h </w:instrText>
        </w:r>
        <w:r>
          <w:rPr>
            <w:noProof/>
            <w:webHidden/>
          </w:rPr>
        </w:r>
        <w:r>
          <w:rPr>
            <w:noProof/>
            <w:webHidden/>
          </w:rPr>
          <w:fldChar w:fldCharType="separate"/>
        </w:r>
        <w:r>
          <w:rPr>
            <w:noProof/>
            <w:webHidden/>
          </w:rPr>
          <w:t>16</w:t>
        </w:r>
        <w:r>
          <w:rPr>
            <w:noProof/>
            <w:webHidden/>
          </w:rPr>
          <w:fldChar w:fldCharType="end"/>
        </w:r>
      </w:hyperlink>
    </w:p>
    <w:p w14:paraId="4D07023F" w14:textId="7555BBED" w:rsidR="009F2D49" w:rsidRDefault="009F2D49">
      <w:pPr>
        <w:pStyle w:val="TOC1"/>
        <w:rPr>
          <w:rFonts w:asciiTheme="minorHAnsi" w:eastAsiaTheme="minorEastAsia" w:hAnsiTheme="minorHAnsi" w:cstheme="minorBidi"/>
          <w:b w:val="0"/>
          <w:noProof/>
          <w:snapToGrid/>
          <w:kern w:val="2"/>
          <w:sz w:val="24"/>
          <w:szCs w:val="24"/>
          <w:lang w:eastAsia="en-GB"/>
          <w14:ligatures w14:val="standardContextual"/>
        </w:rPr>
      </w:pPr>
      <w:hyperlink w:anchor="_Toc194143871" w:history="1">
        <w:r w:rsidRPr="004C0510">
          <w:rPr>
            <w:rStyle w:val="Hyperlink"/>
            <w:rFonts w:cstheme="minorHAnsi"/>
            <w:noProof/>
          </w:rPr>
          <w:t>8.</w:t>
        </w:r>
        <w:r>
          <w:rPr>
            <w:rFonts w:asciiTheme="minorHAnsi" w:eastAsiaTheme="minorEastAsia" w:hAnsiTheme="minorHAnsi" w:cstheme="minorBidi"/>
            <w:b w:val="0"/>
            <w:noProof/>
            <w:snapToGrid/>
            <w:kern w:val="2"/>
            <w:sz w:val="24"/>
            <w:szCs w:val="24"/>
            <w:lang w:eastAsia="en-GB"/>
            <w14:ligatures w14:val="standardContextual"/>
          </w:rPr>
          <w:tab/>
        </w:r>
        <w:r w:rsidRPr="004C0510">
          <w:rPr>
            <w:rStyle w:val="Hyperlink"/>
            <w:rFonts w:cstheme="minorHAnsi"/>
            <w:noProof/>
          </w:rPr>
          <w:t>References</w:t>
        </w:r>
        <w:r>
          <w:rPr>
            <w:noProof/>
            <w:webHidden/>
          </w:rPr>
          <w:tab/>
        </w:r>
        <w:r>
          <w:rPr>
            <w:noProof/>
            <w:webHidden/>
          </w:rPr>
          <w:fldChar w:fldCharType="begin"/>
        </w:r>
        <w:r>
          <w:rPr>
            <w:noProof/>
            <w:webHidden/>
          </w:rPr>
          <w:instrText xml:space="preserve"> PAGEREF _Toc194143871 \h </w:instrText>
        </w:r>
        <w:r>
          <w:rPr>
            <w:noProof/>
            <w:webHidden/>
          </w:rPr>
        </w:r>
        <w:r>
          <w:rPr>
            <w:noProof/>
            <w:webHidden/>
          </w:rPr>
          <w:fldChar w:fldCharType="separate"/>
        </w:r>
        <w:r>
          <w:rPr>
            <w:noProof/>
            <w:webHidden/>
          </w:rPr>
          <w:t>16</w:t>
        </w:r>
        <w:r>
          <w:rPr>
            <w:noProof/>
            <w:webHidden/>
          </w:rPr>
          <w:fldChar w:fldCharType="end"/>
        </w:r>
      </w:hyperlink>
    </w:p>
    <w:p w14:paraId="65B25DF0" w14:textId="20EDFE6F" w:rsidR="00124298" w:rsidRPr="0022341F" w:rsidRDefault="004D0C66" w:rsidP="005836FC">
      <w:pPr>
        <w:tabs>
          <w:tab w:val="left" w:pos="-1440"/>
        </w:tabs>
        <w:jc w:val="both"/>
        <w:rPr>
          <w:rFonts w:asciiTheme="minorHAnsi" w:hAnsiTheme="minorHAnsi" w:cstheme="minorHAnsi"/>
          <w:szCs w:val="24"/>
        </w:rPr>
      </w:pPr>
      <w:r w:rsidRPr="004B39F4">
        <w:rPr>
          <w:rFonts w:asciiTheme="minorHAnsi" w:hAnsiTheme="minorHAnsi" w:cstheme="minorHAnsi"/>
          <w:sz w:val="22"/>
          <w:szCs w:val="22"/>
        </w:rPr>
        <w:fldChar w:fldCharType="end"/>
      </w:r>
    </w:p>
    <w:p w14:paraId="06CAC005" w14:textId="77777777" w:rsidR="00092B5E" w:rsidRPr="0022341F" w:rsidRDefault="00A248BB" w:rsidP="00AE706B">
      <w:pPr>
        <w:pStyle w:val="Heading1"/>
        <w:ind w:left="0" w:firstLine="0"/>
        <w:rPr>
          <w:rFonts w:asciiTheme="minorHAnsi" w:hAnsiTheme="minorHAnsi" w:cstheme="minorHAnsi"/>
          <w:szCs w:val="24"/>
        </w:rPr>
      </w:pPr>
      <w:r w:rsidRPr="0022341F">
        <w:rPr>
          <w:rFonts w:asciiTheme="minorHAnsi" w:hAnsiTheme="minorHAnsi" w:cstheme="minorHAnsi"/>
          <w:szCs w:val="24"/>
        </w:rPr>
        <w:br w:type="page"/>
      </w:r>
    </w:p>
    <w:p w14:paraId="04356EF5" w14:textId="036ECD3F" w:rsidR="00E508A4" w:rsidRPr="001741E5" w:rsidRDefault="00E508A4" w:rsidP="00E508A4">
      <w:pPr>
        <w:pStyle w:val="Heading1"/>
        <w:ind w:left="0" w:firstLine="0"/>
        <w:rPr>
          <w:rFonts w:asciiTheme="minorHAnsi" w:hAnsiTheme="minorHAnsi" w:cstheme="minorHAnsi"/>
          <w:sz w:val="22"/>
          <w:szCs w:val="22"/>
        </w:rPr>
      </w:pPr>
      <w:bookmarkStart w:id="0" w:name="_Toc194143832"/>
      <w:r w:rsidRPr="001741E5">
        <w:rPr>
          <w:rFonts w:asciiTheme="minorHAnsi" w:hAnsiTheme="minorHAnsi" w:cstheme="minorHAnsi"/>
          <w:sz w:val="22"/>
          <w:szCs w:val="22"/>
        </w:rPr>
        <w:lastRenderedPageBreak/>
        <w:t>Abbreviations and definition of terms</w:t>
      </w:r>
      <w:bookmarkEnd w:id="0"/>
    </w:p>
    <w:p w14:paraId="4A52330D" w14:textId="77777777" w:rsidR="00092B5E" w:rsidRPr="001741E5" w:rsidRDefault="00092B5E" w:rsidP="00092B5E">
      <w:pPr>
        <w:rPr>
          <w:rFonts w:asciiTheme="minorHAnsi" w:hAnsiTheme="minorHAnsi" w:cstheme="minorHAnsi"/>
          <w:sz w:val="22"/>
          <w:szCs w:val="22"/>
        </w:rPr>
      </w:pP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91"/>
        <w:gridCol w:w="6100"/>
      </w:tblGrid>
      <w:tr w:rsidR="00E508A4" w:rsidRPr="001741E5" w14:paraId="74A8F613" w14:textId="77777777" w:rsidTr="003A4223">
        <w:trPr>
          <w:trHeight w:val="227"/>
        </w:trPr>
        <w:tc>
          <w:tcPr>
            <w:tcW w:w="2491" w:type="dxa"/>
          </w:tcPr>
          <w:p w14:paraId="1662CC3F" w14:textId="77777777" w:rsidR="00E508A4" w:rsidRPr="001741E5" w:rsidRDefault="00E508A4" w:rsidP="003A4223">
            <w:pPr>
              <w:jc w:val="center"/>
              <w:rPr>
                <w:rFonts w:asciiTheme="minorHAnsi" w:hAnsiTheme="minorHAnsi" w:cstheme="minorHAnsi"/>
                <w:b/>
                <w:sz w:val="22"/>
                <w:szCs w:val="22"/>
              </w:rPr>
            </w:pPr>
            <w:r w:rsidRPr="001741E5">
              <w:rPr>
                <w:rFonts w:asciiTheme="minorHAnsi" w:hAnsiTheme="minorHAnsi" w:cstheme="minorHAnsi"/>
                <w:b/>
                <w:sz w:val="22"/>
                <w:szCs w:val="22"/>
              </w:rPr>
              <w:t>Acronym/abbreviation</w:t>
            </w:r>
          </w:p>
        </w:tc>
        <w:tc>
          <w:tcPr>
            <w:tcW w:w="6100" w:type="dxa"/>
          </w:tcPr>
          <w:p w14:paraId="674246F4" w14:textId="77777777" w:rsidR="00E508A4" w:rsidRPr="001741E5" w:rsidRDefault="00E508A4" w:rsidP="003A4223">
            <w:pPr>
              <w:jc w:val="center"/>
              <w:rPr>
                <w:rFonts w:asciiTheme="minorHAnsi" w:hAnsiTheme="minorHAnsi" w:cstheme="minorHAnsi"/>
                <w:b/>
                <w:sz w:val="22"/>
                <w:szCs w:val="22"/>
              </w:rPr>
            </w:pPr>
            <w:r w:rsidRPr="001741E5">
              <w:rPr>
                <w:rFonts w:asciiTheme="minorHAnsi" w:hAnsiTheme="minorHAnsi" w:cstheme="minorHAnsi"/>
                <w:b/>
                <w:sz w:val="22"/>
                <w:szCs w:val="22"/>
              </w:rPr>
              <w:t>Definition</w:t>
            </w:r>
          </w:p>
        </w:tc>
      </w:tr>
      <w:tr w:rsidR="00021E20" w:rsidRPr="001741E5" w14:paraId="4EBD2DF7" w14:textId="77777777" w:rsidTr="003A4223">
        <w:trPr>
          <w:trHeight w:val="227"/>
        </w:trPr>
        <w:tc>
          <w:tcPr>
            <w:tcW w:w="2491" w:type="dxa"/>
            <w:vAlign w:val="center"/>
          </w:tcPr>
          <w:p w14:paraId="10F52546" w14:textId="720675B8" w:rsidR="00021E20" w:rsidRPr="001741E5" w:rsidRDefault="00021E20" w:rsidP="00021E20">
            <w:pPr>
              <w:jc w:val="center"/>
              <w:rPr>
                <w:rFonts w:asciiTheme="minorHAnsi" w:hAnsiTheme="minorHAnsi" w:cstheme="minorHAnsi"/>
                <w:sz w:val="22"/>
                <w:szCs w:val="22"/>
              </w:rPr>
            </w:pPr>
            <w:r>
              <w:rPr>
                <w:rFonts w:ascii="Calibri" w:hAnsi="Calibri" w:cs="Calibri"/>
                <w:color w:val="000000"/>
                <w:sz w:val="22"/>
                <w:szCs w:val="22"/>
              </w:rPr>
              <w:t>AE</w:t>
            </w:r>
          </w:p>
        </w:tc>
        <w:tc>
          <w:tcPr>
            <w:tcW w:w="6100" w:type="dxa"/>
            <w:vAlign w:val="center"/>
          </w:tcPr>
          <w:p w14:paraId="27A3B756" w14:textId="13A3D275" w:rsidR="00021E20" w:rsidRPr="001741E5" w:rsidRDefault="00021E20" w:rsidP="00021E20">
            <w:pPr>
              <w:rPr>
                <w:rFonts w:asciiTheme="minorHAnsi" w:hAnsiTheme="minorHAnsi" w:cstheme="minorHAnsi"/>
                <w:sz w:val="22"/>
                <w:szCs w:val="22"/>
              </w:rPr>
            </w:pPr>
            <w:r>
              <w:rPr>
                <w:rFonts w:ascii="Calibri" w:hAnsi="Calibri" w:cs="Calibri"/>
                <w:color w:val="000000"/>
                <w:sz w:val="22"/>
                <w:szCs w:val="22"/>
              </w:rPr>
              <w:t>Adverse Event</w:t>
            </w:r>
          </w:p>
        </w:tc>
      </w:tr>
      <w:tr w:rsidR="00021E20" w:rsidRPr="001741E5" w14:paraId="2BC070A3" w14:textId="77777777" w:rsidTr="003A4223">
        <w:trPr>
          <w:trHeight w:val="227"/>
        </w:trPr>
        <w:tc>
          <w:tcPr>
            <w:tcW w:w="2491" w:type="dxa"/>
            <w:vAlign w:val="center"/>
          </w:tcPr>
          <w:p w14:paraId="4A9940C2" w14:textId="013D15F5" w:rsidR="00021E20" w:rsidRPr="001741E5" w:rsidRDefault="00021E20" w:rsidP="00021E20">
            <w:pPr>
              <w:jc w:val="center"/>
              <w:rPr>
                <w:rFonts w:asciiTheme="minorHAnsi" w:hAnsiTheme="minorHAnsi" w:cstheme="minorHAnsi"/>
                <w:color w:val="000000"/>
                <w:sz w:val="22"/>
                <w:szCs w:val="22"/>
              </w:rPr>
            </w:pPr>
            <w:r>
              <w:rPr>
                <w:rFonts w:ascii="Calibri" w:hAnsi="Calibri" w:cs="Calibri"/>
                <w:color w:val="000000"/>
                <w:sz w:val="22"/>
                <w:szCs w:val="22"/>
              </w:rPr>
              <w:t>AI</w:t>
            </w:r>
          </w:p>
        </w:tc>
        <w:tc>
          <w:tcPr>
            <w:tcW w:w="6100" w:type="dxa"/>
            <w:vAlign w:val="center"/>
          </w:tcPr>
          <w:p w14:paraId="74563F1F" w14:textId="0F537334" w:rsidR="00021E20" w:rsidRPr="001741E5" w:rsidRDefault="00021E20" w:rsidP="00021E20">
            <w:pPr>
              <w:rPr>
                <w:rFonts w:asciiTheme="minorHAnsi" w:hAnsiTheme="minorHAnsi" w:cstheme="minorHAnsi"/>
                <w:color w:val="000000"/>
                <w:sz w:val="22"/>
                <w:szCs w:val="22"/>
              </w:rPr>
            </w:pPr>
            <w:r>
              <w:rPr>
                <w:rFonts w:ascii="Calibri" w:hAnsi="Calibri" w:cs="Calibri"/>
                <w:color w:val="000000"/>
                <w:sz w:val="22"/>
                <w:szCs w:val="22"/>
              </w:rPr>
              <w:t>Artificial intelligence</w:t>
            </w:r>
          </w:p>
        </w:tc>
      </w:tr>
      <w:tr w:rsidR="00021E20" w:rsidRPr="001741E5" w14:paraId="7F1CA755" w14:textId="77777777" w:rsidTr="003A4223">
        <w:trPr>
          <w:trHeight w:val="227"/>
        </w:trPr>
        <w:tc>
          <w:tcPr>
            <w:tcW w:w="2491" w:type="dxa"/>
            <w:vAlign w:val="center"/>
          </w:tcPr>
          <w:p w14:paraId="10ADF81B" w14:textId="6EC53C35" w:rsidR="00021E20" w:rsidRPr="001741E5" w:rsidRDefault="00021E20" w:rsidP="00021E20">
            <w:pPr>
              <w:jc w:val="center"/>
              <w:rPr>
                <w:rFonts w:asciiTheme="minorHAnsi" w:hAnsiTheme="minorHAnsi" w:cstheme="minorHAnsi"/>
                <w:color w:val="000000"/>
                <w:sz w:val="22"/>
                <w:szCs w:val="22"/>
              </w:rPr>
            </w:pPr>
            <w:r>
              <w:rPr>
                <w:rFonts w:ascii="Calibri" w:hAnsi="Calibri" w:cs="Calibri"/>
                <w:color w:val="000000"/>
                <w:sz w:val="22"/>
                <w:szCs w:val="22"/>
              </w:rPr>
              <w:t>CEA</w:t>
            </w:r>
          </w:p>
        </w:tc>
        <w:tc>
          <w:tcPr>
            <w:tcW w:w="6100" w:type="dxa"/>
            <w:vAlign w:val="center"/>
          </w:tcPr>
          <w:p w14:paraId="7D13E3F2" w14:textId="67BD9251" w:rsidR="00021E20" w:rsidRPr="001741E5" w:rsidRDefault="00021E20" w:rsidP="00021E20">
            <w:pPr>
              <w:rPr>
                <w:rFonts w:asciiTheme="minorHAnsi" w:hAnsiTheme="minorHAnsi" w:cstheme="minorHAnsi"/>
                <w:color w:val="000000"/>
                <w:sz w:val="22"/>
                <w:szCs w:val="22"/>
              </w:rPr>
            </w:pPr>
            <w:r>
              <w:rPr>
                <w:rFonts w:ascii="Calibri" w:hAnsi="Calibri" w:cs="Calibri"/>
                <w:color w:val="000000"/>
                <w:sz w:val="22"/>
                <w:szCs w:val="22"/>
              </w:rPr>
              <w:t>Cost-effectiveness analysis</w:t>
            </w:r>
          </w:p>
        </w:tc>
      </w:tr>
      <w:tr w:rsidR="00021E20" w:rsidRPr="001741E5" w14:paraId="6D3CE76A" w14:textId="77777777" w:rsidTr="003A4223">
        <w:trPr>
          <w:trHeight w:val="227"/>
        </w:trPr>
        <w:tc>
          <w:tcPr>
            <w:tcW w:w="2491" w:type="dxa"/>
            <w:vAlign w:val="center"/>
          </w:tcPr>
          <w:p w14:paraId="094C61CA" w14:textId="01F84F3F" w:rsidR="00021E20" w:rsidRPr="001741E5" w:rsidRDefault="00021E20" w:rsidP="00021E20">
            <w:pPr>
              <w:jc w:val="center"/>
              <w:rPr>
                <w:rFonts w:asciiTheme="minorHAnsi" w:hAnsiTheme="minorHAnsi" w:cstheme="minorHAnsi"/>
                <w:color w:val="000000"/>
                <w:sz w:val="22"/>
                <w:szCs w:val="22"/>
              </w:rPr>
            </w:pPr>
            <w:r>
              <w:rPr>
                <w:rFonts w:ascii="Calibri" w:hAnsi="Calibri" w:cs="Calibri"/>
                <w:color w:val="000000"/>
                <w:sz w:val="22"/>
                <w:szCs w:val="22"/>
              </w:rPr>
              <w:t>CEAC</w:t>
            </w:r>
          </w:p>
        </w:tc>
        <w:tc>
          <w:tcPr>
            <w:tcW w:w="6100" w:type="dxa"/>
            <w:vAlign w:val="center"/>
          </w:tcPr>
          <w:p w14:paraId="52504A3D" w14:textId="0A8D5F0D" w:rsidR="00021E20" w:rsidRPr="001741E5" w:rsidRDefault="00021E20" w:rsidP="00021E20">
            <w:pPr>
              <w:rPr>
                <w:rFonts w:asciiTheme="minorHAnsi" w:hAnsiTheme="minorHAnsi" w:cstheme="minorHAnsi"/>
                <w:color w:val="000000"/>
                <w:sz w:val="22"/>
                <w:szCs w:val="22"/>
              </w:rPr>
            </w:pPr>
            <w:r>
              <w:rPr>
                <w:rFonts w:ascii="Calibri" w:hAnsi="Calibri" w:cs="Calibri"/>
                <w:color w:val="000000"/>
                <w:sz w:val="22"/>
                <w:szCs w:val="22"/>
              </w:rPr>
              <w:t>Cost-effectiveness acceptability curve</w:t>
            </w:r>
          </w:p>
        </w:tc>
      </w:tr>
      <w:tr w:rsidR="00021E20" w:rsidRPr="001741E5" w14:paraId="6DE37F8B" w14:textId="77777777" w:rsidTr="003A4223">
        <w:trPr>
          <w:trHeight w:val="227"/>
        </w:trPr>
        <w:tc>
          <w:tcPr>
            <w:tcW w:w="2491" w:type="dxa"/>
            <w:vAlign w:val="center"/>
          </w:tcPr>
          <w:p w14:paraId="5486C4DE" w14:textId="23A94CA9" w:rsidR="00021E20" w:rsidRPr="001741E5" w:rsidRDefault="00021E20" w:rsidP="00021E20">
            <w:pPr>
              <w:jc w:val="center"/>
              <w:rPr>
                <w:rFonts w:asciiTheme="minorHAnsi" w:hAnsiTheme="minorHAnsi" w:cstheme="minorHAnsi"/>
                <w:color w:val="000000"/>
                <w:sz w:val="22"/>
                <w:szCs w:val="22"/>
              </w:rPr>
            </w:pPr>
            <w:r>
              <w:rPr>
                <w:rFonts w:ascii="Calibri" w:hAnsi="Calibri" w:cs="Calibri"/>
                <w:color w:val="000000"/>
                <w:sz w:val="22"/>
                <w:szCs w:val="22"/>
              </w:rPr>
              <w:t>CEP</w:t>
            </w:r>
          </w:p>
        </w:tc>
        <w:tc>
          <w:tcPr>
            <w:tcW w:w="6100" w:type="dxa"/>
            <w:vAlign w:val="center"/>
          </w:tcPr>
          <w:p w14:paraId="513B6020" w14:textId="50BF7618" w:rsidR="00021E20" w:rsidRPr="001741E5" w:rsidRDefault="00021E20" w:rsidP="00021E20">
            <w:pPr>
              <w:rPr>
                <w:rFonts w:asciiTheme="minorHAnsi" w:hAnsiTheme="minorHAnsi" w:cstheme="minorHAnsi"/>
                <w:color w:val="000000"/>
                <w:sz w:val="22"/>
                <w:szCs w:val="22"/>
              </w:rPr>
            </w:pPr>
            <w:r>
              <w:rPr>
                <w:rFonts w:ascii="Calibri" w:hAnsi="Calibri" w:cs="Calibri"/>
                <w:color w:val="000000"/>
                <w:sz w:val="22"/>
                <w:szCs w:val="22"/>
              </w:rPr>
              <w:t>Cost-effectiveness plane</w:t>
            </w:r>
          </w:p>
        </w:tc>
      </w:tr>
      <w:tr w:rsidR="00021E20" w:rsidRPr="001741E5" w14:paraId="4C6EEEC7" w14:textId="77777777" w:rsidTr="003A4223">
        <w:trPr>
          <w:trHeight w:val="227"/>
        </w:trPr>
        <w:tc>
          <w:tcPr>
            <w:tcW w:w="2491" w:type="dxa"/>
            <w:vAlign w:val="center"/>
          </w:tcPr>
          <w:p w14:paraId="4BA0E21E" w14:textId="2B00950E" w:rsidR="00021E20" w:rsidRPr="001741E5" w:rsidRDefault="00021E20" w:rsidP="00021E20">
            <w:pPr>
              <w:jc w:val="center"/>
              <w:rPr>
                <w:rFonts w:asciiTheme="minorHAnsi" w:hAnsiTheme="minorHAnsi" w:cstheme="minorHAnsi"/>
                <w:sz w:val="22"/>
                <w:szCs w:val="22"/>
              </w:rPr>
            </w:pPr>
            <w:r>
              <w:rPr>
                <w:rFonts w:ascii="Calibri" w:hAnsi="Calibri" w:cs="Calibri"/>
                <w:color w:val="000000"/>
                <w:sz w:val="22"/>
                <w:szCs w:val="22"/>
              </w:rPr>
              <w:t>CI</w:t>
            </w:r>
          </w:p>
        </w:tc>
        <w:tc>
          <w:tcPr>
            <w:tcW w:w="6100" w:type="dxa"/>
            <w:vAlign w:val="center"/>
          </w:tcPr>
          <w:p w14:paraId="760F8504" w14:textId="01205DE2" w:rsidR="00021E20" w:rsidRPr="001741E5" w:rsidRDefault="00021E20" w:rsidP="00021E20">
            <w:pPr>
              <w:rPr>
                <w:rFonts w:asciiTheme="minorHAnsi" w:hAnsiTheme="minorHAnsi" w:cstheme="minorHAnsi"/>
                <w:sz w:val="22"/>
                <w:szCs w:val="22"/>
              </w:rPr>
            </w:pPr>
            <w:r>
              <w:rPr>
                <w:rFonts w:ascii="Calibri" w:hAnsi="Calibri" w:cs="Calibri"/>
                <w:color w:val="000000"/>
                <w:sz w:val="22"/>
                <w:szCs w:val="22"/>
              </w:rPr>
              <w:t>Chief Investigator</w:t>
            </w:r>
          </w:p>
        </w:tc>
      </w:tr>
      <w:tr w:rsidR="00021E20" w:rsidRPr="001741E5" w14:paraId="56151FD0" w14:textId="77777777" w:rsidTr="003A4223">
        <w:trPr>
          <w:trHeight w:val="227"/>
        </w:trPr>
        <w:tc>
          <w:tcPr>
            <w:tcW w:w="2491" w:type="dxa"/>
            <w:vAlign w:val="center"/>
          </w:tcPr>
          <w:p w14:paraId="56CB19BD" w14:textId="0BB49353" w:rsidR="00021E20" w:rsidRPr="001741E5" w:rsidRDefault="00021E20" w:rsidP="00021E20">
            <w:pPr>
              <w:jc w:val="center"/>
              <w:rPr>
                <w:rFonts w:asciiTheme="minorHAnsi" w:hAnsiTheme="minorHAnsi" w:cstheme="minorHAnsi"/>
                <w:sz w:val="22"/>
                <w:szCs w:val="22"/>
              </w:rPr>
            </w:pPr>
            <w:r>
              <w:rPr>
                <w:rFonts w:ascii="Calibri" w:hAnsi="Calibri" w:cs="Calibri"/>
                <w:color w:val="000000"/>
                <w:sz w:val="22"/>
                <w:szCs w:val="22"/>
              </w:rPr>
              <w:t>CRF</w:t>
            </w:r>
          </w:p>
        </w:tc>
        <w:tc>
          <w:tcPr>
            <w:tcW w:w="6100" w:type="dxa"/>
            <w:vAlign w:val="center"/>
          </w:tcPr>
          <w:p w14:paraId="48A75282" w14:textId="5F425794" w:rsidR="00021E20" w:rsidRPr="001741E5" w:rsidRDefault="00021E20" w:rsidP="00021E20">
            <w:pPr>
              <w:rPr>
                <w:rFonts w:asciiTheme="minorHAnsi" w:hAnsiTheme="minorHAnsi" w:cstheme="minorHAnsi"/>
                <w:sz w:val="22"/>
                <w:szCs w:val="22"/>
              </w:rPr>
            </w:pPr>
            <w:r>
              <w:rPr>
                <w:rFonts w:ascii="Calibri" w:hAnsi="Calibri" w:cs="Calibri"/>
                <w:color w:val="000000"/>
                <w:sz w:val="22"/>
                <w:szCs w:val="22"/>
              </w:rPr>
              <w:t>Case Report Form</w:t>
            </w:r>
          </w:p>
        </w:tc>
      </w:tr>
      <w:tr w:rsidR="00021E20" w:rsidRPr="001741E5" w14:paraId="0CDA40F7" w14:textId="77777777" w:rsidTr="003A4223">
        <w:trPr>
          <w:trHeight w:val="227"/>
        </w:trPr>
        <w:tc>
          <w:tcPr>
            <w:tcW w:w="2491" w:type="dxa"/>
            <w:vAlign w:val="center"/>
          </w:tcPr>
          <w:p w14:paraId="03725F8F" w14:textId="59A5F58E" w:rsidR="00021E20" w:rsidRPr="001741E5" w:rsidRDefault="00021E20" w:rsidP="00021E20">
            <w:pPr>
              <w:jc w:val="center"/>
              <w:rPr>
                <w:rFonts w:asciiTheme="minorHAnsi" w:hAnsiTheme="minorHAnsi" w:cstheme="minorHAnsi"/>
                <w:sz w:val="22"/>
                <w:szCs w:val="22"/>
              </w:rPr>
            </w:pPr>
            <w:r>
              <w:rPr>
                <w:rFonts w:ascii="Calibri" w:hAnsi="Calibri" w:cs="Calibri"/>
                <w:color w:val="000000"/>
                <w:sz w:val="22"/>
                <w:szCs w:val="22"/>
              </w:rPr>
              <w:t>CSRI</w:t>
            </w:r>
          </w:p>
        </w:tc>
        <w:tc>
          <w:tcPr>
            <w:tcW w:w="6100" w:type="dxa"/>
            <w:vAlign w:val="center"/>
          </w:tcPr>
          <w:p w14:paraId="55C8A121" w14:textId="3D944A61" w:rsidR="00021E20" w:rsidRPr="001741E5" w:rsidRDefault="00021E20" w:rsidP="00021E20">
            <w:pPr>
              <w:rPr>
                <w:rFonts w:asciiTheme="minorHAnsi" w:hAnsiTheme="minorHAnsi" w:cstheme="minorHAnsi"/>
                <w:sz w:val="22"/>
                <w:szCs w:val="22"/>
              </w:rPr>
            </w:pPr>
            <w:r>
              <w:rPr>
                <w:rFonts w:ascii="Calibri" w:hAnsi="Calibri" w:cs="Calibri"/>
                <w:color w:val="000000"/>
                <w:sz w:val="22"/>
                <w:szCs w:val="22"/>
              </w:rPr>
              <w:t>Client Service Receipt Inventory (resource use questionnaire)</w:t>
            </w:r>
          </w:p>
        </w:tc>
      </w:tr>
      <w:tr w:rsidR="00021E20" w:rsidRPr="001741E5" w14:paraId="3BC56273" w14:textId="77777777" w:rsidTr="003A4223">
        <w:trPr>
          <w:trHeight w:val="227"/>
        </w:trPr>
        <w:tc>
          <w:tcPr>
            <w:tcW w:w="2491" w:type="dxa"/>
            <w:vAlign w:val="center"/>
          </w:tcPr>
          <w:p w14:paraId="2BFAEC45" w14:textId="0E9F839F" w:rsidR="00021E20" w:rsidRPr="001741E5" w:rsidRDefault="00021E20" w:rsidP="00021E20">
            <w:pPr>
              <w:jc w:val="center"/>
              <w:rPr>
                <w:rFonts w:asciiTheme="minorHAnsi" w:hAnsiTheme="minorHAnsi" w:cstheme="minorHAnsi"/>
                <w:sz w:val="22"/>
                <w:szCs w:val="22"/>
              </w:rPr>
            </w:pPr>
            <w:r>
              <w:rPr>
                <w:rFonts w:ascii="Calibri" w:hAnsi="Calibri" w:cs="Calibri"/>
                <w:color w:val="000000"/>
                <w:sz w:val="22"/>
                <w:szCs w:val="22"/>
              </w:rPr>
              <w:t>CT</w:t>
            </w:r>
          </w:p>
        </w:tc>
        <w:tc>
          <w:tcPr>
            <w:tcW w:w="6100" w:type="dxa"/>
            <w:vAlign w:val="center"/>
          </w:tcPr>
          <w:p w14:paraId="5446D0CE" w14:textId="61930239" w:rsidR="00021E20" w:rsidRPr="001741E5" w:rsidRDefault="00021E20" w:rsidP="00021E20">
            <w:pPr>
              <w:rPr>
                <w:rFonts w:asciiTheme="minorHAnsi" w:hAnsiTheme="minorHAnsi" w:cstheme="minorHAnsi"/>
                <w:sz w:val="22"/>
                <w:szCs w:val="22"/>
              </w:rPr>
            </w:pPr>
            <w:r>
              <w:rPr>
                <w:rFonts w:ascii="Calibri" w:hAnsi="Calibri" w:cs="Calibri"/>
                <w:color w:val="000000"/>
                <w:sz w:val="22"/>
                <w:szCs w:val="22"/>
              </w:rPr>
              <w:t>Computed tomography</w:t>
            </w:r>
          </w:p>
        </w:tc>
      </w:tr>
      <w:tr w:rsidR="00021E20" w:rsidRPr="001741E5" w14:paraId="12F194BC" w14:textId="77777777" w:rsidTr="003A4223">
        <w:trPr>
          <w:trHeight w:val="227"/>
        </w:trPr>
        <w:tc>
          <w:tcPr>
            <w:tcW w:w="2491" w:type="dxa"/>
            <w:vAlign w:val="center"/>
          </w:tcPr>
          <w:p w14:paraId="1E5EBA09" w14:textId="45C782F0" w:rsidR="00021E20" w:rsidRPr="001741E5" w:rsidRDefault="00021E20" w:rsidP="00021E20">
            <w:pPr>
              <w:jc w:val="center"/>
              <w:rPr>
                <w:rFonts w:asciiTheme="minorHAnsi" w:hAnsiTheme="minorHAnsi" w:cstheme="minorHAnsi"/>
                <w:color w:val="000000"/>
                <w:sz w:val="22"/>
                <w:szCs w:val="22"/>
              </w:rPr>
            </w:pPr>
            <w:r>
              <w:rPr>
                <w:rFonts w:ascii="Calibri" w:hAnsi="Calibri" w:cs="Calibri"/>
                <w:color w:val="000000"/>
                <w:sz w:val="22"/>
                <w:szCs w:val="22"/>
              </w:rPr>
              <w:t>CTU</w:t>
            </w:r>
          </w:p>
        </w:tc>
        <w:tc>
          <w:tcPr>
            <w:tcW w:w="6100" w:type="dxa"/>
            <w:vAlign w:val="center"/>
          </w:tcPr>
          <w:p w14:paraId="3313A018" w14:textId="500F7EF4" w:rsidR="00021E20" w:rsidRPr="001741E5" w:rsidRDefault="00021E20" w:rsidP="00021E20">
            <w:pPr>
              <w:rPr>
                <w:rFonts w:asciiTheme="minorHAnsi" w:hAnsiTheme="minorHAnsi" w:cstheme="minorHAnsi"/>
                <w:color w:val="000000"/>
                <w:sz w:val="22"/>
                <w:szCs w:val="22"/>
              </w:rPr>
            </w:pPr>
            <w:r>
              <w:rPr>
                <w:rFonts w:ascii="Calibri" w:hAnsi="Calibri" w:cs="Calibri"/>
                <w:color w:val="000000"/>
                <w:sz w:val="22"/>
                <w:szCs w:val="22"/>
              </w:rPr>
              <w:t>Clinical Trials Unit</w:t>
            </w:r>
          </w:p>
        </w:tc>
      </w:tr>
      <w:tr w:rsidR="00021E20" w:rsidRPr="001741E5" w14:paraId="01BC0212" w14:textId="77777777" w:rsidTr="00CB19D4">
        <w:trPr>
          <w:trHeight w:val="227"/>
        </w:trPr>
        <w:tc>
          <w:tcPr>
            <w:tcW w:w="2491" w:type="dxa"/>
            <w:vAlign w:val="center"/>
          </w:tcPr>
          <w:p w14:paraId="06DB0832" w14:textId="1F243A30" w:rsidR="00021E20" w:rsidRPr="001741E5" w:rsidRDefault="00021E20" w:rsidP="00021E20">
            <w:pPr>
              <w:jc w:val="center"/>
              <w:rPr>
                <w:rFonts w:asciiTheme="minorHAnsi" w:hAnsiTheme="minorHAnsi" w:cstheme="minorHAnsi"/>
                <w:color w:val="000000"/>
                <w:sz w:val="22"/>
                <w:szCs w:val="22"/>
              </w:rPr>
            </w:pPr>
            <w:r>
              <w:rPr>
                <w:rFonts w:ascii="Calibri" w:hAnsi="Calibri" w:cs="Calibri"/>
                <w:color w:val="000000"/>
                <w:sz w:val="22"/>
                <w:szCs w:val="22"/>
              </w:rPr>
              <w:t>CUA</w:t>
            </w:r>
          </w:p>
        </w:tc>
        <w:tc>
          <w:tcPr>
            <w:tcW w:w="6100" w:type="dxa"/>
            <w:vAlign w:val="center"/>
          </w:tcPr>
          <w:p w14:paraId="1BD627A7" w14:textId="5E6B3655" w:rsidR="00021E20" w:rsidRPr="001741E5" w:rsidRDefault="00021E20" w:rsidP="00021E20">
            <w:pPr>
              <w:rPr>
                <w:rFonts w:asciiTheme="minorHAnsi" w:hAnsiTheme="minorHAnsi" w:cstheme="minorHAnsi"/>
                <w:color w:val="000000"/>
                <w:sz w:val="22"/>
                <w:szCs w:val="22"/>
              </w:rPr>
            </w:pPr>
            <w:r>
              <w:rPr>
                <w:rFonts w:ascii="Calibri" w:hAnsi="Calibri" w:cs="Calibri"/>
                <w:color w:val="000000"/>
                <w:sz w:val="22"/>
                <w:szCs w:val="22"/>
              </w:rPr>
              <w:t>Cost-utility analysis</w:t>
            </w:r>
          </w:p>
        </w:tc>
      </w:tr>
      <w:tr w:rsidR="00021E20" w:rsidRPr="001741E5" w14:paraId="4EE6E646" w14:textId="77777777" w:rsidTr="003A4223">
        <w:trPr>
          <w:trHeight w:val="227"/>
        </w:trPr>
        <w:tc>
          <w:tcPr>
            <w:tcW w:w="2491" w:type="dxa"/>
            <w:vAlign w:val="center"/>
          </w:tcPr>
          <w:p w14:paraId="58E3A5DF" w14:textId="5507EE64" w:rsidR="00021E20" w:rsidRPr="001741E5" w:rsidRDefault="00021E20" w:rsidP="00021E20">
            <w:pPr>
              <w:jc w:val="center"/>
              <w:rPr>
                <w:rFonts w:asciiTheme="minorHAnsi" w:hAnsiTheme="minorHAnsi" w:cstheme="minorHAnsi"/>
                <w:sz w:val="22"/>
                <w:szCs w:val="22"/>
              </w:rPr>
            </w:pPr>
            <w:r>
              <w:rPr>
                <w:rFonts w:ascii="Calibri" w:hAnsi="Calibri" w:cs="Calibri"/>
                <w:color w:val="000000"/>
                <w:sz w:val="22"/>
                <w:szCs w:val="22"/>
              </w:rPr>
              <w:t>CXR</w:t>
            </w:r>
          </w:p>
        </w:tc>
        <w:tc>
          <w:tcPr>
            <w:tcW w:w="6100" w:type="dxa"/>
            <w:vAlign w:val="center"/>
          </w:tcPr>
          <w:p w14:paraId="305F30FB" w14:textId="478D4C27" w:rsidR="00021E20" w:rsidRPr="001741E5" w:rsidRDefault="00021E20" w:rsidP="00021E20">
            <w:pPr>
              <w:rPr>
                <w:rFonts w:asciiTheme="minorHAnsi" w:hAnsiTheme="minorHAnsi" w:cstheme="minorHAnsi"/>
                <w:sz w:val="22"/>
                <w:szCs w:val="22"/>
              </w:rPr>
            </w:pPr>
            <w:r>
              <w:rPr>
                <w:rFonts w:ascii="Calibri" w:hAnsi="Calibri" w:cs="Calibri"/>
                <w:color w:val="000000"/>
                <w:sz w:val="22"/>
                <w:szCs w:val="22"/>
              </w:rPr>
              <w:t>Chest X-ray</w:t>
            </w:r>
          </w:p>
        </w:tc>
      </w:tr>
      <w:tr w:rsidR="00021E20" w:rsidRPr="001741E5" w14:paraId="56234CB0" w14:textId="77777777" w:rsidTr="003A4223">
        <w:trPr>
          <w:trHeight w:val="227"/>
        </w:trPr>
        <w:tc>
          <w:tcPr>
            <w:tcW w:w="2491" w:type="dxa"/>
            <w:vAlign w:val="center"/>
          </w:tcPr>
          <w:p w14:paraId="0B1CE426" w14:textId="6AD4AE72" w:rsidR="00021E20" w:rsidRPr="001741E5" w:rsidRDefault="00021E20" w:rsidP="00021E20">
            <w:pPr>
              <w:jc w:val="center"/>
              <w:rPr>
                <w:rFonts w:asciiTheme="minorHAnsi" w:hAnsiTheme="minorHAnsi" w:cstheme="minorHAnsi"/>
                <w:sz w:val="22"/>
                <w:szCs w:val="22"/>
              </w:rPr>
            </w:pPr>
            <w:r>
              <w:rPr>
                <w:rFonts w:ascii="Calibri" w:hAnsi="Calibri" w:cs="Calibri"/>
                <w:color w:val="000000"/>
                <w:sz w:val="22"/>
                <w:szCs w:val="22"/>
              </w:rPr>
              <w:t>EQ-5D-5L</w:t>
            </w:r>
          </w:p>
        </w:tc>
        <w:tc>
          <w:tcPr>
            <w:tcW w:w="6100" w:type="dxa"/>
            <w:vAlign w:val="center"/>
          </w:tcPr>
          <w:p w14:paraId="6E693BAD" w14:textId="23E7BB0B" w:rsidR="00021E20" w:rsidRPr="001741E5" w:rsidRDefault="00021E20" w:rsidP="00021E20">
            <w:pPr>
              <w:rPr>
                <w:rFonts w:asciiTheme="minorHAnsi" w:hAnsiTheme="minorHAnsi" w:cstheme="minorHAnsi"/>
                <w:sz w:val="22"/>
                <w:szCs w:val="22"/>
              </w:rPr>
            </w:pPr>
            <w:proofErr w:type="spellStart"/>
            <w:r>
              <w:rPr>
                <w:rFonts w:ascii="Calibri" w:hAnsi="Calibri" w:cs="Calibri"/>
                <w:color w:val="000000"/>
                <w:sz w:val="22"/>
                <w:szCs w:val="22"/>
              </w:rPr>
              <w:t>EuroQol</w:t>
            </w:r>
            <w:proofErr w:type="spellEnd"/>
            <w:r>
              <w:rPr>
                <w:rFonts w:ascii="Calibri" w:hAnsi="Calibri" w:cs="Calibri"/>
                <w:color w:val="000000"/>
                <w:sz w:val="22"/>
                <w:szCs w:val="22"/>
              </w:rPr>
              <w:t xml:space="preserve"> 5-dimension 5-level quality of life questionnaire</w:t>
            </w:r>
          </w:p>
        </w:tc>
      </w:tr>
      <w:tr w:rsidR="00021E20" w:rsidRPr="001741E5" w14:paraId="57EFCA11" w14:textId="77777777" w:rsidTr="003A4223">
        <w:trPr>
          <w:trHeight w:val="227"/>
        </w:trPr>
        <w:tc>
          <w:tcPr>
            <w:tcW w:w="2491" w:type="dxa"/>
            <w:vAlign w:val="center"/>
          </w:tcPr>
          <w:p w14:paraId="2341EB0F" w14:textId="5EF5F450" w:rsidR="00021E20" w:rsidRPr="001741E5" w:rsidRDefault="00021E20" w:rsidP="00021E20">
            <w:pPr>
              <w:jc w:val="center"/>
              <w:rPr>
                <w:rFonts w:asciiTheme="minorHAnsi" w:hAnsiTheme="minorHAnsi" w:cstheme="minorHAnsi"/>
                <w:color w:val="000000"/>
                <w:sz w:val="22"/>
                <w:szCs w:val="22"/>
              </w:rPr>
            </w:pPr>
            <w:r>
              <w:rPr>
                <w:rFonts w:ascii="Calibri" w:hAnsi="Calibri" w:cs="Calibri"/>
                <w:color w:val="000000"/>
                <w:sz w:val="22"/>
                <w:szCs w:val="22"/>
              </w:rPr>
              <w:t>GCP</w:t>
            </w:r>
          </w:p>
        </w:tc>
        <w:tc>
          <w:tcPr>
            <w:tcW w:w="6100" w:type="dxa"/>
            <w:vAlign w:val="center"/>
          </w:tcPr>
          <w:p w14:paraId="32E3603D" w14:textId="55226B9A" w:rsidR="00021E20" w:rsidRPr="001741E5" w:rsidRDefault="00021E20" w:rsidP="00021E20">
            <w:pPr>
              <w:rPr>
                <w:rFonts w:asciiTheme="minorHAnsi" w:hAnsiTheme="minorHAnsi" w:cstheme="minorHAnsi"/>
                <w:color w:val="000000"/>
                <w:sz w:val="22"/>
                <w:szCs w:val="22"/>
              </w:rPr>
            </w:pPr>
            <w:r>
              <w:rPr>
                <w:rFonts w:ascii="Calibri" w:hAnsi="Calibri" w:cs="Calibri"/>
                <w:color w:val="000000"/>
                <w:sz w:val="22"/>
                <w:szCs w:val="22"/>
              </w:rPr>
              <w:t>Good Clinical Practice</w:t>
            </w:r>
          </w:p>
        </w:tc>
      </w:tr>
      <w:tr w:rsidR="00021E20" w:rsidRPr="001741E5" w14:paraId="00013BAB" w14:textId="77777777" w:rsidTr="003A4223">
        <w:trPr>
          <w:trHeight w:val="227"/>
        </w:trPr>
        <w:tc>
          <w:tcPr>
            <w:tcW w:w="2491" w:type="dxa"/>
            <w:vAlign w:val="center"/>
          </w:tcPr>
          <w:p w14:paraId="2527DA13" w14:textId="66985C95" w:rsidR="00021E20" w:rsidRPr="001741E5" w:rsidRDefault="00021E20" w:rsidP="00021E20">
            <w:pPr>
              <w:jc w:val="center"/>
              <w:rPr>
                <w:rFonts w:asciiTheme="minorHAnsi" w:hAnsiTheme="minorHAnsi" w:cstheme="minorHAnsi"/>
                <w:sz w:val="22"/>
                <w:szCs w:val="22"/>
              </w:rPr>
            </w:pPr>
            <w:r>
              <w:rPr>
                <w:rFonts w:ascii="Calibri" w:hAnsi="Calibri" w:cs="Calibri"/>
                <w:color w:val="000000"/>
                <w:sz w:val="22"/>
                <w:szCs w:val="22"/>
              </w:rPr>
              <w:t>HEAP</w:t>
            </w:r>
          </w:p>
        </w:tc>
        <w:tc>
          <w:tcPr>
            <w:tcW w:w="6100" w:type="dxa"/>
            <w:vAlign w:val="center"/>
          </w:tcPr>
          <w:p w14:paraId="04E5D3F6" w14:textId="5D5BCEF4" w:rsidR="00021E20" w:rsidRPr="001741E5" w:rsidRDefault="00021E20" w:rsidP="00021E20">
            <w:pPr>
              <w:rPr>
                <w:rFonts w:asciiTheme="minorHAnsi" w:hAnsiTheme="minorHAnsi" w:cstheme="minorHAnsi"/>
                <w:sz w:val="22"/>
                <w:szCs w:val="22"/>
              </w:rPr>
            </w:pPr>
            <w:r>
              <w:rPr>
                <w:rFonts w:ascii="Calibri" w:hAnsi="Calibri" w:cs="Calibri"/>
                <w:color w:val="000000"/>
                <w:sz w:val="22"/>
                <w:szCs w:val="22"/>
              </w:rPr>
              <w:t>Health economic analysis plan</w:t>
            </w:r>
          </w:p>
        </w:tc>
      </w:tr>
      <w:tr w:rsidR="00021E20" w:rsidRPr="001741E5" w14:paraId="19101B06" w14:textId="77777777" w:rsidTr="003A4223">
        <w:trPr>
          <w:trHeight w:val="227"/>
        </w:trPr>
        <w:tc>
          <w:tcPr>
            <w:tcW w:w="2491" w:type="dxa"/>
            <w:vAlign w:val="center"/>
          </w:tcPr>
          <w:p w14:paraId="4A5AC48B" w14:textId="1AC26049" w:rsidR="00021E20" w:rsidRPr="001741E5" w:rsidRDefault="00021E20" w:rsidP="00021E20">
            <w:pPr>
              <w:jc w:val="center"/>
              <w:rPr>
                <w:rFonts w:asciiTheme="minorHAnsi" w:hAnsiTheme="minorHAnsi" w:cstheme="minorHAnsi"/>
                <w:sz w:val="22"/>
                <w:szCs w:val="22"/>
              </w:rPr>
            </w:pPr>
            <w:r>
              <w:rPr>
                <w:rFonts w:ascii="Calibri" w:hAnsi="Calibri" w:cs="Calibri"/>
                <w:color w:val="000000"/>
                <w:sz w:val="22"/>
                <w:szCs w:val="22"/>
              </w:rPr>
              <w:t>ICF</w:t>
            </w:r>
          </w:p>
        </w:tc>
        <w:tc>
          <w:tcPr>
            <w:tcW w:w="6100" w:type="dxa"/>
            <w:vAlign w:val="center"/>
          </w:tcPr>
          <w:p w14:paraId="1732F5E5" w14:textId="1A78484B" w:rsidR="00021E20" w:rsidRPr="001741E5" w:rsidRDefault="00021E20" w:rsidP="00021E20">
            <w:pPr>
              <w:rPr>
                <w:rFonts w:asciiTheme="minorHAnsi" w:hAnsiTheme="minorHAnsi" w:cstheme="minorHAnsi"/>
                <w:sz w:val="22"/>
                <w:szCs w:val="22"/>
              </w:rPr>
            </w:pPr>
            <w:r>
              <w:rPr>
                <w:rFonts w:ascii="Calibri" w:hAnsi="Calibri" w:cs="Calibri"/>
                <w:color w:val="000000"/>
                <w:sz w:val="22"/>
                <w:szCs w:val="22"/>
              </w:rPr>
              <w:t>Informed Consent Form</w:t>
            </w:r>
          </w:p>
        </w:tc>
      </w:tr>
      <w:tr w:rsidR="00021E20" w:rsidRPr="001741E5" w14:paraId="33D139BB" w14:textId="77777777" w:rsidTr="003A4223">
        <w:trPr>
          <w:trHeight w:val="227"/>
        </w:trPr>
        <w:tc>
          <w:tcPr>
            <w:tcW w:w="2491" w:type="dxa"/>
            <w:vAlign w:val="center"/>
          </w:tcPr>
          <w:p w14:paraId="19E97DF0" w14:textId="4D4FCBAC" w:rsidR="00021E20" w:rsidRPr="001741E5" w:rsidRDefault="00021E20" w:rsidP="00021E20">
            <w:pPr>
              <w:jc w:val="center"/>
              <w:rPr>
                <w:rFonts w:asciiTheme="minorHAnsi" w:hAnsiTheme="minorHAnsi" w:cstheme="minorHAnsi"/>
                <w:sz w:val="22"/>
                <w:szCs w:val="22"/>
              </w:rPr>
            </w:pPr>
            <w:r>
              <w:rPr>
                <w:rFonts w:ascii="Calibri" w:hAnsi="Calibri" w:cs="Calibri"/>
                <w:color w:val="000000"/>
                <w:sz w:val="22"/>
                <w:szCs w:val="22"/>
              </w:rPr>
              <w:t>IDMC</w:t>
            </w:r>
          </w:p>
        </w:tc>
        <w:tc>
          <w:tcPr>
            <w:tcW w:w="6100" w:type="dxa"/>
            <w:vAlign w:val="center"/>
          </w:tcPr>
          <w:p w14:paraId="2D9121FA" w14:textId="4715F16D" w:rsidR="00021E20" w:rsidRPr="001741E5" w:rsidRDefault="00021E20" w:rsidP="00021E20">
            <w:pPr>
              <w:rPr>
                <w:rFonts w:asciiTheme="minorHAnsi" w:hAnsiTheme="minorHAnsi" w:cstheme="minorHAnsi"/>
                <w:sz w:val="22"/>
                <w:szCs w:val="22"/>
              </w:rPr>
            </w:pPr>
            <w:r>
              <w:rPr>
                <w:rFonts w:ascii="Calibri" w:hAnsi="Calibri" w:cs="Calibri"/>
                <w:color w:val="000000"/>
                <w:sz w:val="22"/>
                <w:szCs w:val="22"/>
              </w:rPr>
              <w:t>Independent Data Monitoring Committee</w:t>
            </w:r>
          </w:p>
        </w:tc>
      </w:tr>
      <w:tr w:rsidR="00021E20" w:rsidRPr="001741E5" w14:paraId="5EEF720A" w14:textId="77777777" w:rsidTr="003A4223">
        <w:trPr>
          <w:trHeight w:val="227"/>
        </w:trPr>
        <w:tc>
          <w:tcPr>
            <w:tcW w:w="2491" w:type="dxa"/>
            <w:vAlign w:val="center"/>
          </w:tcPr>
          <w:p w14:paraId="7CA08077" w14:textId="1B20EEA4" w:rsidR="00021E20" w:rsidRPr="001741E5" w:rsidRDefault="00021E20" w:rsidP="00021E20">
            <w:pPr>
              <w:jc w:val="center"/>
              <w:rPr>
                <w:rFonts w:asciiTheme="minorHAnsi" w:hAnsiTheme="minorHAnsi" w:cstheme="minorHAnsi"/>
                <w:color w:val="000000"/>
                <w:sz w:val="22"/>
                <w:szCs w:val="22"/>
              </w:rPr>
            </w:pPr>
            <w:r>
              <w:rPr>
                <w:rFonts w:ascii="Calibri" w:hAnsi="Calibri" w:cs="Calibri"/>
                <w:color w:val="000000"/>
                <w:sz w:val="22"/>
                <w:szCs w:val="22"/>
              </w:rPr>
              <w:t>ISRCTN</w:t>
            </w:r>
          </w:p>
        </w:tc>
        <w:tc>
          <w:tcPr>
            <w:tcW w:w="6100" w:type="dxa"/>
            <w:vAlign w:val="center"/>
          </w:tcPr>
          <w:p w14:paraId="346D44A6" w14:textId="2DEB5CD0" w:rsidR="00021E20" w:rsidRPr="001741E5" w:rsidRDefault="00021E20" w:rsidP="00021E20">
            <w:pPr>
              <w:rPr>
                <w:rFonts w:asciiTheme="minorHAnsi" w:hAnsiTheme="minorHAnsi" w:cstheme="minorHAnsi"/>
                <w:color w:val="000000"/>
                <w:sz w:val="22"/>
                <w:szCs w:val="22"/>
              </w:rPr>
            </w:pPr>
            <w:r>
              <w:rPr>
                <w:rFonts w:ascii="Calibri" w:hAnsi="Calibri" w:cs="Calibri"/>
                <w:color w:val="000000"/>
                <w:sz w:val="22"/>
                <w:szCs w:val="22"/>
              </w:rPr>
              <w:t>International Standard Randomised Controlled Trial Number</w:t>
            </w:r>
          </w:p>
        </w:tc>
      </w:tr>
      <w:tr w:rsidR="00021E20" w:rsidRPr="001741E5" w14:paraId="3025C1C3" w14:textId="77777777" w:rsidTr="003A4223">
        <w:trPr>
          <w:trHeight w:val="227"/>
        </w:trPr>
        <w:tc>
          <w:tcPr>
            <w:tcW w:w="2491" w:type="dxa"/>
            <w:vAlign w:val="center"/>
          </w:tcPr>
          <w:p w14:paraId="1EE9DD18" w14:textId="74BAEEAD" w:rsidR="00021E20" w:rsidRPr="001741E5" w:rsidRDefault="00021E20" w:rsidP="00021E20">
            <w:pPr>
              <w:jc w:val="center"/>
              <w:rPr>
                <w:rFonts w:asciiTheme="minorHAnsi" w:hAnsiTheme="minorHAnsi" w:cstheme="minorHAnsi"/>
                <w:color w:val="000000"/>
                <w:sz w:val="22"/>
                <w:szCs w:val="22"/>
              </w:rPr>
            </w:pPr>
            <w:r>
              <w:rPr>
                <w:rFonts w:ascii="Calibri" w:hAnsi="Calibri" w:cs="Calibri"/>
                <w:color w:val="000000"/>
                <w:sz w:val="22"/>
                <w:szCs w:val="22"/>
              </w:rPr>
              <w:t>Leeds CTRU</w:t>
            </w:r>
          </w:p>
        </w:tc>
        <w:tc>
          <w:tcPr>
            <w:tcW w:w="6100" w:type="dxa"/>
            <w:vAlign w:val="center"/>
          </w:tcPr>
          <w:p w14:paraId="0CD3B079" w14:textId="7A31F796" w:rsidR="00021E20" w:rsidRPr="001741E5" w:rsidRDefault="00021E20" w:rsidP="00021E20">
            <w:pPr>
              <w:rPr>
                <w:rFonts w:asciiTheme="minorHAnsi" w:hAnsiTheme="minorHAnsi" w:cstheme="minorHAnsi"/>
                <w:color w:val="000000"/>
                <w:sz w:val="22"/>
                <w:szCs w:val="22"/>
              </w:rPr>
            </w:pPr>
            <w:r>
              <w:rPr>
                <w:rFonts w:ascii="Calibri" w:hAnsi="Calibri" w:cs="Calibri"/>
                <w:color w:val="000000"/>
                <w:sz w:val="22"/>
                <w:szCs w:val="22"/>
              </w:rPr>
              <w:t>Leeds Clinical Trials Research Unit</w:t>
            </w:r>
          </w:p>
        </w:tc>
      </w:tr>
      <w:tr w:rsidR="00021E20" w:rsidRPr="001741E5" w14:paraId="160A74D6" w14:textId="77777777" w:rsidTr="003A4223">
        <w:trPr>
          <w:trHeight w:val="227"/>
        </w:trPr>
        <w:tc>
          <w:tcPr>
            <w:tcW w:w="2491" w:type="dxa"/>
            <w:vAlign w:val="center"/>
          </w:tcPr>
          <w:p w14:paraId="33872B56" w14:textId="586F22D4" w:rsidR="00021E20" w:rsidRPr="001741E5" w:rsidRDefault="00021E20" w:rsidP="00021E20">
            <w:pPr>
              <w:jc w:val="center"/>
              <w:rPr>
                <w:rFonts w:asciiTheme="minorHAnsi" w:hAnsiTheme="minorHAnsi" w:cstheme="minorHAnsi"/>
                <w:sz w:val="22"/>
                <w:szCs w:val="22"/>
              </w:rPr>
            </w:pPr>
            <w:r>
              <w:rPr>
                <w:rFonts w:ascii="Calibri" w:hAnsi="Calibri" w:cs="Calibri"/>
                <w:color w:val="000000"/>
                <w:sz w:val="22"/>
                <w:szCs w:val="22"/>
              </w:rPr>
              <w:t>MDT</w:t>
            </w:r>
          </w:p>
        </w:tc>
        <w:tc>
          <w:tcPr>
            <w:tcW w:w="6100" w:type="dxa"/>
            <w:vAlign w:val="center"/>
          </w:tcPr>
          <w:p w14:paraId="63963F62" w14:textId="728EE299" w:rsidR="00021E20" w:rsidRPr="001741E5" w:rsidRDefault="00021E20" w:rsidP="00021E20">
            <w:pPr>
              <w:rPr>
                <w:rFonts w:asciiTheme="minorHAnsi" w:hAnsiTheme="minorHAnsi" w:cstheme="minorHAnsi"/>
                <w:sz w:val="22"/>
                <w:szCs w:val="22"/>
              </w:rPr>
            </w:pPr>
            <w:r>
              <w:rPr>
                <w:rFonts w:ascii="Calibri" w:hAnsi="Calibri" w:cs="Calibri"/>
                <w:color w:val="000000"/>
                <w:sz w:val="22"/>
                <w:szCs w:val="22"/>
              </w:rPr>
              <w:t>Multidisciplinary team</w:t>
            </w:r>
          </w:p>
        </w:tc>
      </w:tr>
      <w:tr w:rsidR="00021E20" w:rsidRPr="001741E5" w14:paraId="079FB885" w14:textId="77777777" w:rsidTr="003A4223">
        <w:trPr>
          <w:trHeight w:val="227"/>
        </w:trPr>
        <w:tc>
          <w:tcPr>
            <w:tcW w:w="2491" w:type="dxa"/>
            <w:vAlign w:val="center"/>
          </w:tcPr>
          <w:p w14:paraId="2A30EE3D" w14:textId="5A135452" w:rsidR="00021E20" w:rsidRPr="001741E5" w:rsidRDefault="00021E20" w:rsidP="00021E20">
            <w:pPr>
              <w:jc w:val="center"/>
              <w:rPr>
                <w:rFonts w:asciiTheme="minorHAnsi" w:hAnsiTheme="minorHAnsi" w:cstheme="minorHAnsi"/>
                <w:color w:val="000000"/>
                <w:sz w:val="22"/>
                <w:szCs w:val="22"/>
              </w:rPr>
            </w:pPr>
            <w:r>
              <w:rPr>
                <w:rFonts w:ascii="Calibri" w:hAnsi="Calibri" w:cs="Calibri"/>
                <w:color w:val="000000"/>
                <w:sz w:val="22"/>
                <w:szCs w:val="22"/>
              </w:rPr>
              <w:t>MRI</w:t>
            </w:r>
          </w:p>
        </w:tc>
        <w:tc>
          <w:tcPr>
            <w:tcW w:w="6100" w:type="dxa"/>
            <w:vAlign w:val="center"/>
          </w:tcPr>
          <w:p w14:paraId="3230725A" w14:textId="57E625F4" w:rsidR="00021E20" w:rsidRPr="001741E5" w:rsidRDefault="00021E20" w:rsidP="00021E20">
            <w:pPr>
              <w:rPr>
                <w:rFonts w:asciiTheme="minorHAnsi" w:hAnsiTheme="minorHAnsi" w:cstheme="minorHAnsi"/>
                <w:color w:val="000000"/>
                <w:sz w:val="22"/>
                <w:szCs w:val="22"/>
              </w:rPr>
            </w:pPr>
            <w:r>
              <w:rPr>
                <w:rFonts w:ascii="Calibri" w:hAnsi="Calibri" w:cs="Calibri"/>
                <w:color w:val="000000"/>
                <w:sz w:val="22"/>
                <w:szCs w:val="22"/>
              </w:rPr>
              <w:t>Magnetic resonance imaging</w:t>
            </w:r>
          </w:p>
        </w:tc>
      </w:tr>
      <w:tr w:rsidR="00021E20" w:rsidRPr="001741E5" w14:paraId="06BC8095" w14:textId="77777777" w:rsidTr="003A4223">
        <w:trPr>
          <w:trHeight w:val="227"/>
        </w:trPr>
        <w:tc>
          <w:tcPr>
            <w:tcW w:w="2491" w:type="dxa"/>
            <w:vAlign w:val="center"/>
          </w:tcPr>
          <w:p w14:paraId="15768748" w14:textId="5B81FBF5" w:rsidR="00021E20" w:rsidRPr="001741E5" w:rsidRDefault="00021E20" w:rsidP="00021E20">
            <w:pPr>
              <w:jc w:val="center"/>
              <w:rPr>
                <w:rFonts w:asciiTheme="minorHAnsi" w:hAnsiTheme="minorHAnsi" w:cstheme="minorHAnsi"/>
                <w:sz w:val="22"/>
                <w:szCs w:val="22"/>
              </w:rPr>
            </w:pPr>
            <w:r>
              <w:rPr>
                <w:rFonts w:ascii="Calibri" w:hAnsi="Calibri" w:cs="Calibri"/>
                <w:color w:val="000000"/>
                <w:sz w:val="22"/>
                <w:szCs w:val="22"/>
              </w:rPr>
              <w:t>NHS</w:t>
            </w:r>
          </w:p>
        </w:tc>
        <w:tc>
          <w:tcPr>
            <w:tcW w:w="6100" w:type="dxa"/>
            <w:vAlign w:val="center"/>
          </w:tcPr>
          <w:p w14:paraId="7F309B23" w14:textId="6B339B6A" w:rsidR="00021E20" w:rsidRPr="001741E5" w:rsidRDefault="00021E20" w:rsidP="00021E20">
            <w:pPr>
              <w:rPr>
                <w:rFonts w:asciiTheme="minorHAnsi" w:hAnsiTheme="minorHAnsi" w:cstheme="minorHAnsi"/>
                <w:sz w:val="22"/>
                <w:szCs w:val="22"/>
              </w:rPr>
            </w:pPr>
            <w:r>
              <w:rPr>
                <w:rFonts w:ascii="Calibri" w:hAnsi="Calibri" w:cs="Calibri"/>
                <w:color w:val="000000"/>
                <w:sz w:val="22"/>
                <w:szCs w:val="22"/>
              </w:rPr>
              <w:t>National Health Service</w:t>
            </w:r>
          </w:p>
        </w:tc>
      </w:tr>
      <w:tr w:rsidR="00021E20" w:rsidRPr="001741E5" w14:paraId="7254E1BE" w14:textId="77777777" w:rsidTr="003A4223">
        <w:trPr>
          <w:trHeight w:val="227"/>
        </w:trPr>
        <w:tc>
          <w:tcPr>
            <w:tcW w:w="2491" w:type="dxa"/>
            <w:vAlign w:val="center"/>
          </w:tcPr>
          <w:p w14:paraId="79E1DA86" w14:textId="7E386E8A" w:rsidR="00021E20" w:rsidRPr="001741E5" w:rsidRDefault="00021E20" w:rsidP="00021E20">
            <w:pPr>
              <w:jc w:val="center"/>
              <w:rPr>
                <w:rFonts w:asciiTheme="minorHAnsi" w:hAnsiTheme="minorHAnsi" w:cstheme="minorHAnsi"/>
                <w:sz w:val="22"/>
                <w:szCs w:val="22"/>
              </w:rPr>
            </w:pPr>
            <w:r>
              <w:rPr>
                <w:rFonts w:ascii="Calibri" w:hAnsi="Calibri" w:cs="Calibri"/>
                <w:color w:val="000000"/>
                <w:sz w:val="22"/>
                <w:szCs w:val="22"/>
              </w:rPr>
              <w:t>NICE</w:t>
            </w:r>
            <w:r w:rsidR="004C45C0">
              <w:rPr>
                <w:rFonts w:ascii="Calibri" w:hAnsi="Calibri" w:cs="Calibri"/>
                <w:color w:val="000000"/>
                <w:sz w:val="22"/>
                <w:szCs w:val="22"/>
              </w:rPr>
              <w:t xml:space="preserve"> </w:t>
            </w:r>
          </w:p>
        </w:tc>
        <w:tc>
          <w:tcPr>
            <w:tcW w:w="6100" w:type="dxa"/>
            <w:vAlign w:val="center"/>
          </w:tcPr>
          <w:p w14:paraId="68893220" w14:textId="02C4DFDB" w:rsidR="00021E20" w:rsidRPr="001741E5" w:rsidRDefault="00021E20" w:rsidP="00021E20">
            <w:pPr>
              <w:rPr>
                <w:rFonts w:asciiTheme="minorHAnsi" w:hAnsiTheme="minorHAnsi" w:cstheme="minorHAnsi"/>
                <w:sz w:val="22"/>
                <w:szCs w:val="22"/>
              </w:rPr>
            </w:pPr>
            <w:r>
              <w:rPr>
                <w:rFonts w:ascii="Calibri" w:hAnsi="Calibri" w:cs="Calibri"/>
                <w:color w:val="000000"/>
                <w:sz w:val="22"/>
                <w:szCs w:val="22"/>
              </w:rPr>
              <w:t>National Institute for Health and Care Excellence</w:t>
            </w:r>
          </w:p>
        </w:tc>
      </w:tr>
      <w:tr w:rsidR="00021E20" w:rsidRPr="001741E5" w14:paraId="0BC17225" w14:textId="77777777" w:rsidTr="003A4223">
        <w:trPr>
          <w:trHeight w:val="227"/>
        </w:trPr>
        <w:tc>
          <w:tcPr>
            <w:tcW w:w="2491" w:type="dxa"/>
            <w:vAlign w:val="center"/>
          </w:tcPr>
          <w:p w14:paraId="3D653A59" w14:textId="22F02E6B" w:rsidR="00021E20" w:rsidRPr="001741E5" w:rsidRDefault="00021E20" w:rsidP="00021E20">
            <w:pPr>
              <w:jc w:val="center"/>
              <w:rPr>
                <w:rFonts w:asciiTheme="minorHAnsi" w:hAnsiTheme="minorHAnsi" w:cstheme="minorHAnsi"/>
                <w:sz w:val="22"/>
                <w:szCs w:val="22"/>
              </w:rPr>
            </w:pPr>
            <w:r>
              <w:rPr>
                <w:rFonts w:ascii="Calibri" w:hAnsi="Calibri" w:cs="Calibri"/>
                <w:color w:val="000000"/>
                <w:sz w:val="22"/>
                <w:szCs w:val="22"/>
              </w:rPr>
              <w:t>NIHR</w:t>
            </w:r>
          </w:p>
        </w:tc>
        <w:tc>
          <w:tcPr>
            <w:tcW w:w="6100" w:type="dxa"/>
            <w:vAlign w:val="center"/>
          </w:tcPr>
          <w:p w14:paraId="6F7C39C7" w14:textId="4FBF5B2B" w:rsidR="00021E20" w:rsidRPr="001741E5" w:rsidRDefault="00021E20" w:rsidP="00021E20">
            <w:pPr>
              <w:rPr>
                <w:rFonts w:asciiTheme="minorHAnsi" w:hAnsiTheme="minorHAnsi" w:cstheme="minorHAnsi"/>
                <w:sz w:val="22"/>
                <w:szCs w:val="22"/>
              </w:rPr>
            </w:pPr>
            <w:r>
              <w:rPr>
                <w:rFonts w:ascii="Calibri" w:hAnsi="Calibri" w:cs="Calibri"/>
                <w:color w:val="000000"/>
                <w:sz w:val="22"/>
                <w:szCs w:val="22"/>
              </w:rPr>
              <w:t>National Institute for Health and Care Research</w:t>
            </w:r>
          </w:p>
        </w:tc>
      </w:tr>
      <w:tr w:rsidR="00021E20" w:rsidRPr="001741E5" w14:paraId="1514A314" w14:textId="77777777" w:rsidTr="003A4223">
        <w:trPr>
          <w:trHeight w:val="227"/>
        </w:trPr>
        <w:tc>
          <w:tcPr>
            <w:tcW w:w="2491" w:type="dxa"/>
            <w:vAlign w:val="center"/>
          </w:tcPr>
          <w:p w14:paraId="1744A9D2" w14:textId="193F950E" w:rsidR="00021E20" w:rsidRPr="001741E5" w:rsidRDefault="00021E20" w:rsidP="00021E20">
            <w:pPr>
              <w:jc w:val="center"/>
              <w:rPr>
                <w:rFonts w:asciiTheme="minorHAnsi" w:hAnsiTheme="minorHAnsi" w:cstheme="minorHAnsi"/>
                <w:sz w:val="22"/>
                <w:szCs w:val="22"/>
              </w:rPr>
            </w:pPr>
            <w:r>
              <w:rPr>
                <w:rFonts w:ascii="Calibri" w:hAnsi="Calibri" w:cs="Calibri"/>
                <w:color w:val="000000"/>
                <w:sz w:val="22"/>
                <w:szCs w:val="22"/>
              </w:rPr>
              <w:t>NOLCP</w:t>
            </w:r>
          </w:p>
        </w:tc>
        <w:tc>
          <w:tcPr>
            <w:tcW w:w="6100" w:type="dxa"/>
            <w:vAlign w:val="center"/>
          </w:tcPr>
          <w:p w14:paraId="40338F7E" w14:textId="13975DE1" w:rsidR="00021E20" w:rsidRPr="001741E5" w:rsidRDefault="00021E20" w:rsidP="00021E20">
            <w:pPr>
              <w:rPr>
                <w:rFonts w:asciiTheme="minorHAnsi" w:hAnsiTheme="minorHAnsi" w:cstheme="minorHAnsi"/>
                <w:sz w:val="22"/>
                <w:szCs w:val="22"/>
              </w:rPr>
            </w:pPr>
            <w:r>
              <w:rPr>
                <w:rFonts w:ascii="Calibri" w:hAnsi="Calibri" w:cs="Calibri"/>
                <w:color w:val="000000"/>
                <w:sz w:val="22"/>
                <w:szCs w:val="22"/>
              </w:rPr>
              <w:t xml:space="preserve">National Optimal Lung Cancer Pathway </w:t>
            </w:r>
          </w:p>
        </w:tc>
      </w:tr>
      <w:tr w:rsidR="00021E20" w:rsidRPr="001741E5" w14:paraId="337E0D71" w14:textId="77777777" w:rsidTr="003A4223">
        <w:trPr>
          <w:trHeight w:val="227"/>
        </w:trPr>
        <w:tc>
          <w:tcPr>
            <w:tcW w:w="2491" w:type="dxa"/>
            <w:vAlign w:val="center"/>
          </w:tcPr>
          <w:p w14:paraId="53C0E29F" w14:textId="66239352" w:rsidR="00021E20" w:rsidRPr="001741E5" w:rsidRDefault="00021E20" w:rsidP="00021E20">
            <w:pPr>
              <w:jc w:val="center"/>
              <w:rPr>
                <w:rFonts w:asciiTheme="minorHAnsi" w:hAnsiTheme="minorHAnsi" w:cstheme="minorHAnsi"/>
                <w:sz w:val="22"/>
                <w:szCs w:val="22"/>
              </w:rPr>
            </w:pPr>
            <w:r>
              <w:rPr>
                <w:rFonts w:ascii="Calibri" w:hAnsi="Calibri" w:cs="Calibri"/>
                <w:color w:val="000000"/>
                <w:sz w:val="22"/>
                <w:szCs w:val="22"/>
              </w:rPr>
              <w:t>PIS</w:t>
            </w:r>
          </w:p>
        </w:tc>
        <w:tc>
          <w:tcPr>
            <w:tcW w:w="6100" w:type="dxa"/>
            <w:vAlign w:val="center"/>
          </w:tcPr>
          <w:p w14:paraId="29C2DBFC" w14:textId="51B18B5D" w:rsidR="00021E20" w:rsidRPr="001741E5" w:rsidRDefault="00021E20" w:rsidP="00021E20">
            <w:pPr>
              <w:rPr>
                <w:rFonts w:asciiTheme="minorHAnsi" w:hAnsiTheme="minorHAnsi" w:cstheme="minorHAnsi"/>
                <w:sz w:val="22"/>
                <w:szCs w:val="22"/>
              </w:rPr>
            </w:pPr>
            <w:r>
              <w:rPr>
                <w:rFonts w:ascii="Calibri" w:hAnsi="Calibri" w:cs="Calibri"/>
                <w:color w:val="000000"/>
                <w:sz w:val="22"/>
                <w:szCs w:val="22"/>
              </w:rPr>
              <w:t>Participant Information Sheet</w:t>
            </w:r>
          </w:p>
        </w:tc>
      </w:tr>
      <w:tr w:rsidR="00021E20" w:rsidRPr="001741E5" w14:paraId="51CD0DCA" w14:textId="77777777" w:rsidTr="003A4223">
        <w:trPr>
          <w:trHeight w:val="227"/>
        </w:trPr>
        <w:tc>
          <w:tcPr>
            <w:tcW w:w="2491" w:type="dxa"/>
            <w:vAlign w:val="center"/>
          </w:tcPr>
          <w:p w14:paraId="05D6790D" w14:textId="5EAEC646" w:rsidR="00021E20" w:rsidRPr="001741E5" w:rsidRDefault="00021E20" w:rsidP="00021E20">
            <w:pPr>
              <w:jc w:val="center"/>
              <w:rPr>
                <w:rFonts w:asciiTheme="minorHAnsi" w:hAnsiTheme="minorHAnsi" w:cstheme="minorHAnsi"/>
                <w:color w:val="000000"/>
                <w:sz w:val="22"/>
                <w:szCs w:val="22"/>
              </w:rPr>
            </w:pPr>
            <w:r>
              <w:rPr>
                <w:rFonts w:ascii="Calibri" w:hAnsi="Calibri" w:cs="Calibri"/>
                <w:color w:val="000000"/>
                <w:sz w:val="22"/>
                <w:szCs w:val="22"/>
              </w:rPr>
              <w:t>PSSRU</w:t>
            </w:r>
          </w:p>
        </w:tc>
        <w:tc>
          <w:tcPr>
            <w:tcW w:w="6100" w:type="dxa"/>
            <w:vAlign w:val="center"/>
          </w:tcPr>
          <w:p w14:paraId="0FEEA8C4" w14:textId="03E5EE1A" w:rsidR="00021E20" w:rsidRPr="001741E5" w:rsidRDefault="00021E20" w:rsidP="00021E20">
            <w:pPr>
              <w:rPr>
                <w:rFonts w:asciiTheme="minorHAnsi" w:hAnsiTheme="minorHAnsi" w:cstheme="minorHAnsi"/>
                <w:color w:val="000000"/>
                <w:sz w:val="22"/>
                <w:szCs w:val="22"/>
              </w:rPr>
            </w:pPr>
            <w:r>
              <w:rPr>
                <w:rFonts w:ascii="Calibri" w:hAnsi="Calibri" w:cs="Calibri"/>
                <w:color w:val="000000"/>
                <w:sz w:val="22"/>
                <w:szCs w:val="22"/>
              </w:rPr>
              <w:t>Personal Social Services Research Unit</w:t>
            </w:r>
          </w:p>
        </w:tc>
      </w:tr>
      <w:tr w:rsidR="00021E20" w:rsidRPr="001741E5" w14:paraId="76593AD1" w14:textId="77777777" w:rsidTr="00F52F6E">
        <w:trPr>
          <w:trHeight w:val="227"/>
        </w:trPr>
        <w:tc>
          <w:tcPr>
            <w:tcW w:w="2491" w:type="dxa"/>
            <w:vAlign w:val="center"/>
          </w:tcPr>
          <w:p w14:paraId="3488E3B0" w14:textId="4ADCB032" w:rsidR="00021E20" w:rsidRPr="001741E5" w:rsidRDefault="00021E20" w:rsidP="00021E20">
            <w:pPr>
              <w:jc w:val="center"/>
              <w:rPr>
                <w:rFonts w:asciiTheme="minorHAnsi" w:hAnsiTheme="minorHAnsi" w:cstheme="minorHAnsi"/>
                <w:sz w:val="22"/>
                <w:szCs w:val="22"/>
              </w:rPr>
            </w:pPr>
            <w:r>
              <w:rPr>
                <w:rFonts w:ascii="Calibri" w:hAnsi="Calibri" w:cs="Calibri"/>
                <w:color w:val="000000"/>
                <w:sz w:val="22"/>
                <w:szCs w:val="22"/>
              </w:rPr>
              <w:t>RCT</w:t>
            </w:r>
          </w:p>
        </w:tc>
        <w:tc>
          <w:tcPr>
            <w:tcW w:w="6100" w:type="dxa"/>
            <w:vAlign w:val="center"/>
          </w:tcPr>
          <w:p w14:paraId="0293ACCF" w14:textId="7DD94776" w:rsidR="00021E20" w:rsidRPr="001741E5" w:rsidRDefault="00021E20" w:rsidP="00021E20">
            <w:pPr>
              <w:rPr>
                <w:rFonts w:asciiTheme="minorHAnsi" w:hAnsiTheme="minorHAnsi" w:cstheme="minorHAnsi"/>
                <w:sz w:val="22"/>
                <w:szCs w:val="22"/>
              </w:rPr>
            </w:pPr>
            <w:r>
              <w:rPr>
                <w:rFonts w:ascii="Calibri" w:hAnsi="Calibri" w:cs="Calibri"/>
                <w:color w:val="000000"/>
                <w:sz w:val="22"/>
                <w:szCs w:val="22"/>
              </w:rPr>
              <w:t>Randomised Controlled Trial</w:t>
            </w:r>
          </w:p>
        </w:tc>
      </w:tr>
      <w:tr w:rsidR="00021E20" w:rsidRPr="001741E5" w14:paraId="6F57BBBB" w14:textId="77777777" w:rsidTr="004574E4">
        <w:trPr>
          <w:trHeight w:val="227"/>
        </w:trPr>
        <w:tc>
          <w:tcPr>
            <w:tcW w:w="2491" w:type="dxa"/>
            <w:vAlign w:val="center"/>
          </w:tcPr>
          <w:p w14:paraId="6C0C1DBA" w14:textId="32C5F239" w:rsidR="00021E20" w:rsidRPr="001741E5" w:rsidRDefault="00021E20" w:rsidP="00021E20">
            <w:pPr>
              <w:jc w:val="center"/>
              <w:rPr>
                <w:rFonts w:asciiTheme="minorHAnsi" w:hAnsiTheme="minorHAnsi" w:cstheme="minorHAnsi"/>
                <w:sz w:val="22"/>
                <w:szCs w:val="22"/>
              </w:rPr>
            </w:pPr>
            <w:r>
              <w:rPr>
                <w:rFonts w:ascii="Calibri" w:hAnsi="Calibri" w:cs="Calibri"/>
                <w:color w:val="000000"/>
                <w:sz w:val="22"/>
                <w:szCs w:val="22"/>
              </w:rPr>
              <w:t>REC</w:t>
            </w:r>
          </w:p>
        </w:tc>
        <w:tc>
          <w:tcPr>
            <w:tcW w:w="6100" w:type="dxa"/>
            <w:vAlign w:val="center"/>
          </w:tcPr>
          <w:p w14:paraId="27DD4974" w14:textId="2A396C0C" w:rsidR="00021E20" w:rsidRPr="001741E5" w:rsidRDefault="00021E20" w:rsidP="00021E20">
            <w:pPr>
              <w:rPr>
                <w:rFonts w:asciiTheme="minorHAnsi" w:hAnsiTheme="minorHAnsi" w:cstheme="minorHAnsi"/>
                <w:sz w:val="22"/>
                <w:szCs w:val="22"/>
              </w:rPr>
            </w:pPr>
            <w:r>
              <w:rPr>
                <w:rFonts w:ascii="Calibri" w:hAnsi="Calibri" w:cs="Calibri"/>
                <w:color w:val="000000"/>
                <w:sz w:val="22"/>
                <w:szCs w:val="22"/>
              </w:rPr>
              <w:t>Research Ethics Committee</w:t>
            </w:r>
          </w:p>
        </w:tc>
      </w:tr>
      <w:tr w:rsidR="00021E20" w:rsidRPr="001741E5" w14:paraId="7DAB2A4E" w14:textId="77777777" w:rsidTr="004574E4">
        <w:trPr>
          <w:trHeight w:val="227"/>
        </w:trPr>
        <w:tc>
          <w:tcPr>
            <w:tcW w:w="2491" w:type="dxa"/>
            <w:vAlign w:val="center"/>
          </w:tcPr>
          <w:p w14:paraId="13C9F7E9" w14:textId="38D4731E" w:rsidR="00021E20" w:rsidRPr="001741E5" w:rsidRDefault="00021E20" w:rsidP="00021E20">
            <w:pPr>
              <w:jc w:val="center"/>
              <w:rPr>
                <w:rFonts w:asciiTheme="minorHAnsi" w:hAnsiTheme="minorHAnsi" w:cstheme="minorHAnsi"/>
                <w:sz w:val="22"/>
                <w:szCs w:val="22"/>
              </w:rPr>
            </w:pPr>
            <w:r>
              <w:rPr>
                <w:rFonts w:ascii="Calibri" w:hAnsi="Calibri" w:cs="Calibri"/>
                <w:color w:val="000000"/>
                <w:sz w:val="22"/>
                <w:szCs w:val="22"/>
              </w:rPr>
              <w:t>SAE</w:t>
            </w:r>
          </w:p>
        </w:tc>
        <w:tc>
          <w:tcPr>
            <w:tcW w:w="6100" w:type="dxa"/>
            <w:vAlign w:val="center"/>
          </w:tcPr>
          <w:p w14:paraId="46386C9A" w14:textId="482FE7D9" w:rsidR="00021E20" w:rsidRPr="001741E5" w:rsidRDefault="00021E20" w:rsidP="00021E20">
            <w:pPr>
              <w:rPr>
                <w:rFonts w:asciiTheme="minorHAnsi" w:hAnsiTheme="minorHAnsi" w:cstheme="minorHAnsi"/>
                <w:sz w:val="22"/>
                <w:szCs w:val="22"/>
              </w:rPr>
            </w:pPr>
            <w:r>
              <w:rPr>
                <w:rFonts w:ascii="Calibri" w:hAnsi="Calibri" w:cs="Calibri"/>
                <w:color w:val="000000"/>
                <w:sz w:val="22"/>
                <w:szCs w:val="22"/>
              </w:rPr>
              <w:t>Serious Adverse Event</w:t>
            </w:r>
          </w:p>
        </w:tc>
      </w:tr>
      <w:tr w:rsidR="00021E20" w:rsidRPr="001741E5" w14:paraId="76EE25D0" w14:textId="77777777" w:rsidTr="004574E4">
        <w:trPr>
          <w:trHeight w:val="227"/>
        </w:trPr>
        <w:tc>
          <w:tcPr>
            <w:tcW w:w="2491" w:type="dxa"/>
            <w:vAlign w:val="center"/>
          </w:tcPr>
          <w:p w14:paraId="2A82F4CA" w14:textId="1D24417C" w:rsidR="00021E20" w:rsidRPr="001741E5" w:rsidRDefault="00021E20" w:rsidP="00021E20">
            <w:pPr>
              <w:jc w:val="center"/>
              <w:rPr>
                <w:rFonts w:asciiTheme="minorHAnsi" w:hAnsiTheme="minorHAnsi" w:cstheme="minorHAnsi"/>
                <w:color w:val="000000"/>
                <w:sz w:val="22"/>
                <w:szCs w:val="22"/>
              </w:rPr>
            </w:pPr>
            <w:r>
              <w:rPr>
                <w:rFonts w:ascii="Calibri" w:hAnsi="Calibri" w:cs="Calibri"/>
                <w:color w:val="000000"/>
                <w:sz w:val="22"/>
                <w:szCs w:val="22"/>
              </w:rPr>
              <w:t>SAP</w:t>
            </w:r>
          </w:p>
        </w:tc>
        <w:tc>
          <w:tcPr>
            <w:tcW w:w="6100" w:type="dxa"/>
            <w:vAlign w:val="center"/>
          </w:tcPr>
          <w:p w14:paraId="7CF5A5FF" w14:textId="3EA2175A" w:rsidR="00021E20" w:rsidRPr="001741E5" w:rsidRDefault="00021E20" w:rsidP="00021E20">
            <w:pPr>
              <w:rPr>
                <w:rFonts w:asciiTheme="minorHAnsi" w:hAnsiTheme="minorHAnsi" w:cstheme="minorHAnsi"/>
                <w:color w:val="000000"/>
                <w:sz w:val="22"/>
                <w:szCs w:val="22"/>
              </w:rPr>
            </w:pPr>
            <w:r>
              <w:rPr>
                <w:rFonts w:ascii="Calibri" w:hAnsi="Calibri" w:cs="Calibri"/>
                <w:color w:val="000000"/>
                <w:sz w:val="22"/>
                <w:szCs w:val="22"/>
              </w:rPr>
              <w:t>Statistical analysis plan</w:t>
            </w:r>
          </w:p>
        </w:tc>
      </w:tr>
      <w:tr w:rsidR="00416DC9" w:rsidRPr="001741E5" w14:paraId="62339059" w14:textId="77777777" w:rsidTr="004574E4">
        <w:trPr>
          <w:trHeight w:val="227"/>
        </w:trPr>
        <w:tc>
          <w:tcPr>
            <w:tcW w:w="2491" w:type="dxa"/>
            <w:vAlign w:val="center"/>
          </w:tcPr>
          <w:p w14:paraId="5D64B0F8" w14:textId="678F7127" w:rsidR="00416DC9" w:rsidRDefault="00416DC9" w:rsidP="00021E20">
            <w:pPr>
              <w:jc w:val="center"/>
              <w:rPr>
                <w:rFonts w:ascii="Calibri" w:hAnsi="Calibri" w:cs="Calibri"/>
                <w:color w:val="000000"/>
                <w:sz w:val="22"/>
                <w:szCs w:val="22"/>
              </w:rPr>
            </w:pPr>
            <w:r>
              <w:rPr>
                <w:rFonts w:ascii="Calibri" w:hAnsi="Calibri" w:cs="Calibri"/>
                <w:color w:val="000000"/>
                <w:sz w:val="22"/>
                <w:szCs w:val="22"/>
              </w:rPr>
              <w:t>SOC</w:t>
            </w:r>
          </w:p>
        </w:tc>
        <w:tc>
          <w:tcPr>
            <w:tcW w:w="6100" w:type="dxa"/>
            <w:vAlign w:val="center"/>
          </w:tcPr>
          <w:p w14:paraId="7AE5EFF5" w14:textId="60E21764" w:rsidR="00416DC9" w:rsidRDefault="00416DC9" w:rsidP="00021E20">
            <w:pPr>
              <w:rPr>
                <w:rFonts w:ascii="Calibri" w:hAnsi="Calibri" w:cs="Calibri"/>
                <w:color w:val="000000"/>
                <w:sz w:val="22"/>
                <w:szCs w:val="22"/>
              </w:rPr>
            </w:pPr>
            <w:r>
              <w:rPr>
                <w:rFonts w:ascii="Calibri" w:hAnsi="Calibri" w:cs="Calibri"/>
                <w:color w:val="000000"/>
                <w:sz w:val="22"/>
                <w:szCs w:val="22"/>
              </w:rPr>
              <w:t>Standard of care</w:t>
            </w:r>
          </w:p>
        </w:tc>
      </w:tr>
      <w:tr w:rsidR="00021E20" w:rsidRPr="001741E5" w14:paraId="491F6532" w14:textId="77777777" w:rsidTr="004574E4">
        <w:trPr>
          <w:trHeight w:val="227"/>
        </w:trPr>
        <w:tc>
          <w:tcPr>
            <w:tcW w:w="2491" w:type="dxa"/>
            <w:vAlign w:val="center"/>
          </w:tcPr>
          <w:p w14:paraId="292D9845" w14:textId="5DA46737" w:rsidR="00021E20" w:rsidRPr="001741E5" w:rsidRDefault="00021E20" w:rsidP="00021E20">
            <w:pPr>
              <w:jc w:val="center"/>
              <w:rPr>
                <w:rFonts w:asciiTheme="minorHAnsi" w:hAnsiTheme="minorHAnsi" w:cstheme="minorHAnsi"/>
                <w:color w:val="000000"/>
                <w:sz w:val="22"/>
                <w:szCs w:val="22"/>
              </w:rPr>
            </w:pPr>
            <w:r>
              <w:rPr>
                <w:rFonts w:ascii="Calibri" w:hAnsi="Calibri" w:cs="Calibri"/>
                <w:color w:val="000000"/>
                <w:sz w:val="22"/>
                <w:szCs w:val="22"/>
              </w:rPr>
              <w:t>SOP</w:t>
            </w:r>
          </w:p>
        </w:tc>
        <w:tc>
          <w:tcPr>
            <w:tcW w:w="6100" w:type="dxa"/>
            <w:vAlign w:val="center"/>
          </w:tcPr>
          <w:p w14:paraId="553764B5" w14:textId="5602DA0F" w:rsidR="00021E20" w:rsidRPr="001741E5" w:rsidRDefault="00021E20" w:rsidP="00021E20">
            <w:pPr>
              <w:rPr>
                <w:rFonts w:asciiTheme="minorHAnsi" w:hAnsiTheme="minorHAnsi" w:cstheme="minorHAnsi"/>
                <w:color w:val="000000"/>
                <w:sz w:val="22"/>
                <w:szCs w:val="22"/>
              </w:rPr>
            </w:pPr>
            <w:r>
              <w:rPr>
                <w:rFonts w:ascii="Calibri" w:hAnsi="Calibri" w:cs="Calibri"/>
                <w:color w:val="000000"/>
                <w:sz w:val="22"/>
                <w:szCs w:val="22"/>
              </w:rPr>
              <w:t>Standard Operating Procedure</w:t>
            </w:r>
          </w:p>
        </w:tc>
      </w:tr>
      <w:tr w:rsidR="00021E20" w:rsidRPr="001741E5" w14:paraId="73D27BE8" w14:textId="77777777" w:rsidTr="0010562B">
        <w:trPr>
          <w:trHeight w:val="227"/>
        </w:trPr>
        <w:tc>
          <w:tcPr>
            <w:tcW w:w="2491" w:type="dxa"/>
            <w:vAlign w:val="center"/>
          </w:tcPr>
          <w:p w14:paraId="5905BC09" w14:textId="77875B65" w:rsidR="00021E20" w:rsidRPr="001741E5" w:rsidRDefault="00021E20" w:rsidP="00021E20">
            <w:pPr>
              <w:jc w:val="center"/>
              <w:rPr>
                <w:rFonts w:asciiTheme="minorHAnsi" w:hAnsiTheme="minorHAnsi" w:cstheme="minorHAnsi"/>
                <w:color w:val="000000"/>
                <w:sz w:val="22"/>
                <w:szCs w:val="22"/>
              </w:rPr>
            </w:pPr>
            <w:r>
              <w:rPr>
                <w:rFonts w:ascii="Calibri" w:hAnsi="Calibri" w:cs="Calibri"/>
                <w:color w:val="000000"/>
                <w:sz w:val="22"/>
                <w:szCs w:val="22"/>
              </w:rPr>
              <w:t>TMG</w:t>
            </w:r>
          </w:p>
        </w:tc>
        <w:tc>
          <w:tcPr>
            <w:tcW w:w="6100" w:type="dxa"/>
            <w:vAlign w:val="center"/>
          </w:tcPr>
          <w:p w14:paraId="4C0B97FC" w14:textId="4D47F72E" w:rsidR="00021E20" w:rsidRPr="001741E5" w:rsidRDefault="00021E20" w:rsidP="00021E20">
            <w:pPr>
              <w:rPr>
                <w:rFonts w:asciiTheme="minorHAnsi" w:hAnsiTheme="minorHAnsi" w:cstheme="minorHAnsi"/>
                <w:color w:val="000000"/>
                <w:sz w:val="22"/>
                <w:szCs w:val="22"/>
              </w:rPr>
            </w:pPr>
            <w:r>
              <w:rPr>
                <w:rFonts w:ascii="Calibri" w:hAnsi="Calibri" w:cs="Calibri"/>
                <w:color w:val="000000"/>
                <w:sz w:val="22"/>
                <w:szCs w:val="22"/>
              </w:rPr>
              <w:t>Trial Management Group</w:t>
            </w:r>
          </w:p>
        </w:tc>
      </w:tr>
      <w:tr w:rsidR="00021E20" w:rsidRPr="001741E5" w14:paraId="7FF58701" w14:textId="77777777" w:rsidTr="0010562B">
        <w:trPr>
          <w:trHeight w:val="227"/>
        </w:trPr>
        <w:tc>
          <w:tcPr>
            <w:tcW w:w="2491" w:type="dxa"/>
            <w:vAlign w:val="center"/>
          </w:tcPr>
          <w:p w14:paraId="6CE8598E" w14:textId="786EFB9B" w:rsidR="00021E20" w:rsidRPr="001741E5" w:rsidRDefault="00021E20" w:rsidP="00021E20">
            <w:pPr>
              <w:jc w:val="center"/>
              <w:rPr>
                <w:rFonts w:asciiTheme="minorHAnsi" w:hAnsiTheme="minorHAnsi" w:cstheme="minorHAnsi"/>
                <w:color w:val="000000"/>
                <w:sz w:val="22"/>
                <w:szCs w:val="22"/>
              </w:rPr>
            </w:pPr>
            <w:r>
              <w:rPr>
                <w:rFonts w:ascii="Calibri" w:hAnsi="Calibri" w:cs="Calibri"/>
                <w:color w:val="000000"/>
                <w:sz w:val="22"/>
                <w:szCs w:val="22"/>
              </w:rPr>
              <w:t>TSC</w:t>
            </w:r>
          </w:p>
        </w:tc>
        <w:tc>
          <w:tcPr>
            <w:tcW w:w="6100" w:type="dxa"/>
            <w:vAlign w:val="center"/>
          </w:tcPr>
          <w:p w14:paraId="28C09A8B" w14:textId="1A18869F" w:rsidR="00021E20" w:rsidRPr="001741E5" w:rsidRDefault="00021E20" w:rsidP="00021E20">
            <w:pPr>
              <w:rPr>
                <w:rFonts w:asciiTheme="minorHAnsi" w:hAnsiTheme="minorHAnsi" w:cstheme="minorHAnsi"/>
                <w:color w:val="000000"/>
                <w:sz w:val="22"/>
                <w:szCs w:val="22"/>
              </w:rPr>
            </w:pPr>
            <w:r>
              <w:rPr>
                <w:rFonts w:ascii="Calibri" w:hAnsi="Calibri" w:cs="Calibri"/>
                <w:color w:val="000000"/>
                <w:sz w:val="22"/>
                <w:szCs w:val="22"/>
              </w:rPr>
              <w:t>Trial Steering Committee</w:t>
            </w:r>
          </w:p>
        </w:tc>
      </w:tr>
      <w:tr w:rsidR="00021E20" w:rsidRPr="001741E5" w14:paraId="3AF3506B" w14:textId="77777777" w:rsidTr="0010562B">
        <w:trPr>
          <w:trHeight w:val="227"/>
        </w:trPr>
        <w:tc>
          <w:tcPr>
            <w:tcW w:w="2491" w:type="dxa"/>
            <w:vAlign w:val="center"/>
          </w:tcPr>
          <w:p w14:paraId="74A5E1F3" w14:textId="7512DCA6" w:rsidR="00021E20" w:rsidRPr="001741E5" w:rsidRDefault="00021E20" w:rsidP="00021E20">
            <w:pPr>
              <w:jc w:val="center"/>
              <w:rPr>
                <w:rFonts w:asciiTheme="minorHAnsi" w:hAnsiTheme="minorHAnsi" w:cstheme="minorHAnsi"/>
                <w:color w:val="000000"/>
                <w:sz w:val="22"/>
                <w:szCs w:val="22"/>
              </w:rPr>
            </w:pPr>
            <w:r>
              <w:rPr>
                <w:rFonts w:ascii="Calibri" w:hAnsi="Calibri" w:cs="Calibri"/>
                <w:color w:val="000000"/>
                <w:sz w:val="22"/>
                <w:szCs w:val="22"/>
              </w:rPr>
              <w:t>VAS</w:t>
            </w:r>
          </w:p>
        </w:tc>
        <w:tc>
          <w:tcPr>
            <w:tcW w:w="6100" w:type="dxa"/>
            <w:vAlign w:val="center"/>
          </w:tcPr>
          <w:p w14:paraId="1ADA120E" w14:textId="1257D4AC" w:rsidR="00021E20" w:rsidRPr="001741E5" w:rsidRDefault="00021E20" w:rsidP="00021E20">
            <w:pPr>
              <w:rPr>
                <w:rFonts w:asciiTheme="minorHAnsi" w:hAnsiTheme="minorHAnsi" w:cstheme="minorHAnsi"/>
                <w:color w:val="000000"/>
                <w:sz w:val="22"/>
                <w:szCs w:val="22"/>
              </w:rPr>
            </w:pPr>
            <w:r>
              <w:rPr>
                <w:rFonts w:ascii="Calibri" w:hAnsi="Calibri" w:cs="Calibri"/>
                <w:color w:val="000000"/>
                <w:sz w:val="22"/>
                <w:szCs w:val="22"/>
              </w:rPr>
              <w:t>Visual analogue scale</w:t>
            </w:r>
          </w:p>
        </w:tc>
      </w:tr>
      <w:tr w:rsidR="00021E20" w:rsidRPr="001741E5" w14:paraId="595369FD" w14:textId="77777777" w:rsidTr="0010562B">
        <w:trPr>
          <w:trHeight w:val="227"/>
        </w:trPr>
        <w:tc>
          <w:tcPr>
            <w:tcW w:w="2491" w:type="dxa"/>
            <w:vAlign w:val="center"/>
          </w:tcPr>
          <w:p w14:paraId="22CCBBCA" w14:textId="17422790" w:rsidR="00021E20" w:rsidRPr="001741E5" w:rsidRDefault="00021E20" w:rsidP="00021E20">
            <w:pPr>
              <w:jc w:val="center"/>
              <w:rPr>
                <w:rFonts w:asciiTheme="minorHAnsi" w:hAnsiTheme="minorHAnsi" w:cstheme="minorHAnsi"/>
                <w:color w:val="000000"/>
                <w:sz w:val="22"/>
                <w:szCs w:val="22"/>
              </w:rPr>
            </w:pPr>
            <w:r>
              <w:rPr>
                <w:rFonts w:ascii="Calibri" w:hAnsi="Calibri" w:cs="Calibri"/>
                <w:color w:val="000000"/>
                <w:sz w:val="22"/>
                <w:szCs w:val="22"/>
              </w:rPr>
              <w:t>VSE</w:t>
            </w:r>
          </w:p>
        </w:tc>
        <w:tc>
          <w:tcPr>
            <w:tcW w:w="6100" w:type="dxa"/>
            <w:vAlign w:val="center"/>
          </w:tcPr>
          <w:p w14:paraId="234CEE01" w14:textId="3F324913" w:rsidR="00021E20" w:rsidRPr="001741E5" w:rsidRDefault="00021E20" w:rsidP="00021E20">
            <w:pPr>
              <w:rPr>
                <w:rFonts w:asciiTheme="minorHAnsi" w:hAnsiTheme="minorHAnsi" w:cstheme="minorHAnsi"/>
                <w:color w:val="000000"/>
                <w:sz w:val="22"/>
                <w:szCs w:val="22"/>
              </w:rPr>
            </w:pPr>
            <w:r>
              <w:rPr>
                <w:rFonts w:ascii="Calibri" w:hAnsi="Calibri" w:cs="Calibri"/>
                <w:color w:val="000000"/>
                <w:sz w:val="22"/>
                <w:szCs w:val="22"/>
              </w:rPr>
              <w:t>Value Set for England</w:t>
            </w:r>
          </w:p>
        </w:tc>
      </w:tr>
    </w:tbl>
    <w:p w14:paraId="6EAE7F0A" w14:textId="77777777" w:rsidR="00E508A4" w:rsidRPr="001741E5" w:rsidRDefault="00E508A4" w:rsidP="00092B5E">
      <w:pPr>
        <w:rPr>
          <w:rFonts w:asciiTheme="minorHAnsi" w:hAnsiTheme="minorHAnsi" w:cstheme="minorHAnsi"/>
          <w:sz w:val="22"/>
          <w:szCs w:val="22"/>
        </w:rPr>
      </w:pPr>
    </w:p>
    <w:p w14:paraId="0D35F55C" w14:textId="77777777" w:rsidR="00E508A4" w:rsidRPr="001741E5" w:rsidRDefault="00E508A4" w:rsidP="00092B5E">
      <w:pPr>
        <w:rPr>
          <w:rFonts w:asciiTheme="minorHAnsi" w:hAnsiTheme="minorHAnsi" w:cstheme="minorHAnsi"/>
          <w:sz w:val="22"/>
          <w:szCs w:val="22"/>
        </w:rPr>
      </w:pPr>
    </w:p>
    <w:p w14:paraId="0D2CCF54" w14:textId="77777777" w:rsidR="00E508A4" w:rsidRPr="001741E5" w:rsidRDefault="00E508A4" w:rsidP="00092B5E">
      <w:pPr>
        <w:rPr>
          <w:rFonts w:asciiTheme="minorHAnsi" w:hAnsiTheme="minorHAnsi" w:cstheme="minorHAnsi"/>
          <w:sz w:val="22"/>
          <w:szCs w:val="22"/>
        </w:rPr>
      </w:pPr>
    </w:p>
    <w:p w14:paraId="5190FE3A" w14:textId="77777777" w:rsidR="00E508A4" w:rsidRPr="001741E5" w:rsidRDefault="00E508A4" w:rsidP="00092B5E">
      <w:pPr>
        <w:rPr>
          <w:rFonts w:asciiTheme="minorHAnsi" w:hAnsiTheme="minorHAnsi" w:cstheme="minorHAnsi"/>
          <w:sz w:val="22"/>
          <w:szCs w:val="22"/>
        </w:rPr>
      </w:pPr>
    </w:p>
    <w:p w14:paraId="40734AA9" w14:textId="77777777" w:rsidR="00E508A4" w:rsidRPr="001741E5" w:rsidRDefault="00E508A4" w:rsidP="00092B5E">
      <w:pPr>
        <w:rPr>
          <w:rFonts w:asciiTheme="minorHAnsi" w:hAnsiTheme="minorHAnsi" w:cstheme="minorHAnsi"/>
          <w:sz w:val="22"/>
          <w:szCs w:val="22"/>
        </w:rPr>
      </w:pPr>
    </w:p>
    <w:p w14:paraId="672A4765" w14:textId="77777777" w:rsidR="00E508A4" w:rsidRPr="001741E5" w:rsidRDefault="00E508A4" w:rsidP="00092B5E">
      <w:pPr>
        <w:rPr>
          <w:rFonts w:asciiTheme="minorHAnsi" w:hAnsiTheme="minorHAnsi" w:cstheme="minorHAnsi"/>
          <w:sz w:val="22"/>
          <w:szCs w:val="22"/>
        </w:rPr>
      </w:pPr>
    </w:p>
    <w:p w14:paraId="39A7DA36" w14:textId="77777777" w:rsidR="008F3AAD" w:rsidRPr="001741E5" w:rsidRDefault="008F3AAD">
      <w:pPr>
        <w:widowControl/>
        <w:rPr>
          <w:rFonts w:asciiTheme="minorHAnsi" w:hAnsiTheme="minorHAnsi" w:cstheme="minorHAnsi"/>
          <w:b/>
          <w:color w:val="0070C0"/>
          <w:sz w:val="22"/>
          <w:szCs w:val="22"/>
        </w:rPr>
      </w:pPr>
      <w:r w:rsidRPr="001741E5">
        <w:rPr>
          <w:rFonts w:asciiTheme="minorHAnsi" w:hAnsiTheme="minorHAnsi" w:cstheme="minorHAnsi"/>
          <w:color w:val="0070C0"/>
          <w:sz w:val="22"/>
          <w:szCs w:val="22"/>
        </w:rPr>
        <w:br w:type="page"/>
      </w:r>
    </w:p>
    <w:p w14:paraId="0959A144" w14:textId="77777777" w:rsidR="00391B00" w:rsidRPr="00084BC3" w:rsidRDefault="00391B00" w:rsidP="00391B00">
      <w:pPr>
        <w:pStyle w:val="Heading1"/>
        <w:ind w:left="0" w:firstLine="0"/>
        <w:rPr>
          <w:rFonts w:asciiTheme="minorHAnsi" w:hAnsiTheme="minorHAnsi" w:cstheme="minorHAnsi"/>
          <w:color w:val="0070C0"/>
          <w:sz w:val="40"/>
          <w:szCs w:val="40"/>
        </w:rPr>
      </w:pPr>
      <w:bookmarkStart w:id="1" w:name="_Toc153980843"/>
      <w:bookmarkStart w:id="2" w:name="_Toc194143833"/>
      <w:r w:rsidRPr="00084BC3">
        <w:rPr>
          <w:rFonts w:asciiTheme="minorHAnsi" w:hAnsiTheme="minorHAnsi" w:cstheme="minorHAnsi"/>
          <w:color w:val="0070C0"/>
          <w:sz w:val="40"/>
          <w:szCs w:val="40"/>
        </w:rPr>
        <w:lastRenderedPageBreak/>
        <w:t>1.</w:t>
      </w:r>
      <w:r w:rsidRPr="00084BC3">
        <w:rPr>
          <w:rFonts w:asciiTheme="minorHAnsi" w:hAnsiTheme="minorHAnsi" w:cstheme="minorHAnsi"/>
          <w:color w:val="0070C0"/>
          <w:sz w:val="40"/>
          <w:szCs w:val="40"/>
        </w:rPr>
        <w:tab/>
        <w:t>Introduction</w:t>
      </w:r>
      <w:bookmarkEnd w:id="1"/>
      <w:bookmarkEnd w:id="2"/>
    </w:p>
    <w:p w14:paraId="4E8C6B85" w14:textId="77777777" w:rsidR="00391B00" w:rsidRPr="00391B00" w:rsidRDefault="00391B00" w:rsidP="00391B00">
      <w:pPr>
        <w:tabs>
          <w:tab w:val="left" w:pos="-1440"/>
        </w:tabs>
        <w:ind w:left="540" w:hanging="540"/>
        <w:jc w:val="both"/>
        <w:rPr>
          <w:rFonts w:asciiTheme="minorHAnsi" w:hAnsiTheme="minorHAnsi" w:cstheme="minorHAnsi"/>
          <w:b/>
          <w:color w:val="0070C0"/>
          <w:sz w:val="22"/>
          <w:szCs w:val="22"/>
        </w:rPr>
      </w:pPr>
    </w:p>
    <w:p w14:paraId="7C05A188" w14:textId="77777777" w:rsidR="00391B00" w:rsidRPr="00391B00" w:rsidRDefault="00391B00" w:rsidP="00391B00">
      <w:pPr>
        <w:rPr>
          <w:rFonts w:asciiTheme="minorHAnsi" w:hAnsiTheme="minorHAnsi" w:cstheme="minorHAnsi"/>
          <w:color w:val="0070C0"/>
          <w:sz w:val="22"/>
          <w:szCs w:val="22"/>
        </w:rPr>
      </w:pPr>
      <w:r w:rsidRPr="00391B00">
        <w:rPr>
          <w:rFonts w:asciiTheme="minorHAnsi" w:hAnsiTheme="minorHAnsi" w:cstheme="minorHAnsi"/>
          <w:color w:val="0070C0"/>
          <w:sz w:val="22"/>
          <w:szCs w:val="22"/>
        </w:rPr>
        <w:t xml:space="preserve">The </w:t>
      </w:r>
      <w:proofErr w:type="spellStart"/>
      <w:r w:rsidRPr="00391B00">
        <w:rPr>
          <w:rFonts w:asciiTheme="minorHAnsi" w:hAnsiTheme="minorHAnsi" w:cstheme="minorHAnsi"/>
          <w:color w:val="0070C0"/>
          <w:sz w:val="22"/>
          <w:szCs w:val="22"/>
        </w:rPr>
        <w:t>LungIMPACT</w:t>
      </w:r>
      <w:proofErr w:type="spellEnd"/>
      <w:r w:rsidRPr="00391B00">
        <w:rPr>
          <w:rFonts w:asciiTheme="minorHAnsi" w:hAnsiTheme="minorHAnsi" w:cstheme="minorHAnsi"/>
          <w:color w:val="0070C0"/>
          <w:sz w:val="22"/>
          <w:szCs w:val="22"/>
        </w:rPr>
        <w:t xml:space="preserve"> study is a health service evaluation with the primary objective to examine the impact of AI support at the time of chest x-ray (CXR) acquisition and prioritisation for immediate review of CXRs referred from primary care on the time to CT chest and the time to diagnosis of lung cancer. </w:t>
      </w:r>
    </w:p>
    <w:p w14:paraId="7F12E4E6" w14:textId="77777777" w:rsidR="00391B00" w:rsidRPr="00391B00" w:rsidRDefault="00391B00" w:rsidP="00391B00">
      <w:pPr>
        <w:tabs>
          <w:tab w:val="left" w:pos="-1440"/>
        </w:tabs>
        <w:ind w:left="540" w:hanging="540"/>
        <w:jc w:val="both"/>
        <w:rPr>
          <w:rFonts w:asciiTheme="minorHAnsi" w:hAnsiTheme="minorHAnsi" w:cstheme="minorHAnsi"/>
          <w:color w:val="0070C0"/>
          <w:sz w:val="22"/>
          <w:szCs w:val="22"/>
        </w:rPr>
      </w:pPr>
    </w:p>
    <w:p w14:paraId="12E44D8F" w14:textId="77777777" w:rsidR="00391B00" w:rsidRPr="00084BC3" w:rsidRDefault="00391B00" w:rsidP="00391B00">
      <w:pPr>
        <w:pStyle w:val="Heading2"/>
        <w:numPr>
          <w:ilvl w:val="1"/>
          <w:numId w:val="6"/>
        </w:numPr>
        <w:rPr>
          <w:rFonts w:asciiTheme="minorHAnsi" w:hAnsiTheme="minorHAnsi" w:cstheme="minorHAnsi"/>
          <w:color w:val="0070C0"/>
          <w:sz w:val="32"/>
          <w:szCs w:val="32"/>
        </w:rPr>
      </w:pPr>
      <w:bookmarkStart w:id="3" w:name="_Toc153980844"/>
      <w:bookmarkStart w:id="4" w:name="_Toc194143834"/>
      <w:r w:rsidRPr="00084BC3">
        <w:rPr>
          <w:rFonts w:asciiTheme="minorHAnsi" w:hAnsiTheme="minorHAnsi" w:cstheme="minorHAnsi"/>
          <w:color w:val="0070C0"/>
          <w:sz w:val="32"/>
          <w:szCs w:val="32"/>
        </w:rPr>
        <w:t>Background</w:t>
      </w:r>
      <w:bookmarkEnd w:id="3"/>
      <w:bookmarkEnd w:id="4"/>
    </w:p>
    <w:p w14:paraId="5B80201E" w14:textId="77777777" w:rsidR="00391B00" w:rsidRPr="00391B00" w:rsidRDefault="00391B00" w:rsidP="00391B00">
      <w:pPr>
        <w:rPr>
          <w:rFonts w:asciiTheme="minorHAnsi" w:hAnsiTheme="minorHAnsi" w:cstheme="minorHAnsi"/>
          <w:color w:val="0070C0"/>
          <w:sz w:val="22"/>
          <w:szCs w:val="22"/>
        </w:rPr>
      </w:pPr>
      <w:r w:rsidRPr="00391B00">
        <w:rPr>
          <w:rFonts w:asciiTheme="minorHAnsi" w:hAnsiTheme="minorHAnsi" w:cstheme="minorHAnsi"/>
          <w:color w:val="0070C0"/>
          <w:sz w:val="22"/>
          <w:szCs w:val="22"/>
        </w:rPr>
        <w:t>Improving the rapid diagnosis and treatment of lung cancers is a priority to improve outcomes for lung cancer patients. The National Optimal Lung Cancer Pathway (NOLCP), designed to accelerate the lung cancer pathway, recommends rapid progression from chest X-ray (CXR) to CT and then specialist clinic. If best case implementation of the NOLCP is achieved, all imaging investigations would be performed in a single diagnostic episode, with suspicious CXR triggering direct referral for a CT chest. A single attendance reduces delays for appointments and should eliminate the chance of communication not being received or understood.</w:t>
      </w:r>
    </w:p>
    <w:p w14:paraId="5D5D0F70" w14:textId="77777777" w:rsidR="00391B00" w:rsidRPr="00391B00" w:rsidRDefault="00391B00" w:rsidP="00391B00">
      <w:pPr>
        <w:rPr>
          <w:rFonts w:asciiTheme="minorHAnsi" w:hAnsiTheme="minorHAnsi" w:cstheme="minorHAnsi"/>
          <w:color w:val="0070C0"/>
          <w:sz w:val="22"/>
          <w:szCs w:val="22"/>
        </w:rPr>
      </w:pPr>
    </w:p>
    <w:p w14:paraId="56263525" w14:textId="77777777" w:rsidR="00391B00" w:rsidRPr="00391B00" w:rsidRDefault="00391B00" w:rsidP="00391B00">
      <w:pPr>
        <w:rPr>
          <w:rFonts w:asciiTheme="minorHAnsi" w:hAnsiTheme="minorHAnsi" w:cstheme="minorHAnsi"/>
          <w:color w:val="0070C0"/>
          <w:sz w:val="22"/>
          <w:szCs w:val="22"/>
        </w:rPr>
      </w:pPr>
      <w:r w:rsidRPr="00391B00">
        <w:rPr>
          <w:rFonts w:asciiTheme="minorHAnsi" w:hAnsiTheme="minorHAnsi" w:cstheme="minorHAnsi"/>
          <w:color w:val="0070C0"/>
          <w:sz w:val="22"/>
          <w:szCs w:val="22"/>
        </w:rPr>
        <w:t xml:space="preserve">Recently published work performed by members of the study team </w:t>
      </w:r>
      <w:sdt>
        <w:sdtPr>
          <w:rPr>
            <w:rFonts w:asciiTheme="minorHAnsi" w:hAnsiTheme="minorHAnsi" w:cstheme="minorHAnsi"/>
            <w:color w:val="0070C0"/>
            <w:sz w:val="22"/>
            <w:szCs w:val="22"/>
          </w:rPr>
          <w:tag w:val="MENDELEY_CITATION_v3_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"/>
          <w:id w:val="1022286069"/>
          <w:placeholder>
            <w:docPart w:val="95C36A245C1B4E8BAC041DE2F83972B2"/>
          </w:placeholder>
        </w:sdtPr>
        <w:sdtEndPr/>
        <w:sdtContent>
          <w:r w:rsidRPr="00391B00">
            <w:rPr>
              <w:rFonts w:asciiTheme="minorHAnsi" w:hAnsiTheme="minorHAnsi" w:cstheme="minorHAnsi"/>
              <w:color w:val="0070C0"/>
              <w:sz w:val="22"/>
              <w:szCs w:val="22"/>
            </w:rPr>
            <w:t>[1]</w:t>
          </w:r>
        </w:sdtContent>
      </w:sdt>
      <w:r w:rsidRPr="00391B00">
        <w:rPr>
          <w:rFonts w:asciiTheme="minorHAnsi" w:hAnsiTheme="minorHAnsi" w:cstheme="minorHAnsi"/>
          <w:color w:val="0070C0"/>
          <w:sz w:val="22"/>
          <w:szCs w:val="22"/>
        </w:rPr>
        <w:t xml:space="preserve"> found that immediate radiographer CXR reporting and triage straight to CT significantly reduced time to diagnosis of lung cancer by almost half from a median of 63 days from CXR, to 32 days, (p = 0.03) compared to routine CXR reporting once the patient has left the department. This demonstrated that immediate CXR reporting pathway is feasible and beneficial. What is unclear is if the findings of this single site study with a small number of lung cancers (n=49) is replicable in other settings or scalable at a system level. Since immediate reporting has resource and workforce implications, it is crucial that if immediate reporting is to be rolled out nationally, it is done so based on robust evidence.</w:t>
      </w:r>
    </w:p>
    <w:p w14:paraId="12D1B724" w14:textId="77777777" w:rsidR="00391B00" w:rsidRPr="00391B00" w:rsidRDefault="00391B00" w:rsidP="00391B00">
      <w:pPr>
        <w:rPr>
          <w:rFonts w:asciiTheme="minorHAnsi" w:hAnsiTheme="minorHAnsi" w:cstheme="minorHAnsi"/>
          <w:color w:val="0070C0"/>
          <w:sz w:val="22"/>
          <w:szCs w:val="22"/>
        </w:rPr>
      </w:pPr>
    </w:p>
    <w:p w14:paraId="126BACBC" w14:textId="77777777" w:rsidR="00391B00" w:rsidRPr="00391B00" w:rsidRDefault="00391B00" w:rsidP="00391B00">
      <w:pPr>
        <w:rPr>
          <w:rFonts w:asciiTheme="minorHAnsi" w:hAnsiTheme="minorHAnsi" w:cstheme="minorHAnsi"/>
          <w:color w:val="0070C0"/>
          <w:sz w:val="22"/>
          <w:szCs w:val="22"/>
        </w:rPr>
      </w:pPr>
      <w:r w:rsidRPr="00391B00">
        <w:rPr>
          <w:rFonts w:asciiTheme="minorHAnsi" w:hAnsiTheme="minorHAnsi" w:cstheme="minorHAnsi"/>
          <w:color w:val="0070C0"/>
          <w:sz w:val="22"/>
          <w:szCs w:val="22"/>
        </w:rPr>
        <w:t>One way to optimise the limited imaging workforce could be to use an artificial intelligence (AI) tool as assistance in decisions to triage CXRs referred from primary care that have findings suspicious for lung cancer. This would enable immediate flagging and reporting to be prioritised for patients most likely to benefit from a same-day CT scan. AI clinical decision support was identified as one way to reduce observer variability in CXR interpretation by NICE as well as supporting current NICE care pathways for suspected cancer, chronic obstructive pulmonary disease, cystic fibrosis, idiopathic pulmonary fibrosis and tuberculosis.</w:t>
      </w:r>
    </w:p>
    <w:p w14:paraId="47CE54CE" w14:textId="77777777" w:rsidR="00391B00" w:rsidRPr="00391B00" w:rsidRDefault="00391B00" w:rsidP="00391B00">
      <w:pPr>
        <w:rPr>
          <w:rFonts w:asciiTheme="minorHAnsi" w:hAnsiTheme="minorHAnsi" w:cstheme="minorHAnsi"/>
          <w:color w:val="0070C0"/>
          <w:sz w:val="22"/>
          <w:szCs w:val="22"/>
        </w:rPr>
      </w:pPr>
    </w:p>
    <w:p w14:paraId="519838A1" w14:textId="77777777" w:rsidR="00391B00" w:rsidRPr="00391B00" w:rsidRDefault="00391B00" w:rsidP="00391B00">
      <w:pPr>
        <w:rPr>
          <w:rFonts w:asciiTheme="minorHAnsi" w:hAnsiTheme="minorHAnsi" w:cstheme="minorHAnsi"/>
          <w:color w:val="0070C0"/>
          <w:sz w:val="22"/>
          <w:szCs w:val="22"/>
        </w:rPr>
      </w:pPr>
      <w:r w:rsidRPr="00391B00">
        <w:rPr>
          <w:rFonts w:asciiTheme="minorHAnsi" w:hAnsiTheme="minorHAnsi" w:cstheme="minorHAnsi"/>
          <w:color w:val="0070C0"/>
          <w:sz w:val="22"/>
          <w:szCs w:val="22"/>
        </w:rPr>
        <w:t>If AI solutions are to be introduced into the NHS, it is important that they are evaluated in a clinically relevant way. In this trial the impact of a CXR reporting solution on the lung cancer pathway is being tested because even relatively small increases in time to diagnosis are associated with adverse outcomes in lung cancer. The main outcomes measure how AI assistance at the point of CXR acquisition impacts the time to CT and the diagnosis of lung cancer. The pathway is not being altered in any way other than more information being available at the time of the CXR. The hypothesis is that this will lead to a change in the timing of the CT scan for people with suspicious CXRs. The study will also test the accuracy against human radiologists and the cost effectiveness.</w:t>
      </w:r>
    </w:p>
    <w:p w14:paraId="57C15181" w14:textId="77777777" w:rsidR="00391B00" w:rsidRPr="00391B00" w:rsidRDefault="00391B00" w:rsidP="00391B00">
      <w:pPr>
        <w:rPr>
          <w:rFonts w:asciiTheme="minorHAnsi" w:hAnsiTheme="minorHAnsi" w:cstheme="minorHAnsi"/>
          <w:color w:val="0070C0"/>
          <w:sz w:val="22"/>
          <w:szCs w:val="22"/>
        </w:rPr>
      </w:pPr>
    </w:p>
    <w:p w14:paraId="2E60939D" w14:textId="77777777" w:rsidR="00391B00" w:rsidRPr="00084BC3" w:rsidRDefault="00391B00" w:rsidP="00391B00">
      <w:pPr>
        <w:pStyle w:val="Heading2"/>
        <w:numPr>
          <w:ilvl w:val="1"/>
          <w:numId w:val="6"/>
        </w:numPr>
        <w:rPr>
          <w:rFonts w:asciiTheme="minorHAnsi" w:hAnsiTheme="minorHAnsi" w:cstheme="minorHAnsi"/>
          <w:color w:val="0070C0"/>
          <w:sz w:val="32"/>
          <w:szCs w:val="32"/>
        </w:rPr>
      </w:pPr>
      <w:bookmarkStart w:id="5" w:name="_Toc153980845"/>
      <w:bookmarkStart w:id="6" w:name="_Toc194143835"/>
      <w:r w:rsidRPr="00084BC3">
        <w:rPr>
          <w:rFonts w:asciiTheme="minorHAnsi" w:hAnsiTheme="minorHAnsi" w:cstheme="minorHAnsi"/>
          <w:color w:val="0070C0"/>
          <w:sz w:val="32"/>
          <w:szCs w:val="32"/>
        </w:rPr>
        <w:t>Design</w:t>
      </w:r>
      <w:bookmarkEnd w:id="5"/>
      <w:bookmarkEnd w:id="6"/>
    </w:p>
    <w:p w14:paraId="4A0BA808" w14:textId="77777777" w:rsidR="00391B00" w:rsidRPr="00391B00" w:rsidRDefault="00391B00" w:rsidP="00391B00">
      <w:pPr>
        <w:rPr>
          <w:rFonts w:asciiTheme="minorHAnsi" w:hAnsiTheme="minorHAnsi" w:cstheme="minorHAnsi"/>
          <w:color w:val="0070C0"/>
          <w:sz w:val="22"/>
          <w:szCs w:val="22"/>
        </w:rPr>
      </w:pPr>
      <w:r w:rsidRPr="00391B00">
        <w:rPr>
          <w:rFonts w:asciiTheme="minorHAnsi" w:hAnsiTheme="minorHAnsi" w:cstheme="minorHAnsi"/>
          <w:color w:val="0070C0"/>
          <w:sz w:val="22"/>
          <w:szCs w:val="22"/>
        </w:rPr>
        <w:t>This is a prospective, multi-centre healthcare service delivery study with the primary objective of assessing the effectiveness of AI immediate read and worklist prioritisation for immediate review on the time to diagnosis of lung cancer and the time to CT chest following abnormal CXR. The study will be conducted over a 12-month period at eight NHS Trusts in England.</w:t>
      </w:r>
    </w:p>
    <w:p w14:paraId="3C3A0503" w14:textId="77777777" w:rsidR="00391B00" w:rsidRPr="00391B00" w:rsidRDefault="00391B00" w:rsidP="00391B00">
      <w:pPr>
        <w:rPr>
          <w:rFonts w:asciiTheme="minorHAnsi" w:hAnsiTheme="minorHAnsi" w:cstheme="minorHAnsi"/>
          <w:color w:val="0070C0"/>
          <w:sz w:val="22"/>
          <w:szCs w:val="22"/>
        </w:rPr>
      </w:pPr>
    </w:p>
    <w:p w14:paraId="18DF1038" w14:textId="77777777" w:rsidR="00391B00" w:rsidRPr="00391B00" w:rsidRDefault="00391B00" w:rsidP="00391B00">
      <w:pPr>
        <w:rPr>
          <w:rFonts w:asciiTheme="minorHAnsi" w:hAnsiTheme="minorHAnsi" w:cstheme="minorHAnsi"/>
          <w:color w:val="0070C0"/>
          <w:sz w:val="22"/>
          <w:szCs w:val="22"/>
        </w:rPr>
      </w:pPr>
      <w:proofErr w:type="spellStart"/>
      <w:r w:rsidRPr="00391B00">
        <w:rPr>
          <w:rFonts w:asciiTheme="minorHAnsi" w:hAnsiTheme="minorHAnsi" w:cstheme="minorHAnsi"/>
          <w:color w:val="0070C0"/>
          <w:sz w:val="22"/>
          <w:szCs w:val="22"/>
        </w:rPr>
        <w:t>qXR</w:t>
      </w:r>
      <w:proofErr w:type="spellEnd"/>
      <w:r w:rsidRPr="00391B00">
        <w:rPr>
          <w:rFonts w:asciiTheme="minorHAnsi" w:hAnsiTheme="minorHAnsi" w:cstheme="minorHAnsi"/>
          <w:color w:val="0070C0"/>
          <w:sz w:val="22"/>
          <w:szCs w:val="22"/>
        </w:rPr>
        <w:t xml:space="preserve">, a class </w:t>
      </w:r>
      <w:proofErr w:type="spellStart"/>
      <w:r w:rsidRPr="00391B00">
        <w:rPr>
          <w:rFonts w:asciiTheme="minorHAnsi" w:hAnsiTheme="minorHAnsi" w:cstheme="minorHAnsi"/>
          <w:color w:val="0070C0"/>
          <w:sz w:val="22"/>
          <w:szCs w:val="22"/>
        </w:rPr>
        <w:t>IIa</w:t>
      </w:r>
      <w:proofErr w:type="spellEnd"/>
      <w:r w:rsidRPr="00391B00">
        <w:rPr>
          <w:rFonts w:asciiTheme="minorHAnsi" w:hAnsiTheme="minorHAnsi" w:cstheme="minorHAnsi"/>
          <w:color w:val="0070C0"/>
          <w:sz w:val="22"/>
          <w:szCs w:val="22"/>
        </w:rPr>
        <w:t xml:space="preserve"> CE certified deep learning algorithm already in routine clinical use in some NHS Trusts, will be used in this study. All patients in the study will have their CXRs read by </w:t>
      </w:r>
      <w:proofErr w:type="spellStart"/>
      <w:r w:rsidRPr="00391B00">
        <w:rPr>
          <w:rFonts w:asciiTheme="minorHAnsi" w:hAnsiTheme="minorHAnsi" w:cstheme="minorHAnsi"/>
          <w:color w:val="0070C0"/>
          <w:sz w:val="22"/>
          <w:szCs w:val="22"/>
        </w:rPr>
        <w:t>qXR</w:t>
      </w:r>
      <w:proofErr w:type="spellEnd"/>
      <w:r w:rsidRPr="00391B00">
        <w:rPr>
          <w:rFonts w:asciiTheme="minorHAnsi" w:hAnsiTheme="minorHAnsi" w:cstheme="minorHAnsi"/>
          <w:color w:val="0070C0"/>
          <w:sz w:val="22"/>
          <w:szCs w:val="22"/>
        </w:rPr>
        <w:t>. The only difference is the timing of the information from the AI.</w:t>
      </w:r>
    </w:p>
    <w:p w14:paraId="407DFCCD" w14:textId="77777777" w:rsidR="00391B00" w:rsidRPr="00391B00" w:rsidRDefault="00391B00" w:rsidP="00391B00">
      <w:pPr>
        <w:rPr>
          <w:rFonts w:asciiTheme="minorHAnsi" w:hAnsiTheme="minorHAnsi" w:cstheme="minorHAnsi"/>
          <w:color w:val="0070C0"/>
          <w:sz w:val="22"/>
          <w:szCs w:val="22"/>
        </w:rPr>
      </w:pPr>
    </w:p>
    <w:p w14:paraId="3C5810C0" w14:textId="77777777" w:rsidR="00391B00" w:rsidRDefault="00391B00" w:rsidP="00391B00">
      <w:pPr>
        <w:rPr>
          <w:rFonts w:asciiTheme="minorHAnsi" w:hAnsiTheme="minorHAnsi" w:cstheme="minorHAnsi"/>
          <w:color w:val="0070C0"/>
          <w:sz w:val="22"/>
          <w:szCs w:val="22"/>
        </w:rPr>
      </w:pPr>
      <w:r w:rsidRPr="00391B00">
        <w:rPr>
          <w:rFonts w:asciiTheme="minorHAnsi" w:hAnsiTheme="minorHAnsi" w:cstheme="minorHAnsi"/>
          <w:color w:val="0070C0"/>
          <w:sz w:val="22"/>
          <w:szCs w:val="22"/>
        </w:rPr>
        <w:t xml:space="preserve">The process adopted in radiology departments is that the patient attends for a CXR and it is performed by a </w:t>
      </w:r>
      <w:r w:rsidRPr="00391B00">
        <w:rPr>
          <w:rFonts w:asciiTheme="minorHAnsi" w:hAnsiTheme="minorHAnsi" w:cstheme="minorHAnsi"/>
          <w:color w:val="0070C0"/>
          <w:sz w:val="22"/>
          <w:szCs w:val="22"/>
        </w:rPr>
        <w:lastRenderedPageBreak/>
        <w:t xml:space="preserve">radiographer. The radiographer may, at their discretion flag abnormalities that may require further </w:t>
      </w:r>
      <w:proofErr w:type="gramStart"/>
      <w:r w:rsidRPr="00391B00">
        <w:rPr>
          <w:rFonts w:asciiTheme="minorHAnsi" w:hAnsiTheme="minorHAnsi" w:cstheme="minorHAnsi"/>
          <w:color w:val="0070C0"/>
          <w:sz w:val="22"/>
          <w:szCs w:val="22"/>
        </w:rPr>
        <w:t>action</w:t>
      </w:r>
      <w:proofErr w:type="gramEnd"/>
      <w:r w:rsidRPr="00391B00">
        <w:rPr>
          <w:rFonts w:asciiTheme="minorHAnsi" w:hAnsiTheme="minorHAnsi" w:cstheme="minorHAnsi"/>
          <w:color w:val="0070C0"/>
          <w:sz w:val="22"/>
          <w:szCs w:val="22"/>
        </w:rPr>
        <w:t xml:space="preserve"> and this may result in a CT scan being done, sometimes on the same day as is a preferred option in the NOLCP. The radiographer flag can also happen for any other (non-cancer) findings where they consider that action is potentially needed. The usual clinical pathway will be followed where action is confirmed to be necessary or optimal. Where there is no flag, the CXR is later reported by a radiologist or reporting radiographer. This study is testing whether having an AI immediate tag influences that process and shortens time to diagnosis.</w:t>
      </w:r>
    </w:p>
    <w:p w14:paraId="18C91747" w14:textId="77777777" w:rsidR="00195C09" w:rsidRPr="00391B00" w:rsidRDefault="00195C09" w:rsidP="00391B00">
      <w:pPr>
        <w:rPr>
          <w:rFonts w:asciiTheme="minorHAnsi" w:hAnsiTheme="minorHAnsi" w:cstheme="minorHAnsi"/>
          <w:color w:val="0070C0"/>
          <w:sz w:val="22"/>
          <w:szCs w:val="22"/>
        </w:rPr>
      </w:pPr>
    </w:p>
    <w:p w14:paraId="19876C25" w14:textId="77777777" w:rsidR="00391B00" w:rsidRPr="00391B00" w:rsidRDefault="00391B00" w:rsidP="00391B00">
      <w:pPr>
        <w:rPr>
          <w:rFonts w:asciiTheme="minorHAnsi" w:hAnsiTheme="minorHAnsi" w:cstheme="minorHAnsi"/>
          <w:color w:val="0070C0"/>
          <w:sz w:val="22"/>
          <w:szCs w:val="22"/>
        </w:rPr>
      </w:pPr>
      <w:r w:rsidRPr="00391B00">
        <w:rPr>
          <w:rFonts w:asciiTheme="minorHAnsi" w:hAnsiTheme="minorHAnsi" w:cstheme="minorHAnsi"/>
          <w:color w:val="0070C0"/>
          <w:sz w:val="22"/>
          <w:szCs w:val="22"/>
        </w:rPr>
        <w:t>The intervention is the timing of the CXR alert from the AI, on intervention (worklist prioritisation for immediate report) and non-intervention (routine reporting time) days. On intervention days, an active notification will be sent to the worklist for any ‘</w:t>
      </w:r>
      <w:proofErr w:type="spellStart"/>
      <w:r w:rsidRPr="00391B00">
        <w:rPr>
          <w:rFonts w:asciiTheme="minorHAnsi" w:hAnsiTheme="minorHAnsi" w:cstheme="minorHAnsi"/>
          <w:color w:val="0070C0"/>
          <w:sz w:val="22"/>
          <w:szCs w:val="22"/>
        </w:rPr>
        <w:t>qXR</w:t>
      </w:r>
      <w:proofErr w:type="spellEnd"/>
      <w:r w:rsidRPr="00391B00">
        <w:rPr>
          <w:rFonts w:asciiTheme="minorHAnsi" w:hAnsiTheme="minorHAnsi" w:cstheme="minorHAnsi"/>
          <w:color w:val="0070C0"/>
          <w:sz w:val="22"/>
          <w:szCs w:val="22"/>
        </w:rPr>
        <w:t>-suspected-abnormal cases, so these can be prioritised for immediate reporting. Pre-allocation to intervention (</w:t>
      </w:r>
      <w:proofErr w:type="spellStart"/>
      <w:r w:rsidRPr="00391B00">
        <w:rPr>
          <w:rFonts w:asciiTheme="minorHAnsi" w:hAnsiTheme="minorHAnsi" w:cstheme="minorHAnsi"/>
          <w:color w:val="0070C0"/>
          <w:sz w:val="22"/>
          <w:szCs w:val="22"/>
        </w:rPr>
        <w:t>qXR</w:t>
      </w:r>
      <w:proofErr w:type="spellEnd"/>
      <w:r w:rsidRPr="00391B00">
        <w:rPr>
          <w:rFonts w:asciiTheme="minorHAnsi" w:hAnsiTheme="minorHAnsi" w:cstheme="minorHAnsi"/>
          <w:color w:val="0070C0"/>
          <w:sz w:val="22"/>
          <w:szCs w:val="22"/>
        </w:rPr>
        <w:t xml:space="preserve"> AI support at the time of CXR acquisition and worklist prioritisation for immediate CXR review) and routine care (normal reporting with </w:t>
      </w:r>
      <w:proofErr w:type="spellStart"/>
      <w:r w:rsidRPr="00391B00">
        <w:rPr>
          <w:rFonts w:asciiTheme="minorHAnsi" w:hAnsiTheme="minorHAnsi" w:cstheme="minorHAnsi"/>
          <w:color w:val="0070C0"/>
          <w:sz w:val="22"/>
          <w:szCs w:val="22"/>
        </w:rPr>
        <w:t>qXR</w:t>
      </w:r>
      <w:proofErr w:type="spellEnd"/>
      <w:r w:rsidRPr="00391B00">
        <w:rPr>
          <w:rFonts w:asciiTheme="minorHAnsi" w:hAnsiTheme="minorHAnsi" w:cstheme="minorHAnsi"/>
          <w:color w:val="0070C0"/>
          <w:sz w:val="22"/>
          <w:szCs w:val="22"/>
        </w:rPr>
        <w:t xml:space="preserve"> read available) will occur using random sampling (Monday – Friday when routine imaging is performed).</w:t>
      </w:r>
    </w:p>
    <w:p w14:paraId="7B4C8B79" w14:textId="77777777" w:rsidR="00391B00" w:rsidRPr="00391B00" w:rsidRDefault="00391B00" w:rsidP="00391B00">
      <w:pPr>
        <w:rPr>
          <w:rFonts w:asciiTheme="minorHAnsi" w:hAnsiTheme="minorHAnsi" w:cstheme="minorHAnsi"/>
          <w:color w:val="0070C0"/>
          <w:sz w:val="22"/>
          <w:szCs w:val="22"/>
        </w:rPr>
      </w:pPr>
    </w:p>
    <w:p w14:paraId="428F9E76" w14:textId="77777777" w:rsidR="00391B00" w:rsidRPr="00391B00" w:rsidRDefault="00391B00" w:rsidP="00391B00">
      <w:pPr>
        <w:rPr>
          <w:rFonts w:asciiTheme="minorHAnsi" w:hAnsiTheme="minorHAnsi" w:cstheme="minorHAnsi"/>
          <w:color w:val="0070C0"/>
          <w:sz w:val="22"/>
          <w:szCs w:val="22"/>
        </w:rPr>
      </w:pPr>
      <w:r w:rsidRPr="00391B00">
        <w:rPr>
          <w:rFonts w:asciiTheme="minorHAnsi" w:hAnsiTheme="minorHAnsi" w:cstheme="minorHAnsi"/>
          <w:color w:val="0070C0"/>
          <w:sz w:val="22"/>
          <w:szCs w:val="22"/>
        </w:rPr>
        <w:t xml:space="preserve">All patients over 18 years will have </w:t>
      </w:r>
      <w:proofErr w:type="spellStart"/>
      <w:r w:rsidRPr="00391B00">
        <w:rPr>
          <w:rFonts w:asciiTheme="minorHAnsi" w:hAnsiTheme="minorHAnsi" w:cstheme="minorHAnsi"/>
          <w:color w:val="0070C0"/>
          <w:sz w:val="22"/>
          <w:szCs w:val="22"/>
        </w:rPr>
        <w:t>qXR</w:t>
      </w:r>
      <w:proofErr w:type="spellEnd"/>
      <w:r w:rsidRPr="00391B00">
        <w:rPr>
          <w:rFonts w:asciiTheme="minorHAnsi" w:hAnsiTheme="minorHAnsi" w:cstheme="minorHAnsi"/>
          <w:color w:val="0070C0"/>
          <w:sz w:val="22"/>
          <w:szCs w:val="22"/>
        </w:rPr>
        <w:t xml:space="preserve"> decision support available. Patients will receive routine </w:t>
      </w:r>
      <w:proofErr w:type="gramStart"/>
      <w:r w:rsidRPr="00391B00">
        <w:rPr>
          <w:rFonts w:asciiTheme="minorHAnsi" w:hAnsiTheme="minorHAnsi" w:cstheme="minorHAnsi"/>
          <w:color w:val="0070C0"/>
          <w:sz w:val="22"/>
          <w:szCs w:val="22"/>
        </w:rPr>
        <w:t>care,</w:t>
      </w:r>
      <w:proofErr w:type="gramEnd"/>
      <w:r w:rsidRPr="00391B00">
        <w:rPr>
          <w:rFonts w:asciiTheme="minorHAnsi" w:hAnsiTheme="minorHAnsi" w:cstheme="minorHAnsi"/>
          <w:color w:val="0070C0"/>
          <w:sz w:val="22"/>
          <w:szCs w:val="22"/>
        </w:rPr>
        <w:t xml:space="preserve"> no additional diagnostic tests will be performed. Data will be collected from existing routine clinical data sources. All imaging (CXR or CT) will be performed as part of routine care, and no additional radiation exposure will be required. The reporting practitioner will have the AI decision support information for all cases and all </w:t>
      </w:r>
      <w:proofErr w:type="gramStart"/>
      <w:r w:rsidRPr="00391B00">
        <w:rPr>
          <w:rFonts w:asciiTheme="minorHAnsi" w:hAnsiTheme="minorHAnsi" w:cstheme="minorHAnsi"/>
          <w:color w:val="0070C0"/>
          <w:sz w:val="22"/>
          <w:szCs w:val="22"/>
        </w:rPr>
        <w:t>days,</w:t>
      </w:r>
      <w:proofErr w:type="gramEnd"/>
      <w:r w:rsidRPr="00391B00">
        <w:rPr>
          <w:rFonts w:asciiTheme="minorHAnsi" w:hAnsiTheme="minorHAnsi" w:cstheme="minorHAnsi"/>
          <w:color w:val="0070C0"/>
          <w:sz w:val="22"/>
          <w:szCs w:val="22"/>
        </w:rPr>
        <w:t xml:space="preserve"> the intervention is only the timing of the AI information (immediate reporting or with usual </w:t>
      </w:r>
      <w:proofErr w:type="gramStart"/>
      <w:r w:rsidRPr="00391B00">
        <w:rPr>
          <w:rFonts w:asciiTheme="minorHAnsi" w:hAnsiTheme="minorHAnsi" w:cstheme="minorHAnsi"/>
          <w:color w:val="0070C0"/>
          <w:sz w:val="22"/>
          <w:szCs w:val="22"/>
        </w:rPr>
        <w:t>reporting )</w:t>
      </w:r>
      <w:proofErr w:type="gramEnd"/>
      <w:r w:rsidRPr="00391B00">
        <w:rPr>
          <w:rFonts w:asciiTheme="minorHAnsi" w:hAnsiTheme="minorHAnsi" w:cstheme="minorHAnsi"/>
          <w:color w:val="0070C0"/>
          <w:sz w:val="22"/>
          <w:szCs w:val="22"/>
        </w:rPr>
        <w:t xml:space="preserve">. The reporting practitioner can choose to accept the alert and refer the patient for CT chest and/or referral onto the lung cancer pathway where appropriate. Patients who are referred for CT will follow the current CT and post-CT pathways of the participating clinical sites, which may include placing them on a cancer pathway. On non-notification days, the AI tool information will be available at the time the CXRs are reporting by the reporting practitioner. </w:t>
      </w:r>
    </w:p>
    <w:p w14:paraId="1ABEF84D" w14:textId="77777777" w:rsidR="00391B00" w:rsidRPr="00391B00" w:rsidRDefault="00391B00" w:rsidP="00391B00">
      <w:pPr>
        <w:rPr>
          <w:rFonts w:asciiTheme="minorHAnsi" w:hAnsiTheme="minorHAnsi" w:cstheme="minorHAnsi"/>
          <w:color w:val="0070C0"/>
          <w:sz w:val="22"/>
          <w:szCs w:val="22"/>
        </w:rPr>
      </w:pPr>
    </w:p>
    <w:p w14:paraId="2B4856E0" w14:textId="1CA5A81C" w:rsidR="00391B00" w:rsidRPr="00391B00" w:rsidRDefault="00391B00" w:rsidP="00391B00">
      <w:pPr>
        <w:rPr>
          <w:rFonts w:asciiTheme="minorHAnsi" w:hAnsiTheme="minorHAnsi" w:cstheme="minorHAnsi"/>
          <w:color w:val="0070C0"/>
          <w:sz w:val="22"/>
          <w:szCs w:val="22"/>
        </w:rPr>
      </w:pPr>
      <w:r w:rsidRPr="00391B00">
        <w:rPr>
          <w:rFonts w:asciiTheme="minorHAnsi" w:hAnsiTheme="minorHAnsi" w:cstheme="minorHAnsi"/>
          <w:color w:val="0070C0"/>
          <w:sz w:val="22"/>
          <w:szCs w:val="22"/>
        </w:rPr>
        <w:t>Individual patients will not be randomised. Days will be randomised to intervention or standard care</w:t>
      </w:r>
      <w:r w:rsidR="00416DC9">
        <w:rPr>
          <w:rFonts w:asciiTheme="minorHAnsi" w:hAnsiTheme="minorHAnsi" w:cstheme="minorHAnsi"/>
          <w:color w:val="0070C0"/>
          <w:sz w:val="22"/>
          <w:szCs w:val="22"/>
        </w:rPr>
        <w:t>*</w:t>
      </w:r>
      <w:r w:rsidRPr="00391B00">
        <w:rPr>
          <w:rFonts w:asciiTheme="minorHAnsi" w:hAnsiTheme="minorHAnsi" w:cstheme="minorHAnsi"/>
          <w:color w:val="0070C0"/>
          <w:sz w:val="22"/>
          <w:szCs w:val="22"/>
        </w:rPr>
        <w:t>, using a randomisation list provided by a statistician based at the University of Nottingham (not from Leeds CTRU). All patients referred for a CXR by primary care will receive the usual standard of care</w:t>
      </w:r>
      <w:r w:rsidR="00416DC9">
        <w:rPr>
          <w:rFonts w:asciiTheme="minorHAnsi" w:hAnsiTheme="minorHAnsi" w:cstheme="minorHAnsi"/>
          <w:color w:val="0070C0"/>
          <w:sz w:val="22"/>
          <w:szCs w:val="22"/>
        </w:rPr>
        <w:t>*</w:t>
      </w:r>
      <w:r w:rsidRPr="00391B00">
        <w:rPr>
          <w:rFonts w:asciiTheme="minorHAnsi" w:hAnsiTheme="minorHAnsi" w:cstheme="minorHAnsi"/>
          <w:color w:val="0070C0"/>
          <w:sz w:val="22"/>
          <w:szCs w:val="22"/>
        </w:rPr>
        <w:t xml:space="preserve"> and referral pathways for each of the eight clinical sites, including the AI decision support, the only difference is the timing of CXR reporting. The intervention is the same at each institution with block randomisation to the intervention or no intervention by day.</w:t>
      </w:r>
    </w:p>
    <w:p w14:paraId="11398BFF" w14:textId="77777777" w:rsidR="00391B00" w:rsidRPr="00391B00" w:rsidRDefault="00391B00" w:rsidP="00391B00">
      <w:pPr>
        <w:rPr>
          <w:rFonts w:asciiTheme="minorHAnsi" w:hAnsiTheme="minorHAnsi" w:cstheme="minorHAnsi"/>
          <w:color w:val="0070C0"/>
          <w:sz w:val="22"/>
          <w:szCs w:val="22"/>
        </w:rPr>
      </w:pPr>
    </w:p>
    <w:p w14:paraId="67BC6716" w14:textId="77777777" w:rsidR="00391B00" w:rsidRPr="00084BC3" w:rsidRDefault="00391B00" w:rsidP="00391B00">
      <w:pPr>
        <w:pStyle w:val="Heading2"/>
        <w:numPr>
          <w:ilvl w:val="1"/>
          <w:numId w:val="6"/>
        </w:numPr>
        <w:rPr>
          <w:rFonts w:asciiTheme="minorHAnsi" w:hAnsiTheme="minorHAnsi" w:cstheme="minorHAnsi"/>
          <w:color w:val="0070C0"/>
          <w:sz w:val="32"/>
          <w:szCs w:val="32"/>
        </w:rPr>
      </w:pPr>
      <w:bookmarkStart w:id="7" w:name="_Toc153980846"/>
      <w:bookmarkStart w:id="8" w:name="_Toc194143836"/>
      <w:r w:rsidRPr="00084BC3">
        <w:rPr>
          <w:rFonts w:asciiTheme="minorHAnsi" w:hAnsiTheme="minorHAnsi" w:cstheme="minorHAnsi"/>
          <w:color w:val="0070C0"/>
          <w:sz w:val="32"/>
          <w:szCs w:val="32"/>
        </w:rPr>
        <w:t>Aims</w:t>
      </w:r>
      <w:bookmarkEnd w:id="7"/>
      <w:bookmarkEnd w:id="8"/>
    </w:p>
    <w:p w14:paraId="41CBB2B3" w14:textId="77777777" w:rsidR="00391B00" w:rsidRPr="00391B00" w:rsidRDefault="00391B00" w:rsidP="00391B00">
      <w:pPr>
        <w:rPr>
          <w:rFonts w:asciiTheme="minorHAnsi" w:hAnsiTheme="minorHAnsi" w:cstheme="minorHAnsi"/>
          <w:color w:val="0070C0"/>
          <w:sz w:val="22"/>
          <w:szCs w:val="22"/>
        </w:rPr>
      </w:pPr>
      <w:r w:rsidRPr="00391B00">
        <w:rPr>
          <w:rFonts w:asciiTheme="minorHAnsi" w:hAnsiTheme="minorHAnsi" w:cstheme="minorHAnsi"/>
          <w:color w:val="0070C0"/>
          <w:sz w:val="22"/>
          <w:szCs w:val="22"/>
        </w:rPr>
        <w:t xml:space="preserve">The </w:t>
      </w:r>
      <w:r w:rsidRPr="00391B00">
        <w:rPr>
          <w:rFonts w:asciiTheme="minorHAnsi" w:hAnsiTheme="minorHAnsi" w:cstheme="minorHAnsi"/>
          <w:b/>
          <w:bCs/>
          <w:color w:val="0070C0"/>
          <w:sz w:val="22"/>
          <w:szCs w:val="22"/>
        </w:rPr>
        <w:t>primary</w:t>
      </w:r>
      <w:r w:rsidRPr="00391B00">
        <w:rPr>
          <w:rFonts w:asciiTheme="minorHAnsi" w:hAnsiTheme="minorHAnsi" w:cstheme="minorHAnsi"/>
          <w:color w:val="0070C0"/>
          <w:sz w:val="22"/>
          <w:szCs w:val="22"/>
        </w:rPr>
        <w:t xml:space="preserve"> objective of this study is:</w:t>
      </w:r>
    </w:p>
    <w:p w14:paraId="3E935299" w14:textId="77777777" w:rsidR="00391B00" w:rsidRPr="00391B00" w:rsidRDefault="00391B00" w:rsidP="00391B00">
      <w:pPr>
        <w:pStyle w:val="Default"/>
        <w:numPr>
          <w:ilvl w:val="0"/>
          <w:numId w:val="13"/>
        </w:numPr>
        <w:ind w:left="1080" w:hanging="360"/>
        <w:rPr>
          <w:rFonts w:asciiTheme="minorHAnsi" w:hAnsiTheme="minorHAnsi" w:cstheme="minorHAnsi"/>
          <w:snapToGrid w:val="0"/>
          <w:color w:val="0070C0"/>
          <w:sz w:val="22"/>
          <w:szCs w:val="22"/>
          <w:lang w:eastAsia="en-US"/>
        </w:rPr>
      </w:pPr>
      <w:r w:rsidRPr="00391B00">
        <w:rPr>
          <w:rFonts w:asciiTheme="minorHAnsi" w:hAnsiTheme="minorHAnsi" w:cstheme="minorHAnsi"/>
          <w:snapToGrid w:val="0"/>
          <w:color w:val="0070C0"/>
          <w:sz w:val="22"/>
          <w:szCs w:val="22"/>
          <w:lang w:eastAsia="en-US"/>
        </w:rPr>
        <w:t xml:space="preserve">What is the impact of AI support at the time of CXR acquisition for primary care referrals on the time to CT and the diagnosis of lung cancer? </w:t>
      </w:r>
    </w:p>
    <w:p w14:paraId="34D47BB1" w14:textId="77777777" w:rsidR="00391B00" w:rsidRPr="00391B00" w:rsidRDefault="00391B00" w:rsidP="00391B00">
      <w:pPr>
        <w:ind w:left="720"/>
        <w:rPr>
          <w:rFonts w:asciiTheme="minorHAnsi" w:hAnsiTheme="minorHAnsi" w:cstheme="minorHAnsi"/>
          <w:color w:val="0070C0"/>
          <w:sz w:val="22"/>
          <w:szCs w:val="22"/>
        </w:rPr>
      </w:pPr>
    </w:p>
    <w:p w14:paraId="569A1369" w14:textId="77777777" w:rsidR="00391B00" w:rsidRPr="00391B00" w:rsidRDefault="00391B00" w:rsidP="00391B00">
      <w:pPr>
        <w:rPr>
          <w:rFonts w:asciiTheme="minorHAnsi" w:hAnsiTheme="minorHAnsi" w:cstheme="minorHAnsi"/>
          <w:color w:val="0070C0"/>
          <w:sz w:val="22"/>
          <w:szCs w:val="22"/>
        </w:rPr>
      </w:pPr>
      <w:r w:rsidRPr="00391B00">
        <w:rPr>
          <w:rFonts w:asciiTheme="minorHAnsi" w:hAnsiTheme="minorHAnsi" w:cstheme="minorHAnsi"/>
          <w:color w:val="0070C0"/>
          <w:sz w:val="22"/>
          <w:szCs w:val="22"/>
        </w:rPr>
        <w:t xml:space="preserve">The </w:t>
      </w:r>
      <w:r w:rsidRPr="00391B00">
        <w:rPr>
          <w:rFonts w:asciiTheme="minorHAnsi" w:hAnsiTheme="minorHAnsi" w:cstheme="minorHAnsi"/>
          <w:b/>
          <w:bCs/>
          <w:color w:val="0070C0"/>
          <w:sz w:val="22"/>
          <w:szCs w:val="22"/>
        </w:rPr>
        <w:t>secondary</w:t>
      </w:r>
      <w:r w:rsidRPr="00391B00">
        <w:rPr>
          <w:rFonts w:asciiTheme="minorHAnsi" w:hAnsiTheme="minorHAnsi" w:cstheme="minorHAnsi"/>
          <w:color w:val="0070C0"/>
          <w:sz w:val="22"/>
          <w:szCs w:val="22"/>
        </w:rPr>
        <w:t xml:space="preserve"> objectives of this study are:</w:t>
      </w:r>
    </w:p>
    <w:p w14:paraId="6FE78260" w14:textId="77777777" w:rsidR="00391B00" w:rsidRPr="00391B00" w:rsidRDefault="00391B00" w:rsidP="00391B00">
      <w:pPr>
        <w:pStyle w:val="Default"/>
        <w:numPr>
          <w:ilvl w:val="0"/>
          <w:numId w:val="13"/>
        </w:numPr>
        <w:ind w:left="1080" w:hanging="360"/>
        <w:rPr>
          <w:rFonts w:asciiTheme="minorHAnsi" w:hAnsiTheme="minorHAnsi" w:cstheme="minorHAnsi"/>
          <w:snapToGrid w:val="0"/>
          <w:color w:val="0070C0"/>
          <w:sz w:val="22"/>
          <w:szCs w:val="22"/>
          <w:lang w:eastAsia="en-US"/>
        </w:rPr>
      </w:pPr>
      <w:r w:rsidRPr="00391B00">
        <w:rPr>
          <w:rFonts w:asciiTheme="minorHAnsi" w:hAnsiTheme="minorHAnsi" w:cstheme="minorHAnsi"/>
          <w:snapToGrid w:val="0"/>
          <w:color w:val="0070C0"/>
          <w:sz w:val="22"/>
          <w:szCs w:val="22"/>
          <w:lang w:eastAsia="en-US"/>
        </w:rPr>
        <w:t xml:space="preserve">What is the agreement between an AI algorithm and human reporters when interpreting CXRs referred from primary care? </w:t>
      </w:r>
    </w:p>
    <w:p w14:paraId="1F8197E9" w14:textId="77777777" w:rsidR="00391B00" w:rsidRPr="00391B00" w:rsidRDefault="00391B00" w:rsidP="00391B00">
      <w:pPr>
        <w:pStyle w:val="Default"/>
        <w:numPr>
          <w:ilvl w:val="0"/>
          <w:numId w:val="13"/>
        </w:numPr>
        <w:ind w:left="1080" w:hanging="360"/>
        <w:rPr>
          <w:rFonts w:asciiTheme="minorHAnsi" w:hAnsiTheme="minorHAnsi" w:cstheme="minorHAnsi"/>
          <w:snapToGrid w:val="0"/>
          <w:color w:val="0070C0"/>
          <w:sz w:val="22"/>
          <w:szCs w:val="22"/>
          <w:lang w:eastAsia="en-US"/>
        </w:rPr>
      </w:pPr>
      <w:r w:rsidRPr="00391B00">
        <w:rPr>
          <w:rFonts w:asciiTheme="minorHAnsi" w:hAnsiTheme="minorHAnsi" w:cstheme="minorHAnsi"/>
          <w:snapToGrid w:val="0"/>
          <w:color w:val="0070C0"/>
          <w:sz w:val="22"/>
          <w:szCs w:val="22"/>
          <w:lang w:eastAsia="en-US"/>
        </w:rPr>
        <w:t xml:space="preserve">Does immediate AI supported reporting of CXRs referred from primary care reduce the number of non-cancer diagnoses referred for an urgent lung cancer appointment? </w:t>
      </w:r>
    </w:p>
    <w:p w14:paraId="53814C9F" w14:textId="77777777" w:rsidR="008074DD" w:rsidRPr="001741E5" w:rsidRDefault="008074DD" w:rsidP="000D72FB">
      <w:pPr>
        <w:rPr>
          <w:rFonts w:asciiTheme="minorHAnsi" w:hAnsiTheme="minorHAnsi" w:cstheme="minorHAnsi"/>
          <w:sz w:val="22"/>
          <w:szCs w:val="22"/>
        </w:rPr>
      </w:pPr>
    </w:p>
    <w:p w14:paraId="21F910C6" w14:textId="10134B0F" w:rsidR="008F3AAD" w:rsidRPr="002F02DD" w:rsidRDefault="00E508A4" w:rsidP="000D72FB">
      <w:pPr>
        <w:rPr>
          <w:rFonts w:asciiTheme="minorHAnsi" w:hAnsiTheme="minorHAnsi" w:cstheme="minorHAnsi"/>
          <w:b/>
          <w:bCs/>
          <w:sz w:val="22"/>
          <w:szCs w:val="22"/>
        </w:rPr>
      </w:pPr>
      <w:r w:rsidRPr="002F02DD">
        <w:rPr>
          <w:rFonts w:asciiTheme="minorHAnsi" w:hAnsiTheme="minorHAnsi" w:cstheme="minorHAnsi"/>
          <w:b/>
          <w:bCs/>
          <w:sz w:val="22"/>
          <w:szCs w:val="22"/>
        </w:rPr>
        <w:t xml:space="preserve">The </w:t>
      </w:r>
      <w:r w:rsidR="00416DC9">
        <w:rPr>
          <w:rFonts w:asciiTheme="minorHAnsi" w:hAnsiTheme="minorHAnsi" w:cstheme="minorHAnsi"/>
          <w:b/>
          <w:bCs/>
          <w:sz w:val="22"/>
          <w:szCs w:val="22"/>
        </w:rPr>
        <w:t xml:space="preserve">primary </w:t>
      </w:r>
      <w:r w:rsidR="000D72FB" w:rsidRPr="002F02DD">
        <w:rPr>
          <w:rFonts w:asciiTheme="minorHAnsi" w:hAnsiTheme="minorHAnsi" w:cstheme="minorHAnsi"/>
          <w:b/>
          <w:bCs/>
          <w:sz w:val="22"/>
          <w:szCs w:val="22"/>
        </w:rPr>
        <w:t xml:space="preserve">health economic </w:t>
      </w:r>
      <w:r w:rsidR="00416DC9">
        <w:rPr>
          <w:rFonts w:asciiTheme="minorHAnsi" w:hAnsiTheme="minorHAnsi" w:cstheme="minorHAnsi"/>
          <w:b/>
          <w:bCs/>
          <w:sz w:val="22"/>
          <w:szCs w:val="22"/>
        </w:rPr>
        <w:t>research question</w:t>
      </w:r>
      <w:r w:rsidRPr="002F02DD">
        <w:rPr>
          <w:rFonts w:asciiTheme="minorHAnsi" w:hAnsiTheme="minorHAnsi" w:cstheme="minorHAnsi"/>
          <w:b/>
          <w:bCs/>
          <w:sz w:val="22"/>
          <w:szCs w:val="22"/>
        </w:rPr>
        <w:t xml:space="preserve"> of this study </w:t>
      </w:r>
      <w:r w:rsidR="00416DC9">
        <w:rPr>
          <w:rFonts w:asciiTheme="minorHAnsi" w:hAnsiTheme="minorHAnsi" w:cstheme="minorHAnsi"/>
          <w:b/>
          <w:bCs/>
          <w:sz w:val="22"/>
          <w:szCs w:val="22"/>
        </w:rPr>
        <w:t>is</w:t>
      </w:r>
      <w:r w:rsidR="00676B16" w:rsidRPr="002F02DD">
        <w:rPr>
          <w:rFonts w:asciiTheme="minorHAnsi" w:hAnsiTheme="minorHAnsi" w:cstheme="minorHAnsi"/>
          <w:b/>
          <w:bCs/>
          <w:sz w:val="22"/>
          <w:szCs w:val="22"/>
        </w:rPr>
        <w:t>:</w:t>
      </w:r>
    </w:p>
    <w:p w14:paraId="2CB758E1" w14:textId="00B18322" w:rsidR="00084BC3" w:rsidRPr="00084BC3" w:rsidRDefault="00FA6FC2" w:rsidP="00011D45">
      <w:pPr>
        <w:pStyle w:val="ListParagraph"/>
        <w:numPr>
          <w:ilvl w:val="0"/>
          <w:numId w:val="19"/>
        </w:numPr>
        <w:rPr>
          <w:rFonts w:asciiTheme="minorHAnsi" w:hAnsiTheme="minorHAnsi" w:cstheme="minorHAnsi"/>
          <w:b/>
          <w:bCs/>
          <w:sz w:val="22"/>
          <w:szCs w:val="22"/>
        </w:rPr>
      </w:pPr>
      <w:r w:rsidRPr="00084BC3">
        <w:rPr>
          <w:rFonts w:asciiTheme="minorHAnsi" w:hAnsiTheme="minorHAnsi" w:cstheme="minorHAnsi"/>
          <w:b/>
          <w:bCs/>
          <w:sz w:val="22"/>
          <w:szCs w:val="22"/>
        </w:rPr>
        <w:t>For people referred from primary care, is the use of AI support at the time of CXR acquisition cost-effective</w:t>
      </w:r>
      <w:r w:rsidR="003D16E2" w:rsidRPr="00084BC3">
        <w:rPr>
          <w:rFonts w:asciiTheme="minorHAnsi" w:hAnsiTheme="minorHAnsi" w:cstheme="minorHAnsi"/>
          <w:b/>
          <w:bCs/>
          <w:sz w:val="22"/>
          <w:szCs w:val="22"/>
        </w:rPr>
        <w:t xml:space="preserve">, compared to </w:t>
      </w:r>
      <w:r w:rsidR="00416DC9">
        <w:rPr>
          <w:rFonts w:asciiTheme="minorHAnsi" w:hAnsiTheme="minorHAnsi" w:cstheme="minorHAnsi"/>
          <w:b/>
          <w:bCs/>
          <w:sz w:val="22"/>
          <w:szCs w:val="22"/>
        </w:rPr>
        <w:t xml:space="preserve">no </w:t>
      </w:r>
      <w:r w:rsidR="003D16E2" w:rsidRPr="00084BC3">
        <w:rPr>
          <w:rFonts w:asciiTheme="minorHAnsi" w:hAnsiTheme="minorHAnsi" w:cstheme="minorHAnsi"/>
          <w:b/>
          <w:bCs/>
          <w:sz w:val="22"/>
          <w:szCs w:val="22"/>
        </w:rPr>
        <w:t xml:space="preserve">AI </w:t>
      </w:r>
      <w:r w:rsidR="00416DC9">
        <w:rPr>
          <w:rFonts w:asciiTheme="minorHAnsi" w:hAnsiTheme="minorHAnsi" w:cstheme="minorHAnsi"/>
          <w:b/>
          <w:bCs/>
          <w:sz w:val="22"/>
          <w:szCs w:val="22"/>
        </w:rPr>
        <w:t>support</w:t>
      </w:r>
      <w:r w:rsidRPr="00084BC3">
        <w:rPr>
          <w:rFonts w:asciiTheme="minorHAnsi" w:hAnsiTheme="minorHAnsi" w:cstheme="minorHAnsi"/>
          <w:b/>
          <w:bCs/>
          <w:sz w:val="22"/>
          <w:szCs w:val="22"/>
        </w:rPr>
        <w:t xml:space="preserve">? </w:t>
      </w:r>
    </w:p>
    <w:p w14:paraId="7AB078FE" w14:textId="77777777" w:rsidR="00084BC3" w:rsidRDefault="00084BC3" w:rsidP="00084BC3">
      <w:pPr>
        <w:rPr>
          <w:rFonts w:asciiTheme="minorHAnsi" w:hAnsiTheme="minorHAnsi" w:cstheme="minorHAnsi"/>
          <w:b/>
          <w:bCs/>
          <w:sz w:val="22"/>
          <w:szCs w:val="22"/>
        </w:rPr>
      </w:pPr>
    </w:p>
    <w:p w14:paraId="36A51CE5" w14:textId="4086636C" w:rsidR="00084BC3" w:rsidRPr="00084BC3" w:rsidRDefault="00416DC9" w:rsidP="00084BC3">
      <w:pPr>
        <w:rPr>
          <w:rFonts w:asciiTheme="minorHAnsi" w:hAnsiTheme="minorHAnsi" w:cstheme="minorHAnsi"/>
          <w:b/>
          <w:bCs/>
          <w:sz w:val="22"/>
          <w:szCs w:val="22"/>
        </w:rPr>
      </w:pPr>
      <w:r>
        <w:rPr>
          <w:rFonts w:asciiTheme="minorHAnsi" w:hAnsiTheme="minorHAnsi" w:cstheme="minorHAnsi"/>
          <w:b/>
          <w:bCs/>
          <w:sz w:val="22"/>
          <w:szCs w:val="22"/>
        </w:rPr>
        <w:t xml:space="preserve">* </w:t>
      </w:r>
      <w:r w:rsidR="00084BC3" w:rsidRPr="007D2A58">
        <w:rPr>
          <w:rFonts w:asciiTheme="minorHAnsi" w:hAnsiTheme="minorHAnsi" w:cstheme="minorHAnsi"/>
          <w:b/>
          <w:bCs/>
          <w:sz w:val="22"/>
          <w:szCs w:val="22"/>
        </w:rPr>
        <w:t xml:space="preserve">Note: there are 3 groups here: </w:t>
      </w:r>
      <w:r w:rsidR="00BE5492">
        <w:rPr>
          <w:rFonts w:asciiTheme="minorHAnsi" w:hAnsiTheme="minorHAnsi" w:cstheme="minorHAnsi"/>
          <w:b/>
          <w:bCs/>
          <w:sz w:val="22"/>
          <w:szCs w:val="22"/>
        </w:rPr>
        <w:t>(</w:t>
      </w:r>
      <w:proofErr w:type="spellStart"/>
      <w:r w:rsidR="00BE5492">
        <w:rPr>
          <w:rFonts w:asciiTheme="minorHAnsi" w:hAnsiTheme="minorHAnsi" w:cstheme="minorHAnsi"/>
          <w:b/>
          <w:bCs/>
          <w:sz w:val="22"/>
          <w:szCs w:val="22"/>
        </w:rPr>
        <w:t>i</w:t>
      </w:r>
      <w:proofErr w:type="spellEnd"/>
      <w:r w:rsidR="00BE5492">
        <w:rPr>
          <w:rFonts w:asciiTheme="minorHAnsi" w:hAnsiTheme="minorHAnsi" w:cstheme="minorHAnsi"/>
          <w:b/>
          <w:bCs/>
          <w:sz w:val="22"/>
          <w:szCs w:val="22"/>
        </w:rPr>
        <w:t xml:space="preserve">) </w:t>
      </w:r>
      <w:r w:rsidR="00084BC3" w:rsidRPr="007D2A58">
        <w:rPr>
          <w:rFonts w:asciiTheme="minorHAnsi" w:hAnsiTheme="minorHAnsi" w:cstheme="minorHAnsi"/>
          <w:b/>
          <w:bCs/>
          <w:sz w:val="22"/>
          <w:szCs w:val="22"/>
        </w:rPr>
        <w:t xml:space="preserve">AI support at the time of CXR, </w:t>
      </w:r>
      <w:r w:rsidR="00BE5492">
        <w:rPr>
          <w:rFonts w:asciiTheme="minorHAnsi" w:hAnsiTheme="minorHAnsi" w:cstheme="minorHAnsi"/>
          <w:b/>
          <w:bCs/>
          <w:sz w:val="22"/>
          <w:szCs w:val="22"/>
        </w:rPr>
        <w:t xml:space="preserve">(ii) </w:t>
      </w:r>
      <w:r w:rsidR="00084BC3" w:rsidRPr="007D2A58">
        <w:rPr>
          <w:rFonts w:asciiTheme="minorHAnsi" w:hAnsiTheme="minorHAnsi" w:cstheme="minorHAnsi"/>
          <w:b/>
          <w:bCs/>
          <w:sz w:val="22"/>
          <w:szCs w:val="22"/>
        </w:rPr>
        <w:t xml:space="preserve">AI support </w:t>
      </w:r>
      <w:r w:rsidR="00BE5492">
        <w:rPr>
          <w:rFonts w:asciiTheme="minorHAnsi" w:hAnsiTheme="minorHAnsi" w:cstheme="minorHAnsi"/>
          <w:b/>
          <w:bCs/>
          <w:sz w:val="22"/>
          <w:szCs w:val="22"/>
        </w:rPr>
        <w:t>at time of reporting</w:t>
      </w:r>
      <w:r w:rsidR="00084BC3" w:rsidRPr="007D2A58">
        <w:rPr>
          <w:rFonts w:asciiTheme="minorHAnsi" w:hAnsiTheme="minorHAnsi" w:cstheme="minorHAnsi"/>
          <w:b/>
          <w:bCs/>
          <w:sz w:val="22"/>
          <w:szCs w:val="22"/>
        </w:rPr>
        <w:t xml:space="preserve">, </w:t>
      </w:r>
      <w:r w:rsidR="00BE5492">
        <w:rPr>
          <w:rFonts w:asciiTheme="minorHAnsi" w:hAnsiTheme="minorHAnsi" w:cstheme="minorHAnsi"/>
          <w:b/>
          <w:bCs/>
          <w:sz w:val="22"/>
          <w:szCs w:val="22"/>
        </w:rPr>
        <w:t>and</w:t>
      </w:r>
      <w:r w:rsidR="00084BC3" w:rsidRPr="007D2A58">
        <w:rPr>
          <w:rFonts w:asciiTheme="minorHAnsi" w:hAnsiTheme="minorHAnsi" w:cstheme="minorHAnsi"/>
          <w:b/>
          <w:bCs/>
          <w:sz w:val="22"/>
          <w:szCs w:val="22"/>
        </w:rPr>
        <w:t xml:space="preserve"> </w:t>
      </w:r>
      <w:r w:rsidR="00BE5492">
        <w:rPr>
          <w:rFonts w:asciiTheme="minorHAnsi" w:hAnsiTheme="minorHAnsi" w:cstheme="minorHAnsi"/>
          <w:b/>
          <w:bCs/>
          <w:sz w:val="22"/>
          <w:szCs w:val="22"/>
        </w:rPr>
        <w:t xml:space="preserve">(iii) </w:t>
      </w:r>
      <w:r w:rsidR="00084BC3" w:rsidRPr="007D2A58">
        <w:rPr>
          <w:rFonts w:asciiTheme="minorHAnsi" w:hAnsiTheme="minorHAnsi" w:cstheme="minorHAnsi"/>
          <w:b/>
          <w:bCs/>
          <w:sz w:val="22"/>
          <w:szCs w:val="22"/>
        </w:rPr>
        <w:t>no AI support.</w:t>
      </w:r>
      <w:r w:rsidR="00084BC3">
        <w:rPr>
          <w:rFonts w:asciiTheme="minorHAnsi" w:hAnsiTheme="minorHAnsi" w:cstheme="minorHAnsi"/>
          <w:b/>
          <w:bCs/>
          <w:sz w:val="22"/>
          <w:szCs w:val="22"/>
        </w:rPr>
        <w:t xml:space="preserve"> The study is randomising between </w:t>
      </w:r>
      <w:r w:rsidR="00BE5492">
        <w:rPr>
          <w:rFonts w:asciiTheme="minorHAnsi" w:hAnsiTheme="minorHAnsi" w:cstheme="minorHAnsi"/>
          <w:b/>
          <w:bCs/>
          <w:sz w:val="22"/>
          <w:szCs w:val="22"/>
        </w:rPr>
        <w:t>(</w:t>
      </w:r>
      <w:proofErr w:type="spellStart"/>
      <w:r w:rsidR="00BE5492">
        <w:rPr>
          <w:rFonts w:asciiTheme="minorHAnsi" w:hAnsiTheme="minorHAnsi" w:cstheme="minorHAnsi"/>
          <w:b/>
          <w:bCs/>
          <w:sz w:val="22"/>
          <w:szCs w:val="22"/>
        </w:rPr>
        <w:t>i</w:t>
      </w:r>
      <w:proofErr w:type="spellEnd"/>
      <w:r w:rsidR="00BE5492">
        <w:rPr>
          <w:rFonts w:asciiTheme="minorHAnsi" w:hAnsiTheme="minorHAnsi" w:cstheme="minorHAnsi"/>
          <w:b/>
          <w:bCs/>
          <w:sz w:val="22"/>
          <w:szCs w:val="22"/>
        </w:rPr>
        <w:t xml:space="preserve">) </w:t>
      </w:r>
      <w:r w:rsidR="00084BC3" w:rsidRPr="007D2A58">
        <w:rPr>
          <w:rFonts w:asciiTheme="minorHAnsi" w:hAnsiTheme="minorHAnsi" w:cstheme="minorHAnsi"/>
          <w:b/>
          <w:bCs/>
          <w:sz w:val="22"/>
          <w:szCs w:val="22"/>
        </w:rPr>
        <w:t>AI support at the time of CXR</w:t>
      </w:r>
      <w:r w:rsidR="00084BC3">
        <w:rPr>
          <w:rFonts w:asciiTheme="minorHAnsi" w:hAnsiTheme="minorHAnsi" w:cstheme="minorHAnsi"/>
          <w:b/>
          <w:bCs/>
          <w:sz w:val="22"/>
          <w:szCs w:val="22"/>
        </w:rPr>
        <w:t xml:space="preserve"> and</w:t>
      </w:r>
      <w:r w:rsidR="00084BC3" w:rsidRPr="007D2A58">
        <w:rPr>
          <w:rFonts w:asciiTheme="minorHAnsi" w:hAnsiTheme="minorHAnsi" w:cstheme="minorHAnsi"/>
          <w:b/>
          <w:bCs/>
          <w:sz w:val="22"/>
          <w:szCs w:val="22"/>
        </w:rPr>
        <w:t xml:space="preserve"> </w:t>
      </w:r>
      <w:r w:rsidR="00BE5492">
        <w:rPr>
          <w:rFonts w:asciiTheme="minorHAnsi" w:hAnsiTheme="minorHAnsi" w:cstheme="minorHAnsi"/>
          <w:b/>
          <w:bCs/>
          <w:sz w:val="22"/>
          <w:szCs w:val="22"/>
        </w:rPr>
        <w:t xml:space="preserve">(ii) </w:t>
      </w:r>
      <w:r w:rsidR="00084BC3" w:rsidRPr="007D2A58">
        <w:rPr>
          <w:rFonts w:asciiTheme="minorHAnsi" w:hAnsiTheme="minorHAnsi" w:cstheme="minorHAnsi"/>
          <w:b/>
          <w:bCs/>
          <w:sz w:val="22"/>
          <w:szCs w:val="22"/>
        </w:rPr>
        <w:t xml:space="preserve">AI support </w:t>
      </w:r>
      <w:r w:rsidR="00BE5492">
        <w:rPr>
          <w:rFonts w:asciiTheme="minorHAnsi" w:hAnsiTheme="minorHAnsi" w:cstheme="minorHAnsi"/>
          <w:b/>
          <w:bCs/>
          <w:sz w:val="22"/>
          <w:szCs w:val="22"/>
        </w:rPr>
        <w:t>at time of reporting</w:t>
      </w:r>
      <w:r>
        <w:rPr>
          <w:rFonts w:asciiTheme="minorHAnsi" w:hAnsiTheme="minorHAnsi" w:cstheme="minorHAnsi"/>
          <w:b/>
          <w:bCs/>
          <w:sz w:val="22"/>
          <w:szCs w:val="22"/>
        </w:rPr>
        <w:t xml:space="preserve">, as the latter is </w:t>
      </w:r>
      <w:r w:rsidR="00C82CD4">
        <w:rPr>
          <w:rFonts w:asciiTheme="minorHAnsi" w:hAnsiTheme="minorHAnsi" w:cstheme="minorHAnsi"/>
          <w:b/>
          <w:bCs/>
          <w:sz w:val="22"/>
          <w:szCs w:val="22"/>
        </w:rPr>
        <w:t xml:space="preserve">current </w:t>
      </w:r>
      <w:r>
        <w:rPr>
          <w:rFonts w:asciiTheme="minorHAnsi" w:hAnsiTheme="minorHAnsi" w:cstheme="minorHAnsi"/>
          <w:b/>
          <w:bCs/>
          <w:sz w:val="22"/>
          <w:szCs w:val="22"/>
        </w:rPr>
        <w:t>standard of care (SOC) at the sites in the study</w:t>
      </w:r>
      <w:r w:rsidR="00D45DFF">
        <w:rPr>
          <w:rFonts w:asciiTheme="minorHAnsi" w:hAnsiTheme="minorHAnsi" w:cstheme="minorHAnsi"/>
          <w:b/>
          <w:bCs/>
          <w:sz w:val="22"/>
          <w:szCs w:val="22"/>
        </w:rPr>
        <w:t xml:space="preserve"> while the study is open</w:t>
      </w:r>
      <w:r>
        <w:rPr>
          <w:rFonts w:asciiTheme="minorHAnsi" w:hAnsiTheme="minorHAnsi" w:cstheme="minorHAnsi"/>
          <w:b/>
          <w:bCs/>
          <w:sz w:val="22"/>
          <w:szCs w:val="22"/>
        </w:rPr>
        <w:t>. C</w:t>
      </w:r>
      <w:r w:rsidR="00BA43C1">
        <w:rPr>
          <w:rFonts w:asciiTheme="minorHAnsi" w:hAnsiTheme="minorHAnsi" w:cstheme="minorHAnsi"/>
          <w:b/>
          <w:bCs/>
          <w:sz w:val="22"/>
          <w:szCs w:val="22"/>
        </w:rPr>
        <w:t>urrent more widely used</w:t>
      </w:r>
      <w:r w:rsidR="00084BC3">
        <w:rPr>
          <w:rFonts w:asciiTheme="minorHAnsi" w:hAnsiTheme="minorHAnsi" w:cstheme="minorHAnsi"/>
          <w:b/>
          <w:bCs/>
          <w:sz w:val="22"/>
          <w:szCs w:val="22"/>
        </w:rPr>
        <w:t xml:space="preserve"> SOC nationally is </w:t>
      </w:r>
      <w:r w:rsidR="00BE5492">
        <w:rPr>
          <w:rFonts w:asciiTheme="minorHAnsi" w:hAnsiTheme="minorHAnsi" w:cstheme="minorHAnsi"/>
          <w:b/>
          <w:bCs/>
          <w:sz w:val="22"/>
          <w:szCs w:val="22"/>
        </w:rPr>
        <w:t xml:space="preserve">(iii) </w:t>
      </w:r>
      <w:r w:rsidR="00084BC3">
        <w:rPr>
          <w:rFonts w:asciiTheme="minorHAnsi" w:hAnsiTheme="minorHAnsi" w:cstheme="minorHAnsi"/>
          <w:b/>
          <w:bCs/>
          <w:sz w:val="22"/>
          <w:szCs w:val="22"/>
        </w:rPr>
        <w:t xml:space="preserve">no </w:t>
      </w:r>
      <w:commentRangeStart w:id="9"/>
      <w:r w:rsidR="00084BC3">
        <w:rPr>
          <w:rFonts w:asciiTheme="minorHAnsi" w:hAnsiTheme="minorHAnsi" w:cstheme="minorHAnsi"/>
          <w:b/>
          <w:bCs/>
          <w:sz w:val="22"/>
          <w:szCs w:val="22"/>
        </w:rPr>
        <w:t>AI</w:t>
      </w:r>
      <w:commentRangeEnd w:id="9"/>
      <w:r w:rsidR="00BA43C1">
        <w:rPr>
          <w:rStyle w:val="CommentReference"/>
          <w:snapToGrid/>
          <w:lang w:eastAsia="en-GB"/>
        </w:rPr>
        <w:commentReference w:id="9"/>
      </w:r>
      <w:r w:rsidR="00BE5492">
        <w:rPr>
          <w:rFonts w:asciiTheme="minorHAnsi" w:hAnsiTheme="minorHAnsi" w:cstheme="minorHAnsi"/>
          <w:b/>
          <w:bCs/>
          <w:sz w:val="22"/>
          <w:szCs w:val="22"/>
        </w:rPr>
        <w:t xml:space="preserve"> support</w:t>
      </w:r>
      <w:r>
        <w:rPr>
          <w:rFonts w:asciiTheme="minorHAnsi" w:hAnsiTheme="minorHAnsi" w:cstheme="minorHAnsi"/>
          <w:b/>
          <w:bCs/>
          <w:sz w:val="22"/>
          <w:szCs w:val="22"/>
        </w:rPr>
        <w:t>, hence this being the comparator group in the health economic analysis</w:t>
      </w:r>
      <w:r w:rsidR="00084BC3">
        <w:rPr>
          <w:rFonts w:asciiTheme="minorHAnsi" w:hAnsiTheme="minorHAnsi" w:cstheme="minorHAnsi"/>
          <w:b/>
          <w:bCs/>
          <w:sz w:val="22"/>
          <w:szCs w:val="22"/>
        </w:rPr>
        <w:t>.</w:t>
      </w:r>
    </w:p>
    <w:p w14:paraId="55427BF5" w14:textId="77777777" w:rsidR="00085EC3" w:rsidRPr="001741E5" w:rsidRDefault="00085EC3" w:rsidP="00085EC3">
      <w:pPr>
        <w:rPr>
          <w:rFonts w:asciiTheme="minorHAnsi" w:hAnsiTheme="minorHAnsi" w:cstheme="minorHAnsi"/>
          <w:sz w:val="22"/>
          <w:szCs w:val="22"/>
        </w:rPr>
      </w:pPr>
    </w:p>
    <w:p w14:paraId="39D4C3C0" w14:textId="6B576185" w:rsidR="00124298" w:rsidRPr="00084BC3" w:rsidRDefault="00124298" w:rsidP="00124298">
      <w:pPr>
        <w:pStyle w:val="Heading2"/>
        <w:rPr>
          <w:rFonts w:asciiTheme="minorHAnsi" w:hAnsiTheme="minorHAnsi" w:cstheme="minorHAnsi"/>
          <w:color w:val="0070C0"/>
          <w:sz w:val="32"/>
          <w:szCs w:val="32"/>
        </w:rPr>
      </w:pPr>
      <w:bookmarkStart w:id="10" w:name="_Toc194143837"/>
      <w:r w:rsidRPr="00084BC3">
        <w:rPr>
          <w:rFonts w:asciiTheme="minorHAnsi" w:hAnsiTheme="minorHAnsi" w:cstheme="minorHAnsi"/>
          <w:color w:val="0070C0"/>
          <w:sz w:val="32"/>
          <w:szCs w:val="32"/>
        </w:rPr>
        <w:t>1.4</w:t>
      </w:r>
      <w:r w:rsidRPr="00084BC3">
        <w:rPr>
          <w:rFonts w:asciiTheme="minorHAnsi" w:hAnsiTheme="minorHAnsi" w:cstheme="minorHAnsi"/>
          <w:color w:val="0070C0"/>
          <w:sz w:val="32"/>
          <w:szCs w:val="32"/>
        </w:rPr>
        <w:tab/>
        <w:t>Sample size and expected accrual</w:t>
      </w:r>
      <w:bookmarkEnd w:id="10"/>
    </w:p>
    <w:p w14:paraId="04007B17" w14:textId="77777777" w:rsidR="00577A71" w:rsidRPr="001741E5" w:rsidRDefault="00577A71" w:rsidP="00124298">
      <w:pPr>
        <w:pStyle w:val="Heading2"/>
        <w:rPr>
          <w:rFonts w:asciiTheme="minorHAnsi" w:hAnsiTheme="minorHAnsi" w:cstheme="minorHAnsi"/>
          <w:sz w:val="22"/>
          <w:szCs w:val="22"/>
        </w:rPr>
      </w:pPr>
    </w:p>
    <w:p w14:paraId="1245156B" w14:textId="77777777" w:rsidR="00391B00" w:rsidRPr="00391B00" w:rsidRDefault="00391B00" w:rsidP="00391B00">
      <w:pPr>
        <w:pStyle w:val="Default"/>
        <w:rPr>
          <w:rFonts w:asciiTheme="minorHAnsi" w:hAnsiTheme="minorHAnsi" w:cstheme="minorHAnsi"/>
          <w:snapToGrid w:val="0"/>
          <w:color w:val="0070C0"/>
          <w:sz w:val="22"/>
          <w:szCs w:val="22"/>
          <w:lang w:eastAsia="en-US"/>
        </w:rPr>
      </w:pPr>
      <w:r w:rsidRPr="00391B00">
        <w:rPr>
          <w:rFonts w:asciiTheme="minorHAnsi" w:hAnsiTheme="minorHAnsi" w:cstheme="minorHAnsi"/>
          <w:snapToGrid w:val="0"/>
          <w:color w:val="0070C0"/>
          <w:sz w:val="22"/>
          <w:szCs w:val="22"/>
          <w:lang w:eastAsia="en-US"/>
        </w:rPr>
        <w:t xml:space="preserve">Sample size calculations were performed by Prof Trisha McKeever, University of Nottingham, for the grant application and inclusion in the study protocol. </w:t>
      </w:r>
    </w:p>
    <w:p w14:paraId="7F536523" w14:textId="77777777" w:rsidR="00391B00" w:rsidRPr="00391B00" w:rsidRDefault="00391B00" w:rsidP="00391B00">
      <w:pPr>
        <w:pStyle w:val="Heading2"/>
        <w:rPr>
          <w:rFonts w:asciiTheme="minorHAnsi" w:hAnsiTheme="minorHAnsi" w:cstheme="minorHAnsi"/>
          <w:color w:val="0070C0"/>
          <w:sz w:val="22"/>
          <w:szCs w:val="22"/>
        </w:rPr>
      </w:pPr>
    </w:p>
    <w:p w14:paraId="09359189" w14:textId="33C72B01" w:rsidR="00391B00" w:rsidRPr="00391B00" w:rsidRDefault="00391B00" w:rsidP="00391B00">
      <w:pPr>
        <w:rPr>
          <w:rFonts w:asciiTheme="minorHAnsi" w:hAnsiTheme="minorHAnsi" w:cstheme="minorHAnsi"/>
          <w:color w:val="0070C0"/>
          <w:sz w:val="22"/>
          <w:szCs w:val="22"/>
        </w:rPr>
      </w:pPr>
      <w:r w:rsidRPr="00391B00">
        <w:rPr>
          <w:rFonts w:asciiTheme="minorHAnsi" w:hAnsiTheme="minorHAnsi" w:cstheme="minorHAnsi"/>
          <w:color w:val="0070C0"/>
          <w:sz w:val="22"/>
          <w:szCs w:val="22"/>
        </w:rPr>
        <w:t>The primary endpoints of this study are the difference in median time between CXRs suspicious for lung cancer and CT chest and the difference in median time to lung cancer diagnosis between routine reporting with AI available and AI support at the time of CXR acquisition and prioritisation for immediate review of CXRs reporting arms. The expected prevalence of lung cancer in this cohort (primary care referrals for CXR) is 0.6%. Thus for 150,000 CXRs this will lead to the detection of about 900 cancer cases. Using data from previous work, the median time to lung cancer diagnosis was 63 days in the standard reporting group and if we use a conservative reduction of 10 days, with 95% power we would need 265 cases per group.</w:t>
      </w:r>
    </w:p>
    <w:p w14:paraId="671CEB2A" w14:textId="77777777" w:rsidR="00391B00" w:rsidRPr="00391B00" w:rsidRDefault="00391B00" w:rsidP="00391B00">
      <w:pPr>
        <w:rPr>
          <w:rFonts w:asciiTheme="minorHAnsi" w:hAnsiTheme="minorHAnsi" w:cstheme="minorHAnsi"/>
          <w:color w:val="0070C0"/>
          <w:sz w:val="22"/>
          <w:szCs w:val="22"/>
        </w:rPr>
      </w:pPr>
    </w:p>
    <w:p w14:paraId="5B76A583" w14:textId="77777777" w:rsidR="00391B00" w:rsidRPr="00391B00" w:rsidRDefault="00391B00" w:rsidP="00391B00">
      <w:pPr>
        <w:rPr>
          <w:rFonts w:asciiTheme="minorHAnsi" w:hAnsiTheme="minorHAnsi" w:cstheme="minorHAnsi"/>
          <w:color w:val="0070C0"/>
          <w:sz w:val="22"/>
          <w:szCs w:val="22"/>
        </w:rPr>
      </w:pPr>
      <w:r w:rsidRPr="00391B00">
        <w:rPr>
          <w:rFonts w:asciiTheme="minorHAnsi" w:hAnsiTheme="minorHAnsi" w:cstheme="minorHAnsi"/>
          <w:color w:val="0070C0"/>
          <w:sz w:val="22"/>
          <w:szCs w:val="22"/>
        </w:rPr>
        <w:t xml:space="preserve">The primary endpoints are likely to be skewed and a two-group comparison on a log-transformed scale is planned. Therefore, additional estimation of the required sample size </w:t>
      </w:r>
      <w:proofErr w:type="gramStart"/>
      <w:r w:rsidRPr="00391B00">
        <w:rPr>
          <w:rFonts w:asciiTheme="minorHAnsi" w:hAnsiTheme="minorHAnsi" w:cstheme="minorHAnsi"/>
          <w:color w:val="0070C0"/>
          <w:sz w:val="22"/>
          <w:szCs w:val="22"/>
        </w:rPr>
        <w:t>have</w:t>
      </w:r>
      <w:proofErr w:type="gramEnd"/>
      <w:r w:rsidRPr="00391B00">
        <w:rPr>
          <w:rFonts w:asciiTheme="minorHAnsi" w:hAnsiTheme="minorHAnsi" w:cstheme="minorHAnsi"/>
          <w:color w:val="0070C0"/>
          <w:sz w:val="22"/>
          <w:szCs w:val="22"/>
        </w:rPr>
        <w:t xml:space="preserve"> been conducted to </w:t>
      </w:r>
      <w:proofErr w:type="spellStart"/>
      <w:r w:rsidRPr="00391B00">
        <w:rPr>
          <w:rFonts w:asciiTheme="minorHAnsi" w:hAnsiTheme="minorHAnsi" w:cstheme="minorHAnsi"/>
          <w:color w:val="0070C0"/>
          <w:sz w:val="22"/>
          <w:szCs w:val="22"/>
        </w:rPr>
        <w:t>based</w:t>
      </w:r>
      <w:proofErr w:type="spellEnd"/>
      <w:r w:rsidRPr="00391B00">
        <w:rPr>
          <w:rFonts w:asciiTheme="minorHAnsi" w:hAnsiTheme="minorHAnsi" w:cstheme="minorHAnsi"/>
          <w:color w:val="0070C0"/>
          <w:sz w:val="22"/>
          <w:szCs w:val="22"/>
        </w:rPr>
        <w:t xml:space="preserve"> on sample sizes for differences in medians </w:t>
      </w:r>
      <w:sdt>
        <w:sdtPr>
          <w:rPr>
            <w:rFonts w:asciiTheme="minorHAnsi" w:hAnsiTheme="minorHAnsi" w:cstheme="minorHAnsi"/>
            <w:color w:val="0070C0"/>
            <w:sz w:val="22"/>
            <w:szCs w:val="22"/>
          </w:rPr>
          <w:tag w:val="MENDELEY_CITATION_v3_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"/>
          <w:id w:val="-1699547603"/>
          <w:placeholder>
            <w:docPart w:val="4B1F4F56A3DC4713B9523E966635DFF5"/>
          </w:placeholder>
        </w:sdtPr>
        <w:sdtEndPr/>
        <w:sdtContent>
          <w:r w:rsidRPr="00391B00">
            <w:rPr>
              <w:rFonts w:asciiTheme="minorHAnsi" w:hAnsiTheme="minorHAnsi" w:cstheme="minorHAnsi"/>
              <w:color w:val="0070C0"/>
              <w:sz w:val="22"/>
              <w:szCs w:val="22"/>
            </w:rPr>
            <w:t>[2]</w:t>
          </w:r>
        </w:sdtContent>
      </w:sdt>
      <w:r w:rsidRPr="00391B00">
        <w:rPr>
          <w:rFonts w:asciiTheme="minorHAnsi" w:hAnsiTheme="minorHAnsi" w:cstheme="minorHAnsi"/>
          <w:color w:val="0070C0"/>
          <w:sz w:val="22"/>
          <w:szCs w:val="22"/>
        </w:rPr>
        <w:t xml:space="preserve">. The </w:t>
      </w:r>
      <w:proofErr w:type="spellStart"/>
      <w:r w:rsidRPr="00391B00">
        <w:rPr>
          <w:rFonts w:asciiTheme="minorHAnsi" w:hAnsiTheme="minorHAnsi" w:cstheme="minorHAnsi"/>
          <w:color w:val="0070C0"/>
          <w:sz w:val="22"/>
          <w:szCs w:val="22"/>
        </w:rPr>
        <w:t>RadioX</w:t>
      </w:r>
      <w:proofErr w:type="spellEnd"/>
      <w:r w:rsidRPr="00391B00">
        <w:rPr>
          <w:rFonts w:asciiTheme="minorHAnsi" w:hAnsiTheme="minorHAnsi" w:cstheme="minorHAnsi"/>
          <w:color w:val="0070C0"/>
          <w:sz w:val="22"/>
          <w:szCs w:val="22"/>
        </w:rPr>
        <w:t xml:space="preserve"> study used an </w:t>
      </w:r>
      <w:proofErr w:type="gramStart"/>
      <w:r w:rsidRPr="00391B00">
        <w:rPr>
          <w:rFonts w:asciiTheme="minorHAnsi" w:hAnsiTheme="minorHAnsi" w:cstheme="minorHAnsi"/>
          <w:color w:val="0070C0"/>
          <w:sz w:val="22"/>
          <w:szCs w:val="22"/>
        </w:rPr>
        <w:t>SD estimates of 14 days</w:t>
      </w:r>
      <w:proofErr w:type="gramEnd"/>
      <w:r w:rsidRPr="00391B00">
        <w:rPr>
          <w:rFonts w:asciiTheme="minorHAnsi" w:hAnsiTheme="minorHAnsi" w:cstheme="minorHAnsi"/>
          <w:color w:val="0070C0"/>
          <w:sz w:val="22"/>
          <w:szCs w:val="22"/>
        </w:rPr>
        <w:t xml:space="preserve"> in their sample size calculations, however they reported standard deviations of 36 and 63 days respectively for the immediate and standard reporting groups </w:t>
      </w:r>
      <w:sdt>
        <w:sdtPr>
          <w:rPr>
            <w:rFonts w:asciiTheme="minorHAnsi" w:hAnsiTheme="minorHAnsi" w:cstheme="minorHAnsi"/>
            <w:color w:val="0070C0"/>
            <w:sz w:val="22"/>
            <w:szCs w:val="22"/>
          </w:rPr>
          <w:tag w:val="MENDELEY_CITATION_v3_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"/>
          <w:id w:val="-1808772145"/>
          <w:placeholder>
            <w:docPart w:val="4B1F4F56A3DC4713B9523E966635DFF5"/>
          </w:placeholder>
        </w:sdtPr>
        <w:sdtEndPr/>
        <w:sdtContent>
          <w:r w:rsidRPr="00391B00">
            <w:rPr>
              <w:rFonts w:asciiTheme="minorHAnsi" w:hAnsiTheme="minorHAnsi" w:cstheme="minorHAnsi"/>
              <w:color w:val="0070C0"/>
              <w:sz w:val="22"/>
              <w:szCs w:val="22"/>
            </w:rPr>
            <w:t>[1]</w:t>
          </w:r>
        </w:sdtContent>
      </w:sdt>
      <w:r w:rsidRPr="00391B00">
        <w:rPr>
          <w:rFonts w:asciiTheme="minorHAnsi" w:hAnsiTheme="minorHAnsi" w:cstheme="minorHAnsi"/>
          <w:color w:val="0070C0"/>
          <w:sz w:val="22"/>
          <w:szCs w:val="22"/>
        </w:rPr>
        <w:t xml:space="preserve">. Assuming a differences in median time of 10 days with a standard deviation of 40, with 95% power it was estimated that 265 cases per group were needed. After further discussion with the study </w:t>
      </w:r>
      <w:proofErr w:type="gramStart"/>
      <w:r w:rsidRPr="00391B00">
        <w:rPr>
          <w:rFonts w:asciiTheme="minorHAnsi" w:hAnsiTheme="minorHAnsi" w:cstheme="minorHAnsi"/>
          <w:color w:val="0070C0"/>
          <w:sz w:val="22"/>
          <w:szCs w:val="22"/>
        </w:rPr>
        <w:t>team</w:t>
      </w:r>
      <w:proofErr w:type="gramEnd"/>
      <w:r w:rsidRPr="00391B00">
        <w:rPr>
          <w:rFonts w:asciiTheme="minorHAnsi" w:hAnsiTheme="minorHAnsi" w:cstheme="minorHAnsi"/>
          <w:color w:val="0070C0"/>
          <w:sz w:val="22"/>
          <w:szCs w:val="22"/>
        </w:rPr>
        <w:t xml:space="preserve"> it was decided that a detection rate of 0.4% should be assumed therefore approximately 135,000 CXR would need to be carried out to detect 540 cases of lung cancer. </w:t>
      </w:r>
    </w:p>
    <w:p w14:paraId="71B88B12" w14:textId="77777777" w:rsidR="00391B00" w:rsidRPr="00391B00" w:rsidRDefault="00391B00" w:rsidP="00391B00">
      <w:pPr>
        <w:rPr>
          <w:rFonts w:asciiTheme="minorHAnsi" w:hAnsiTheme="minorHAnsi" w:cstheme="minorHAnsi"/>
          <w:color w:val="0070C0"/>
          <w:sz w:val="22"/>
          <w:szCs w:val="22"/>
        </w:rPr>
      </w:pPr>
    </w:p>
    <w:p w14:paraId="4A4F4DD4" w14:textId="77777777" w:rsidR="00391B00" w:rsidRPr="00391B00" w:rsidRDefault="00391B00" w:rsidP="00391B00">
      <w:pPr>
        <w:rPr>
          <w:rFonts w:asciiTheme="minorHAnsi" w:hAnsiTheme="minorHAnsi" w:cstheme="minorHAnsi"/>
          <w:color w:val="0070C0"/>
          <w:sz w:val="22"/>
          <w:szCs w:val="22"/>
        </w:rPr>
      </w:pPr>
      <w:r w:rsidRPr="00391B00">
        <w:rPr>
          <w:rFonts w:asciiTheme="minorHAnsi" w:hAnsiTheme="minorHAnsi" w:cstheme="minorHAnsi"/>
          <w:color w:val="0070C0"/>
          <w:sz w:val="22"/>
          <w:szCs w:val="22"/>
        </w:rPr>
        <w:t>Table 1: Sample size for difference in medians (significance level = 0.05)</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1921"/>
        <w:gridCol w:w="1376"/>
        <w:gridCol w:w="1376"/>
      </w:tblGrid>
      <w:tr w:rsidR="00391B00" w:rsidRPr="00391B00" w14:paraId="1F8C839E" w14:textId="77777777" w:rsidTr="00FD20B3">
        <w:tc>
          <w:tcPr>
            <w:tcW w:w="3617" w:type="dxa"/>
            <w:gridSpan w:val="2"/>
            <w:tcBorders>
              <w:top w:val="single" w:sz="4" w:space="0" w:color="auto"/>
              <w:bottom w:val="single" w:sz="4" w:space="0" w:color="auto"/>
            </w:tcBorders>
          </w:tcPr>
          <w:p w14:paraId="5F698951" w14:textId="77777777" w:rsidR="00391B00" w:rsidRPr="00391B00" w:rsidRDefault="00391B00" w:rsidP="00FD20B3">
            <w:pPr>
              <w:jc w:val="center"/>
              <w:rPr>
                <w:rFonts w:asciiTheme="minorHAnsi" w:hAnsiTheme="minorHAnsi" w:cstheme="minorHAnsi"/>
                <w:b/>
                <w:bCs/>
                <w:color w:val="0070C0"/>
                <w:sz w:val="22"/>
                <w:szCs w:val="22"/>
              </w:rPr>
            </w:pPr>
            <w:r w:rsidRPr="00391B00">
              <w:rPr>
                <w:rFonts w:asciiTheme="minorHAnsi" w:hAnsiTheme="minorHAnsi" w:cstheme="minorHAnsi"/>
                <w:b/>
                <w:bCs/>
                <w:color w:val="0070C0"/>
                <w:sz w:val="22"/>
                <w:szCs w:val="22"/>
              </w:rPr>
              <w:t>Median time to lung cancer diagnosis (SD)</w:t>
            </w:r>
          </w:p>
        </w:tc>
        <w:tc>
          <w:tcPr>
            <w:tcW w:w="1376" w:type="dxa"/>
            <w:tcBorders>
              <w:top w:val="single" w:sz="4" w:space="0" w:color="auto"/>
              <w:bottom w:val="single" w:sz="4" w:space="0" w:color="auto"/>
            </w:tcBorders>
          </w:tcPr>
          <w:p w14:paraId="6EC5D751" w14:textId="77777777" w:rsidR="00391B00" w:rsidRPr="00391B00" w:rsidRDefault="00391B00" w:rsidP="00FD20B3">
            <w:pPr>
              <w:jc w:val="center"/>
              <w:rPr>
                <w:rFonts w:asciiTheme="minorHAnsi" w:hAnsiTheme="minorHAnsi" w:cstheme="minorHAnsi"/>
                <w:b/>
                <w:bCs/>
                <w:color w:val="0070C0"/>
                <w:sz w:val="22"/>
                <w:szCs w:val="22"/>
              </w:rPr>
            </w:pPr>
          </w:p>
        </w:tc>
        <w:tc>
          <w:tcPr>
            <w:tcW w:w="1376" w:type="dxa"/>
            <w:tcBorders>
              <w:top w:val="single" w:sz="4" w:space="0" w:color="auto"/>
              <w:bottom w:val="single" w:sz="4" w:space="0" w:color="auto"/>
            </w:tcBorders>
          </w:tcPr>
          <w:p w14:paraId="36E23809" w14:textId="77777777" w:rsidR="00391B00" w:rsidRPr="00391B00" w:rsidRDefault="00391B00" w:rsidP="00FD20B3">
            <w:pPr>
              <w:jc w:val="center"/>
              <w:rPr>
                <w:rFonts w:asciiTheme="minorHAnsi" w:hAnsiTheme="minorHAnsi" w:cstheme="minorHAnsi"/>
                <w:b/>
                <w:bCs/>
                <w:color w:val="0070C0"/>
                <w:sz w:val="22"/>
                <w:szCs w:val="22"/>
              </w:rPr>
            </w:pPr>
          </w:p>
        </w:tc>
      </w:tr>
      <w:tr w:rsidR="00391B00" w:rsidRPr="00391B00" w14:paraId="17FD952D" w14:textId="77777777" w:rsidTr="00FD20B3">
        <w:tc>
          <w:tcPr>
            <w:tcW w:w="1696" w:type="dxa"/>
            <w:tcBorders>
              <w:bottom w:val="single" w:sz="4" w:space="0" w:color="auto"/>
            </w:tcBorders>
          </w:tcPr>
          <w:p w14:paraId="6CA20FC6" w14:textId="77777777" w:rsidR="00391B00" w:rsidRPr="00391B00" w:rsidRDefault="00391B00" w:rsidP="00FD20B3">
            <w:pPr>
              <w:jc w:val="center"/>
              <w:rPr>
                <w:rFonts w:asciiTheme="minorHAnsi" w:hAnsiTheme="minorHAnsi" w:cstheme="minorHAnsi"/>
                <w:b/>
                <w:bCs/>
                <w:color w:val="0070C0"/>
                <w:sz w:val="22"/>
                <w:szCs w:val="22"/>
              </w:rPr>
            </w:pPr>
            <w:r w:rsidRPr="00391B00">
              <w:rPr>
                <w:rFonts w:asciiTheme="minorHAnsi" w:hAnsiTheme="minorHAnsi" w:cstheme="minorHAnsi"/>
                <w:b/>
                <w:bCs/>
                <w:color w:val="0070C0"/>
                <w:sz w:val="22"/>
                <w:szCs w:val="22"/>
              </w:rPr>
              <w:t>Standard reporting</w:t>
            </w:r>
          </w:p>
        </w:tc>
        <w:tc>
          <w:tcPr>
            <w:tcW w:w="1921" w:type="dxa"/>
            <w:tcBorders>
              <w:bottom w:val="single" w:sz="4" w:space="0" w:color="auto"/>
            </w:tcBorders>
          </w:tcPr>
          <w:p w14:paraId="204414CB" w14:textId="77777777" w:rsidR="00391B00" w:rsidRPr="00391B00" w:rsidRDefault="00391B00" w:rsidP="00FD20B3">
            <w:pPr>
              <w:jc w:val="center"/>
              <w:rPr>
                <w:rFonts w:asciiTheme="minorHAnsi" w:hAnsiTheme="minorHAnsi" w:cstheme="minorHAnsi"/>
                <w:b/>
                <w:bCs/>
                <w:color w:val="0070C0"/>
                <w:sz w:val="22"/>
                <w:szCs w:val="22"/>
              </w:rPr>
            </w:pPr>
            <w:proofErr w:type="spellStart"/>
            <w:r w:rsidRPr="00391B00">
              <w:rPr>
                <w:rFonts w:asciiTheme="minorHAnsi" w:hAnsiTheme="minorHAnsi" w:cstheme="minorHAnsi"/>
                <w:b/>
                <w:bCs/>
                <w:color w:val="0070C0"/>
                <w:sz w:val="22"/>
                <w:szCs w:val="22"/>
              </w:rPr>
              <w:t>qQR</w:t>
            </w:r>
            <w:proofErr w:type="spellEnd"/>
            <w:r w:rsidRPr="00391B00">
              <w:rPr>
                <w:rFonts w:asciiTheme="minorHAnsi" w:hAnsiTheme="minorHAnsi" w:cstheme="minorHAnsi"/>
                <w:b/>
                <w:bCs/>
                <w:color w:val="0070C0"/>
                <w:sz w:val="22"/>
                <w:szCs w:val="22"/>
              </w:rPr>
              <w:t xml:space="preserve"> immediate reporting</w:t>
            </w:r>
          </w:p>
        </w:tc>
        <w:tc>
          <w:tcPr>
            <w:tcW w:w="1376" w:type="dxa"/>
            <w:tcBorders>
              <w:bottom w:val="single" w:sz="4" w:space="0" w:color="auto"/>
            </w:tcBorders>
          </w:tcPr>
          <w:p w14:paraId="6EDE7EF1" w14:textId="77777777" w:rsidR="00391B00" w:rsidRPr="00391B00" w:rsidRDefault="00391B00" w:rsidP="00FD20B3">
            <w:pPr>
              <w:jc w:val="center"/>
              <w:rPr>
                <w:rFonts w:asciiTheme="minorHAnsi" w:hAnsiTheme="minorHAnsi" w:cstheme="minorHAnsi"/>
                <w:b/>
                <w:bCs/>
                <w:color w:val="0070C0"/>
                <w:sz w:val="22"/>
                <w:szCs w:val="22"/>
              </w:rPr>
            </w:pPr>
            <w:r w:rsidRPr="00391B00">
              <w:rPr>
                <w:rFonts w:asciiTheme="minorHAnsi" w:hAnsiTheme="minorHAnsi" w:cstheme="minorHAnsi"/>
                <w:b/>
                <w:bCs/>
                <w:color w:val="0070C0"/>
                <w:sz w:val="22"/>
                <w:szCs w:val="22"/>
              </w:rPr>
              <w:t>Power</w:t>
            </w:r>
          </w:p>
        </w:tc>
        <w:tc>
          <w:tcPr>
            <w:tcW w:w="1376" w:type="dxa"/>
            <w:tcBorders>
              <w:bottom w:val="single" w:sz="4" w:space="0" w:color="auto"/>
            </w:tcBorders>
          </w:tcPr>
          <w:p w14:paraId="68B8E387" w14:textId="77777777" w:rsidR="00391B00" w:rsidRPr="00391B00" w:rsidRDefault="00391B00" w:rsidP="00FD20B3">
            <w:pPr>
              <w:jc w:val="center"/>
              <w:rPr>
                <w:rFonts w:asciiTheme="minorHAnsi" w:hAnsiTheme="minorHAnsi" w:cstheme="minorHAnsi"/>
                <w:b/>
                <w:bCs/>
                <w:color w:val="0070C0"/>
                <w:sz w:val="22"/>
                <w:szCs w:val="22"/>
              </w:rPr>
            </w:pPr>
            <w:r w:rsidRPr="00391B00">
              <w:rPr>
                <w:rFonts w:asciiTheme="minorHAnsi" w:hAnsiTheme="minorHAnsi" w:cstheme="minorHAnsi"/>
                <w:b/>
                <w:bCs/>
                <w:color w:val="0070C0"/>
                <w:sz w:val="22"/>
                <w:szCs w:val="22"/>
              </w:rPr>
              <w:t>N per group</w:t>
            </w:r>
          </w:p>
        </w:tc>
      </w:tr>
      <w:tr w:rsidR="00391B00" w:rsidRPr="00391B00" w14:paraId="3B3B3F85" w14:textId="77777777" w:rsidTr="00FD20B3">
        <w:tc>
          <w:tcPr>
            <w:tcW w:w="1696" w:type="dxa"/>
            <w:tcBorders>
              <w:top w:val="single" w:sz="4" w:space="0" w:color="auto"/>
            </w:tcBorders>
          </w:tcPr>
          <w:p w14:paraId="76509EBC" w14:textId="77777777" w:rsidR="00391B00" w:rsidRPr="00391B00" w:rsidRDefault="00391B00" w:rsidP="00FD20B3">
            <w:pPr>
              <w:jc w:val="center"/>
              <w:rPr>
                <w:rFonts w:asciiTheme="minorHAnsi" w:hAnsiTheme="minorHAnsi" w:cstheme="minorHAnsi"/>
                <w:color w:val="0070C0"/>
                <w:sz w:val="22"/>
                <w:szCs w:val="22"/>
              </w:rPr>
            </w:pPr>
            <w:r w:rsidRPr="00391B00">
              <w:rPr>
                <w:rFonts w:asciiTheme="minorHAnsi" w:hAnsiTheme="minorHAnsi" w:cstheme="minorHAnsi"/>
                <w:color w:val="0070C0"/>
                <w:sz w:val="22"/>
                <w:szCs w:val="22"/>
              </w:rPr>
              <w:t>63 (40)</w:t>
            </w:r>
          </w:p>
        </w:tc>
        <w:tc>
          <w:tcPr>
            <w:tcW w:w="1921" w:type="dxa"/>
            <w:tcBorders>
              <w:top w:val="single" w:sz="4" w:space="0" w:color="auto"/>
            </w:tcBorders>
          </w:tcPr>
          <w:p w14:paraId="0DE685C4" w14:textId="77777777" w:rsidR="00391B00" w:rsidRPr="00391B00" w:rsidRDefault="00391B00" w:rsidP="00FD20B3">
            <w:pPr>
              <w:jc w:val="center"/>
              <w:rPr>
                <w:rFonts w:asciiTheme="minorHAnsi" w:hAnsiTheme="minorHAnsi" w:cstheme="minorHAnsi"/>
                <w:color w:val="0070C0"/>
                <w:sz w:val="22"/>
                <w:szCs w:val="22"/>
              </w:rPr>
            </w:pPr>
            <w:r w:rsidRPr="00391B00">
              <w:rPr>
                <w:rFonts w:asciiTheme="minorHAnsi" w:hAnsiTheme="minorHAnsi" w:cstheme="minorHAnsi"/>
                <w:color w:val="0070C0"/>
                <w:sz w:val="22"/>
                <w:szCs w:val="22"/>
              </w:rPr>
              <w:t>53 (40)</w:t>
            </w:r>
          </w:p>
        </w:tc>
        <w:tc>
          <w:tcPr>
            <w:tcW w:w="1376" w:type="dxa"/>
            <w:tcBorders>
              <w:top w:val="single" w:sz="4" w:space="0" w:color="auto"/>
            </w:tcBorders>
          </w:tcPr>
          <w:p w14:paraId="5FA6603B" w14:textId="77777777" w:rsidR="00391B00" w:rsidRPr="00391B00" w:rsidRDefault="00391B00" w:rsidP="00FD20B3">
            <w:pPr>
              <w:jc w:val="center"/>
              <w:rPr>
                <w:rFonts w:asciiTheme="minorHAnsi" w:hAnsiTheme="minorHAnsi" w:cstheme="minorHAnsi"/>
                <w:color w:val="0070C0"/>
                <w:sz w:val="22"/>
                <w:szCs w:val="22"/>
              </w:rPr>
            </w:pPr>
            <w:r w:rsidRPr="00391B00">
              <w:rPr>
                <w:rFonts w:asciiTheme="minorHAnsi" w:hAnsiTheme="minorHAnsi" w:cstheme="minorHAnsi"/>
                <w:color w:val="0070C0"/>
                <w:sz w:val="22"/>
                <w:szCs w:val="22"/>
              </w:rPr>
              <w:t>80%</w:t>
            </w:r>
          </w:p>
        </w:tc>
        <w:tc>
          <w:tcPr>
            <w:tcW w:w="1376" w:type="dxa"/>
            <w:tcBorders>
              <w:top w:val="single" w:sz="4" w:space="0" w:color="auto"/>
            </w:tcBorders>
          </w:tcPr>
          <w:p w14:paraId="0CC6A1D6" w14:textId="77777777" w:rsidR="00391B00" w:rsidRPr="00391B00" w:rsidRDefault="00391B00" w:rsidP="00FD20B3">
            <w:pPr>
              <w:jc w:val="center"/>
              <w:rPr>
                <w:rFonts w:asciiTheme="minorHAnsi" w:hAnsiTheme="minorHAnsi" w:cstheme="minorHAnsi"/>
                <w:color w:val="0070C0"/>
                <w:sz w:val="22"/>
                <w:szCs w:val="22"/>
              </w:rPr>
            </w:pPr>
            <w:r w:rsidRPr="00391B00">
              <w:rPr>
                <w:rFonts w:asciiTheme="minorHAnsi" w:hAnsiTheme="minorHAnsi" w:cstheme="minorHAnsi"/>
                <w:color w:val="0070C0"/>
                <w:sz w:val="22"/>
                <w:szCs w:val="22"/>
              </w:rPr>
              <w:t>160</w:t>
            </w:r>
          </w:p>
        </w:tc>
      </w:tr>
      <w:tr w:rsidR="00391B00" w:rsidRPr="00391B00" w14:paraId="31CE641C" w14:textId="77777777" w:rsidTr="00FD20B3">
        <w:tc>
          <w:tcPr>
            <w:tcW w:w="1696" w:type="dxa"/>
          </w:tcPr>
          <w:p w14:paraId="6B00B4AB" w14:textId="77777777" w:rsidR="00391B00" w:rsidRPr="00391B00" w:rsidRDefault="00391B00" w:rsidP="00FD20B3">
            <w:pPr>
              <w:jc w:val="center"/>
              <w:rPr>
                <w:rFonts w:asciiTheme="minorHAnsi" w:hAnsiTheme="minorHAnsi" w:cstheme="minorHAnsi"/>
                <w:color w:val="0070C0"/>
                <w:sz w:val="22"/>
                <w:szCs w:val="22"/>
              </w:rPr>
            </w:pPr>
            <w:r w:rsidRPr="00391B00">
              <w:rPr>
                <w:rFonts w:asciiTheme="minorHAnsi" w:hAnsiTheme="minorHAnsi" w:cstheme="minorHAnsi"/>
                <w:color w:val="0070C0"/>
                <w:sz w:val="22"/>
                <w:szCs w:val="22"/>
              </w:rPr>
              <w:t>63 (40)</w:t>
            </w:r>
          </w:p>
        </w:tc>
        <w:tc>
          <w:tcPr>
            <w:tcW w:w="1921" w:type="dxa"/>
          </w:tcPr>
          <w:p w14:paraId="151FFEC8" w14:textId="77777777" w:rsidR="00391B00" w:rsidRPr="00391B00" w:rsidRDefault="00391B00" w:rsidP="00FD20B3">
            <w:pPr>
              <w:jc w:val="center"/>
              <w:rPr>
                <w:rFonts w:asciiTheme="minorHAnsi" w:hAnsiTheme="minorHAnsi" w:cstheme="minorHAnsi"/>
                <w:color w:val="0070C0"/>
                <w:sz w:val="22"/>
                <w:szCs w:val="22"/>
              </w:rPr>
            </w:pPr>
            <w:r w:rsidRPr="00391B00">
              <w:rPr>
                <w:rFonts w:asciiTheme="minorHAnsi" w:hAnsiTheme="minorHAnsi" w:cstheme="minorHAnsi"/>
                <w:color w:val="0070C0"/>
                <w:sz w:val="22"/>
                <w:szCs w:val="22"/>
              </w:rPr>
              <w:t>53 (40)</w:t>
            </w:r>
          </w:p>
        </w:tc>
        <w:tc>
          <w:tcPr>
            <w:tcW w:w="1376" w:type="dxa"/>
          </w:tcPr>
          <w:p w14:paraId="077DFF79" w14:textId="77777777" w:rsidR="00391B00" w:rsidRPr="00391B00" w:rsidRDefault="00391B00" w:rsidP="00FD20B3">
            <w:pPr>
              <w:jc w:val="center"/>
              <w:rPr>
                <w:rFonts w:asciiTheme="minorHAnsi" w:hAnsiTheme="minorHAnsi" w:cstheme="minorHAnsi"/>
                <w:color w:val="0070C0"/>
                <w:sz w:val="22"/>
                <w:szCs w:val="22"/>
              </w:rPr>
            </w:pPr>
            <w:r w:rsidRPr="00391B00">
              <w:rPr>
                <w:rFonts w:asciiTheme="minorHAnsi" w:hAnsiTheme="minorHAnsi" w:cstheme="minorHAnsi"/>
                <w:color w:val="0070C0"/>
                <w:sz w:val="22"/>
                <w:szCs w:val="22"/>
              </w:rPr>
              <w:t>90%</w:t>
            </w:r>
          </w:p>
        </w:tc>
        <w:tc>
          <w:tcPr>
            <w:tcW w:w="1376" w:type="dxa"/>
          </w:tcPr>
          <w:p w14:paraId="07BE7D02" w14:textId="77777777" w:rsidR="00391B00" w:rsidRPr="00391B00" w:rsidRDefault="00391B00" w:rsidP="00FD20B3">
            <w:pPr>
              <w:jc w:val="center"/>
              <w:rPr>
                <w:rFonts w:asciiTheme="minorHAnsi" w:hAnsiTheme="minorHAnsi" w:cstheme="minorHAnsi"/>
                <w:color w:val="0070C0"/>
                <w:sz w:val="22"/>
                <w:szCs w:val="22"/>
              </w:rPr>
            </w:pPr>
            <w:r w:rsidRPr="00391B00">
              <w:rPr>
                <w:rFonts w:asciiTheme="minorHAnsi" w:hAnsiTheme="minorHAnsi" w:cstheme="minorHAnsi"/>
                <w:color w:val="0070C0"/>
                <w:sz w:val="22"/>
                <w:szCs w:val="22"/>
              </w:rPr>
              <w:t>215</w:t>
            </w:r>
          </w:p>
        </w:tc>
      </w:tr>
      <w:tr w:rsidR="00391B00" w:rsidRPr="00391B00" w14:paraId="08E3C483" w14:textId="77777777" w:rsidTr="00FD20B3">
        <w:tc>
          <w:tcPr>
            <w:tcW w:w="1696" w:type="dxa"/>
            <w:tcBorders>
              <w:bottom w:val="single" w:sz="4" w:space="0" w:color="auto"/>
            </w:tcBorders>
          </w:tcPr>
          <w:p w14:paraId="55E34A5B" w14:textId="77777777" w:rsidR="00391B00" w:rsidRPr="00391B00" w:rsidRDefault="00391B00" w:rsidP="00FD20B3">
            <w:pPr>
              <w:jc w:val="center"/>
              <w:rPr>
                <w:rFonts w:asciiTheme="minorHAnsi" w:hAnsiTheme="minorHAnsi" w:cstheme="minorHAnsi"/>
                <w:color w:val="0070C0"/>
                <w:sz w:val="22"/>
                <w:szCs w:val="22"/>
              </w:rPr>
            </w:pPr>
            <w:r w:rsidRPr="00391B00">
              <w:rPr>
                <w:rFonts w:asciiTheme="minorHAnsi" w:hAnsiTheme="minorHAnsi" w:cstheme="minorHAnsi"/>
                <w:color w:val="0070C0"/>
                <w:sz w:val="22"/>
                <w:szCs w:val="22"/>
              </w:rPr>
              <w:t>63 (40)</w:t>
            </w:r>
          </w:p>
        </w:tc>
        <w:tc>
          <w:tcPr>
            <w:tcW w:w="1921" w:type="dxa"/>
            <w:tcBorders>
              <w:bottom w:val="single" w:sz="4" w:space="0" w:color="auto"/>
            </w:tcBorders>
          </w:tcPr>
          <w:p w14:paraId="0BA86A24" w14:textId="77777777" w:rsidR="00391B00" w:rsidRPr="00391B00" w:rsidRDefault="00391B00" w:rsidP="00FD20B3">
            <w:pPr>
              <w:jc w:val="center"/>
              <w:rPr>
                <w:rFonts w:asciiTheme="minorHAnsi" w:hAnsiTheme="minorHAnsi" w:cstheme="minorHAnsi"/>
                <w:color w:val="0070C0"/>
                <w:sz w:val="22"/>
                <w:szCs w:val="22"/>
              </w:rPr>
            </w:pPr>
            <w:r w:rsidRPr="00391B00">
              <w:rPr>
                <w:rFonts w:asciiTheme="minorHAnsi" w:hAnsiTheme="minorHAnsi" w:cstheme="minorHAnsi"/>
                <w:color w:val="0070C0"/>
                <w:sz w:val="22"/>
                <w:szCs w:val="22"/>
              </w:rPr>
              <w:t>53 (40)</w:t>
            </w:r>
          </w:p>
        </w:tc>
        <w:tc>
          <w:tcPr>
            <w:tcW w:w="1376" w:type="dxa"/>
            <w:tcBorders>
              <w:bottom w:val="single" w:sz="4" w:space="0" w:color="auto"/>
            </w:tcBorders>
          </w:tcPr>
          <w:p w14:paraId="56FC9BD4" w14:textId="77777777" w:rsidR="00391B00" w:rsidRPr="00391B00" w:rsidRDefault="00391B00" w:rsidP="00FD20B3">
            <w:pPr>
              <w:jc w:val="center"/>
              <w:rPr>
                <w:rFonts w:asciiTheme="minorHAnsi" w:hAnsiTheme="minorHAnsi" w:cstheme="minorHAnsi"/>
                <w:color w:val="0070C0"/>
                <w:sz w:val="22"/>
                <w:szCs w:val="22"/>
              </w:rPr>
            </w:pPr>
            <w:r w:rsidRPr="00391B00">
              <w:rPr>
                <w:rFonts w:asciiTheme="minorHAnsi" w:hAnsiTheme="minorHAnsi" w:cstheme="minorHAnsi"/>
                <w:color w:val="0070C0"/>
                <w:sz w:val="22"/>
                <w:szCs w:val="22"/>
              </w:rPr>
              <w:t>95%</w:t>
            </w:r>
          </w:p>
        </w:tc>
        <w:tc>
          <w:tcPr>
            <w:tcW w:w="1376" w:type="dxa"/>
            <w:tcBorders>
              <w:bottom w:val="single" w:sz="4" w:space="0" w:color="auto"/>
            </w:tcBorders>
          </w:tcPr>
          <w:p w14:paraId="33F2E90F" w14:textId="77777777" w:rsidR="00391B00" w:rsidRPr="00391B00" w:rsidRDefault="00391B00" w:rsidP="00FD20B3">
            <w:pPr>
              <w:jc w:val="center"/>
              <w:rPr>
                <w:rFonts w:asciiTheme="minorHAnsi" w:hAnsiTheme="minorHAnsi" w:cstheme="minorHAnsi"/>
                <w:color w:val="0070C0"/>
                <w:sz w:val="22"/>
                <w:szCs w:val="22"/>
              </w:rPr>
            </w:pPr>
            <w:r w:rsidRPr="00391B00">
              <w:rPr>
                <w:rFonts w:asciiTheme="minorHAnsi" w:hAnsiTheme="minorHAnsi" w:cstheme="minorHAnsi"/>
                <w:color w:val="0070C0"/>
                <w:sz w:val="22"/>
                <w:szCs w:val="22"/>
              </w:rPr>
              <w:t>265</w:t>
            </w:r>
          </w:p>
        </w:tc>
      </w:tr>
    </w:tbl>
    <w:p w14:paraId="24F683D3" w14:textId="1BC9AF86" w:rsidR="00391B00" w:rsidRPr="00391B00" w:rsidRDefault="00391B00" w:rsidP="00391B00">
      <w:pPr>
        <w:rPr>
          <w:rFonts w:asciiTheme="minorHAnsi" w:hAnsiTheme="minorHAnsi" w:cstheme="minorHAnsi"/>
          <w:color w:val="0070C0"/>
          <w:sz w:val="22"/>
          <w:szCs w:val="22"/>
        </w:rPr>
      </w:pPr>
      <w:hyperlink r:id="rId14" w:history="1">
        <w:r w:rsidRPr="00391B00">
          <w:rPr>
            <w:rFonts w:asciiTheme="minorHAnsi" w:hAnsiTheme="minorHAnsi" w:cstheme="minorHAnsi"/>
            <w:color w:val="0070C0"/>
            <w:sz w:val="22"/>
            <w:szCs w:val="22"/>
          </w:rPr>
          <w:t>https://adraptis.shinyapps.io/sample_size_median_sd/</w:t>
        </w:r>
      </w:hyperlink>
      <w:r>
        <w:rPr>
          <w:rFonts w:asciiTheme="minorHAnsi" w:hAnsiTheme="minorHAnsi" w:cstheme="minorHAnsi"/>
          <w:color w:val="0070C0"/>
          <w:sz w:val="22"/>
          <w:szCs w:val="22"/>
        </w:rPr>
        <w:t xml:space="preserve"> </w:t>
      </w:r>
    </w:p>
    <w:p w14:paraId="202BEBE7" w14:textId="77777777" w:rsidR="00391B00" w:rsidRPr="00391B00" w:rsidRDefault="00391B00" w:rsidP="00391B00">
      <w:pPr>
        <w:rPr>
          <w:rFonts w:asciiTheme="minorHAnsi" w:hAnsiTheme="minorHAnsi" w:cstheme="minorHAnsi"/>
          <w:color w:val="0070C0"/>
          <w:sz w:val="22"/>
          <w:szCs w:val="22"/>
        </w:rPr>
      </w:pPr>
      <w:r w:rsidRPr="00391B00">
        <w:rPr>
          <w:rFonts w:asciiTheme="minorHAnsi" w:hAnsiTheme="minorHAnsi" w:cstheme="minorHAnsi"/>
          <w:color w:val="0070C0"/>
          <w:sz w:val="22"/>
          <w:szCs w:val="22"/>
        </w:rPr>
        <w:t xml:space="preserve">Based on O’Keefe et al </w:t>
      </w:r>
      <w:sdt>
        <w:sdtPr>
          <w:rPr>
            <w:rFonts w:asciiTheme="minorHAnsi" w:hAnsiTheme="minorHAnsi" w:cstheme="minorHAnsi"/>
            <w:color w:val="0070C0"/>
            <w:sz w:val="22"/>
            <w:szCs w:val="22"/>
          </w:rPr>
          <w:tag w:val="MENDELEY_CITATION_v3_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"/>
          <w:id w:val="1549791005"/>
          <w:placeholder>
            <w:docPart w:val="4B1F4F56A3DC4713B9523E966635DFF5"/>
          </w:placeholder>
        </w:sdtPr>
        <w:sdtEndPr/>
        <w:sdtContent>
          <w:r w:rsidRPr="00391B00">
            <w:rPr>
              <w:rFonts w:asciiTheme="minorHAnsi" w:hAnsiTheme="minorHAnsi" w:cstheme="minorHAnsi"/>
              <w:color w:val="0070C0"/>
              <w:sz w:val="22"/>
              <w:szCs w:val="22"/>
            </w:rPr>
            <w:t>[2]</w:t>
          </w:r>
        </w:sdtContent>
      </w:sdt>
    </w:p>
    <w:p w14:paraId="5005C3E0" w14:textId="77777777" w:rsidR="00391B00" w:rsidRPr="00391B00" w:rsidRDefault="00391B00" w:rsidP="00391B00">
      <w:pPr>
        <w:rPr>
          <w:rFonts w:asciiTheme="minorHAnsi" w:hAnsiTheme="minorHAnsi" w:cstheme="minorHAnsi"/>
          <w:color w:val="0070C0"/>
          <w:sz w:val="22"/>
          <w:szCs w:val="22"/>
        </w:rPr>
      </w:pPr>
    </w:p>
    <w:p w14:paraId="083842BE" w14:textId="77777777" w:rsidR="00391B00" w:rsidRPr="00391B00" w:rsidRDefault="00391B00" w:rsidP="00391B00">
      <w:pPr>
        <w:rPr>
          <w:rFonts w:asciiTheme="minorHAnsi" w:hAnsiTheme="minorHAnsi" w:cstheme="minorHAnsi"/>
          <w:color w:val="0070C0"/>
          <w:sz w:val="22"/>
          <w:szCs w:val="22"/>
        </w:rPr>
      </w:pPr>
      <w:r w:rsidRPr="00391B00">
        <w:rPr>
          <w:rFonts w:asciiTheme="minorHAnsi" w:hAnsiTheme="minorHAnsi" w:cstheme="minorHAnsi"/>
          <w:color w:val="0070C0"/>
          <w:sz w:val="22"/>
          <w:szCs w:val="22"/>
        </w:rPr>
        <w:t>The co-primary endpoint of this study is time between an abnormal CXR that is suspicious for lung cancer to CT chest. Based on the NHS Diagnostic Imaging Dataset between 4,000-4,500 CT chest scans referred from primary care are expected during the study period at the clinical sites, median time for England (CT chest request to test) is 14 days, but this data is not segregated between urgent scans and those that are routine or for follow up. The mean and standard deviation of time between abnormal CXR and CT chest are not known for either the intervention (AI support at the time of CXR acquisition and prioritisation for immediate review of CXRs) or routine CXR reporting with AI available. Cohen’s d (effect size) was used to estimate sample size with power 0.1, 0.3 and 0.5 are considered small, moderate and large effect size. Assuming approximately equal distribution (</w:t>
      </w:r>
      <w:proofErr w:type="spellStart"/>
      <w:proofErr w:type="gramStart"/>
      <w:r w:rsidRPr="00391B00">
        <w:rPr>
          <w:rFonts w:asciiTheme="minorHAnsi" w:hAnsiTheme="minorHAnsi" w:cstheme="minorHAnsi"/>
          <w:color w:val="0070C0"/>
          <w:sz w:val="22"/>
          <w:szCs w:val="22"/>
        </w:rPr>
        <w:t>Nnotification:Nstandard</w:t>
      </w:r>
      <w:proofErr w:type="spellEnd"/>
      <w:proofErr w:type="gramEnd"/>
      <w:r w:rsidRPr="00391B00">
        <w:rPr>
          <w:rFonts w:asciiTheme="minorHAnsi" w:hAnsiTheme="minorHAnsi" w:cstheme="minorHAnsi"/>
          <w:color w:val="0070C0"/>
          <w:sz w:val="22"/>
          <w:szCs w:val="22"/>
        </w:rPr>
        <w:t xml:space="preserve"> as 0.8 to 1.2) of the number of scans taken, the estimated 4,000 CT chest scans will give adequate power to detect even the smallest effect size (Cohen’s d = 0.1). We have defined a clinically meaningful difference in time from abnormal to CT chest as 3 days, using the maximum time recommended in the NOLCP.</w:t>
      </w:r>
    </w:p>
    <w:p w14:paraId="53740A15" w14:textId="77777777" w:rsidR="00577A71" w:rsidRPr="001741E5" w:rsidRDefault="00577A71" w:rsidP="00124298">
      <w:pPr>
        <w:pStyle w:val="Heading2"/>
        <w:rPr>
          <w:rFonts w:asciiTheme="minorHAnsi" w:hAnsiTheme="minorHAnsi" w:cstheme="minorHAnsi"/>
          <w:color w:val="0070C0"/>
          <w:sz w:val="22"/>
          <w:szCs w:val="22"/>
        </w:rPr>
      </w:pPr>
    </w:p>
    <w:p w14:paraId="32667C96" w14:textId="1DBD5A74" w:rsidR="00124298" w:rsidRPr="00084BC3" w:rsidRDefault="00124298" w:rsidP="00124298">
      <w:pPr>
        <w:pStyle w:val="Heading2"/>
        <w:rPr>
          <w:rFonts w:asciiTheme="minorHAnsi" w:hAnsiTheme="minorHAnsi" w:cstheme="minorHAnsi"/>
          <w:color w:val="0070C0"/>
          <w:sz w:val="32"/>
          <w:szCs w:val="32"/>
        </w:rPr>
      </w:pPr>
      <w:bookmarkStart w:id="11" w:name="_Toc194143838"/>
      <w:r w:rsidRPr="00084BC3">
        <w:rPr>
          <w:rFonts w:asciiTheme="minorHAnsi" w:hAnsiTheme="minorHAnsi" w:cstheme="minorHAnsi"/>
          <w:color w:val="0070C0"/>
          <w:sz w:val="32"/>
          <w:szCs w:val="32"/>
        </w:rPr>
        <w:t>1.5</w:t>
      </w:r>
      <w:r w:rsidRPr="00084BC3">
        <w:rPr>
          <w:rFonts w:asciiTheme="minorHAnsi" w:hAnsiTheme="minorHAnsi" w:cstheme="minorHAnsi"/>
          <w:color w:val="0070C0"/>
          <w:sz w:val="32"/>
          <w:szCs w:val="32"/>
        </w:rPr>
        <w:tab/>
        <w:t>Planned analyses</w:t>
      </w:r>
      <w:bookmarkEnd w:id="11"/>
    </w:p>
    <w:p w14:paraId="4A3A495B" w14:textId="77777777" w:rsidR="00D73D8F" w:rsidRPr="001741E5" w:rsidRDefault="00D73D8F" w:rsidP="00085EC3">
      <w:pPr>
        <w:rPr>
          <w:rFonts w:asciiTheme="minorHAnsi" w:hAnsiTheme="minorHAnsi" w:cstheme="minorHAnsi"/>
          <w:color w:val="0070C0"/>
          <w:sz w:val="22"/>
          <w:szCs w:val="22"/>
        </w:rPr>
      </w:pPr>
    </w:p>
    <w:p w14:paraId="223E32F7" w14:textId="75D08220" w:rsidR="00BE5492" w:rsidRDefault="00B67BD7" w:rsidP="00085EC3">
      <w:pPr>
        <w:rPr>
          <w:rFonts w:asciiTheme="minorHAnsi" w:hAnsiTheme="minorHAnsi" w:cstheme="minorHAnsi"/>
          <w:color w:val="0070C0"/>
          <w:sz w:val="22"/>
          <w:szCs w:val="22"/>
        </w:rPr>
      </w:pPr>
      <w:r w:rsidRPr="001741E5">
        <w:rPr>
          <w:rFonts w:asciiTheme="minorHAnsi" w:hAnsiTheme="minorHAnsi" w:cstheme="minorHAnsi"/>
          <w:color w:val="0070C0"/>
          <w:sz w:val="22"/>
          <w:szCs w:val="22"/>
        </w:rPr>
        <w:t xml:space="preserve">No interim analysis </w:t>
      </w:r>
      <w:r w:rsidR="008D4151" w:rsidRPr="001741E5">
        <w:rPr>
          <w:rFonts w:asciiTheme="minorHAnsi" w:hAnsiTheme="minorHAnsi" w:cstheme="minorHAnsi"/>
          <w:color w:val="0070C0"/>
          <w:sz w:val="22"/>
          <w:szCs w:val="22"/>
        </w:rPr>
        <w:t xml:space="preserve">is </w:t>
      </w:r>
      <w:r w:rsidRPr="001741E5">
        <w:rPr>
          <w:rFonts w:asciiTheme="minorHAnsi" w:hAnsiTheme="minorHAnsi" w:cstheme="minorHAnsi"/>
          <w:color w:val="0070C0"/>
          <w:sz w:val="22"/>
          <w:szCs w:val="22"/>
        </w:rPr>
        <w:t xml:space="preserve">planned. The study </w:t>
      </w:r>
      <w:r w:rsidR="008D4151" w:rsidRPr="001741E5">
        <w:rPr>
          <w:rFonts w:asciiTheme="minorHAnsi" w:hAnsiTheme="minorHAnsi" w:cstheme="minorHAnsi"/>
          <w:color w:val="0070C0"/>
          <w:sz w:val="22"/>
          <w:szCs w:val="22"/>
        </w:rPr>
        <w:t xml:space="preserve">will </w:t>
      </w:r>
      <w:r w:rsidRPr="001741E5">
        <w:rPr>
          <w:rFonts w:asciiTheme="minorHAnsi" w:hAnsiTheme="minorHAnsi" w:cstheme="minorHAnsi"/>
          <w:color w:val="0070C0"/>
          <w:sz w:val="22"/>
          <w:szCs w:val="22"/>
        </w:rPr>
        <w:t xml:space="preserve">run over a </w:t>
      </w:r>
      <w:r w:rsidR="001C31E0" w:rsidRPr="001741E5">
        <w:rPr>
          <w:rFonts w:asciiTheme="minorHAnsi" w:hAnsiTheme="minorHAnsi" w:cstheme="minorHAnsi"/>
          <w:color w:val="0070C0"/>
          <w:sz w:val="22"/>
          <w:szCs w:val="22"/>
        </w:rPr>
        <w:t>12-month</w:t>
      </w:r>
      <w:r w:rsidRPr="001741E5">
        <w:rPr>
          <w:rFonts w:asciiTheme="minorHAnsi" w:hAnsiTheme="minorHAnsi" w:cstheme="minorHAnsi"/>
          <w:color w:val="0070C0"/>
          <w:sz w:val="22"/>
          <w:szCs w:val="22"/>
        </w:rPr>
        <w:t xml:space="preserve"> </w:t>
      </w:r>
      <w:proofErr w:type="gramStart"/>
      <w:r w:rsidRPr="001741E5">
        <w:rPr>
          <w:rFonts w:asciiTheme="minorHAnsi" w:hAnsiTheme="minorHAnsi" w:cstheme="minorHAnsi"/>
          <w:color w:val="0070C0"/>
          <w:sz w:val="22"/>
          <w:szCs w:val="22"/>
        </w:rPr>
        <w:t>period</w:t>
      </w:r>
      <w:proofErr w:type="gramEnd"/>
      <w:r w:rsidRPr="001741E5">
        <w:rPr>
          <w:rFonts w:asciiTheme="minorHAnsi" w:hAnsiTheme="minorHAnsi" w:cstheme="minorHAnsi"/>
          <w:color w:val="0070C0"/>
          <w:sz w:val="22"/>
          <w:szCs w:val="22"/>
        </w:rPr>
        <w:t xml:space="preserve"> </w:t>
      </w:r>
      <w:r w:rsidR="004211ED" w:rsidRPr="001741E5">
        <w:rPr>
          <w:rFonts w:asciiTheme="minorHAnsi" w:hAnsiTheme="minorHAnsi" w:cstheme="minorHAnsi"/>
          <w:color w:val="0070C0"/>
          <w:sz w:val="22"/>
          <w:szCs w:val="22"/>
        </w:rPr>
        <w:t xml:space="preserve">and the full analysis will be conducted at this time. </w:t>
      </w:r>
    </w:p>
    <w:p w14:paraId="79A2F933" w14:textId="5B89DACF" w:rsidR="00BE5492" w:rsidRPr="00BE5492" w:rsidRDefault="00BE5492" w:rsidP="00085EC3">
      <w:pPr>
        <w:rPr>
          <w:rFonts w:asciiTheme="minorHAnsi" w:hAnsiTheme="minorHAnsi" w:cstheme="minorHAnsi"/>
          <w:sz w:val="22"/>
          <w:szCs w:val="22"/>
        </w:rPr>
      </w:pPr>
      <w:r w:rsidRPr="00BE5492">
        <w:rPr>
          <w:rFonts w:asciiTheme="minorHAnsi" w:hAnsiTheme="minorHAnsi" w:cstheme="minorHAnsi"/>
          <w:sz w:val="22"/>
          <w:szCs w:val="22"/>
        </w:rPr>
        <w:t xml:space="preserve">Note: </w:t>
      </w:r>
      <w:r>
        <w:rPr>
          <w:rFonts w:asciiTheme="minorHAnsi" w:hAnsiTheme="minorHAnsi" w:cstheme="minorHAnsi"/>
          <w:sz w:val="22"/>
          <w:szCs w:val="22"/>
        </w:rPr>
        <w:t xml:space="preserve">@ July 2024, </w:t>
      </w:r>
      <w:r w:rsidRPr="00BE5492">
        <w:rPr>
          <w:rFonts w:asciiTheme="minorHAnsi" w:hAnsiTheme="minorHAnsi" w:cstheme="minorHAnsi"/>
          <w:sz w:val="22"/>
          <w:szCs w:val="22"/>
        </w:rPr>
        <w:t>the study has had its recruitment extended until 31 December 2024</w:t>
      </w:r>
      <w:r>
        <w:rPr>
          <w:rFonts w:asciiTheme="minorHAnsi" w:hAnsiTheme="minorHAnsi" w:cstheme="minorHAnsi"/>
          <w:sz w:val="22"/>
          <w:szCs w:val="22"/>
        </w:rPr>
        <w:t xml:space="preserve"> </w:t>
      </w:r>
      <w:proofErr w:type="gramStart"/>
      <w:r>
        <w:rPr>
          <w:rFonts w:asciiTheme="minorHAnsi" w:hAnsiTheme="minorHAnsi" w:cstheme="minorHAnsi"/>
          <w:sz w:val="22"/>
          <w:szCs w:val="22"/>
        </w:rPr>
        <w:t>in order to</w:t>
      </w:r>
      <w:proofErr w:type="gramEnd"/>
      <w:r>
        <w:rPr>
          <w:rFonts w:asciiTheme="minorHAnsi" w:hAnsiTheme="minorHAnsi" w:cstheme="minorHAnsi"/>
          <w:sz w:val="22"/>
          <w:szCs w:val="22"/>
        </w:rPr>
        <w:t xml:space="preserve"> capture sufficient cancer diagnosis events.</w:t>
      </w:r>
    </w:p>
    <w:p w14:paraId="717F3BAF" w14:textId="4FD4323F" w:rsidR="00A707D7" w:rsidRPr="00084BC3" w:rsidRDefault="00E61898" w:rsidP="00124298">
      <w:pPr>
        <w:pStyle w:val="Heading1"/>
        <w:rPr>
          <w:rFonts w:asciiTheme="minorHAnsi" w:hAnsiTheme="minorHAnsi" w:cstheme="minorHAnsi"/>
          <w:color w:val="0070C0"/>
          <w:sz w:val="40"/>
          <w:szCs w:val="40"/>
        </w:rPr>
      </w:pPr>
      <w:bookmarkStart w:id="12" w:name="_Toc194143839"/>
      <w:r w:rsidRPr="00084BC3">
        <w:rPr>
          <w:rFonts w:asciiTheme="minorHAnsi" w:hAnsiTheme="minorHAnsi" w:cstheme="minorHAnsi"/>
          <w:color w:val="0070C0"/>
          <w:sz w:val="40"/>
          <w:szCs w:val="40"/>
        </w:rPr>
        <w:lastRenderedPageBreak/>
        <w:t>2.</w:t>
      </w:r>
      <w:r w:rsidRPr="00084BC3">
        <w:rPr>
          <w:rFonts w:asciiTheme="minorHAnsi" w:hAnsiTheme="minorHAnsi" w:cstheme="minorHAnsi"/>
          <w:color w:val="0070C0"/>
          <w:sz w:val="40"/>
          <w:szCs w:val="40"/>
        </w:rPr>
        <w:tab/>
      </w:r>
      <w:r w:rsidR="00C97742" w:rsidRPr="00084BC3">
        <w:rPr>
          <w:rFonts w:asciiTheme="minorHAnsi" w:hAnsiTheme="minorHAnsi" w:cstheme="minorHAnsi"/>
          <w:sz w:val="40"/>
          <w:szCs w:val="40"/>
        </w:rPr>
        <w:t xml:space="preserve">Statistical </w:t>
      </w:r>
      <w:r w:rsidRPr="00084BC3">
        <w:rPr>
          <w:rFonts w:asciiTheme="minorHAnsi" w:hAnsiTheme="minorHAnsi" w:cstheme="minorHAnsi"/>
          <w:color w:val="0070C0"/>
          <w:sz w:val="40"/>
          <w:szCs w:val="40"/>
        </w:rPr>
        <w:t>Endp</w:t>
      </w:r>
      <w:r w:rsidR="00A707D7" w:rsidRPr="00084BC3">
        <w:rPr>
          <w:rFonts w:asciiTheme="minorHAnsi" w:hAnsiTheme="minorHAnsi" w:cstheme="minorHAnsi"/>
          <w:color w:val="0070C0"/>
          <w:sz w:val="40"/>
          <w:szCs w:val="40"/>
        </w:rPr>
        <w:t>oints</w:t>
      </w:r>
      <w:bookmarkEnd w:id="12"/>
    </w:p>
    <w:p w14:paraId="392194C5" w14:textId="77777777" w:rsidR="00A707D7" w:rsidRPr="001741E5" w:rsidRDefault="00A707D7" w:rsidP="00A707D7">
      <w:pPr>
        <w:tabs>
          <w:tab w:val="left" w:pos="-1440"/>
        </w:tabs>
        <w:ind w:left="540" w:hanging="540"/>
        <w:jc w:val="both"/>
        <w:rPr>
          <w:rFonts w:asciiTheme="minorHAnsi" w:hAnsiTheme="minorHAnsi" w:cstheme="minorHAnsi"/>
          <w:b/>
          <w:color w:val="0070C0"/>
          <w:sz w:val="22"/>
          <w:szCs w:val="22"/>
        </w:rPr>
      </w:pPr>
    </w:p>
    <w:p w14:paraId="3F1E5959" w14:textId="281F892E" w:rsidR="00475732" w:rsidRPr="00084BC3" w:rsidRDefault="00475732" w:rsidP="00475732">
      <w:pPr>
        <w:pStyle w:val="Heading2"/>
        <w:rPr>
          <w:rFonts w:asciiTheme="minorHAnsi" w:hAnsiTheme="minorHAnsi" w:cstheme="minorHAnsi"/>
          <w:color w:val="0070C0"/>
          <w:sz w:val="32"/>
          <w:szCs w:val="32"/>
        </w:rPr>
      </w:pPr>
      <w:bookmarkStart w:id="13" w:name="_Toc194143840"/>
      <w:r w:rsidRPr="00084BC3">
        <w:rPr>
          <w:rFonts w:asciiTheme="minorHAnsi" w:hAnsiTheme="minorHAnsi" w:cstheme="minorHAnsi"/>
          <w:color w:val="0070C0"/>
          <w:sz w:val="32"/>
          <w:szCs w:val="32"/>
        </w:rPr>
        <w:t>2.1</w:t>
      </w:r>
      <w:r w:rsidRPr="00084BC3">
        <w:rPr>
          <w:rFonts w:asciiTheme="minorHAnsi" w:hAnsiTheme="minorHAnsi" w:cstheme="minorHAnsi"/>
          <w:color w:val="0070C0"/>
          <w:sz w:val="32"/>
          <w:szCs w:val="32"/>
        </w:rPr>
        <w:tab/>
        <w:t xml:space="preserve">Primary </w:t>
      </w:r>
      <w:r w:rsidR="00270040" w:rsidRPr="00084BC3">
        <w:rPr>
          <w:rFonts w:asciiTheme="minorHAnsi" w:hAnsiTheme="minorHAnsi" w:cstheme="minorHAnsi"/>
          <w:sz w:val="32"/>
          <w:szCs w:val="32"/>
        </w:rPr>
        <w:t xml:space="preserve">(statistical) </w:t>
      </w:r>
      <w:r w:rsidRPr="00084BC3">
        <w:rPr>
          <w:rFonts w:asciiTheme="minorHAnsi" w:hAnsiTheme="minorHAnsi" w:cstheme="minorHAnsi"/>
          <w:color w:val="0070C0"/>
          <w:sz w:val="32"/>
          <w:szCs w:val="32"/>
        </w:rPr>
        <w:t>endpoint</w:t>
      </w:r>
      <w:bookmarkEnd w:id="13"/>
    </w:p>
    <w:p w14:paraId="15604064" w14:textId="2E4EB333" w:rsidR="00085EC3" w:rsidRPr="00544022" w:rsidRDefault="00085EC3" w:rsidP="00085EC3">
      <w:pPr>
        <w:pStyle w:val="Default"/>
        <w:rPr>
          <w:rFonts w:asciiTheme="minorHAnsi" w:hAnsiTheme="minorHAnsi" w:cstheme="minorHAnsi"/>
          <w:color w:val="0070C0"/>
          <w:sz w:val="22"/>
          <w:szCs w:val="22"/>
        </w:rPr>
      </w:pPr>
      <w:r w:rsidRPr="00544022">
        <w:rPr>
          <w:rFonts w:asciiTheme="minorHAnsi" w:hAnsiTheme="minorHAnsi" w:cstheme="minorHAnsi"/>
          <w:color w:val="0070C0"/>
          <w:sz w:val="22"/>
          <w:szCs w:val="22"/>
        </w:rPr>
        <w:t xml:space="preserve">The primary outcomes are: </w:t>
      </w:r>
    </w:p>
    <w:p w14:paraId="6F2EEFA4" w14:textId="77777777" w:rsidR="00544022" w:rsidRPr="00544022" w:rsidRDefault="00544022" w:rsidP="00544022">
      <w:pPr>
        <w:pStyle w:val="Default"/>
        <w:numPr>
          <w:ilvl w:val="0"/>
          <w:numId w:val="14"/>
        </w:numPr>
        <w:rPr>
          <w:rFonts w:asciiTheme="minorHAnsi" w:hAnsiTheme="minorHAnsi" w:cstheme="minorHAnsi"/>
          <w:color w:val="0070C0"/>
          <w:sz w:val="22"/>
          <w:szCs w:val="22"/>
        </w:rPr>
      </w:pPr>
      <w:r w:rsidRPr="00544022">
        <w:rPr>
          <w:rFonts w:asciiTheme="minorHAnsi" w:hAnsiTheme="minorHAnsi" w:cstheme="minorHAnsi"/>
          <w:color w:val="0070C0"/>
          <w:sz w:val="22"/>
          <w:szCs w:val="22"/>
        </w:rPr>
        <w:t xml:space="preserve">The difference in time (in days) to the diagnosis of lung cancer for patients who have CXRs with an AI support at the time of CXR acquisition and prioritisation for immediate review and those that have no immediate read but the AI read is available at the time of reporting. </w:t>
      </w:r>
    </w:p>
    <w:p w14:paraId="76AC4F8D" w14:textId="77777777" w:rsidR="00544022" w:rsidRPr="00544022" w:rsidRDefault="00544022" w:rsidP="00544022">
      <w:pPr>
        <w:pStyle w:val="Default"/>
        <w:numPr>
          <w:ilvl w:val="0"/>
          <w:numId w:val="14"/>
        </w:numPr>
        <w:rPr>
          <w:rFonts w:asciiTheme="minorHAnsi" w:hAnsiTheme="minorHAnsi" w:cstheme="minorHAnsi"/>
          <w:color w:val="0070C0"/>
          <w:sz w:val="22"/>
          <w:szCs w:val="22"/>
        </w:rPr>
      </w:pPr>
      <w:r w:rsidRPr="00544022">
        <w:rPr>
          <w:rFonts w:asciiTheme="minorHAnsi" w:hAnsiTheme="minorHAnsi" w:cstheme="minorHAnsi"/>
          <w:color w:val="0070C0"/>
          <w:sz w:val="22"/>
          <w:szCs w:val="22"/>
        </w:rPr>
        <w:t>The difference in time (in days) to CT for patients with suspected lung cancer who have CXRs with an AI support at the time of CXR acquisition and prioritisation for immediate review and those that have no immediate read but the AI read is available at the time of reporting.</w:t>
      </w:r>
    </w:p>
    <w:p w14:paraId="4B74C07E" w14:textId="77777777" w:rsidR="00544022" w:rsidRPr="00544022" w:rsidRDefault="00544022" w:rsidP="00544022">
      <w:pPr>
        <w:tabs>
          <w:tab w:val="left" w:pos="-1440"/>
        </w:tabs>
        <w:jc w:val="both"/>
        <w:rPr>
          <w:rFonts w:asciiTheme="minorHAnsi" w:hAnsiTheme="minorHAnsi" w:cstheme="minorHAnsi"/>
          <w:snapToGrid/>
          <w:color w:val="0070C0"/>
          <w:sz w:val="22"/>
          <w:szCs w:val="22"/>
          <w:lang w:eastAsia="en-GB"/>
        </w:rPr>
      </w:pPr>
    </w:p>
    <w:p w14:paraId="59098DBE" w14:textId="77777777" w:rsidR="00544022" w:rsidRPr="00544022" w:rsidRDefault="00544022" w:rsidP="00544022">
      <w:pPr>
        <w:tabs>
          <w:tab w:val="left" w:pos="-1440"/>
        </w:tabs>
        <w:jc w:val="both"/>
        <w:rPr>
          <w:rFonts w:asciiTheme="minorHAnsi" w:hAnsiTheme="minorHAnsi" w:cstheme="minorHAnsi"/>
          <w:snapToGrid/>
          <w:color w:val="0070C0"/>
          <w:sz w:val="22"/>
          <w:szCs w:val="22"/>
          <w:lang w:eastAsia="en-GB"/>
        </w:rPr>
      </w:pPr>
      <w:r w:rsidRPr="00544022">
        <w:rPr>
          <w:rFonts w:asciiTheme="minorHAnsi" w:hAnsiTheme="minorHAnsi" w:cstheme="minorHAnsi"/>
          <w:snapToGrid/>
          <w:color w:val="0070C0"/>
          <w:sz w:val="22"/>
          <w:szCs w:val="22"/>
          <w:lang w:eastAsia="en-GB"/>
        </w:rPr>
        <w:t xml:space="preserve">Time to lung cancer diagnosis is clinically meaningful and time to CT will be the least affected by the heterogeneity inherent in this study. Both outcomes will be considered primary and there are no hierarchy among these two. </w:t>
      </w:r>
    </w:p>
    <w:p w14:paraId="3A16E980" w14:textId="77777777" w:rsidR="00085EC3" w:rsidRPr="001741E5" w:rsidRDefault="00085EC3" w:rsidP="00085EC3">
      <w:pPr>
        <w:rPr>
          <w:rFonts w:asciiTheme="minorHAnsi" w:hAnsiTheme="minorHAnsi" w:cstheme="minorHAnsi"/>
          <w:color w:val="0070C0"/>
          <w:sz w:val="22"/>
          <w:szCs w:val="22"/>
        </w:rPr>
      </w:pPr>
    </w:p>
    <w:p w14:paraId="0A568AA5" w14:textId="249287C7" w:rsidR="00475732" w:rsidRPr="00084BC3" w:rsidRDefault="00475732" w:rsidP="00475732">
      <w:pPr>
        <w:pStyle w:val="Heading2"/>
        <w:rPr>
          <w:rFonts w:asciiTheme="minorHAnsi" w:hAnsiTheme="minorHAnsi" w:cstheme="minorHAnsi"/>
          <w:color w:val="0070C0"/>
          <w:sz w:val="32"/>
          <w:szCs w:val="32"/>
        </w:rPr>
      </w:pPr>
      <w:bookmarkStart w:id="14" w:name="_Toc194143841"/>
      <w:r w:rsidRPr="00084BC3">
        <w:rPr>
          <w:rFonts w:asciiTheme="minorHAnsi" w:hAnsiTheme="minorHAnsi" w:cstheme="minorHAnsi"/>
          <w:color w:val="0070C0"/>
          <w:sz w:val="32"/>
          <w:szCs w:val="32"/>
        </w:rPr>
        <w:t>2.2</w:t>
      </w:r>
      <w:r w:rsidRPr="00084BC3">
        <w:rPr>
          <w:rFonts w:asciiTheme="minorHAnsi" w:hAnsiTheme="minorHAnsi" w:cstheme="minorHAnsi"/>
          <w:color w:val="0070C0"/>
          <w:sz w:val="32"/>
          <w:szCs w:val="32"/>
        </w:rPr>
        <w:tab/>
        <w:t xml:space="preserve">Secondary </w:t>
      </w:r>
      <w:r w:rsidR="00270040" w:rsidRPr="00084BC3">
        <w:rPr>
          <w:rFonts w:asciiTheme="minorHAnsi" w:hAnsiTheme="minorHAnsi" w:cstheme="minorHAnsi"/>
          <w:sz w:val="32"/>
          <w:szCs w:val="32"/>
        </w:rPr>
        <w:t xml:space="preserve">(statistical) </w:t>
      </w:r>
      <w:r w:rsidRPr="00084BC3">
        <w:rPr>
          <w:rFonts w:asciiTheme="minorHAnsi" w:hAnsiTheme="minorHAnsi" w:cstheme="minorHAnsi"/>
          <w:color w:val="0070C0"/>
          <w:sz w:val="32"/>
          <w:szCs w:val="32"/>
        </w:rPr>
        <w:t>endpoints</w:t>
      </w:r>
      <w:bookmarkEnd w:id="14"/>
    </w:p>
    <w:p w14:paraId="05270E26" w14:textId="77777777" w:rsidR="00544022" w:rsidRPr="00544022" w:rsidRDefault="00544022" w:rsidP="00544022">
      <w:pPr>
        <w:rPr>
          <w:rFonts w:asciiTheme="minorHAnsi" w:hAnsiTheme="minorHAnsi" w:cstheme="minorHAnsi"/>
          <w:snapToGrid/>
          <w:color w:val="0070C0"/>
          <w:sz w:val="22"/>
          <w:szCs w:val="22"/>
          <w:lang w:eastAsia="en-GB"/>
        </w:rPr>
      </w:pPr>
      <w:r w:rsidRPr="00544022">
        <w:rPr>
          <w:rFonts w:asciiTheme="minorHAnsi" w:hAnsiTheme="minorHAnsi" w:cstheme="minorHAnsi"/>
          <w:snapToGrid/>
          <w:color w:val="0070C0"/>
          <w:sz w:val="22"/>
          <w:szCs w:val="22"/>
          <w:lang w:eastAsia="en-GB"/>
        </w:rPr>
        <w:t xml:space="preserve">The secondary outcomes are: </w:t>
      </w:r>
    </w:p>
    <w:p w14:paraId="465679A2" w14:textId="77777777" w:rsidR="00544022" w:rsidRPr="00544022" w:rsidRDefault="00544022" w:rsidP="00544022">
      <w:pPr>
        <w:pStyle w:val="Default"/>
        <w:numPr>
          <w:ilvl w:val="0"/>
          <w:numId w:val="15"/>
        </w:numPr>
        <w:rPr>
          <w:rFonts w:asciiTheme="minorHAnsi" w:hAnsiTheme="minorHAnsi" w:cstheme="minorHAnsi"/>
          <w:color w:val="0070C0"/>
          <w:sz w:val="22"/>
          <w:szCs w:val="22"/>
        </w:rPr>
      </w:pPr>
      <w:r w:rsidRPr="00544022">
        <w:rPr>
          <w:rFonts w:asciiTheme="minorHAnsi" w:hAnsiTheme="minorHAnsi" w:cstheme="minorHAnsi"/>
          <w:color w:val="0070C0"/>
          <w:sz w:val="22"/>
          <w:szCs w:val="22"/>
        </w:rPr>
        <w:t xml:space="preserve">Time to first appointment for urgent lung cancer referrals as defined by time between CXR acquisition, time to urgent lung cancer referral (2WW) and time of first consultation (first appointment) </w:t>
      </w:r>
    </w:p>
    <w:p w14:paraId="7E850DAB" w14:textId="77777777" w:rsidR="00544022" w:rsidRPr="00544022" w:rsidRDefault="00544022" w:rsidP="00544022">
      <w:pPr>
        <w:pStyle w:val="Default"/>
        <w:numPr>
          <w:ilvl w:val="0"/>
          <w:numId w:val="15"/>
        </w:numPr>
        <w:rPr>
          <w:rFonts w:asciiTheme="minorHAnsi" w:hAnsiTheme="minorHAnsi" w:cstheme="minorHAnsi"/>
          <w:color w:val="0070C0"/>
          <w:sz w:val="22"/>
          <w:szCs w:val="22"/>
        </w:rPr>
      </w:pPr>
      <w:r w:rsidRPr="00544022">
        <w:rPr>
          <w:rFonts w:asciiTheme="minorHAnsi" w:hAnsiTheme="minorHAnsi" w:cstheme="minorHAnsi"/>
          <w:color w:val="0070C0"/>
          <w:sz w:val="22"/>
          <w:szCs w:val="22"/>
        </w:rPr>
        <w:t>Time to treatment start for lung cancer patients</w:t>
      </w:r>
    </w:p>
    <w:p w14:paraId="516A66CF" w14:textId="77777777" w:rsidR="00544022" w:rsidRPr="00544022" w:rsidRDefault="00544022" w:rsidP="00544022">
      <w:pPr>
        <w:pStyle w:val="Default"/>
        <w:numPr>
          <w:ilvl w:val="0"/>
          <w:numId w:val="15"/>
        </w:numPr>
        <w:rPr>
          <w:rFonts w:asciiTheme="minorHAnsi" w:hAnsiTheme="minorHAnsi" w:cstheme="minorHAnsi"/>
          <w:color w:val="0070C0"/>
          <w:sz w:val="22"/>
          <w:szCs w:val="22"/>
        </w:rPr>
      </w:pPr>
      <w:r w:rsidRPr="00544022">
        <w:rPr>
          <w:rFonts w:asciiTheme="minorHAnsi" w:hAnsiTheme="minorHAnsi" w:cstheme="minorHAnsi"/>
          <w:color w:val="0070C0"/>
          <w:sz w:val="22"/>
          <w:szCs w:val="22"/>
        </w:rPr>
        <w:t xml:space="preserve">Agreement between </w:t>
      </w:r>
      <w:proofErr w:type="spellStart"/>
      <w:r w:rsidRPr="00544022">
        <w:rPr>
          <w:rFonts w:asciiTheme="minorHAnsi" w:hAnsiTheme="minorHAnsi" w:cstheme="minorHAnsi"/>
          <w:color w:val="0070C0"/>
          <w:sz w:val="22"/>
          <w:szCs w:val="22"/>
        </w:rPr>
        <w:t>qXR</w:t>
      </w:r>
      <w:proofErr w:type="spellEnd"/>
      <w:r w:rsidRPr="00544022">
        <w:rPr>
          <w:rFonts w:asciiTheme="minorHAnsi" w:hAnsiTheme="minorHAnsi" w:cstheme="minorHAnsi"/>
          <w:color w:val="0070C0"/>
          <w:sz w:val="22"/>
          <w:szCs w:val="22"/>
        </w:rPr>
        <w:t xml:space="preserve"> and human readers for normal/abnormal diagnosis of CXRs referred from primary care </w:t>
      </w:r>
    </w:p>
    <w:p w14:paraId="79F6FF9E" w14:textId="77777777" w:rsidR="00544022" w:rsidRPr="00544022" w:rsidRDefault="00544022" w:rsidP="00544022">
      <w:pPr>
        <w:pStyle w:val="Default"/>
        <w:numPr>
          <w:ilvl w:val="0"/>
          <w:numId w:val="15"/>
        </w:numPr>
        <w:rPr>
          <w:rFonts w:asciiTheme="minorHAnsi" w:hAnsiTheme="minorHAnsi" w:cstheme="minorHAnsi"/>
          <w:color w:val="0070C0"/>
          <w:sz w:val="22"/>
          <w:szCs w:val="22"/>
        </w:rPr>
      </w:pPr>
      <w:r w:rsidRPr="00544022">
        <w:rPr>
          <w:rFonts w:asciiTheme="minorHAnsi" w:hAnsiTheme="minorHAnsi" w:cstheme="minorHAnsi"/>
          <w:color w:val="0070C0"/>
          <w:sz w:val="22"/>
          <w:szCs w:val="22"/>
        </w:rPr>
        <w:t xml:space="preserve">Number of urgent lung cancer (2WW) referrals </w:t>
      </w:r>
    </w:p>
    <w:p w14:paraId="13B94A3C" w14:textId="77777777" w:rsidR="00544022" w:rsidRPr="00544022" w:rsidRDefault="00544022" w:rsidP="00544022">
      <w:pPr>
        <w:pStyle w:val="Default"/>
        <w:numPr>
          <w:ilvl w:val="0"/>
          <w:numId w:val="15"/>
        </w:numPr>
        <w:rPr>
          <w:rFonts w:asciiTheme="minorHAnsi" w:hAnsiTheme="minorHAnsi" w:cstheme="minorHAnsi"/>
          <w:color w:val="0070C0"/>
          <w:sz w:val="22"/>
          <w:szCs w:val="22"/>
        </w:rPr>
      </w:pPr>
      <w:r w:rsidRPr="00544022">
        <w:rPr>
          <w:rFonts w:asciiTheme="minorHAnsi" w:hAnsiTheme="minorHAnsi" w:cstheme="minorHAnsi"/>
          <w:color w:val="0070C0"/>
          <w:sz w:val="22"/>
          <w:szCs w:val="22"/>
        </w:rPr>
        <w:t xml:space="preserve">Incidence of lung cancer </w:t>
      </w:r>
    </w:p>
    <w:p w14:paraId="4661A0C2" w14:textId="77777777" w:rsidR="00544022" w:rsidRPr="00544022" w:rsidRDefault="00544022" w:rsidP="00544022">
      <w:pPr>
        <w:pStyle w:val="Default"/>
        <w:numPr>
          <w:ilvl w:val="0"/>
          <w:numId w:val="15"/>
        </w:numPr>
        <w:rPr>
          <w:rFonts w:asciiTheme="minorHAnsi" w:hAnsiTheme="minorHAnsi" w:cstheme="minorHAnsi"/>
          <w:color w:val="0070C0"/>
          <w:sz w:val="22"/>
          <w:szCs w:val="22"/>
        </w:rPr>
      </w:pPr>
      <w:r w:rsidRPr="00544022">
        <w:rPr>
          <w:rFonts w:asciiTheme="minorHAnsi" w:hAnsiTheme="minorHAnsi" w:cstheme="minorHAnsi"/>
          <w:color w:val="0070C0"/>
          <w:sz w:val="22"/>
          <w:szCs w:val="22"/>
        </w:rPr>
        <w:t xml:space="preserve">Stage of lung cancer at diagnosis </w:t>
      </w:r>
    </w:p>
    <w:p w14:paraId="2D2F120C" w14:textId="77777777" w:rsidR="00544022" w:rsidRPr="00544022" w:rsidRDefault="00544022" w:rsidP="00E72551">
      <w:pPr>
        <w:rPr>
          <w:rFonts w:asciiTheme="minorHAnsi" w:hAnsiTheme="minorHAnsi" w:cstheme="minorHAnsi"/>
          <w:color w:val="0070C0"/>
          <w:sz w:val="22"/>
          <w:szCs w:val="22"/>
        </w:rPr>
      </w:pPr>
    </w:p>
    <w:p w14:paraId="7E5F15E3" w14:textId="77777777" w:rsidR="00544022" w:rsidRPr="00084BC3" w:rsidRDefault="00544022" w:rsidP="00544022">
      <w:pPr>
        <w:pStyle w:val="Heading2"/>
        <w:rPr>
          <w:rFonts w:asciiTheme="minorHAnsi" w:hAnsiTheme="minorHAnsi" w:cstheme="minorHAnsi"/>
          <w:color w:val="0070C0"/>
          <w:sz w:val="32"/>
          <w:szCs w:val="32"/>
        </w:rPr>
      </w:pPr>
      <w:bookmarkStart w:id="15" w:name="_Toc153980852"/>
      <w:bookmarkStart w:id="16" w:name="_Toc194143842"/>
      <w:r w:rsidRPr="00084BC3">
        <w:rPr>
          <w:rFonts w:asciiTheme="minorHAnsi" w:hAnsiTheme="minorHAnsi" w:cstheme="minorHAnsi"/>
          <w:color w:val="0070C0"/>
          <w:sz w:val="32"/>
          <w:szCs w:val="32"/>
        </w:rPr>
        <w:t>2.3</w:t>
      </w:r>
      <w:r w:rsidRPr="00084BC3">
        <w:rPr>
          <w:rFonts w:asciiTheme="minorHAnsi" w:hAnsiTheme="minorHAnsi" w:cstheme="minorHAnsi"/>
          <w:color w:val="0070C0"/>
          <w:sz w:val="32"/>
          <w:szCs w:val="32"/>
        </w:rPr>
        <w:tab/>
        <w:t>Derivation of endpoints</w:t>
      </w:r>
      <w:bookmarkEnd w:id="15"/>
      <w:bookmarkEnd w:id="16"/>
    </w:p>
    <w:p w14:paraId="20D7AED0" w14:textId="77777777" w:rsidR="00544022" w:rsidRPr="00544022" w:rsidRDefault="00544022" w:rsidP="00544022">
      <w:pPr>
        <w:rPr>
          <w:rFonts w:asciiTheme="minorHAnsi" w:hAnsiTheme="minorHAnsi" w:cstheme="minorHAnsi"/>
          <w:snapToGrid/>
          <w:color w:val="0070C0"/>
          <w:sz w:val="22"/>
          <w:szCs w:val="22"/>
          <w:lang w:eastAsia="en-GB"/>
        </w:rPr>
      </w:pPr>
      <w:r w:rsidRPr="00544022">
        <w:rPr>
          <w:rFonts w:asciiTheme="minorHAnsi" w:hAnsiTheme="minorHAnsi" w:cstheme="minorHAnsi"/>
          <w:snapToGrid/>
          <w:color w:val="0070C0"/>
          <w:sz w:val="22"/>
          <w:szCs w:val="22"/>
          <w:lang w:eastAsia="en-GB"/>
        </w:rPr>
        <w:t xml:space="preserve">Data for all outcomes will be collected via already existing data flows and routine data (see section 4.1 for full list of data items collected and source data). </w:t>
      </w:r>
    </w:p>
    <w:p w14:paraId="0D5A1318" w14:textId="77777777" w:rsidR="00544022" w:rsidRPr="00544022" w:rsidRDefault="00544022" w:rsidP="00544022">
      <w:pPr>
        <w:rPr>
          <w:rFonts w:asciiTheme="minorHAnsi" w:hAnsiTheme="minorHAnsi" w:cstheme="minorHAnsi"/>
          <w:color w:val="0070C0"/>
          <w:sz w:val="22"/>
          <w:szCs w:val="22"/>
        </w:rPr>
      </w:pPr>
    </w:p>
    <w:p w14:paraId="539B35AB" w14:textId="77777777" w:rsidR="00544022" w:rsidRPr="00084BC3" w:rsidRDefault="00544022" w:rsidP="00544022">
      <w:pPr>
        <w:pStyle w:val="Heading3"/>
        <w:numPr>
          <w:ilvl w:val="2"/>
          <w:numId w:val="14"/>
        </w:numPr>
        <w:tabs>
          <w:tab w:val="left" w:pos="374"/>
          <w:tab w:val="left" w:pos="1122"/>
        </w:tabs>
        <w:rPr>
          <w:rFonts w:asciiTheme="minorHAnsi" w:hAnsiTheme="minorHAnsi" w:cstheme="minorHAnsi"/>
          <w:color w:val="0070C0"/>
          <w:sz w:val="28"/>
          <w:szCs w:val="28"/>
        </w:rPr>
      </w:pPr>
      <w:bookmarkStart w:id="17" w:name="_Toc153980853"/>
      <w:bookmarkStart w:id="18" w:name="_Toc194143843"/>
      <w:r w:rsidRPr="00084BC3">
        <w:rPr>
          <w:rFonts w:asciiTheme="minorHAnsi" w:hAnsiTheme="minorHAnsi" w:cstheme="minorHAnsi"/>
          <w:color w:val="0070C0"/>
          <w:sz w:val="28"/>
          <w:szCs w:val="28"/>
        </w:rPr>
        <w:t>Primary endpoint</w:t>
      </w:r>
      <w:bookmarkEnd w:id="17"/>
      <w:bookmarkEnd w:id="18"/>
    </w:p>
    <w:p w14:paraId="0466B292" w14:textId="77777777" w:rsidR="00544022" w:rsidRPr="00544022" w:rsidRDefault="00544022" w:rsidP="00544022">
      <w:pPr>
        <w:pStyle w:val="Default"/>
        <w:rPr>
          <w:rFonts w:asciiTheme="minorHAnsi" w:hAnsiTheme="minorHAnsi" w:cstheme="minorHAnsi"/>
          <w:color w:val="0070C0"/>
          <w:sz w:val="22"/>
          <w:szCs w:val="22"/>
        </w:rPr>
      </w:pPr>
      <w:r w:rsidRPr="00544022">
        <w:rPr>
          <w:rFonts w:asciiTheme="minorHAnsi" w:hAnsiTheme="minorHAnsi" w:cstheme="minorHAnsi"/>
          <w:color w:val="0070C0"/>
          <w:sz w:val="22"/>
          <w:szCs w:val="22"/>
        </w:rPr>
        <w:t xml:space="preserve">These will be derived from the dates of CXR and dates of cancer diagnosis and CT scan as the difference in time (in days) between CXR and date of diagnosis of lung cancer or date or CT scan. </w:t>
      </w:r>
    </w:p>
    <w:p w14:paraId="72DD4F85" w14:textId="77777777" w:rsidR="00544022" w:rsidRPr="00544022" w:rsidRDefault="00544022" w:rsidP="00544022">
      <w:pPr>
        <w:rPr>
          <w:rFonts w:asciiTheme="minorHAnsi" w:hAnsiTheme="minorHAnsi" w:cstheme="minorHAnsi"/>
          <w:color w:val="0070C0"/>
          <w:sz w:val="22"/>
          <w:szCs w:val="22"/>
        </w:rPr>
      </w:pPr>
    </w:p>
    <w:p w14:paraId="2F40A245" w14:textId="77777777" w:rsidR="00544022" w:rsidRPr="00084BC3" w:rsidRDefault="00544022" w:rsidP="00544022">
      <w:pPr>
        <w:pStyle w:val="Heading3"/>
        <w:numPr>
          <w:ilvl w:val="2"/>
          <w:numId w:val="14"/>
        </w:numPr>
        <w:tabs>
          <w:tab w:val="left" w:pos="374"/>
          <w:tab w:val="left" w:pos="1122"/>
        </w:tabs>
        <w:rPr>
          <w:rFonts w:asciiTheme="minorHAnsi" w:hAnsiTheme="minorHAnsi" w:cstheme="minorHAnsi"/>
          <w:color w:val="0070C0"/>
          <w:sz w:val="28"/>
          <w:szCs w:val="28"/>
        </w:rPr>
      </w:pPr>
      <w:bookmarkStart w:id="19" w:name="_Toc153980854"/>
      <w:bookmarkStart w:id="20" w:name="_Toc194143844"/>
      <w:r w:rsidRPr="00084BC3">
        <w:rPr>
          <w:rFonts w:asciiTheme="minorHAnsi" w:hAnsiTheme="minorHAnsi" w:cstheme="minorHAnsi"/>
          <w:color w:val="0070C0"/>
          <w:sz w:val="28"/>
          <w:szCs w:val="28"/>
        </w:rPr>
        <w:t>Secondary endpoints</w:t>
      </w:r>
      <w:bookmarkEnd w:id="19"/>
      <w:bookmarkEnd w:id="20"/>
    </w:p>
    <w:p w14:paraId="5D9DFBC5" w14:textId="77777777" w:rsidR="00544022" w:rsidRPr="00544022" w:rsidRDefault="00544022" w:rsidP="00544022">
      <w:pPr>
        <w:pStyle w:val="Default"/>
        <w:rPr>
          <w:rFonts w:asciiTheme="minorHAnsi" w:hAnsiTheme="minorHAnsi" w:cstheme="minorHAnsi"/>
          <w:color w:val="0070C0"/>
          <w:sz w:val="22"/>
          <w:szCs w:val="22"/>
        </w:rPr>
      </w:pPr>
      <w:r w:rsidRPr="00544022">
        <w:rPr>
          <w:rFonts w:asciiTheme="minorHAnsi" w:hAnsiTheme="minorHAnsi" w:cstheme="minorHAnsi"/>
          <w:color w:val="0070C0"/>
          <w:sz w:val="22"/>
          <w:szCs w:val="22"/>
        </w:rPr>
        <w:t xml:space="preserve">These will be derived from the dates of CXR and secondary outcomes: date of first appointment for urgent lung cancer referral, date started treatment. The number of 2WW referrals, number of cancers diagnosis and stage at diagnosis will be reported for the two groups. </w:t>
      </w:r>
    </w:p>
    <w:p w14:paraId="10D09215" w14:textId="77777777" w:rsidR="00544022" w:rsidRPr="00544022" w:rsidRDefault="00544022" w:rsidP="00544022">
      <w:pPr>
        <w:pStyle w:val="Default"/>
        <w:rPr>
          <w:rFonts w:asciiTheme="minorHAnsi" w:hAnsiTheme="minorHAnsi" w:cstheme="minorHAnsi"/>
          <w:color w:val="0070C0"/>
          <w:sz w:val="22"/>
          <w:szCs w:val="22"/>
        </w:rPr>
      </w:pPr>
    </w:p>
    <w:p w14:paraId="2C80D71E" w14:textId="77777777" w:rsidR="00544022" w:rsidRPr="00544022" w:rsidRDefault="00544022" w:rsidP="00544022">
      <w:pPr>
        <w:pStyle w:val="Default"/>
        <w:rPr>
          <w:rFonts w:asciiTheme="minorHAnsi" w:hAnsiTheme="minorHAnsi" w:cstheme="minorHAnsi"/>
          <w:color w:val="0070C0"/>
          <w:sz w:val="22"/>
          <w:szCs w:val="22"/>
        </w:rPr>
      </w:pPr>
      <w:r w:rsidRPr="00544022">
        <w:rPr>
          <w:rFonts w:asciiTheme="minorHAnsi" w:hAnsiTheme="minorHAnsi" w:cstheme="minorHAnsi"/>
          <w:color w:val="0070C0"/>
          <w:sz w:val="22"/>
          <w:szCs w:val="22"/>
        </w:rPr>
        <w:t xml:space="preserve">Each CXR will be reviewed by a radiographer (human reader) and </w:t>
      </w:r>
      <w:proofErr w:type="spellStart"/>
      <w:r w:rsidRPr="00544022">
        <w:rPr>
          <w:rFonts w:asciiTheme="minorHAnsi" w:hAnsiTheme="minorHAnsi" w:cstheme="minorHAnsi"/>
          <w:color w:val="0070C0"/>
          <w:sz w:val="22"/>
          <w:szCs w:val="22"/>
        </w:rPr>
        <w:t>qXR</w:t>
      </w:r>
      <w:proofErr w:type="spellEnd"/>
      <w:r w:rsidRPr="00544022">
        <w:rPr>
          <w:rFonts w:asciiTheme="minorHAnsi" w:hAnsiTheme="minorHAnsi" w:cstheme="minorHAnsi"/>
          <w:color w:val="0070C0"/>
          <w:sz w:val="22"/>
          <w:szCs w:val="22"/>
        </w:rPr>
        <w:t xml:space="preserve"> (AI reader) both methods will flag any abnormalities and agreement between </w:t>
      </w:r>
      <w:proofErr w:type="spellStart"/>
      <w:r w:rsidRPr="00544022">
        <w:rPr>
          <w:rFonts w:asciiTheme="minorHAnsi" w:hAnsiTheme="minorHAnsi" w:cstheme="minorHAnsi"/>
          <w:color w:val="0070C0"/>
          <w:sz w:val="22"/>
          <w:szCs w:val="22"/>
        </w:rPr>
        <w:t>qXR</w:t>
      </w:r>
      <w:proofErr w:type="spellEnd"/>
      <w:r w:rsidRPr="00544022">
        <w:rPr>
          <w:rFonts w:asciiTheme="minorHAnsi" w:hAnsiTheme="minorHAnsi" w:cstheme="minorHAnsi"/>
          <w:color w:val="0070C0"/>
          <w:sz w:val="22"/>
          <w:szCs w:val="22"/>
        </w:rPr>
        <w:t xml:space="preserve"> and human readers for normal/abnormal diagnosis will be estimated. Discordance will be assessed for individual categories produced by the AI reader and for grouping of these categories that indicate a cancer diagnosis. </w:t>
      </w:r>
    </w:p>
    <w:p w14:paraId="7AD49D90" w14:textId="77777777" w:rsidR="00544022" w:rsidRPr="00544022" w:rsidRDefault="00544022" w:rsidP="00544022">
      <w:pPr>
        <w:rPr>
          <w:rFonts w:asciiTheme="minorHAnsi" w:hAnsiTheme="minorHAnsi" w:cstheme="minorHAnsi"/>
          <w:color w:val="0070C0"/>
          <w:sz w:val="22"/>
          <w:szCs w:val="22"/>
        </w:rPr>
      </w:pPr>
    </w:p>
    <w:p w14:paraId="49ADA2AF" w14:textId="77777777" w:rsidR="00544022" w:rsidRPr="00084BC3" w:rsidRDefault="00544022" w:rsidP="00544022">
      <w:pPr>
        <w:pStyle w:val="Heading2"/>
        <w:rPr>
          <w:rFonts w:asciiTheme="minorHAnsi" w:hAnsiTheme="minorHAnsi" w:cstheme="minorHAnsi"/>
          <w:color w:val="0070C0"/>
          <w:sz w:val="32"/>
          <w:szCs w:val="32"/>
        </w:rPr>
      </w:pPr>
      <w:bookmarkStart w:id="21" w:name="_Toc153980855"/>
      <w:bookmarkStart w:id="22" w:name="_Toc194143845"/>
      <w:r w:rsidRPr="00084BC3">
        <w:rPr>
          <w:rFonts w:asciiTheme="minorHAnsi" w:hAnsiTheme="minorHAnsi" w:cstheme="minorHAnsi"/>
          <w:color w:val="0070C0"/>
          <w:sz w:val="32"/>
          <w:szCs w:val="32"/>
        </w:rPr>
        <w:t xml:space="preserve">2.4 </w:t>
      </w:r>
      <w:r w:rsidRPr="00084BC3">
        <w:rPr>
          <w:rFonts w:asciiTheme="minorHAnsi" w:hAnsiTheme="minorHAnsi" w:cstheme="minorHAnsi"/>
          <w:color w:val="0070C0"/>
          <w:sz w:val="32"/>
          <w:szCs w:val="32"/>
        </w:rPr>
        <w:tab/>
        <w:t>Missing data</w:t>
      </w:r>
      <w:bookmarkEnd w:id="21"/>
      <w:bookmarkEnd w:id="22"/>
    </w:p>
    <w:p w14:paraId="2546F9B4" w14:textId="3BB6DD03" w:rsidR="00544022" w:rsidRPr="00544022" w:rsidRDefault="00544022" w:rsidP="00544022">
      <w:pPr>
        <w:rPr>
          <w:rFonts w:asciiTheme="minorHAnsi" w:hAnsiTheme="minorHAnsi" w:cstheme="minorHAnsi"/>
          <w:color w:val="0070C0"/>
          <w:sz w:val="22"/>
          <w:szCs w:val="22"/>
        </w:rPr>
      </w:pPr>
      <w:r w:rsidRPr="00544022">
        <w:rPr>
          <w:rFonts w:asciiTheme="minorHAnsi" w:hAnsiTheme="minorHAnsi" w:cstheme="minorHAnsi"/>
          <w:color w:val="0070C0"/>
          <w:sz w:val="22"/>
          <w:szCs w:val="22"/>
        </w:rPr>
        <w:t xml:space="preserve">If no information on cancer diagnosis or subsequent CT scans is </w:t>
      </w:r>
      <w:proofErr w:type="gramStart"/>
      <w:r w:rsidRPr="00544022">
        <w:rPr>
          <w:rFonts w:asciiTheme="minorHAnsi" w:hAnsiTheme="minorHAnsi" w:cstheme="minorHAnsi"/>
          <w:color w:val="0070C0"/>
          <w:sz w:val="22"/>
          <w:szCs w:val="22"/>
        </w:rPr>
        <w:t>recorded</w:t>
      </w:r>
      <w:proofErr w:type="gramEnd"/>
      <w:r w:rsidRPr="00544022">
        <w:rPr>
          <w:rFonts w:asciiTheme="minorHAnsi" w:hAnsiTheme="minorHAnsi" w:cstheme="minorHAnsi"/>
          <w:color w:val="0070C0"/>
          <w:sz w:val="22"/>
          <w:szCs w:val="22"/>
        </w:rPr>
        <w:t xml:space="preserve"> then it will be assumed that these events did not occur and these patients will not be included in the analysis of the primary endpoints.</w:t>
      </w:r>
    </w:p>
    <w:p w14:paraId="43F0CA35" w14:textId="77777777" w:rsidR="00544022" w:rsidRPr="00544022" w:rsidRDefault="00544022" w:rsidP="00E72551">
      <w:pPr>
        <w:rPr>
          <w:rFonts w:asciiTheme="minorHAnsi" w:hAnsiTheme="minorHAnsi" w:cstheme="minorHAnsi"/>
          <w:color w:val="0070C0"/>
          <w:sz w:val="22"/>
          <w:szCs w:val="22"/>
        </w:rPr>
      </w:pPr>
    </w:p>
    <w:p w14:paraId="7C3516AF" w14:textId="77777777" w:rsidR="00544022" w:rsidRDefault="00544022" w:rsidP="00E72551">
      <w:pPr>
        <w:rPr>
          <w:rFonts w:asciiTheme="minorHAnsi" w:hAnsiTheme="minorHAnsi" w:cstheme="minorHAnsi"/>
          <w:sz w:val="22"/>
          <w:szCs w:val="22"/>
        </w:rPr>
      </w:pPr>
    </w:p>
    <w:p w14:paraId="6E1894C6" w14:textId="77777777" w:rsidR="0081403B" w:rsidRPr="00084BC3" w:rsidRDefault="0081403B" w:rsidP="0081403B">
      <w:pPr>
        <w:pStyle w:val="Heading1"/>
        <w:rPr>
          <w:rFonts w:asciiTheme="minorHAnsi" w:hAnsiTheme="minorHAnsi" w:cstheme="minorHAnsi"/>
          <w:color w:val="0070C0"/>
          <w:sz w:val="40"/>
          <w:szCs w:val="40"/>
        </w:rPr>
      </w:pPr>
      <w:bookmarkStart w:id="23" w:name="_Toc194143846"/>
      <w:r w:rsidRPr="00084BC3">
        <w:rPr>
          <w:rFonts w:asciiTheme="minorHAnsi" w:hAnsiTheme="minorHAnsi" w:cstheme="minorHAnsi"/>
          <w:color w:val="0070C0"/>
          <w:sz w:val="40"/>
          <w:szCs w:val="40"/>
        </w:rPr>
        <w:lastRenderedPageBreak/>
        <w:t>3.</w:t>
      </w:r>
      <w:r w:rsidRPr="00084BC3">
        <w:rPr>
          <w:rFonts w:asciiTheme="minorHAnsi" w:hAnsiTheme="minorHAnsi" w:cstheme="minorHAnsi"/>
          <w:color w:val="0070C0"/>
          <w:sz w:val="40"/>
          <w:szCs w:val="40"/>
        </w:rPr>
        <w:tab/>
        <w:t>Populations</w:t>
      </w:r>
      <w:bookmarkEnd w:id="23"/>
    </w:p>
    <w:p w14:paraId="68F6FE78" w14:textId="77777777" w:rsidR="00A51E8B" w:rsidRPr="00544022" w:rsidRDefault="00A51E8B" w:rsidP="0081403B">
      <w:pPr>
        <w:pStyle w:val="Default"/>
        <w:rPr>
          <w:rFonts w:asciiTheme="minorHAnsi" w:hAnsiTheme="minorHAnsi" w:cstheme="minorHAnsi"/>
          <w:snapToGrid w:val="0"/>
          <w:color w:val="0070C0"/>
          <w:sz w:val="22"/>
          <w:szCs w:val="22"/>
          <w:lang w:eastAsia="en-US"/>
        </w:rPr>
      </w:pPr>
    </w:p>
    <w:p w14:paraId="4D553AD1" w14:textId="77777777" w:rsidR="00544022" w:rsidRPr="00544022" w:rsidRDefault="00544022" w:rsidP="00544022">
      <w:pPr>
        <w:pStyle w:val="Default"/>
        <w:rPr>
          <w:rFonts w:asciiTheme="minorHAnsi" w:hAnsiTheme="minorHAnsi" w:cstheme="minorHAnsi"/>
          <w:snapToGrid w:val="0"/>
          <w:color w:val="0070C0"/>
          <w:sz w:val="22"/>
          <w:szCs w:val="22"/>
          <w:lang w:eastAsia="en-US"/>
        </w:rPr>
      </w:pPr>
      <w:r w:rsidRPr="00544022">
        <w:rPr>
          <w:rFonts w:asciiTheme="minorHAnsi" w:hAnsiTheme="minorHAnsi" w:cstheme="minorHAnsi"/>
          <w:snapToGrid w:val="0"/>
          <w:color w:val="0070C0"/>
          <w:sz w:val="22"/>
          <w:szCs w:val="22"/>
          <w:lang w:eastAsia="en-US"/>
        </w:rPr>
        <w:t xml:space="preserve">Initially the clinical evaluation study was going to be performed in secondary care at eight acute Trusts in England, however since the protocol was published three sites have dropped out (mainly due to logistical reasons). The clinical sites that will be included in the study are: </w:t>
      </w:r>
    </w:p>
    <w:p w14:paraId="59BE3479" w14:textId="77777777" w:rsidR="00544022" w:rsidRPr="00544022" w:rsidRDefault="00544022" w:rsidP="00544022">
      <w:pPr>
        <w:pStyle w:val="Default"/>
        <w:numPr>
          <w:ilvl w:val="0"/>
          <w:numId w:val="17"/>
        </w:numPr>
        <w:rPr>
          <w:rFonts w:asciiTheme="minorHAnsi" w:hAnsiTheme="minorHAnsi" w:cstheme="minorHAnsi"/>
          <w:snapToGrid w:val="0"/>
          <w:color w:val="0070C0"/>
          <w:sz w:val="22"/>
          <w:szCs w:val="22"/>
          <w:lang w:eastAsia="en-US"/>
        </w:rPr>
      </w:pPr>
      <w:r w:rsidRPr="00544022">
        <w:rPr>
          <w:rFonts w:asciiTheme="minorHAnsi" w:hAnsiTheme="minorHAnsi" w:cstheme="minorHAnsi"/>
          <w:snapToGrid w:val="0"/>
          <w:color w:val="0070C0"/>
          <w:sz w:val="22"/>
          <w:szCs w:val="22"/>
          <w:lang w:eastAsia="en-US"/>
        </w:rPr>
        <w:t xml:space="preserve">Nottingham University Hospital NHS Trust </w:t>
      </w:r>
    </w:p>
    <w:p w14:paraId="70EFE9E9" w14:textId="77777777" w:rsidR="00544022" w:rsidRPr="00544022" w:rsidRDefault="00544022" w:rsidP="00544022">
      <w:pPr>
        <w:pStyle w:val="Default"/>
        <w:numPr>
          <w:ilvl w:val="0"/>
          <w:numId w:val="17"/>
        </w:numPr>
        <w:rPr>
          <w:rFonts w:asciiTheme="minorHAnsi" w:hAnsiTheme="minorHAnsi" w:cstheme="minorHAnsi"/>
          <w:snapToGrid w:val="0"/>
          <w:color w:val="0070C0"/>
          <w:sz w:val="22"/>
          <w:szCs w:val="22"/>
          <w:lang w:eastAsia="en-US"/>
        </w:rPr>
      </w:pPr>
      <w:r w:rsidRPr="00544022">
        <w:rPr>
          <w:rFonts w:asciiTheme="minorHAnsi" w:hAnsiTheme="minorHAnsi" w:cstheme="minorHAnsi"/>
          <w:snapToGrid w:val="0"/>
          <w:color w:val="0070C0"/>
          <w:sz w:val="22"/>
          <w:szCs w:val="22"/>
          <w:lang w:eastAsia="en-US"/>
        </w:rPr>
        <w:t xml:space="preserve">University College London Hospitals NHS Trust </w:t>
      </w:r>
    </w:p>
    <w:p w14:paraId="3EED7553" w14:textId="77777777" w:rsidR="00544022" w:rsidRPr="00544022" w:rsidRDefault="00544022" w:rsidP="00544022">
      <w:pPr>
        <w:pStyle w:val="Default"/>
        <w:numPr>
          <w:ilvl w:val="0"/>
          <w:numId w:val="17"/>
        </w:numPr>
        <w:rPr>
          <w:rFonts w:asciiTheme="minorHAnsi" w:hAnsiTheme="minorHAnsi" w:cstheme="minorHAnsi"/>
          <w:snapToGrid w:val="0"/>
          <w:color w:val="0070C0"/>
          <w:sz w:val="22"/>
          <w:szCs w:val="22"/>
          <w:lang w:eastAsia="en-US"/>
        </w:rPr>
      </w:pPr>
      <w:r w:rsidRPr="00544022">
        <w:rPr>
          <w:rFonts w:asciiTheme="minorHAnsi" w:hAnsiTheme="minorHAnsi" w:cstheme="minorHAnsi"/>
          <w:snapToGrid w:val="0"/>
          <w:color w:val="0070C0"/>
          <w:sz w:val="22"/>
          <w:szCs w:val="22"/>
          <w:lang w:eastAsia="en-US"/>
        </w:rPr>
        <w:t xml:space="preserve">University Hospitals Birmingham NHS Trust </w:t>
      </w:r>
    </w:p>
    <w:p w14:paraId="36BAB75C" w14:textId="77777777" w:rsidR="00544022" w:rsidRPr="00544022" w:rsidRDefault="00544022" w:rsidP="00544022">
      <w:pPr>
        <w:pStyle w:val="Default"/>
        <w:numPr>
          <w:ilvl w:val="0"/>
          <w:numId w:val="17"/>
        </w:numPr>
        <w:rPr>
          <w:rFonts w:asciiTheme="minorHAnsi" w:hAnsiTheme="minorHAnsi" w:cstheme="minorHAnsi"/>
          <w:snapToGrid w:val="0"/>
          <w:color w:val="0070C0"/>
          <w:sz w:val="22"/>
          <w:szCs w:val="22"/>
          <w:lang w:eastAsia="en-US"/>
        </w:rPr>
      </w:pPr>
      <w:r w:rsidRPr="00544022">
        <w:rPr>
          <w:rFonts w:asciiTheme="minorHAnsi" w:hAnsiTheme="minorHAnsi" w:cstheme="minorHAnsi"/>
          <w:snapToGrid w:val="0"/>
          <w:color w:val="0070C0"/>
          <w:sz w:val="22"/>
          <w:szCs w:val="22"/>
          <w:lang w:eastAsia="en-US"/>
        </w:rPr>
        <w:t xml:space="preserve">East Suffolk and North Essex NHS Trust </w:t>
      </w:r>
    </w:p>
    <w:p w14:paraId="341925D4" w14:textId="77777777" w:rsidR="00544022" w:rsidRPr="00544022" w:rsidRDefault="00544022" w:rsidP="00544022">
      <w:pPr>
        <w:pStyle w:val="Default"/>
        <w:numPr>
          <w:ilvl w:val="0"/>
          <w:numId w:val="17"/>
        </w:numPr>
        <w:rPr>
          <w:rFonts w:asciiTheme="minorHAnsi" w:hAnsiTheme="minorHAnsi" w:cstheme="minorHAnsi"/>
          <w:snapToGrid w:val="0"/>
          <w:color w:val="0070C0"/>
          <w:sz w:val="22"/>
          <w:szCs w:val="22"/>
          <w:lang w:eastAsia="en-US"/>
        </w:rPr>
      </w:pPr>
      <w:r w:rsidRPr="00544022">
        <w:rPr>
          <w:rFonts w:asciiTheme="minorHAnsi" w:hAnsiTheme="minorHAnsi" w:cstheme="minorHAnsi"/>
          <w:snapToGrid w:val="0"/>
          <w:color w:val="0070C0"/>
          <w:sz w:val="22"/>
          <w:szCs w:val="22"/>
          <w:lang w:eastAsia="en-US"/>
        </w:rPr>
        <w:t xml:space="preserve">University Hospitals of Leicester NHS Trust </w:t>
      </w:r>
    </w:p>
    <w:p w14:paraId="60F72D62" w14:textId="77777777" w:rsidR="0081403B" w:rsidRPr="00544022" w:rsidRDefault="0081403B" w:rsidP="0081403B">
      <w:pPr>
        <w:tabs>
          <w:tab w:val="left" w:pos="-1440"/>
        </w:tabs>
        <w:ind w:left="540" w:hanging="540"/>
        <w:jc w:val="both"/>
        <w:rPr>
          <w:rFonts w:asciiTheme="minorHAnsi" w:hAnsiTheme="minorHAnsi" w:cstheme="minorHAnsi"/>
          <w:color w:val="0070C0"/>
          <w:sz w:val="22"/>
          <w:szCs w:val="22"/>
        </w:rPr>
      </w:pPr>
    </w:p>
    <w:p w14:paraId="0594E631" w14:textId="77777777" w:rsidR="0081403B" w:rsidRPr="00084BC3" w:rsidRDefault="0081403B" w:rsidP="0081403B">
      <w:pPr>
        <w:pStyle w:val="Heading2"/>
        <w:rPr>
          <w:rFonts w:asciiTheme="minorHAnsi" w:hAnsiTheme="minorHAnsi" w:cstheme="minorHAnsi"/>
          <w:color w:val="0070C0"/>
          <w:sz w:val="32"/>
          <w:szCs w:val="32"/>
        </w:rPr>
      </w:pPr>
      <w:bookmarkStart w:id="24" w:name="_Toc194143847"/>
      <w:r w:rsidRPr="00084BC3">
        <w:rPr>
          <w:rFonts w:asciiTheme="minorHAnsi" w:hAnsiTheme="minorHAnsi" w:cstheme="minorHAnsi"/>
          <w:color w:val="0070C0"/>
          <w:sz w:val="32"/>
          <w:szCs w:val="32"/>
        </w:rPr>
        <w:t>3.1</w:t>
      </w:r>
      <w:r w:rsidRPr="00084BC3">
        <w:rPr>
          <w:rFonts w:asciiTheme="minorHAnsi" w:hAnsiTheme="minorHAnsi" w:cstheme="minorHAnsi"/>
          <w:color w:val="0070C0"/>
          <w:sz w:val="32"/>
          <w:szCs w:val="32"/>
        </w:rPr>
        <w:tab/>
        <w:t>Eligibility</w:t>
      </w:r>
      <w:bookmarkEnd w:id="24"/>
    </w:p>
    <w:p w14:paraId="3C4F9442" w14:textId="77777777" w:rsidR="0081403B" w:rsidRPr="009616CE" w:rsidRDefault="0081403B" w:rsidP="0081403B">
      <w:pPr>
        <w:pStyle w:val="Default"/>
        <w:rPr>
          <w:rFonts w:asciiTheme="minorHAnsi" w:hAnsiTheme="minorHAnsi" w:cstheme="minorHAnsi"/>
          <w:color w:val="0070C0"/>
          <w:sz w:val="22"/>
          <w:szCs w:val="22"/>
        </w:rPr>
      </w:pPr>
      <w:r w:rsidRPr="009616CE">
        <w:rPr>
          <w:rFonts w:asciiTheme="minorHAnsi" w:hAnsiTheme="minorHAnsi" w:cstheme="minorHAnsi"/>
          <w:b/>
          <w:bCs/>
          <w:color w:val="0070C0"/>
          <w:sz w:val="22"/>
          <w:szCs w:val="22"/>
        </w:rPr>
        <w:t xml:space="preserve">Inclusion criteria </w:t>
      </w:r>
    </w:p>
    <w:p w14:paraId="53F77321" w14:textId="77777777" w:rsidR="0081403B" w:rsidRPr="009616CE" w:rsidRDefault="0081403B" w:rsidP="0081403B">
      <w:pPr>
        <w:pStyle w:val="Default"/>
        <w:numPr>
          <w:ilvl w:val="0"/>
          <w:numId w:val="18"/>
        </w:numPr>
        <w:rPr>
          <w:rFonts w:asciiTheme="minorHAnsi" w:hAnsiTheme="minorHAnsi" w:cstheme="minorHAnsi"/>
          <w:snapToGrid w:val="0"/>
          <w:color w:val="0070C0"/>
          <w:sz w:val="22"/>
          <w:szCs w:val="22"/>
          <w:lang w:eastAsia="en-US"/>
        </w:rPr>
      </w:pPr>
      <w:r w:rsidRPr="009616CE">
        <w:rPr>
          <w:rFonts w:asciiTheme="minorHAnsi" w:hAnsiTheme="minorHAnsi" w:cstheme="minorHAnsi"/>
          <w:snapToGrid w:val="0"/>
          <w:color w:val="0070C0"/>
          <w:sz w:val="22"/>
          <w:szCs w:val="22"/>
          <w:lang w:eastAsia="en-US"/>
        </w:rPr>
        <w:t>CXR referred from primary care</w:t>
      </w:r>
    </w:p>
    <w:p w14:paraId="570899F2" w14:textId="77777777" w:rsidR="0081403B" w:rsidRPr="009616CE" w:rsidRDefault="0081403B" w:rsidP="0081403B">
      <w:pPr>
        <w:pStyle w:val="Default"/>
        <w:numPr>
          <w:ilvl w:val="0"/>
          <w:numId w:val="18"/>
        </w:numPr>
        <w:rPr>
          <w:rFonts w:asciiTheme="minorHAnsi" w:hAnsiTheme="minorHAnsi" w:cstheme="minorHAnsi"/>
          <w:snapToGrid w:val="0"/>
          <w:color w:val="0070C0"/>
          <w:sz w:val="22"/>
          <w:szCs w:val="22"/>
          <w:lang w:eastAsia="en-US"/>
        </w:rPr>
      </w:pPr>
      <w:r w:rsidRPr="009616CE">
        <w:rPr>
          <w:rFonts w:asciiTheme="minorHAnsi" w:hAnsiTheme="minorHAnsi" w:cstheme="minorHAnsi"/>
          <w:snapToGrid w:val="0"/>
          <w:color w:val="0070C0"/>
          <w:sz w:val="22"/>
          <w:szCs w:val="22"/>
          <w:lang w:eastAsia="en-US"/>
        </w:rPr>
        <w:t>Age &gt;18 years</w:t>
      </w:r>
    </w:p>
    <w:p w14:paraId="0006B468" w14:textId="77777777" w:rsidR="0081403B" w:rsidRPr="009616CE" w:rsidRDefault="0081403B" w:rsidP="0081403B">
      <w:pPr>
        <w:pStyle w:val="Default"/>
        <w:numPr>
          <w:ilvl w:val="0"/>
          <w:numId w:val="18"/>
        </w:numPr>
        <w:rPr>
          <w:rFonts w:asciiTheme="minorHAnsi" w:hAnsiTheme="minorHAnsi" w:cstheme="minorHAnsi"/>
          <w:snapToGrid w:val="0"/>
          <w:color w:val="0070C0"/>
          <w:sz w:val="22"/>
          <w:szCs w:val="22"/>
          <w:lang w:eastAsia="en-US"/>
        </w:rPr>
      </w:pPr>
      <w:r w:rsidRPr="009616CE">
        <w:rPr>
          <w:rFonts w:asciiTheme="minorHAnsi" w:hAnsiTheme="minorHAnsi" w:cstheme="minorHAnsi"/>
          <w:snapToGrid w:val="0"/>
          <w:color w:val="0070C0"/>
          <w:sz w:val="22"/>
          <w:szCs w:val="22"/>
          <w:lang w:eastAsia="en-US"/>
        </w:rPr>
        <w:t>Anteroposterior (AP) or posteroanterior (PA) view</w:t>
      </w:r>
    </w:p>
    <w:p w14:paraId="1C43A4F1" w14:textId="77777777" w:rsidR="0081403B" w:rsidRPr="009616CE" w:rsidRDefault="0081403B" w:rsidP="0081403B">
      <w:pPr>
        <w:pStyle w:val="Default"/>
        <w:rPr>
          <w:rFonts w:asciiTheme="minorHAnsi" w:hAnsiTheme="minorHAnsi" w:cstheme="minorHAnsi"/>
          <w:b/>
          <w:bCs/>
          <w:color w:val="0070C0"/>
          <w:sz w:val="22"/>
          <w:szCs w:val="22"/>
        </w:rPr>
      </w:pPr>
    </w:p>
    <w:p w14:paraId="6A1B7D01" w14:textId="77777777" w:rsidR="0081403B" w:rsidRPr="009616CE" w:rsidRDefault="0081403B" w:rsidP="0081403B">
      <w:pPr>
        <w:pStyle w:val="Default"/>
        <w:rPr>
          <w:rFonts w:asciiTheme="minorHAnsi" w:hAnsiTheme="minorHAnsi" w:cstheme="minorHAnsi"/>
          <w:b/>
          <w:bCs/>
          <w:color w:val="0070C0"/>
          <w:sz w:val="22"/>
          <w:szCs w:val="22"/>
        </w:rPr>
      </w:pPr>
      <w:r w:rsidRPr="009616CE">
        <w:rPr>
          <w:rFonts w:asciiTheme="minorHAnsi" w:hAnsiTheme="minorHAnsi" w:cstheme="minorHAnsi"/>
          <w:b/>
          <w:bCs/>
          <w:color w:val="0070C0"/>
          <w:sz w:val="22"/>
          <w:szCs w:val="22"/>
        </w:rPr>
        <w:t xml:space="preserve">Exclusion criteria </w:t>
      </w:r>
    </w:p>
    <w:p w14:paraId="3B977378" w14:textId="77777777" w:rsidR="0081403B" w:rsidRPr="009616CE" w:rsidRDefault="0081403B" w:rsidP="0081403B">
      <w:pPr>
        <w:pStyle w:val="Default"/>
        <w:numPr>
          <w:ilvl w:val="0"/>
          <w:numId w:val="18"/>
        </w:numPr>
        <w:rPr>
          <w:rFonts w:asciiTheme="minorHAnsi" w:hAnsiTheme="minorHAnsi" w:cstheme="minorHAnsi"/>
          <w:color w:val="0070C0"/>
          <w:sz w:val="22"/>
          <w:szCs w:val="22"/>
        </w:rPr>
      </w:pPr>
      <w:r w:rsidRPr="009616CE">
        <w:rPr>
          <w:rFonts w:asciiTheme="minorHAnsi" w:hAnsiTheme="minorHAnsi" w:cstheme="minorHAnsi"/>
          <w:color w:val="0070C0"/>
          <w:sz w:val="22"/>
          <w:szCs w:val="22"/>
        </w:rPr>
        <w:t xml:space="preserve">Age &lt;18 years </w:t>
      </w:r>
    </w:p>
    <w:p w14:paraId="3C358FD8" w14:textId="77777777" w:rsidR="0081403B" w:rsidRPr="009616CE" w:rsidRDefault="0081403B" w:rsidP="0081403B">
      <w:pPr>
        <w:pStyle w:val="Default"/>
        <w:numPr>
          <w:ilvl w:val="0"/>
          <w:numId w:val="18"/>
        </w:numPr>
        <w:rPr>
          <w:rFonts w:asciiTheme="minorHAnsi" w:hAnsiTheme="minorHAnsi" w:cstheme="minorHAnsi"/>
          <w:color w:val="0070C0"/>
          <w:sz w:val="22"/>
          <w:szCs w:val="22"/>
        </w:rPr>
      </w:pPr>
      <w:r w:rsidRPr="009616CE">
        <w:rPr>
          <w:rFonts w:asciiTheme="minorHAnsi" w:hAnsiTheme="minorHAnsi" w:cstheme="minorHAnsi"/>
          <w:color w:val="0070C0"/>
          <w:sz w:val="22"/>
          <w:szCs w:val="22"/>
        </w:rPr>
        <w:t xml:space="preserve">CXR referral not from primary care </w:t>
      </w:r>
    </w:p>
    <w:p w14:paraId="6DDC35B8" w14:textId="77777777" w:rsidR="0081403B" w:rsidRPr="009616CE" w:rsidRDefault="0081403B" w:rsidP="0081403B">
      <w:pPr>
        <w:pStyle w:val="Default"/>
        <w:numPr>
          <w:ilvl w:val="0"/>
          <w:numId w:val="18"/>
        </w:numPr>
        <w:rPr>
          <w:rFonts w:asciiTheme="minorHAnsi" w:hAnsiTheme="minorHAnsi" w:cstheme="minorHAnsi"/>
          <w:color w:val="0070C0"/>
          <w:sz w:val="22"/>
          <w:szCs w:val="22"/>
        </w:rPr>
      </w:pPr>
      <w:r w:rsidRPr="009616CE">
        <w:rPr>
          <w:rFonts w:asciiTheme="minorHAnsi" w:hAnsiTheme="minorHAnsi" w:cstheme="minorHAnsi"/>
          <w:color w:val="0070C0"/>
          <w:sz w:val="22"/>
          <w:szCs w:val="22"/>
        </w:rPr>
        <w:t>Lateral X-ray view of the chest</w:t>
      </w:r>
    </w:p>
    <w:p w14:paraId="3405D565" w14:textId="77777777" w:rsidR="0081403B" w:rsidRPr="009616CE" w:rsidRDefault="0081403B" w:rsidP="0081403B">
      <w:pPr>
        <w:pStyle w:val="Heading2"/>
        <w:rPr>
          <w:rFonts w:asciiTheme="minorHAnsi" w:hAnsiTheme="minorHAnsi" w:cstheme="minorHAnsi"/>
          <w:color w:val="0070C0"/>
          <w:sz w:val="22"/>
          <w:szCs w:val="22"/>
        </w:rPr>
      </w:pPr>
    </w:p>
    <w:p w14:paraId="5ED85FC7" w14:textId="77777777" w:rsidR="0081403B" w:rsidRPr="00084BC3" w:rsidRDefault="0081403B" w:rsidP="0081403B">
      <w:pPr>
        <w:pStyle w:val="Heading2"/>
        <w:rPr>
          <w:rFonts w:asciiTheme="minorHAnsi" w:hAnsiTheme="minorHAnsi" w:cstheme="minorHAnsi"/>
          <w:color w:val="0070C0"/>
          <w:sz w:val="32"/>
          <w:szCs w:val="32"/>
        </w:rPr>
      </w:pPr>
      <w:bookmarkStart w:id="25" w:name="_Toc194143848"/>
      <w:r w:rsidRPr="00084BC3">
        <w:rPr>
          <w:rFonts w:asciiTheme="minorHAnsi" w:hAnsiTheme="minorHAnsi" w:cstheme="minorHAnsi"/>
          <w:color w:val="0070C0"/>
          <w:sz w:val="32"/>
          <w:szCs w:val="32"/>
        </w:rPr>
        <w:t>3.2</w:t>
      </w:r>
      <w:r w:rsidRPr="00084BC3">
        <w:rPr>
          <w:rFonts w:asciiTheme="minorHAnsi" w:hAnsiTheme="minorHAnsi" w:cstheme="minorHAnsi"/>
          <w:color w:val="0070C0"/>
          <w:sz w:val="32"/>
          <w:szCs w:val="32"/>
        </w:rPr>
        <w:tab/>
        <w:t>Intention to treat population</w:t>
      </w:r>
      <w:bookmarkEnd w:id="25"/>
    </w:p>
    <w:p w14:paraId="2DDF3833" w14:textId="338B3F23" w:rsidR="0081403B" w:rsidRDefault="0081403B" w:rsidP="0081403B">
      <w:pPr>
        <w:rPr>
          <w:rFonts w:asciiTheme="minorHAnsi" w:hAnsiTheme="minorHAnsi" w:cstheme="minorHAnsi"/>
          <w:sz w:val="22"/>
          <w:szCs w:val="22"/>
        </w:rPr>
      </w:pPr>
      <w:r w:rsidRPr="009616CE">
        <w:rPr>
          <w:rFonts w:asciiTheme="minorHAnsi" w:hAnsiTheme="minorHAnsi" w:cstheme="minorHAnsi"/>
          <w:color w:val="0070C0"/>
          <w:sz w:val="22"/>
          <w:szCs w:val="22"/>
        </w:rPr>
        <w:t>Individual patients will not be randomised. Days will be randomised to intervention or standard care</w:t>
      </w:r>
      <w:r w:rsidR="007D2A58">
        <w:rPr>
          <w:rFonts w:asciiTheme="minorHAnsi" w:hAnsiTheme="minorHAnsi" w:cstheme="minorHAnsi"/>
          <w:color w:val="0070C0"/>
          <w:sz w:val="22"/>
          <w:szCs w:val="22"/>
        </w:rPr>
        <w:t xml:space="preserve"> </w:t>
      </w:r>
      <w:r w:rsidR="007D2A58" w:rsidRPr="007D2A58">
        <w:rPr>
          <w:rFonts w:asciiTheme="minorHAnsi" w:hAnsiTheme="minorHAnsi" w:cstheme="minorHAnsi"/>
          <w:b/>
          <w:bCs/>
          <w:sz w:val="22"/>
          <w:szCs w:val="22"/>
        </w:rPr>
        <w:t xml:space="preserve">(i.e. AI support </w:t>
      </w:r>
      <w:r w:rsidR="00BE5492">
        <w:rPr>
          <w:rFonts w:asciiTheme="minorHAnsi" w:hAnsiTheme="minorHAnsi" w:cstheme="minorHAnsi"/>
          <w:b/>
          <w:bCs/>
          <w:sz w:val="22"/>
          <w:szCs w:val="22"/>
        </w:rPr>
        <w:t>at time of reporting</w:t>
      </w:r>
      <w:r w:rsidR="007D2A58" w:rsidRPr="007D2A58">
        <w:rPr>
          <w:rFonts w:asciiTheme="minorHAnsi" w:hAnsiTheme="minorHAnsi" w:cstheme="minorHAnsi"/>
          <w:b/>
          <w:bCs/>
          <w:sz w:val="22"/>
          <w:szCs w:val="22"/>
        </w:rPr>
        <w:t>)</w:t>
      </w:r>
      <w:r w:rsidR="007D2A58">
        <w:rPr>
          <w:rFonts w:asciiTheme="minorHAnsi" w:hAnsiTheme="minorHAnsi" w:cstheme="minorHAnsi"/>
          <w:sz w:val="22"/>
          <w:szCs w:val="22"/>
        </w:rPr>
        <w:t>.</w:t>
      </w:r>
      <w:r w:rsidRPr="009616CE">
        <w:rPr>
          <w:rFonts w:asciiTheme="minorHAnsi" w:hAnsiTheme="minorHAnsi" w:cstheme="minorHAnsi"/>
          <w:color w:val="0070C0"/>
          <w:sz w:val="22"/>
          <w:szCs w:val="22"/>
        </w:rPr>
        <w:t xml:space="preserve"> Patients will be analysed in two groups: AI support at time of CXR, or standard care</w:t>
      </w:r>
      <w:r w:rsidR="007D2A58">
        <w:rPr>
          <w:rFonts w:asciiTheme="minorHAnsi" w:hAnsiTheme="minorHAnsi" w:cstheme="minorHAnsi"/>
          <w:color w:val="0070C0"/>
          <w:sz w:val="22"/>
          <w:szCs w:val="22"/>
        </w:rPr>
        <w:t xml:space="preserve"> </w:t>
      </w:r>
      <w:r w:rsidR="007D2A58" w:rsidRPr="007D2A58">
        <w:rPr>
          <w:rFonts w:asciiTheme="minorHAnsi" w:hAnsiTheme="minorHAnsi" w:cstheme="minorHAnsi"/>
          <w:b/>
          <w:bCs/>
          <w:sz w:val="22"/>
          <w:szCs w:val="22"/>
        </w:rPr>
        <w:t xml:space="preserve">(i.e. AI support </w:t>
      </w:r>
      <w:r w:rsidR="00BE5492">
        <w:rPr>
          <w:rFonts w:asciiTheme="minorHAnsi" w:hAnsiTheme="minorHAnsi" w:cstheme="minorHAnsi"/>
          <w:b/>
          <w:bCs/>
          <w:sz w:val="22"/>
          <w:szCs w:val="22"/>
        </w:rPr>
        <w:t>at time of reporting</w:t>
      </w:r>
      <w:r w:rsidR="007D2A58" w:rsidRPr="007D2A58">
        <w:rPr>
          <w:rFonts w:asciiTheme="minorHAnsi" w:hAnsiTheme="minorHAnsi" w:cstheme="minorHAnsi"/>
          <w:b/>
          <w:bCs/>
          <w:sz w:val="22"/>
          <w:szCs w:val="22"/>
        </w:rPr>
        <w:t>)</w:t>
      </w:r>
      <w:r w:rsidRPr="007D2A58">
        <w:rPr>
          <w:rFonts w:asciiTheme="minorHAnsi" w:hAnsiTheme="minorHAnsi" w:cstheme="minorHAnsi"/>
          <w:b/>
          <w:bCs/>
          <w:sz w:val="22"/>
          <w:szCs w:val="22"/>
        </w:rPr>
        <w:t>.</w:t>
      </w:r>
      <w:r w:rsidRPr="007D2A58">
        <w:rPr>
          <w:rFonts w:asciiTheme="minorHAnsi" w:hAnsiTheme="minorHAnsi" w:cstheme="minorHAnsi"/>
          <w:sz w:val="22"/>
          <w:szCs w:val="22"/>
        </w:rPr>
        <w:t xml:space="preserve"> </w:t>
      </w:r>
    </w:p>
    <w:p w14:paraId="150AC0B3" w14:textId="77777777" w:rsidR="007D2A58" w:rsidRDefault="007D2A58" w:rsidP="0081403B">
      <w:pPr>
        <w:rPr>
          <w:rFonts w:asciiTheme="minorHAnsi" w:hAnsiTheme="minorHAnsi" w:cstheme="minorHAnsi"/>
          <w:sz w:val="22"/>
          <w:szCs w:val="22"/>
        </w:rPr>
      </w:pPr>
    </w:p>
    <w:p w14:paraId="27F60C3B" w14:textId="77777777" w:rsidR="00BE5492" w:rsidRPr="001741E5" w:rsidRDefault="00BE5492" w:rsidP="00BE5492">
      <w:pPr>
        <w:rPr>
          <w:rFonts w:asciiTheme="minorHAnsi" w:hAnsiTheme="minorHAnsi" w:cstheme="minorHAnsi"/>
          <w:sz w:val="22"/>
          <w:szCs w:val="22"/>
        </w:rPr>
      </w:pPr>
    </w:p>
    <w:p w14:paraId="677BCD5F" w14:textId="77777777" w:rsidR="0081403B" w:rsidRPr="009616CE" w:rsidRDefault="0081403B" w:rsidP="0081403B">
      <w:pPr>
        <w:rPr>
          <w:rFonts w:asciiTheme="minorHAnsi" w:hAnsiTheme="minorHAnsi" w:cstheme="minorHAnsi"/>
          <w:color w:val="0070C0"/>
          <w:sz w:val="22"/>
          <w:szCs w:val="22"/>
        </w:rPr>
      </w:pPr>
    </w:p>
    <w:p w14:paraId="1382B558" w14:textId="77777777" w:rsidR="0081403B" w:rsidRPr="00084BC3" w:rsidRDefault="0081403B" w:rsidP="0081403B">
      <w:pPr>
        <w:pStyle w:val="Heading1"/>
        <w:rPr>
          <w:rFonts w:asciiTheme="minorHAnsi" w:hAnsiTheme="minorHAnsi" w:cstheme="minorHAnsi"/>
          <w:color w:val="0070C0"/>
          <w:sz w:val="40"/>
          <w:szCs w:val="40"/>
        </w:rPr>
      </w:pPr>
      <w:bookmarkStart w:id="26" w:name="_Toc194143849"/>
      <w:r w:rsidRPr="00084BC3">
        <w:rPr>
          <w:rFonts w:asciiTheme="minorHAnsi" w:hAnsiTheme="minorHAnsi" w:cstheme="minorHAnsi"/>
          <w:color w:val="0070C0"/>
          <w:sz w:val="40"/>
          <w:szCs w:val="40"/>
        </w:rPr>
        <w:t>4.</w:t>
      </w:r>
      <w:r w:rsidRPr="00084BC3">
        <w:rPr>
          <w:rFonts w:asciiTheme="minorHAnsi" w:hAnsiTheme="minorHAnsi" w:cstheme="minorHAnsi"/>
          <w:color w:val="0070C0"/>
          <w:sz w:val="40"/>
          <w:szCs w:val="40"/>
        </w:rPr>
        <w:tab/>
        <w:t>Data Handling</w:t>
      </w:r>
      <w:bookmarkEnd w:id="26"/>
    </w:p>
    <w:p w14:paraId="18739FCD" w14:textId="77777777" w:rsidR="0081403B" w:rsidRPr="009616CE" w:rsidRDefault="0081403B" w:rsidP="0081403B">
      <w:pPr>
        <w:tabs>
          <w:tab w:val="left" w:pos="-1440"/>
        </w:tabs>
        <w:ind w:left="540" w:hanging="540"/>
        <w:jc w:val="both"/>
        <w:rPr>
          <w:rFonts w:asciiTheme="minorHAnsi" w:hAnsiTheme="minorHAnsi" w:cstheme="minorHAnsi"/>
          <w:color w:val="0070C0"/>
          <w:sz w:val="22"/>
          <w:szCs w:val="22"/>
        </w:rPr>
      </w:pPr>
    </w:p>
    <w:p w14:paraId="26C6431B" w14:textId="77777777" w:rsidR="0081403B" w:rsidRPr="00084BC3" w:rsidRDefault="0081403B" w:rsidP="0081403B">
      <w:pPr>
        <w:pStyle w:val="Heading2"/>
        <w:rPr>
          <w:rFonts w:asciiTheme="minorHAnsi" w:hAnsiTheme="minorHAnsi" w:cstheme="minorHAnsi"/>
          <w:color w:val="0070C0"/>
          <w:sz w:val="32"/>
          <w:szCs w:val="32"/>
        </w:rPr>
      </w:pPr>
      <w:bookmarkStart w:id="27" w:name="_Toc194143850"/>
      <w:r w:rsidRPr="00084BC3">
        <w:rPr>
          <w:rFonts w:asciiTheme="minorHAnsi" w:hAnsiTheme="minorHAnsi" w:cstheme="minorHAnsi"/>
          <w:color w:val="0070C0"/>
          <w:sz w:val="32"/>
          <w:szCs w:val="32"/>
        </w:rPr>
        <w:t>4.1</w:t>
      </w:r>
      <w:r w:rsidRPr="00084BC3">
        <w:rPr>
          <w:rFonts w:asciiTheme="minorHAnsi" w:hAnsiTheme="minorHAnsi" w:cstheme="minorHAnsi"/>
          <w:color w:val="0070C0"/>
          <w:sz w:val="32"/>
          <w:szCs w:val="32"/>
        </w:rPr>
        <w:tab/>
        <w:t>Data collection</w:t>
      </w:r>
      <w:bookmarkEnd w:id="27"/>
    </w:p>
    <w:p w14:paraId="0FDCE96D" w14:textId="77777777" w:rsidR="00544022" w:rsidRPr="00544022" w:rsidRDefault="00544022" w:rsidP="00544022">
      <w:pPr>
        <w:tabs>
          <w:tab w:val="left" w:pos="-1440"/>
        </w:tabs>
        <w:jc w:val="both"/>
        <w:rPr>
          <w:rFonts w:asciiTheme="minorHAnsi" w:hAnsiTheme="minorHAnsi" w:cstheme="minorHAnsi"/>
          <w:color w:val="0070C0"/>
          <w:sz w:val="22"/>
          <w:szCs w:val="22"/>
        </w:rPr>
      </w:pPr>
      <w:r w:rsidRPr="00544022">
        <w:rPr>
          <w:rFonts w:asciiTheme="minorHAnsi" w:hAnsiTheme="minorHAnsi" w:cstheme="minorHAnsi"/>
          <w:color w:val="0070C0"/>
          <w:sz w:val="22"/>
          <w:szCs w:val="22"/>
        </w:rPr>
        <w:t xml:space="preserve">The clinical evaluation study will not directly recruit patients; it is an evaluation of health service delivery. Patients will have their pseudonymised data collected to provide the outcomes. All data collected in the study is routinely collected for statutory reporting (cancer waiting times) and service evaluation (radiology activity, reporting times, peer review). The data items listed below will be extracted for this study. </w:t>
      </w:r>
    </w:p>
    <w:p w14:paraId="0F433216" w14:textId="77777777" w:rsidR="0081403B" w:rsidRPr="009616CE" w:rsidRDefault="0081403B" w:rsidP="0081403B">
      <w:pPr>
        <w:tabs>
          <w:tab w:val="left" w:pos="-1440"/>
        </w:tabs>
        <w:jc w:val="both"/>
        <w:rPr>
          <w:rFonts w:asciiTheme="minorHAnsi" w:hAnsiTheme="minorHAnsi" w:cstheme="minorHAnsi"/>
          <w:color w:val="0070C0"/>
          <w:sz w:val="22"/>
          <w:szCs w:val="22"/>
        </w:rPr>
      </w:pPr>
    </w:p>
    <w:p w14:paraId="1FE53C5A" w14:textId="77777777" w:rsidR="0081403B" w:rsidRPr="009616CE" w:rsidRDefault="0081403B" w:rsidP="0081403B">
      <w:pPr>
        <w:jc w:val="both"/>
        <w:rPr>
          <w:rFonts w:asciiTheme="minorHAnsi" w:hAnsiTheme="minorHAnsi" w:cstheme="minorHAnsi"/>
          <w:color w:val="0070C0"/>
          <w:sz w:val="22"/>
          <w:szCs w:val="22"/>
        </w:rPr>
      </w:pPr>
      <w:r w:rsidRPr="009616CE">
        <w:rPr>
          <w:rFonts w:asciiTheme="minorHAnsi" w:hAnsiTheme="minorHAnsi" w:cstheme="minorHAnsi"/>
          <w:color w:val="0070C0"/>
          <w:sz w:val="22"/>
          <w:szCs w:val="22"/>
        </w:rPr>
        <w:t>Only data collected for routine care will be used and no additional data will be collected. No patient identifiable data will be available outside of the clinical care team; all data will be pseudonymised prior to analysis by the independent statistician</w:t>
      </w:r>
      <w:r>
        <w:rPr>
          <w:rFonts w:asciiTheme="minorHAnsi" w:hAnsiTheme="minorHAnsi" w:cstheme="minorHAnsi"/>
          <w:color w:val="0070C0"/>
          <w:sz w:val="22"/>
          <w:szCs w:val="22"/>
        </w:rPr>
        <w:t xml:space="preserve"> </w:t>
      </w:r>
      <w:r w:rsidRPr="00160460">
        <w:rPr>
          <w:rFonts w:asciiTheme="minorHAnsi" w:hAnsiTheme="minorHAnsi" w:cstheme="minorHAnsi"/>
          <w:sz w:val="22"/>
          <w:szCs w:val="22"/>
        </w:rPr>
        <w:t>and health economists</w:t>
      </w:r>
      <w:r w:rsidRPr="009616CE">
        <w:rPr>
          <w:rFonts w:asciiTheme="minorHAnsi" w:hAnsiTheme="minorHAnsi" w:cstheme="minorHAnsi"/>
          <w:color w:val="0070C0"/>
          <w:sz w:val="22"/>
          <w:szCs w:val="22"/>
        </w:rPr>
        <w:t>.</w:t>
      </w:r>
    </w:p>
    <w:p w14:paraId="384911AD" w14:textId="77777777" w:rsidR="0081403B" w:rsidRPr="009616CE" w:rsidRDefault="0081403B" w:rsidP="0081403B">
      <w:pPr>
        <w:tabs>
          <w:tab w:val="left" w:pos="-1440"/>
        </w:tabs>
        <w:jc w:val="both"/>
        <w:rPr>
          <w:rFonts w:asciiTheme="minorHAnsi" w:hAnsiTheme="minorHAnsi" w:cstheme="minorHAnsi"/>
          <w:color w:val="0070C0"/>
          <w:sz w:val="22"/>
          <w:szCs w:val="22"/>
        </w:rPr>
      </w:pPr>
    </w:p>
    <w:p w14:paraId="6637F08A" w14:textId="77777777" w:rsidR="0081403B" w:rsidRPr="00084BC3" w:rsidRDefault="0081403B" w:rsidP="0081403B">
      <w:pPr>
        <w:pStyle w:val="Heading2"/>
        <w:rPr>
          <w:rFonts w:asciiTheme="minorHAnsi" w:hAnsiTheme="minorHAnsi" w:cstheme="minorHAnsi"/>
          <w:color w:val="0070C0"/>
          <w:sz w:val="32"/>
          <w:szCs w:val="32"/>
        </w:rPr>
      </w:pPr>
      <w:bookmarkStart w:id="28" w:name="_Toc194143851"/>
      <w:r w:rsidRPr="00084BC3">
        <w:rPr>
          <w:rFonts w:asciiTheme="minorHAnsi" w:hAnsiTheme="minorHAnsi" w:cstheme="minorHAnsi"/>
          <w:color w:val="0070C0"/>
          <w:sz w:val="32"/>
          <w:szCs w:val="32"/>
        </w:rPr>
        <w:t>4.2</w:t>
      </w:r>
      <w:r w:rsidRPr="00084BC3">
        <w:rPr>
          <w:rFonts w:asciiTheme="minorHAnsi" w:hAnsiTheme="minorHAnsi" w:cstheme="minorHAnsi"/>
          <w:color w:val="0070C0"/>
          <w:sz w:val="32"/>
          <w:szCs w:val="32"/>
        </w:rPr>
        <w:tab/>
        <w:t>Data validation</w:t>
      </w:r>
      <w:bookmarkEnd w:id="28"/>
    </w:p>
    <w:p w14:paraId="05A62609" w14:textId="4C6F8DFB" w:rsidR="005207EB" w:rsidRPr="00544022" w:rsidRDefault="00544022" w:rsidP="0081403B">
      <w:pPr>
        <w:jc w:val="both"/>
        <w:rPr>
          <w:rFonts w:asciiTheme="minorHAnsi" w:hAnsiTheme="minorHAnsi" w:cstheme="minorHAnsi"/>
          <w:color w:val="0070C0"/>
          <w:sz w:val="22"/>
          <w:szCs w:val="22"/>
        </w:rPr>
      </w:pPr>
      <w:r w:rsidRPr="00544022">
        <w:rPr>
          <w:rFonts w:asciiTheme="minorHAnsi" w:hAnsiTheme="minorHAnsi" w:cstheme="minorHAnsi"/>
          <w:color w:val="0070C0"/>
          <w:sz w:val="22"/>
          <w:szCs w:val="22"/>
        </w:rPr>
        <w:t xml:space="preserve">Data quality checks will be carried out for each variable in the data set to identify potential outliers and erroneous data points. A data quality report will be generated and discussed with the study team to try to resolve data queries if possible. </w:t>
      </w:r>
      <w:proofErr w:type="gramStart"/>
      <w:r w:rsidRPr="00544022">
        <w:rPr>
          <w:rFonts w:asciiTheme="minorHAnsi" w:hAnsiTheme="minorHAnsi" w:cstheme="minorHAnsi"/>
          <w:color w:val="0070C0"/>
          <w:sz w:val="22"/>
          <w:szCs w:val="22"/>
        </w:rPr>
        <w:t>However</w:t>
      </w:r>
      <w:proofErr w:type="gramEnd"/>
      <w:r w:rsidRPr="00544022">
        <w:rPr>
          <w:rFonts w:asciiTheme="minorHAnsi" w:hAnsiTheme="minorHAnsi" w:cstheme="minorHAnsi"/>
          <w:color w:val="0070C0"/>
          <w:sz w:val="22"/>
          <w:szCs w:val="22"/>
        </w:rPr>
        <w:t xml:space="preserve"> as this is routinely collected data it may not be possible to update and amend all data items.</w:t>
      </w:r>
    </w:p>
    <w:p w14:paraId="7FDBB412" w14:textId="77777777" w:rsidR="00544022" w:rsidRPr="00544022" w:rsidRDefault="00544022" w:rsidP="0081403B">
      <w:pPr>
        <w:jc w:val="both"/>
        <w:rPr>
          <w:rFonts w:asciiTheme="minorHAnsi" w:hAnsiTheme="minorHAnsi" w:cstheme="minorHAnsi"/>
          <w:color w:val="0070C0"/>
          <w:sz w:val="22"/>
          <w:szCs w:val="22"/>
        </w:rPr>
      </w:pPr>
    </w:p>
    <w:p w14:paraId="280384E4" w14:textId="77777777" w:rsidR="00544022" w:rsidRPr="00544022" w:rsidRDefault="00544022" w:rsidP="0081403B">
      <w:pPr>
        <w:jc w:val="both"/>
        <w:rPr>
          <w:rFonts w:asciiTheme="minorHAnsi" w:hAnsiTheme="minorHAnsi" w:cstheme="minorHAnsi"/>
          <w:color w:val="0070C0"/>
          <w:sz w:val="22"/>
          <w:szCs w:val="22"/>
        </w:rPr>
      </w:pPr>
    </w:p>
    <w:p w14:paraId="688ADF16" w14:textId="484B2842" w:rsidR="00544022" w:rsidRPr="00084BC3" w:rsidRDefault="00544022" w:rsidP="00544022">
      <w:pPr>
        <w:pStyle w:val="Heading1"/>
        <w:rPr>
          <w:rFonts w:asciiTheme="minorHAnsi" w:hAnsiTheme="minorHAnsi" w:cstheme="minorHAnsi"/>
          <w:color w:val="0070C0"/>
          <w:sz w:val="40"/>
          <w:szCs w:val="40"/>
        </w:rPr>
      </w:pPr>
      <w:bookmarkStart w:id="29" w:name="_Toc153980862"/>
      <w:bookmarkStart w:id="30" w:name="_Toc194143852"/>
      <w:r w:rsidRPr="00084BC3">
        <w:rPr>
          <w:rFonts w:asciiTheme="minorHAnsi" w:hAnsiTheme="minorHAnsi" w:cstheme="minorHAnsi"/>
          <w:color w:val="0070C0"/>
          <w:sz w:val="40"/>
          <w:szCs w:val="40"/>
        </w:rPr>
        <w:lastRenderedPageBreak/>
        <w:t>5.</w:t>
      </w:r>
      <w:r w:rsidRPr="00084BC3">
        <w:rPr>
          <w:rFonts w:asciiTheme="minorHAnsi" w:hAnsiTheme="minorHAnsi" w:cstheme="minorHAnsi"/>
          <w:color w:val="0070C0"/>
          <w:sz w:val="40"/>
          <w:szCs w:val="40"/>
        </w:rPr>
        <w:tab/>
      </w:r>
      <w:r w:rsidRPr="00084BC3">
        <w:rPr>
          <w:rFonts w:asciiTheme="minorHAnsi" w:hAnsiTheme="minorHAnsi" w:cstheme="minorHAnsi"/>
          <w:sz w:val="40"/>
          <w:szCs w:val="40"/>
        </w:rPr>
        <w:t xml:space="preserve">Statistical </w:t>
      </w:r>
      <w:r w:rsidRPr="00084BC3">
        <w:rPr>
          <w:rFonts w:asciiTheme="minorHAnsi" w:hAnsiTheme="minorHAnsi" w:cstheme="minorHAnsi"/>
          <w:color w:val="0070C0"/>
          <w:sz w:val="40"/>
          <w:szCs w:val="40"/>
        </w:rPr>
        <w:t>Data Analysis</w:t>
      </w:r>
      <w:bookmarkEnd w:id="29"/>
      <w:bookmarkEnd w:id="30"/>
    </w:p>
    <w:p w14:paraId="329D399E" w14:textId="77777777" w:rsidR="00544022" w:rsidRPr="00544022" w:rsidRDefault="00544022" w:rsidP="00544022">
      <w:pPr>
        <w:pStyle w:val="Heading2"/>
        <w:rPr>
          <w:rFonts w:asciiTheme="minorHAnsi" w:hAnsiTheme="minorHAnsi" w:cstheme="minorHAnsi"/>
          <w:color w:val="0070C0"/>
          <w:sz w:val="22"/>
          <w:szCs w:val="22"/>
        </w:rPr>
      </w:pPr>
    </w:p>
    <w:p w14:paraId="54B82815" w14:textId="77777777" w:rsidR="00544022" w:rsidRPr="00084BC3" w:rsidRDefault="00544022" w:rsidP="00544022">
      <w:pPr>
        <w:pStyle w:val="Heading2"/>
        <w:rPr>
          <w:rFonts w:asciiTheme="minorHAnsi" w:hAnsiTheme="minorHAnsi" w:cstheme="minorHAnsi"/>
          <w:color w:val="0070C0"/>
          <w:sz w:val="32"/>
          <w:szCs w:val="32"/>
        </w:rPr>
      </w:pPr>
      <w:bookmarkStart w:id="31" w:name="_Toc153980863"/>
      <w:bookmarkStart w:id="32" w:name="_Toc194143853"/>
      <w:r w:rsidRPr="00084BC3">
        <w:rPr>
          <w:rFonts w:asciiTheme="minorHAnsi" w:hAnsiTheme="minorHAnsi" w:cstheme="minorHAnsi"/>
          <w:color w:val="0070C0"/>
          <w:sz w:val="32"/>
          <w:szCs w:val="32"/>
        </w:rPr>
        <w:t>5.1</w:t>
      </w:r>
      <w:r w:rsidRPr="00084BC3">
        <w:rPr>
          <w:rFonts w:asciiTheme="minorHAnsi" w:hAnsiTheme="minorHAnsi" w:cstheme="minorHAnsi"/>
          <w:color w:val="0070C0"/>
          <w:sz w:val="32"/>
          <w:szCs w:val="32"/>
        </w:rPr>
        <w:tab/>
        <w:t>General calculations</w:t>
      </w:r>
      <w:bookmarkEnd w:id="31"/>
      <w:bookmarkEnd w:id="32"/>
    </w:p>
    <w:p w14:paraId="37E6849F" w14:textId="77777777" w:rsidR="00544022" w:rsidRPr="00544022" w:rsidRDefault="00544022" w:rsidP="00544022">
      <w:pPr>
        <w:rPr>
          <w:rFonts w:asciiTheme="minorHAnsi" w:hAnsiTheme="minorHAnsi" w:cstheme="minorHAnsi"/>
          <w:color w:val="0070C0"/>
          <w:sz w:val="22"/>
          <w:szCs w:val="22"/>
        </w:rPr>
      </w:pPr>
    </w:p>
    <w:p w14:paraId="217A9D2F" w14:textId="77777777" w:rsidR="00544022" w:rsidRPr="00544022" w:rsidRDefault="00544022" w:rsidP="00544022">
      <w:pPr>
        <w:tabs>
          <w:tab w:val="left" w:pos="-1440"/>
        </w:tabs>
        <w:jc w:val="both"/>
        <w:rPr>
          <w:rFonts w:asciiTheme="minorHAnsi" w:hAnsiTheme="minorHAnsi" w:cstheme="minorHAnsi"/>
          <w:color w:val="0070C0"/>
          <w:sz w:val="22"/>
          <w:szCs w:val="22"/>
        </w:rPr>
      </w:pPr>
      <w:r w:rsidRPr="00544022">
        <w:rPr>
          <w:rFonts w:asciiTheme="minorHAnsi" w:hAnsiTheme="minorHAnsi" w:cstheme="minorHAnsi"/>
          <w:color w:val="0070C0"/>
          <w:sz w:val="22"/>
          <w:szCs w:val="22"/>
        </w:rPr>
        <w:t xml:space="preserve">Unless otherwise stated, percentages will be calculated using the total number of patients in the relevant population as the denominator (i.e. including all patients with missing data for that variable). Analyses will be carried out on all patients and the ITT populations. The primary outcomes of time to lung cancer diagnosis will only be calculated for those with a lung cancer diagnosis and time to chest CT will only be estimated for those with a chest CT referral. </w:t>
      </w:r>
    </w:p>
    <w:p w14:paraId="77ECCA3F" w14:textId="77777777" w:rsidR="00544022" w:rsidRPr="00544022" w:rsidRDefault="00544022" w:rsidP="00544022">
      <w:pPr>
        <w:tabs>
          <w:tab w:val="left" w:pos="-1440"/>
        </w:tabs>
        <w:jc w:val="both"/>
        <w:rPr>
          <w:rFonts w:asciiTheme="minorHAnsi" w:hAnsiTheme="minorHAnsi" w:cstheme="minorHAnsi"/>
          <w:color w:val="0070C0"/>
          <w:sz w:val="22"/>
          <w:szCs w:val="22"/>
        </w:rPr>
      </w:pPr>
    </w:p>
    <w:p w14:paraId="5217B93D" w14:textId="77777777" w:rsidR="00544022" w:rsidRPr="00544022" w:rsidRDefault="00544022" w:rsidP="00544022">
      <w:pPr>
        <w:tabs>
          <w:tab w:val="left" w:pos="-1440"/>
        </w:tabs>
        <w:jc w:val="both"/>
        <w:rPr>
          <w:rFonts w:asciiTheme="minorHAnsi" w:hAnsiTheme="minorHAnsi" w:cstheme="minorHAnsi"/>
          <w:color w:val="0070C0"/>
          <w:sz w:val="22"/>
          <w:szCs w:val="22"/>
        </w:rPr>
      </w:pPr>
      <w:r w:rsidRPr="00544022">
        <w:rPr>
          <w:rFonts w:asciiTheme="minorHAnsi" w:hAnsiTheme="minorHAnsi" w:cstheme="minorHAnsi"/>
          <w:color w:val="0070C0"/>
          <w:sz w:val="22"/>
          <w:szCs w:val="22"/>
        </w:rPr>
        <w:t xml:space="preserve">All percentages will be rounded to 1 decimal place. Means, medians, ranges and standard deviations will be summarised to one more decimal place than the data is collected. All analyses will be carried out in R. Hypothesis testing will be 2-sdied and at the 5% significance level unless stated otherwise. </w:t>
      </w:r>
    </w:p>
    <w:p w14:paraId="732A37CB" w14:textId="77777777" w:rsidR="00544022" w:rsidRPr="00544022" w:rsidRDefault="00544022" w:rsidP="00544022">
      <w:pPr>
        <w:tabs>
          <w:tab w:val="left" w:pos="-1440"/>
        </w:tabs>
        <w:jc w:val="both"/>
        <w:rPr>
          <w:rFonts w:asciiTheme="minorHAnsi" w:hAnsiTheme="minorHAnsi" w:cstheme="minorHAnsi"/>
          <w:color w:val="0070C0"/>
          <w:sz w:val="22"/>
          <w:szCs w:val="22"/>
        </w:rPr>
      </w:pPr>
    </w:p>
    <w:p w14:paraId="35AB5065" w14:textId="77777777" w:rsidR="00544022" w:rsidRPr="00084BC3" w:rsidRDefault="00544022" w:rsidP="00544022">
      <w:pPr>
        <w:pStyle w:val="Heading2"/>
        <w:rPr>
          <w:rFonts w:asciiTheme="minorHAnsi" w:hAnsiTheme="minorHAnsi" w:cstheme="minorHAnsi"/>
          <w:color w:val="0070C0"/>
          <w:sz w:val="32"/>
          <w:szCs w:val="32"/>
        </w:rPr>
      </w:pPr>
      <w:bookmarkStart w:id="33" w:name="_Toc153980864"/>
      <w:bookmarkStart w:id="34" w:name="_Toc194143854"/>
      <w:r w:rsidRPr="00084BC3">
        <w:rPr>
          <w:rFonts w:asciiTheme="minorHAnsi" w:hAnsiTheme="minorHAnsi" w:cstheme="minorHAnsi"/>
          <w:color w:val="0070C0"/>
          <w:sz w:val="32"/>
          <w:szCs w:val="32"/>
        </w:rPr>
        <w:t>5.2</w:t>
      </w:r>
      <w:r w:rsidRPr="00084BC3">
        <w:rPr>
          <w:rFonts w:asciiTheme="minorHAnsi" w:hAnsiTheme="minorHAnsi" w:cstheme="minorHAnsi"/>
          <w:color w:val="0070C0"/>
          <w:sz w:val="32"/>
          <w:szCs w:val="32"/>
        </w:rPr>
        <w:tab/>
        <w:t>Analysis</w:t>
      </w:r>
      <w:bookmarkEnd w:id="33"/>
      <w:bookmarkEnd w:id="34"/>
    </w:p>
    <w:p w14:paraId="08381108" w14:textId="77777777" w:rsidR="00544022" w:rsidRPr="00544022" w:rsidRDefault="00544022" w:rsidP="00544022">
      <w:pPr>
        <w:pStyle w:val="Heading3"/>
        <w:rPr>
          <w:rFonts w:asciiTheme="minorHAnsi" w:hAnsiTheme="minorHAnsi" w:cstheme="minorHAnsi"/>
          <w:color w:val="0070C0"/>
          <w:sz w:val="22"/>
          <w:szCs w:val="22"/>
        </w:rPr>
      </w:pPr>
      <w:bookmarkStart w:id="35" w:name="_Toc153980865"/>
      <w:bookmarkStart w:id="36" w:name="_Toc194143855"/>
      <w:r w:rsidRPr="00544022">
        <w:rPr>
          <w:rFonts w:asciiTheme="minorHAnsi" w:hAnsiTheme="minorHAnsi" w:cstheme="minorHAnsi"/>
          <w:color w:val="0070C0"/>
          <w:sz w:val="22"/>
          <w:szCs w:val="22"/>
        </w:rPr>
        <w:t xml:space="preserve">5.2.1 </w:t>
      </w:r>
      <w:r w:rsidRPr="00544022">
        <w:rPr>
          <w:rFonts w:asciiTheme="minorHAnsi" w:hAnsiTheme="minorHAnsi" w:cstheme="minorHAnsi"/>
          <w:color w:val="0070C0"/>
          <w:sz w:val="22"/>
          <w:szCs w:val="22"/>
        </w:rPr>
        <w:tab/>
        <w:t>Study Summary</w:t>
      </w:r>
      <w:bookmarkEnd w:id="35"/>
      <w:bookmarkEnd w:id="36"/>
    </w:p>
    <w:p w14:paraId="69F20751" w14:textId="3F6C604A" w:rsidR="00544022" w:rsidRPr="00544022" w:rsidRDefault="00544022" w:rsidP="00544022">
      <w:pPr>
        <w:rPr>
          <w:rFonts w:asciiTheme="minorHAnsi" w:hAnsiTheme="minorHAnsi" w:cstheme="minorHAnsi"/>
          <w:color w:val="0070C0"/>
          <w:sz w:val="22"/>
          <w:szCs w:val="22"/>
        </w:rPr>
      </w:pPr>
      <w:r w:rsidRPr="00544022">
        <w:rPr>
          <w:rFonts w:asciiTheme="minorHAnsi" w:hAnsiTheme="minorHAnsi" w:cstheme="minorHAnsi"/>
          <w:color w:val="0070C0"/>
          <w:sz w:val="22"/>
          <w:szCs w:val="22"/>
        </w:rPr>
        <w:t>A CONSORT flow diagram will be used to summarise the flow of patients through the study. The number of patients randomised by each NHS Trust will be reported.</w:t>
      </w:r>
    </w:p>
    <w:p w14:paraId="050F9D19" w14:textId="77777777" w:rsidR="00544022" w:rsidRPr="00544022" w:rsidRDefault="00544022" w:rsidP="00544022">
      <w:pPr>
        <w:rPr>
          <w:rFonts w:asciiTheme="minorHAnsi" w:hAnsiTheme="minorHAnsi" w:cstheme="minorHAnsi"/>
          <w:color w:val="0070C0"/>
          <w:sz w:val="22"/>
          <w:szCs w:val="22"/>
        </w:rPr>
      </w:pPr>
    </w:p>
    <w:p w14:paraId="430A866C" w14:textId="77777777" w:rsidR="00544022" w:rsidRPr="00544022" w:rsidRDefault="00544022" w:rsidP="00544022">
      <w:pPr>
        <w:pStyle w:val="Heading3"/>
        <w:rPr>
          <w:rFonts w:asciiTheme="minorHAnsi" w:hAnsiTheme="minorHAnsi" w:cstheme="minorHAnsi"/>
          <w:color w:val="0070C0"/>
          <w:sz w:val="22"/>
          <w:szCs w:val="22"/>
        </w:rPr>
      </w:pPr>
      <w:bookmarkStart w:id="37" w:name="_Toc153980866"/>
      <w:bookmarkStart w:id="38" w:name="_Toc194143856"/>
      <w:r w:rsidRPr="00544022">
        <w:rPr>
          <w:rFonts w:asciiTheme="minorHAnsi" w:hAnsiTheme="minorHAnsi" w:cstheme="minorHAnsi"/>
          <w:color w:val="0070C0"/>
          <w:sz w:val="22"/>
          <w:szCs w:val="22"/>
        </w:rPr>
        <w:t xml:space="preserve">5.2.2 </w:t>
      </w:r>
      <w:r w:rsidRPr="00544022">
        <w:rPr>
          <w:rFonts w:asciiTheme="minorHAnsi" w:hAnsiTheme="minorHAnsi" w:cstheme="minorHAnsi"/>
          <w:color w:val="0070C0"/>
          <w:sz w:val="22"/>
          <w:szCs w:val="22"/>
        </w:rPr>
        <w:tab/>
        <w:t>Baseline Characteristics</w:t>
      </w:r>
      <w:bookmarkEnd w:id="37"/>
      <w:bookmarkEnd w:id="38"/>
    </w:p>
    <w:p w14:paraId="05D3BBDF" w14:textId="77777777" w:rsidR="00544022" w:rsidRPr="00544022" w:rsidRDefault="00544022" w:rsidP="00544022">
      <w:pPr>
        <w:rPr>
          <w:rFonts w:asciiTheme="minorHAnsi" w:hAnsiTheme="minorHAnsi" w:cstheme="minorHAnsi"/>
          <w:color w:val="0070C0"/>
          <w:sz w:val="22"/>
          <w:szCs w:val="22"/>
        </w:rPr>
      </w:pPr>
      <w:r w:rsidRPr="00544022">
        <w:rPr>
          <w:rFonts w:asciiTheme="minorHAnsi" w:hAnsiTheme="minorHAnsi" w:cstheme="minorHAnsi"/>
          <w:color w:val="0070C0"/>
          <w:sz w:val="22"/>
          <w:szCs w:val="22"/>
        </w:rPr>
        <w:t xml:space="preserve">Baseline characteristics of the study population will be tabulated using summary statistics overall and by intervention group (AI support at time of CXR or standard care). No statistical testing will be carried out on this data. </w:t>
      </w:r>
    </w:p>
    <w:p w14:paraId="26DB1D4D" w14:textId="77777777" w:rsidR="00544022" w:rsidRPr="00544022" w:rsidRDefault="00544022" w:rsidP="00544022">
      <w:pPr>
        <w:rPr>
          <w:rFonts w:asciiTheme="minorHAnsi" w:hAnsiTheme="minorHAnsi" w:cstheme="minorHAnsi"/>
          <w:color w:val="0070C0"/>
          <w:sz w:val="22"/>
          <w:szCs w:val="22"/>
        </w:rPr>
      </w:pPr>
    </w:p>
    <w:p w14:paraId="3EFFCACB" w14:textId="77777777" w:rsidR="00544022" w:rsidRPr="00544022" w:rsidRDefault="00544022" w:rsidP="00544022">
      <w:pPr>
        <w:pStyle w:val="Heading3"/>
        <w:rPr>
          <w:rFonts w:asciiTheme="minorHAnsi" w:hAnsiTheme="minorHAnsi" w:cstheme="minorHAnsi"/>
          <w:color w:val="0070C0"/>
          <w:sz w:val="22"/>
          <w:szCs w:val="22"/>
        </w:rPr>
      </w:pPr>
      <w:bookmarkStart w:id="39" w:name="_Toc153980867"/>
      <w:bookmarkStart w:id="40" w:name="_Toc194143857"/>
      <w:r w:rsidRPr="00544022">
        <w:rPr>
          <w:rFonts w:asciiTheme="minorHAnsi" w:hAnsiTheme="minorHAnsi" w:cstheme="minorHAnsi"/>
          <w:color w:val="0070C0"/>
          <w:sz w:val="22"/>
          <w:szCs w:val="22"/>
        </w:rPr>
        <w:t xml:space="preserve">5.2.3 </w:t>
      </w:r>
      <w:r w:rsidRPr="00544022">
        <w:rPr>
          <w:rFonts w:asciiTheme="minorHAnsi" w:hAnsiTheme="minorHAnsi" w:cstheme="minorHAnsi"/>
          <w:color w:val="0070C0"/>
          <w:sz w:val="22"/>
          <w:szCs w:val="22"/>
        </w:rPr>
        <w:tab/>
        <w:t>Time to lung cancer diagnosis and time to CT scan</w:t>
      </w:r>
      <w:bookmarkEnd w:id="39"/>
      <w:bookmarkEnd w:id="40"/>
    </w:p>
    <w:p w14:paraId="7613B3F2" w14:textId="77777777" w:rsidR="00544022" w:rsidRPr="00544022" w:rsidRDefault="00544022" w:rsidP="00544022">
      <w:pPr>
        <w:rPr>
          <w:rFonts w:asciiTheme="minorHAnsi" w:hAnsiTheme="minorHAnsi" w:cstheme="minorHAnsi"/>
          <w:color w:val="0070C0"/>
          <w:sz w:val="22"/>
          <w:szCs w:val="22"/>
        </w:rPr>
      </w:pPr>
      <w:r w:rsidRPr="00544022">
        <w:rPr>
          <w:rFonts w:asciiTheme="minorHAnsi" w:hAnsiTheme="minorHAnsi" w:cstheme="minorHAnsi"/>
          <w:color w:val="0070C0"/>
          <w:sz w:val="22"/>
          <w:szCs w:val="22"/>
        </w:rPr>
        <w:t xml:space="preserve">Graphical representation of the time to lung cancer diagnoses and time to CT scan between the two groups will be presented, using histograms and boxplots. It is anticipated that these data will not be normally distributed and will have a skewed distribution. A t-test on the log transformation of these data will be used to test the null hypothesis that mean values on the log-transformed scale are equal. This is equivalent to the null hypothesis that the medians on the untransformed scale are equal. The assumption of normality on the log-transformed scale will be assessed graphically. </w:t>
      </w:r>
    </w:p>
    <w:p w14:paraId="6CEB41D3" w14:textId="77777777" w:rsidR="00544022" w:rsidRPr="00544022" w:rsidRDefault="00544022" w:rsidP="00544022">
      <w:pPr>
        <w:rPr>
          <w:rFonts w:asciiTheme="minorHAnsi" w:hAnsiTheme="minorHAnsi" w:cstheme="minorHAnsi"/>
          <w:color w:val="0070C0"/>
          <w:sz w:val="22"/>
          <w:szCs w:val="22"/>
        </w:rPr>
      </w:pPr>
    </w:p>
    <w:p w14:paraId="18491FAF" w14:textId="77777777" w:rsidR="00544022" w:rsidRPr="00544022" w:rsidRDefault="00544022" w:rsidP="00544022">
      <w:pPr>
        <w:pStyle w:val="Heading3"/>
        <w:rPr>
          <w:rFonts w:asciiTheme="minorHAnsi" w:hAnsiTheme="minorHAnsi" w:cstheme="minorHAnsi"/>
          <w:color w:val="0070C0"/>
          <w:sz w:val="22"/>
          <w:szCs w:val="22"/>
        </w:rPr>
      </w:pPr>
      <w:bookmarkStart w:id="41" w:name="_Toc153980868"/>
      <w:bookmarkStart w:id="42" w:name="_Toc194143858"/>
      <w:r w:rsidRPr="00544022">
        <w:rPr>
          <w:rFonts w:asciiTheme="minorHAnsi" w:hAnsiTheme="minorHAnsi" w:cstheme="minorHAnsi"/>
          <w:color w:val="0070C0"/>
          <w:sz w:val="22"/>
          <w:szCs w:val="22"/>
        </w:rPr>
        <w:t xml:space="preserve">5.2.4. </w:t>
      </w:r>
      <w:r w:rsidRPr="00544022">
        <w:rPr>
          <w:rFonts w:asciiTheme="minorHAnsi" w:hAnsiTheme="minorHAnsi" w:cstheme="minorHAnsi"/>
          <w:color w:val="0070C0"/>
          <w:sz w:val="22"/>
          <w:szCs w:val="22"/>
        </w:rPr>
        <w:tab/>
        <w:t>Analysis of secondary outcomes</w:t>
      </w:r>
      <w:bookmarkEnd w:id="41"/>
      <w:bookmarkEnd w:id="42"/>
      <w:r w:rsidRPr="00544022">
        <w:rPr>
          <w:rFonts w:asciiTheme="minorHAnsi" w:hAnsiTheme="minorHAnsi" w:cstheme="minorHAnsi"/>
          <w:color w:val="0070C0"/>
          <w:sz w:val="22"/>
          <w:szCs w:val="22"/>
        </w:rPr>
        <w:t xml:space="preserve"> </w:t>
      </w:r>
    </w:p>
    <w:p w14:paraId="485142EF" w14:textId="77777777" w:rsidR="00544022" w:rsidRPr="00544022" w:rsidRDefault="00544022" w:rsidP="00544022">
      <w:pPr>
        <w:rPr>
          <w:rFonts w:asciiTheme="minorHAnsi" w:hAnsiTheme="minorHAnsi" w:cstheme="minorHAnsi"/>
          <w:color w:val="0070C0"/>
          <w:sz w:val="22"/>
          <w:szCs w:val="22"/>
        </w:rPr>
      </w:pPr>
      <w:r w:rsidRPr="00544022">
        <w:rPr>
          <w:rFonts w:asciiTheme="minorHAnsi" w:hAnsiTheme="minorHAnsi" w:cstheme="minorHAnsi"/>
          <w:color w:val="0070C0"/>
          <w:sz w:val="22"/>
          <w:szCs w:val="22"/>
        </w:rPr>
        <w:t xml:space="preserve">The secondary endpoint of agreement between reporting doctors and AI will be summarized using overall agreement, positive percent, and negative percent agreement. The strength of the agreement will be reported using Kappa. </w:t>
      </w:r>
    </w:p>
    <w:p w14:paraId="708193CD" w14:textId="77777777" w:rsidR="00544022" w:rsidRPr="00544022" w:rsidRDefault="00544022" w:rsidP="00544022">
      <w:pPr>
        <w:rPr>
          <w:rFonts w:asciiTheme="minorHAnsi" w:hAnsiTheme="minorHAnsi" w:cstheme="minorHAnsi"/>
          <w:color w:val="0070C0"/>
          <w:sz w:val="22"/>
          <w:szCs w:val="22"/>
        </w:rPr>
      </w:pPr>
    </w:p>
    <w:p w14:paraId="36101C87" w14:textId="77777777" w:rsidR="00544022" w:rsidRPr="00544022" w:rsidRDefault="00544022" w:rsidP="00544022">
      <w:pPr>
        <w:rPr>
          <w:rFonts w:asciiTheme="minorHAnsi" w:hAnsiTheme="minorHAnsi" w:cstheme="minorHAnsi"/>
          <w:color w:val="0070C0"/>
          <w:sz w:val="22"/>
          <w:szCs w:val="22"/>
        </w:rPr>
      </w:pPr>
      <w:r w:rsidRPr="00544022">
        <w:rPr>
          <w:rFonts w:asciiTheme="minorHAnsi" w:hAnsiTheme="minorHAnsi" w:cstheme="minorHAnsi"/>
          <w:color w:val="0070C0"/>
          <w:sz w:val="22"/>
          <w:szCs w:val="22"/>
        </w:rPr>
        <w:t xml:space="preserve">Other time related endpoints (time to urgent referral and time to treatment starting) will also be assessed using t-test on log-transformed time duration data. </w:t>
      </w:r>
    </w:p>
    <w:p w14:paraId="23234707" w14:textId="77777777" w:rsidR="00544022" w:rsidRPr="00544022" w:rsidRDefault="00544022" w:rsidP="00544022">
      <w:pPr>
        <w:rPr>
          <w:rFonts w:asciiTheme="minorHAnsi" w:hAnsiTheme="minorHAnsi" w:cstheme="minorHAnsi"/>
          <w:color w:val="0070C0"/>
          <w:sz w:val="22"/>
          <w:szCs w:val="22"/>
        </w:rPr>
      </w:pPr>
    </w:p>
    <w:p w14:paraId="1B68A52C" w14:textId="77777777" w:rsidR="00544022" w:rsidRPr="00544022" w:rsidRDefault="00544022" w:rsidP="00544022">
      <w:pPr>
        <w:rPr>
          <w:rFonts w:asciiTheme="minorHAnsi" w:hAnsiTheme="minorHAnsi" w:cstheme="minorHAnsi"/>
          <w:color w:val="0070C0"/>
          <w:sz w:val="22"/>
          <w:szCs w:val="22"/>
        </w:rPr>
      </w:pPr>
      <w:r w:rsidRPr="00544022">
        <w:rPr>
          <w:rFonts w:asciiTheme="minorHAnsi" w:hAnsiTheme="minorHAnsi" w:cstheme="minorHAnsi"/>
          <w:color w:val="0070C0"/>
          <w:sz w:val="22"/>
          <w:szCs w:val="22"/>
        </w:rPr>
        <w:t xml:space="preserve">The number of urgent referrals, incidence of lung cancer and stage of lung cancer at diagnosis will be compared between the two groups using chi-squared tests. </w:t>
      </w:r>
    </w:p>
    <w:p w14:paraId="1895435B" w14:textId="77777777" w:rsidR="00544022" w:rsidRPr="00544022" w:rsidRDefault="00544022" w:rsidP="00544022">
      <w:pPr>
        <w:rPr>
          <w:rFonts w:asciiTheme="minorHAnsi" w:hAnsiTheme="minorHAnsi" w:cstheme="minorHAnsi"/>
          <w:color w:val="0070C0"/>
          <w:sz w:val="22"/>
          <w:szCs w:val="22"/>
        </w:rPr>
      </w:pPr>
    </w:p>
    <w:p w14:paraId="3145C0A4" w14:textId="77777777" w:rsidR="00544022" w:rsidRPr="00544022" w:rsidRDefault="00544022" w:rsidP="00544022">
      <w:pPr>
        <w:pStyle w:val="Heading3"/>
        <w:rPr>
          <w:rFonts w:asciiTheme="minorHAnsi" w:hAnsiTheme="minorHAnsi" w:cstheme="minorHAnsi"/>
          <w:color w:val="0070C0"/>
          <w:sz w:val="22"/>
          <w:szCs w:val="22"/>
        </w:rPr>
      </w:pPr>
      <w:bookmarkStart w:id="43" w:name="_Toc153980869"/>
      <w:bookmarkStart w:id="44" w:name="_Toc194143859"/>
      <w:r w:rsidRPr="00544022">
        <w:rPr>
          <w:rFonts w:asciiTheme="minorHAnsi" w:hAnsiTheme="minorHAnsi" w:cstheme="minorHAnsi"/>
          <w:color w:val="0070C0"/>
          <w:sz w:val="22"/>
          <w:szCs w:val="22"/>
        </w:rPr>
        <w:t xml:space="preserve">5.2.5. </w:t>
      </w:r>
      <w:r w:rsidRPr="00544022">
        <w:rPr>
          <w:rFonts w:asciiTheme="minorHAnsi" w:hAnsiTheme="minorHAnsi" w:cstheme="minorHAnsi"/>
          <w:color w:val="0070C0"/>
          <w:sz w:val="22"/>
          <w:szCs w:val="22"/>
        </w:rPr>
        <w:tab/>
        <w:t>Subgroup analysis</w:t>
      </w:r>
      <w:bookmarkEnd w:id="43"/>
      <w:bookmarkEnd w:id="44"/>
    </w:p>
    <w:p w14:paraId="5BFC3176" w14:textId="77777777" w:rsidR="00544022" w:rsidRDefault="00544022" w:rsidP="00544022">
      <w:pPr>
        <w:rPr>
          <w:rFonts w:asciiTheme="minorHAnsi" w:hAnsiTheme="minorHAnsi" w:cstheme="minorHAnsi"/>
          <w:color w:val="0070C0"/>
          <w:sz w:val="22"/>
          <w:szCs w:val="22"/>
        </w:rPr>
      </w:pPr>
      <w:r w:rsidRPr="00544022">
        <w:rPr>
          <w:rFonts w:asciiTheme="minorHAnsi" w:hAnsiTheme="minorHAnsi" w:cstheme="minorHAnsi"/>
          <w:color w:val="0070C0"/>
          <w:sz w:val="22"/>
          <w:szCs w:val="22"/>
        </w:rPr>
        <w:t xml:space="preserve">All primary and secondary endpoints will be analysed by sites and duration (quarterly) as we anticipate heterogeneity in these endpoints. </w:t>
      </w:r>
    </w:p>
    <w:p w14:paraId="6F927DDA" w14:textId="77777777" w:rsidR="006C7DB6" w:rsidRPr="00544022" w:rsidRDefault="006C7DB6" w:rsidP="00544022">
      <w:pPr>
        <w:rPr>
          <w:rFonts w:asciiTheme="minorHAnsi" w:hAnsiTheme="minorHAnsi" w:cstheme="minorHAnsi"/>
          <w:color w:val="0070C0"/>
          <w:sz w:val="22"/>
          <w:szCs w:val="22"/>
        </w:rPr>
      </w:pPr>
    </w:p>
    <w:p w14:paraId="74BBED48" w14:textId="77777777" w:rsidR="00544022" w:rsidRPr="009616CE" w:rsidRDefault="00544022" w:rsidP="0081403B">
      <w:pPr>
        <w:jc w:val="both"/>
        <w:rPr>
          <w:rFonts w:asciiTheme="minorHAnsi" w:hAnsiTheme="minorHAnsi" w:cstheme="minorHAnsi"/>
          <w:color w:val="0070C0"/>
          <w:sz w:val="22"/>
          <w:szCs w:val="22"/>
        </w:rPr>
      </w:pPr>
    </w:p>
    <w:p w14:paraId="1B315586" w14:textId="77777777" w:rsidR="0081403B" w:rsidRDefault="0081403B" w:rsidP="0081403B">
      <w:pPr>
        <w:ind w:left="540" w:hanging="540"/>
        <w:jc w:val="both"/>
        <w:rPr>
          <w:rFonts w:asciiTheme="minorHAnsi" w:hAnsiTheme="minorHAnsi" w:cstheme="minorHAnsi"/>
          <w:sz w:val="22"/>
          <w:szCs w:val="22"/>
        </w:rPr>
      </w:pPr>
    </w:p>
    <w:p w14:paraId="1D57AB48" w14:textId="77777777" w:rsidR="00CE604B" w:rsidRDefault="00CE604B" w:rsidP="00E72551">
      <w:pPr>
        <w:rPr>
          <w:rFonts w:asciiTheme="minorHAnsi" w:hAnsiTheme="minorHAnsi" w:cstheme="minorHAnsi"/>
          <w:sz w:val="22"/>
          <w:szCs w:val="22"/>
        </w:rPr>
      </w:pPr>
    </w:p>
    <w:p w14:paraId="6213ADFE" w14:textId="4E476FD0" w:rsidR="00CE604B" w:rsidRPr="00084BC3" w:rsidRDefault="00084BC3" w:rsidP="00C97742">
      <w:pPr>
        <w:pStyle w:val="Heading1"/>
        <w:rPr>
          <w:rFonts w:asciiTheme="minorHAnsi" w:hAnsiTheme="minorHAnsi" w:cstheme="minorHAnsi"/>
          <w:sz w:val="40"/>
          <w:szCs w:val="40"/>
        </w:rPr>
      </w:pPr>
      <w:bookmarkStart w:id="45" w:name="_Toc194143860"/>
      <w:r>
        <w:rPr>
          <w:rFonts w:asciiTheme="minorHAnsi" w:hAnsiTheme="minorHAnsi" w:cstheme="minorHAnsi"/>
          <w:sz w:val="40"/>
          <w:szCs w:val="40"/>
        </w:rPr>
        <w:lastRenderedPageBreak/>
        <w:t>6</w:t>
      </w:r>
      <w:r w:rsidR="00C97742" w:rsidRPr="00084BC3">
        <w:rPr>
          <w:rFonts w:asciiTheme="minorHAnsi" w:hAnsiTheme="minorHAnsi" w:cstheme="minorHAnsi"/>
          <w:sz w:val="40"/>
          <w:szCs w:val="40"/>
        </w:rPr>
        <w:t>.</w:t>
      </w:r>
      <w:r w:rsidR="00270040" w:rsidRPr="00084BC3">
        <w:rPr>
          <w:rFonts w:asciiTheme="minorHAnsi" w:hAnsiTheme="minorHAnsi" w:cstheme="minorHAnsi"/>
          <w:sz w:val="40"/>
          <w:szCs w:val="40"/>
        </w:rPr>
        <w:t xml:space="preserve"> </w:t>
      </w:r>
      <w:r w:rsidR="00C97742" w:rsidRPr="00084BC3">
        <w:rPr>
          <w:rFonts w:asciiTheme="minorHAnsi" w:hAnsiTheme="minorHAnsi" w:cstheme="minorHAnsi"/>
          <w:sz w:val="40"/>
          <w:szCs w:val="40"/>
        </w:rPr>
        <w:tab/>
      </w:r>
      <w:r w:rsidR="00CE604B" w:rsidRPr="00084BC3">
        <w:rPr>
          <w:rFonts w:asciiTheme="minorHAnsi" w:hAnsiTheme="minorHAnsi" w:cstheme="minorHAnsi"/>
          <w:sz w:val="40"/>
          <w:szCs w:val="40"/>
        </w:rPr>
        <w:t>Health Economic Analysis</w:t>
      </w:r>
      <w:bookmarkEnd w:id="45"/>
    </w:p>
    <w:p w14:paraId="7D476E3F" w14:textId="77777777" w:rsidR="00C97742" w:rsidRPr="00637F4D" w:rsidRDefault="00C97742" w:rsidP="00CE604B">
      <w:pPr>
        <w:rPr>
          <w:rFonts w:asciiTheme="minorHAnsi" w:hAnsiTheme="minorHAnsi" w:cstheme="minorHAnsi"/>
          <w:sz w:val="22"/>
          <w:szCs w:val="22"/>
        </w:rPr>
      </w:pPr>
    </w:p>
    <w:p w14:paraId="3BB4A6B5" w14:textId="04DBD05F" w:rsidR="00E94C4C" w:rsidRPr="00084BC3" w:rsidRDefault="00084BC3" w:rsidP="006A5EB6">
      <w:pPr>
        <w:pStyle w:val="Heading2"/>
        <w:rPr>
          <w:rFonts w:asciiTheme="minorHAnsi" w:hAnsiTheme="minorHAnsi" w:cstheme="minorHAnsi"/>
          <w:sz w:val="32"/>
          <w:szCs w:val="32"/>
        </w:rPr>
      </w:pPr>
      <w:bookmarkStart w:id="46" w:name="_Toc194143861"/>
      <w:r w:rsidRPr="00084BC3">
        <w:rPr>
          <w:rFonts w:asciiTheme="minorHAnsi" w:hAnsiTheme="minorHAnsi" w:cstheme="minorHAnsi"/>
          <w:sz w:val="32"/>
          <w:szCs w:val="32"/>
        </w:rPr>
        <w:t>6</w:t>
      </w:r>
      <w:r w:rsidR="006A5EB6" w:rsidRPr="00084BC3">
        <w:rPr>
          <w:rFonts w:asciiTheme="minorHAnsi" w:hAnsiTheme="minorHAnsi" w:cstheme="minorHAnsi"/>
          <w:sz w:val="32"/>
          <w:szCs w:val="32"/>
        </w:rPr>
        <w:t xml:space="preserve">.1 </w:t>
      </w:r>
      <w:r w:rsidR="000E109D" w:rsidRPr="00084BC3">
        <w:rPr>
          <w:rFonts w:asciiTheme="minorHAnsi" w:hAnsiTheme="minorHAnsi" w:cstheme="minorHAnsi"/>
          <w:sz w:val="32"/>
          <w:szCs w:val="32"/>
        </w:rPr>
        <w:tab/>
      </w:r>
      <w:r w:rsidR="00E94C4C" w:rsidRPr="00084BC3">
        <w:rPr>
          <w:rFonts w:asciiTheme="minorHAnsi" w:hAnsiTheme="minorHAnsi" w:cstheme="minorHAnsi"/>
          <w:sz w:val="32"/>
          <w:szCs w:val="32"/>
        </w:rPr>
        <w:t>Overview</w:t>
      </w:r>
      <w:bookmarkEnd w:id="46"/>
    </w:p>
    <w:p w14:paraId="69EA55A7" w14:textId="77777777" w:rsidR="00E94C4C" w:rsidRDefault="00E94C4C" w:rsidP="00CE604B">
      <w:pPr>
        <w:rPr>
          <w:rFonts w:asciiTheme="minorHAnsi" w:hAnsiTheme="minorHAnsi" w:cstheme="minorHAnsi"/>
          <w:color w:val="E36C0A" w:themeColor="accent6" w:themeShade="BF"/>
          <w:sz w:val="22"/>
          <w:szCs w:val="22"/>
        </w:rPr>
      </w:pPr>
    </w:p>
    <w:p w14:paraId="22AF41AC" w14:textId="77777777" w:rsidR="00ED1556" w:rsidRPr="004B39F4" w:rsidRDefault="00ED1556" w:rsidP="00ED1556">
      <w:pPr>
        <w:rPr>
          <w:rFonts w:asciiTheme="minorHAnsi" w:hAnsiTheme="minorHAnsi" w:cstheme="minorHAnsi"/>
          <w:sz w:val="22"/>
          <w:szCs w:val="22"/>
        </w:rPr>
      </w:pPr>
      <w:r w:rsidRPr="004B39F4">
        <w:rPr>
          <w:rFonts w:asciiTheme="minorHAnsi" w:hAnsiTheme="minorHAnsi" w:cstheme="minorHAnsi"/>
          <w:sz w:val="22"/>
          <w:szCs w:val="22"/>
        </w:rPr>
        <w:t xml:space="preserve">The health economic analysis is concerned with 3 groups: </w:t>
      </w:r>
    </w:p>
    <w:p w14:paraId="38771EC1" w14:textId="76EE04B5" w:rsidR="00ED1556" w:rsidRPr="004B39F4" w:rsidRDefault="00ED1556" w:rsidP="004B39F4">
      <w:pPr>
        <w:pStyle w:val="ListParagraph"/>
        <w:numPr>
          <w:ilvl w:val="0"/>
          <w:numId w:val="24"/>
        </w:numPr>
        <w:rPr>
          <w:rFonts w:asciiTheme="minorHAnsi" w:hAnsiTheme="minorHAnsi" w:cstheme="minorHAnsi"/>
          <w:sz w:val="22"/>
          <w:szCs w:val="22"/>
        </w:rPr>
      </w:pPr>
      <w:r w:rsidRPr="004B39F4">
        <w:rPr>
          <w:rFonts w:asciiTheme="minorHAnsi" w:hAnsiTheme="minorHAnsi" w:cstheme="minorHAnsi"/>
          <w:sz w:val="22"/>
          <w:szCs w:val="22"/>
        </w:rPr>
        <w:t xml:space="preserve">AI </w:t>
      </w:r>
      <w:r w:rsidR="00195C09">
        <w:rPr>
          <w:rFonts w:asciiTheme="minorHAnsi" w:hAnsiTheme="minorHAnsi" w:cstheme="minorHAnsi"/>
          <w:sz w:val="22"/>
          <w:szCs w:val="22"/>
        </w:rPr>
        <w:t xml:space="preserve">triage </w:t>
      </w:r>
      <w:r w:rsidRPr="004B39F4">
        <w:rPr>
          <w:rFonts w:asciiTheme="minorHAnsi" w:hAnsiTheme="minorHAnsi" w:cstheme="minorHAnsi"/>
          <w:sz w:val="22"/>
          <w:szCs w:val="22"/>
        </w:rPr>
        <w:t>support at the time of CXR (“</w:t>
      </w:r>
      <w:r w:rsidRPr="004B39F4">
        <w:rPr>
          <w:rFonts w:asciiTheme="minorHAnsi" w:hAnsiTheme="minorHAnsi" w:cstheme="minorHAnsi"/>
          <w:b/>
          <w:bCs/>
          <w:sz w:val="22"/>
          <w:szCs w:val="22"/>
        </w:rPr>
        <w:t>AI now</w:t>
      </w:r>
      <w:r w:rsidRPr="004B39F4">
        <w:rPr>
          <w:rFonts w:asciiTheme="minorHAnsi" w:hAnsiTheme="minorHAnsi" w:cstheme="minorHAnsi"/>
          <w:sz w:val="22"/>
          <w:szCs w:val="22"/>
        </w:rPr>
        <w:t>”)</w:t>
      </w:r>
    </w:p>
    <w:p w14:paraId="4CE39F97" w14:textId="70053768" w:rsidR="00ED1556" w:rsidRPr="004B39F4" w:rsidRDefault="00ED1556" w:rsidP="004B39F4">
      <w:pPr>
        <w:pStyle w:val="ListParagraph"/>
        <w:numPr>
          <w:ilvl w:val="0"/>
          <w:numId w:val="24"/>
        </w:numPr>
        <w:rPr>
          <w:rFonts w:asciiTheme="minorHAnsi" w:hAnsiTheme="minorHAnsi" w:cstheme="minorHAnsi"/>
          <w:sz w:val="22"/>
          <w:szCs w:val="22"/>
        </w:rPr>
      </w:pPr>
      <w:r w:rsidRPr="004B39F4">
        <w:rPr>
          <w:rFonts w:asciiTheme="minorHAnsi" w:hAnsiTheme="minorHAnsi" w:cstheme="minorHAnsi"/>
          <w:sz w:val="22"/>
          <w:szCs w:val="22"/>
        </w:rPr>
        <w:t xml:space="preserve">AI </w:t>
      </w:r>
      <w:r w:rsidR="00195C09">
        <w:rPr>
          <w:rFonts w:asciiTheme="minorHAnsi" w:hAnsiTheme="minorHAnsi" w:cstheme="minorHAnsi"/>
          <w:sz w:val="22"/>
          <w:szCs w:val="22"/>
        </w:rPr>
        <w:t xml:space="preserve">interpretation-only </w:t>
      </w:r>
      <w:r w:rsidRPr="004B39F4">
        <w:rPr>
          <w:rFonts w:asciiTheme="minorHAnsi" w:hAnsiTheme="minorHAnsi" w:cstheme="minorHAnsi"/>
          <w:sz w:val="22"/>
          <w:szCs w:val="22"/>
        </w:rPr>
        <w:t>support at time of reporting (“</w:t>
      </w:r>
      <w:r w:rsidRPr="004B39F4">
        <w:rPr>
          <w:rFonts w:asciiTheme="minorHAnsi" w:hAnsiTheme="minorHAnsi" w:cstheme="minorHAnsi"/>
          <w:b/>
          <w:bCs/>
          <w:sz w:val="22"/>
          <w:szCs w:val="22"/>
        </w:rPr>
        <w:t>AI later</w:t>
      </w:r>
      <w:r w:rsidRPr="004B39F4">
        <w:rPr>
          <w:rFonts w:asciiTheme="minorHAnsi" w:hAnsiTheme="minorHAnsi" w:cstheme="minorHAnsi"/>
          <w:sz w:val="22"/>
          <w:szCs w:val="22"/>
        </w:rPr>
        <w:t>”)</w:t>
      </w:r>
    </w:p>
    <w:p w14:paraId="36B26C17" w14:textId="3D0D08A3" w:rsidR="00ED1556" w:rsidRDefault="00ED1556">
      <w:pPr>
        <w:pStyle w:val="ListParagraph"/>
        <w:numPr>
          <w:ilvl w:val="0"/>
          <w:numId w:val="24"/>
        </w:numPr>
        <w:rPr>
          <w:rFonts w:asciiTheme="minorHAnsi" w:hAnsiTheme="minorHAnsi" w:cstheme="minorHAnsi"/>
          <w:sz w:val="22"/>
          <w:szCs w:val="22"/>
        </w:rPr>
      </w:pPr>
      <w:r w:rsidRPr="004B39F4">
        <w:rPr>
          <w:rFonts w:asciiTheme="minorHAnsi" w:hAnsiTheme="minorHAnsi" w:cstheme="minorHAnsi"/>
          <w:sz w:val="22"/>
          <w:szCs w:val="22"/>
        </w:rPr>
        <w:t>no AI support (“</w:t>
      </w:r>
      <w:r w:rsidRPr="004B39F4">
        <w:rPr>
          <w:rFonts w:asciiTheme="minorHAnsi" w:hAnsiTheme="minorHAnsi" w:cstheme="minorHAnsi"/>
          <w:b/>
          <w:bCs/>
          <w:sz w:val="22"/>
          <w:szCs w:val="22"/>
        </w:rPr>
        <w:t>no AI</w:t>
      </w:r>
      <w:r w:rsidRPr="004B39F4">
        <w:rPr>
          <w:rFonts w:asciiTheme="minorHAnsi" w:hAnsiTheme="minorHAnsi" w:cstheme="minorHAnsi"/>
          <w:sz w:val="22"/>
          <w:szCs w:val="22"/>
        </w:rPr>
        <w:t>”).</w:t>
      </w:r>
    </w:p>
    <w:p w14:paraId="5569F112" w14:textId="77777777" w:rsidR="00AC570A" w:rsidRDefault="00AC570A" w:rsidP="00AC570A">
      <w:pPr>
        <w:rPr>
          <w:rFonts w:asciiTheme="minorHAnsi" w:eastAsia="Calibri" w:hAnsiTheme="minorHAnsi" w:cstheme="minorHAnsi"/>
          <w:snapToGrid/>
          <w:sz w:val="22"/>
          <w:szCs w:val="22"/>
        </w:rPr>
      </w:pPr>
    </w:p>
    <w:p w14:paraId="234BE922" w14:textId="42E6E002" w:rsidR="00AC570A" w:rsidRPr="004B39F4" w:rsidRDefault="00AC570A" w:rsidP="00AC570A">
      <w:pPr>
        <w:rPr>
          <w:rFonts w:asciiTheme="minorHAnsi" w:eastAsia="Calibri" w:hAnsiTheme="minorHAnsi" w:cstheme="minorHAnsi"/>
          <w:snapToGrid/>
          <w:sz w:val="22"/>
          <w:szCs w:val="22"/>
        </w:rPr>
      </w:pPr>
      <w:r>
        <w:rPr>
          <w:rFonts w:asciiTheme="minorHAnsi" w:eastAsia="Calibri" w:hAnsiTheme="minorHAnsi" w:cstheme="minorHAnsi"/>
          <w:snapToGrid/>
          <w:sz w:val="22"/>
          <w:szCs w:val="22"/>
        </w:rPr>
        <w:t xml:space="preserve">The </w:t>
      </w:r>
      <w:r w:rsidRPr="004B39F4">
        <w:rPr>
          <w:rFonts w:asciiTheme="minorHAnsi" w:eastAsia="Calibri" w:hAnsiTheme="minorHAnsi" w:cstheme="minorHAnsi"/>
          <w:b/>
          <w:bCs/>
          <w:snapToGrid/>
          <w:sz w:val="22"/>
          <w:szCs w:val="22"/>
        </w:rPr>
        <w:t>AI now</w:t>
      </w:r>
      <w:r>
        <w:rPr>
          <w:rFonts w:asciiTheme="minorHAnsi" w:eastAsia="Calibri" w:hAnsiTheme="minorHAnsi" w:cstheme="minorHAnsi"/>
          <w:snapToGrid/>
          <w:sz w:val="22"/>
          <w:szCs w:val="22"/>
        </w:rPr>
        <w:t xml:space="preserve"> and </w:t>
      </w:r>
      <w:r w:rsidRPr="004B39F4">
        <w:rPr>
          <w:rFonts w:asciiTheme="minorHAnsi" w:eastAsia="Calibri" w:hAnsiTheme="minorHAnsi" w:cstheme="minorHAnsi"/>
          <w:b/>
          <w:bCs/>
          <w:snapToGrid/>
          <w:sz w:val="22"/>
          <w:szCs w:val="22"/>
        </w:rPr>
        <w:t>AI later</w:t>
      </w:r>
      <w:r>
        <w:rPr>
          <w:rFonts w:asciiTheme="minorHAnsi" w:eastAsia="Calibri" w:hAnsiTheme="minorHAnsi" w:cstheme="minorHAnsi"/>
          <w:snapToGrid/>
          <w:sz w:val="22"/>
          <w:szCs w:val="22"/>
        </w:rPr>
        <w:t xml:space="preserve"> groups </w:t>
      </w:r>
      <w:r w:rsidR="00BC3A2D">
        <w:rPr>
          <w:rFonts w:asciiTheme="minorHAnsi" w:eastAsia="Calibri" w:hAnsiTheme="minorHAnsi" w:cstheme="minorHAnsi"/>
          <w:snapToGrid/>
          <w:sz w:val="22"/>
          <w:szCs w:val="22"/>
        </w:rPr>
        <w:t xml:space="preserve">are </w:t>
      </w:r>
      <w:r>
        <w:rPr>
          <w:rFonts w:asciiTheme="minorHAnsi" w:eastAsia="Calibri" w:hAnsiTheme="minorHAnsi" w:cstheme="minorHAnsi"/>
          <w:snapToGrid/>
          <w:sz w:val="22"/>
          <w:szCs w:val="22"/>
        </w:rPr>
        <w:t xml:space="preserve">also combined </w:t>
      </w:r>
      <w:r w:rsidR="00BC3A2D">
        <w:rPr>
          <w:rFonts w:asciiTheme="minorHAnsi" w:eastAsia="Calibri" w:hAnsiTheme="minorHAnsi" w:cstheme="minorHAnsi"/>
          <w:snapToGrid/>
          <w:sz w:val="22"/>
          <w:szCs w:val="22"/>
        </w:rPr>
        <w:t xml:space="preserve">in some secondary analyses below </w:t>
      </w:r>
      <w:r>
        <w:rPr>
          <w:rFonts w:asciiTheme="minorHAnsi" w:eastAsia="Calibri" w:hAnsiTheme="minorHAnsi" w:cstheme="minorHAnsi"/>
          <w:snapToGrid/>
          <w:sz w:val="22"/>
          <w:szCs w:val="22"/>
        </w:rPr>
        <w:t>to become the “</w:t>
      </w:r>
      <w:r w:rsidRPr="004B39F4">
        <w:rPr>
          <w:rFonts w:asciiTheme="minorHAnsi" w:eastAsia="Calibri" w:hAnsiTheme="minorHAnsi" w:cstheme="minorHAnsi"/>
          <w:b/>
          <w:bCs/>
          <w:snapToGrid/>
          <w:sz w:val="22"/>
          <w:szCs w:val="22"/>
        </w:rPr>
        <w:t>any use of AI</w:t>
      </w:r>
      <w:r>
        <w:rPr>
          <w:rFonts w:asciiTheme="minorHAnsi" w:eastAsia="Calibri" w:hAnsiTheme="minorHAnsi" w:cstheme="minorHAnsi"/>
          <w:snapToGrid/>
          <w:sz w:val="22"/>
          <w:szCs w:val="22"/>
        </w:rPr>
        <w:t>” group.</w:t>
      </w:r>
    </w:p>
    <w:p w14:paraId="199A89E2" w14:textId="77777777" w:rsidR="00ED1556" w:rsidRPr="004B39F4" w:rsidRDefault="00ED1556" w:rsidP="00CE604B">
      <w:pPr>
        <w:rPr>
          <w:rFonts w:asciiTheme="minorHAnsi" w:hAnsiTheme="minorHAnsi" w:cstheme="minorHAnsi"/>
          <w:sz w:val="22"/>
          <w:szCs w:val="22"/>
        </w:rPr>
      </w:pPr>
    </w:p>
    <w:p w14:paraId="4A445A79" w14:textId="77777777" w:rsidR="0012773A" w:rsidRPr="004B39F4" w:rsidRDefault="0012773A" w:rsidP="00CE604B">
      <w:pPr>
        <w:rPr>
          <w:rFonts w:asciiTheme="minorHAnsi" w:hAnsiTheme="minorHAnsi" w:cstheme="minorHAnsi"/>
          <w:sz w:val="22"/>
          <w:szCs w:val="22"/>
        </w:rPr>
      </w:pPr>
    </w:p>
    <w:p w14:paraId="0F7D33CF" w14:textId="03F9274C" w:rsidR="008F7BD4" w:rsidRPr="00084BC3" w:rsidRDefault="00084BC3" w:rsidP="00084BC3">
      <w:pPr>
        <w:pStyle w:val="Heading3"/>
        <w:rPr>
          <w:rFonts w:asciiTheme="minorHAnsi" w:hAnsiTheme="minorHAnsi" w:cstheme="minorHAnsi"/>
          <w:sz w:val="22"/>
          <w:szCs w:val="22"/>
        </w:rPr>
      </w:pPr>
      <w:bookmarkStart w:id="47" w:name="_Toc194143862"/>
      <w:r>
        <w:rPr>
          <w:rFonts w:asciiTheme="minorHAnsi" w:hAnsiTheme="minorHAnsi" w:cstheme="minorHAnsi"/>
          <w:sz w:val="22"/>
          <w:szCs w:val="22"/>
        </w:rPr>
        <w:t xml:space="preserve">6.1.1 </w:t>
      </w:r>
      <w:r w:rsidR="008F7BD4" w:rsidRPr="00084BC3">
        <w:rPr>
          <w:rFonts w:asciiTheme="minorHAnsi" w:hAnsiTheme="minorHAnsi" w:cstheme="minorHAnsi"/>
          <w:sz w:val="22"/>
          <w:szCs w:val="22"/>
        </w:rPr>
        <w:t xml:space="preserve">Primary health economic analysis </w:t>
      </w:r>
      <w:r w:rsidR="006A0B5E">
        <w:rPr>
          <w:rFonts w:asciiTheme="minorHAnsi" w:hAnsiTheme="minorHAnsi" w:cstheme="minorHAnsi"/>
          <w:sz w:val="22"/>
          <w:szCs w:val="22"/>
        </w:rPr>
        <w:t>(AI now vs. no AI)</w:t>
      </w:r>
      <w:bookmarkEnd w:id="47"/>
    </w:p>
    <w:p w14:paraId="1CD0DB93" w14:textId="77777777" w:rsidR="008F7BD4" w:rsidRDefault="008F7BD4" w:rsidP="008F7BD4">
      <w:pPr>
        <w:rPr>
          <w:rFonts w:asciiTheme="minorHAnsi" w:hAnsiTheme="minorHAnsi" w:cstheme="minorHAnsi"/>
          <w:sz w:val="22"/>
          <w:szCs w:val="22"/>
        </w:rPr>
      </w:pPr>
    </w:p>
    <w:p w14:paraId="40EE4590" w14:textId="3DC84F28" w:rsidR="00AC570A" w:rsidRDefault="008F7BD4" w:rsidP="008F7BD4">
      <w:pPr>
        <w:pStyle w:val="ListParagraph"/>
        <w:numPr>
          <w:ilvl w:val="0"/>
          <w:numId w:val="15"/>
        </w:numPr>
        <w:rPr>
          <w:rFonts w:asciiTheme="minorHAnsi" w:hAnsiTheme="minorHAnsi" w:cstheme="minorHAnsi"/>
          <w:sz w:val="22"/>
          <w:szCs w:val="22"/>
        </w:rPr>
      </w:pPr>
      <w:r>
        <w:rPr>
          <w:rFonts w:asciiTheme="minorHAnsi" w:hAnsiTheme="minorHAnsi" w:cstheme="minorHAnsi"/>
          <w:sz w:val="22"/>
          <w:szCs w:val="22"/>
        </w:rPr>
        <w:t>Incremental c</w:t>
      </w:r>
      <w:r w:rsidRPr="008F7BD4">
        <w:rPr>
          <w:rFonts w:asciiTheme="minorHAnsi" w:hAnsiTheme="minorHAnsi" w:cstheme="minorHAnsi"/>
          <w:sz w:val="22"/>
          <w:szCs w:val="22"/>
        </w:rPr>
        <w:t xml:space="preserve">ost </w:t>
      </w:r>
      <w:r w:rsidRPr="00637F4D">
        <w:rPr>
          <w:rFonts w:asciiTheme="minorHAnsi" w:hAnsiTheme="minorHAnsi" w:cstheme="minorHAnsi"/>
          <w:sz w:val="22"/>
          <w:szCs w:val="22"/>
        </w:rPr>
        <w:t>per unit reduction in time</w:t>
      </w:r>
      <w:r>
        <w:rPr>
          <w:rFonts w:asciiTheme="minorHAnsi" w:hAnsiTheme="minorHAnsi" w:cstheme="minorHAnsi"/>
          <w:sz w:val="22"/>
          <w:szCs w:val="22"/>
        </w:rPr>
        <w:t xml:space="preserve"> (in days)</w:t>
      </w:r>
      <w:r w:rsidRPr="00637F4D">
        <w:rPr>
          <w:rFonts w:asciiTheme="minorHAnsi" w:hAnsiTheme="minorHAnsi" w:cstheme="minorHAnsi"/>
          <w:sz w:val="22"/>
          <w:szCs w:val="22"/>
        </w:rPr>
        <w:t xml:space="preserve"> from CXR to diagnosis of lung cance</w:t>
      </w:r>
      <w:r>
        <w:rPr>
          <w:rFonts w:asciiTheme="minorHAnsi" w:hAnsiTheme="minorHAnsi" w:cstheme="minorHAnsi"/>
          <w:sz w:val="22"/>
          <w:szCs w:val="22"/>
        </w:rPr>
        <w:t>r</w:t>
      </w:r>
      <w:r w:rsidRPr="00637F4D">
        <w:rPr>
          <w:rFonts w:asciiTheme="minorHAnsi" w:hAnsiTheme="minorHAnsi" w:cstheme="minorHAnsi"/>
          <w:sz w:val="22"/>
          <w:szCs w:val="22"/>
        </w:rPr>
        <w:t xml:space="preserve"> </w:t>
      </w:r>
      <w:r w:rsidR="00340ACE">
        <w:rPr>
          <w:rFonts w:asciiTheme="minorHAnsi" w:hAnsiTheme="minorHAnsi" w:cstheme="minorHAnsi"/>
          <w:sz w:val="22"/>
          <w:szCs w:val="22"/>
        </w:rPr>
        <w:t xml:space="preserve">for CXR </w:t>
      </w:r>
      <w:r w:rsidR="00AC570A">
        <w:rPr>
          <w:rFonts w:asciiTheme="minorHAnsi" w:hAnsiTheme="minorHAnsi" w:cstheme="minorHAnsi"/>
          <w:sz w:val="22"/>
          <w:szCs w:val="22"/>
        </w:rPr>
        <w:t>with</w:t>
      </w:r>
      <w:r w:rsidR="00340ACE">
        <w:rPr>
          <w:rFonts w:asciiTheme="minorHAnsi" w:hAnsiTheme="minorHAnsi" w:cstheme="minorHAnsi"/>
          <w:sz w:val="22"/>
          <w:szCs w:val="22"/>
        </w:rPr>
        <w:t xml:space="preserve"> </w:t>
      </w:r>
      <w:r w:rsidR="00340ACE" w:rsidRPr="004B39F4">
        <w:rPr>
          <w:rFonts w:asciiTheme="minorHAnsi" w:hAnsiTheme="minorHAnsi" w:cstheme="minorHAnsi"/>
          <w:b/>
          <w:bCs/>
          <w:sz w:val="22"/>
          <w:szCs w:val="22"/>
        </w:rPr>
        <w:t>AI</w:t>
      </w:r>
      <w:r w:rsidR="002D3D3E" w:rsidRPr="004B39F4">
        <w:rPr>
          <w:rFonts w:asciiTheme="minorHAnsi" w:hAnsiTheme="minorHAnsi" w:cstheme="minorHAnsi"/>
          <w:b/>
          <w:bCs/>
          <w:sz w:val="22"/>
          <w:szCs w:val="22"/>
        </w:rPr>
        <w:t xml:space="preserve"> </w:t>
      </w:r>
      <w:r w:rsidR="00ED1556" w:rsidRPr="004B39F4">
        <w:rPr>
          <w:rFonts w:asciiTheme="minorHAnsi" w:hAnsiTheme="minorHAnsi" w:cstheme="minorHAnsi"/>
          <w:b/>
          <w:bCs/>
          <w:sz w:val="22"/>
          <w:szCs w:val="22"/>
        </w:rPr>
        <w:t>now</w:t>
      </w:r>
      <w:r w:rsidR="002D3D3E">
        <w:rPr>
          <w:rFonts w:asciiTheme="minorHAnsi" w:hAnsiTheme="minorHAnsi" w:cstheme="minorHAnsi"/>
          <w:sz w:val="22"/>
          <w:szCs w:val="22"/>
        </w:rPr>
        <w:t xml:space="preserve"> (</w:t>
      </w:r>
      <w:r w:rsidR="00195C09">
        <w:rPr>
          <w:rFonts w:asciiTheme="minorHAnsi" w:hAnsiTheme="minorHAnsi" w:cstheme="minorHAnsi"/>
          <w:sz w:val="22"/>
          <w:szCs w:val="22"/>
        </w:rPr>
        <w:t xml:space="preserve">i.e. </w:t>
      </w:r>
      <w:r w:rsidR="002D3D3E">
        <w:rPr>
          <w:rFonts w:asciiTheme="minorHAnsi" w:hAnsiTheme="minorHAnsi" w:cstheme="minorHAnsi"/>
          <w:sz w:val="22"/>
          <w:szCs w:val="22"/>
        </w:rPr>
        <w:t>triage with AI)</w:t>
      </w:r>
      <w:r w:rsidR="00340ACE">
        <w:rPr>
          <w:rFonts w:asciiTheme="minorHAnsi" w:hAnsiTheme="minorHAnsi" w:cstheme="minorHAnsi"/>
          <w:sz w:val="22"/>
          <w:szCs w:val="22"/>
        </w:rPr>
        <w:t xml:space="preserve"> </w:t>
      </w:r>
      <w:r>
        <w:rPr>
          <w:rFonts w:asciiTheme="minorHAnsi" w:hAnsiTheme="minorHAnsi" w:cstheme="minorHAnsi"/>
          <w:sz w:val="22"/>
          <w:szCs w:val="22"/>
        </w:rPr>
        <w:t xml:space="preserve">compared to </w:t>
      </w:r>
      <w:r w:rsidR="00B251AC" w:rsidRPr="004B39F4">
        <w:rPr>
          <w:rFonts w:asciiTheme="minorHAnsi" w:hAnsiTheme="minorHAnsi" w:cstheme="minorHAnsi"/>
          <w:b/>
          <w:bCs/>
          <w:sz w:val="22"/>
          <w:szCs w:val="22"/>
        </w:rPr>
        <w:t>no AI</w:t>
      </w:r>
      <w:r>
        <w:rPr>
          <w:rFonts w:asciiTheme="minorHAnsi" w:hAnsiTheme="minorHAnsi" w:cstheme="minorHAnsi"/>
          <w:sz w:val="22"/>
          <w:szCs w:val="22"/>
        </w:rPr>
        <w:t xml:space="preserve"> </w:t>
      </w:r>
      <w:r w:rsidR="00340ACE">
        <w:rPr>
          <w:rFonts w:asciiTheme="minorHAnsi" w:hAnsiTheme="minorHAnsi" w:cstheme="minorHAnsi"/>
          <w:sz w:val="22"/>
          <w:szCs w:val="22"/>
        </w:rPr>
        <w:t xml:space="preserve">use </w:t>
      </w:r>
      <w:r>
        <w:rPr>
          <w:rFonts w:asciiTheme="minorHAnsi" w:hAnsiTheme="minorHAnsi" w:cstheme="minorHAnsi"/>
          <w:sz w:val="22"/>
          <w:szCs w:val="22"/>
        </w:rPr>
        <w:t>(control arm),</w:t>
      </w:r>
      <w:r w:rsidRPr="00B11973">
        <w:rPr>
          <w:rFonts w:asciiTheme="minorHAnsi" w:hAnsiTheme="minorHAnsi" w:cstheme="minorHAnsi"/>
          <w:sz w:val="22"/>
          <w:szCs w:val="22"/>
        </w:rPr>
        <w:t xml:space="preserve"> </w:t>
      </w:r>
      <w:r w:rsidRPr="00637F4D">
        <w:rPr>
          <w:rFonts w:asciiTheme="minorHAnsi" w:hAnsiTheme="minorHAnsi" w:cstheme="minorHAnsi"/>
          <w:sz w:val="22"/>
          <w:szCs w:val="22"/>
        </w:rPr>
        <w:t>from the perspective of the NHS</w:t>
      </w:r>
      <w:r>
        <w:rPr>
          <w:rFonts w:asciiTheme="minorHAnsi" w:hAnsiTheme="minorHAnsi" w:cstheme="minorHAnsi"/>
          <w:sz w:val="22"/>
          <w:szCs w:val="22"/>
        </w:rPr>
        <w:t xml:space="preserve">, over the </w:t>
      </w:r>
      <w:proofErr w:type="gramStart"/>
      <w:r>
        <w:rPr>
          <w:rFonts w:asciiTheme="minorHAnsi" w:hAnsiTheme="minorHAnsi" w:cstheme="minorHAnsi"/>
          <w:sz w:val="22"/>
          <w:szCs w:val="22"/>
        </w:rPr>
        <w:t>time period</w:t>
      </w:r>
      <w:proofErr w:type="gramEnd"/>
      <w:r>
        <w:rPr>
          <w:rFonts w:asciiTheme="minorHAnsi" w:hAnsiTheme="minorHAnsi" w:cstheme="minorHAnsi"/>
          <w:sz w:val="22"/>
          <w:szCs w:val="22"/>
        </w:rPr>
        <w:t xml:space="preserve"> of the study</w:t>
      </w:r>
      <w:r w:rsidR="00AC570A">
        <w:rPr>
          <w:rFonts w:asciiTheme="minorHAnsi" w:hAnsiTheme="minorHAnsi" w:cstheme="minorHAnsi"/>
          <w:sz w:val="22"/>
          <w:szCs w:val="22"/>
        </w:rPr>
        <w:t xml:space="preserve"> </w:t>
      </w:r>
      <w:r>
        <w:rPr>
          <w:rFonts w:asciiTheme="minorHAnsi" w:hAnsiTheme="minorHAnsi" w:cstheme="minorHAnsi"/>
          <w:sz w:val="22"/>
          <w:szCs w:val="22"/>
        </w:rPr>
        <w:t>(</w:t>
      </w:r>
      <w:r w:rsidR="00624A19">
        <w:rPr>
          <w:rFonts w:asciiTheme="minorHAnsi" w:hAnsiTheme="minorHAnsi" w:cstheme="minorHAnsi"/>
          <w:sz w:val="22"/>
          <w:szCs w:val="22"/>
        </w:rPr>
        <w:t xml:space="preserve">anticipated to be around </w:t>
      </w:r>
      <w:r>
        <w:rPr>
          <w:rFonts w:asciiTheme="minorHAnsi" w:hAnsiTheme="minorHAnsi" w:cstheme="minorHAnsi"/>
          <w:sz w:val="22"/>
          <w:szCs w:val="22"/>
        </w:rPr>
        <w:t>60 days)</w:t>
      </w:r>
      <w:r w:rsidRPr="00580714">
        <w:rPr>
          <w:rFonts w:asciiTheme="minorHAnsi" w:hAnsiTheme="minorHAnsi" w:cstheme="minorHAnsi"/>
          <w:sz w:val="22"/>
          <w:szCs w:val="22"/>
        </w:rPr>
        <w:t>.</w:t>
      </w:r>
      <w:r w:rsidR="00AC570A">
        <w:rPr>
          <w:rFonts w:asciiTheme="minorHAnsi" w:hAnsiTheme="minorHAnsi" w:cstheme="minorHAnsi"/>
          <w:sz w:val="22"/>
          <w:szCs w:val="22"/>
        </w:rPr>
        <w:t xml:space="preserve"> </w:t>
      </w:r>
    </w:p>
    <w:p w14:paraId="675ADDB9" w14:textId="28F2B471" w:rsidR="00B868D6" w:rsidRDefault="00AC570A" w:rsidP="008F7BD4">
      <w:pPr>
        <w:pStyle w:val="ListParagraph"/>
        <w:numPr>
          <w:ilvl w:val="0"/>
          <w:numId w:val="15"/>
        </w:numPr>
        <w:rPr>
          <w:rFonts w:asciiTheme="minorHAnsi" w:hAnsiTheme="minorHAnsi" w:cstheme="minorHAnsi"/>
          <w:sz w:val="22"/>
          <w:szCs w:val="22"/>
        </w:rPr>
      </w:pPr>
      <w:r>
        <w:rPr>
          <w:rFonts w:asciiTheme="minorHAnsi" w:hAnsiTheme="minorHAnsi" w:cstheme="minorHAnsi"/>
          <w:sz w:val="22"/>
          <w:szCs w:val="22"/>
        </w:rPr>
        <w:t xml:space="preserve">Note that date of lung cancer diagnosis is defined </w:t>
      </w:r>
      <w:r w:rsidR="00BC3A2D">
        <w:rPr>
          <w:rFonts w:asciiTheme="minorHAnsi" w:hAnsiTheme="minorHAnsi" w:cstheme="minorHAnsi"/>
          <w:sz w:val="22"/>
          <w:szCs w:val="22"/>
        </w:rPr>
        <w:t xml:space="preserve">during the study </w:t>
      </w:r>
      <w:r>
        <w:rPr>
          <w:rFonts w:asciiTheme="minorHAnsi" w:hAnsiTheme="minorHAnsi" w:cstheme="minorHAnsi"/>
          <w:sz w:val="22"/>
          <w:szCs w:val="22"/>
        </w:rPr>
        <w:t xml:space="preserve">as biopsy sample date in patients </w:t>
      </w:r>
      <w:r w:rsidR="00BC3A2D">
        <w:rPr>
          <w:rFonts w:asciiTheme="minorHAnsi" w:hAnsiTheme="minorHAnsi" w:cstheme="minorHAnsi"/>
          <w:sz w:val="22"/>
          <w:szCs w:val="22"/>
        </w:rPr>
        <w:t xml:space="preserve">who </w:t>
      </w:r>
      <w:r>
        <w:rPr>
          <w:rFonts w:asciiTheme="minorHAnsi" w:hAnsiTheme="minorHAnsi" w:cstheme="minorHAnsi"/>
          <w:sz w:val="22"/>
          <w:szCs w:val="22"/>
        </w:rPr>
        <w:t>receiv</w:t>
      </w:r>
      <w:r w:rsidR="00BC3A2D">
        <w:rPr>
          <w:rFonts w:asciiTheme="minorHAnsi" w:hAnsiTheme="minorHAnsi" w:cstheme="minorHAnsi"/>
          <w:sz w:val="22"/>
          <w:szCs w:val="22"/>
        </w:rPr>
        <w:t>ed</w:t>
      </w:r>
      <w:r>
        <w:rPr>
          <w:rFonts w:asciiTheme="minorHAnsi" w:hAnsiTheme="minorHAnsi" w:cstheme="minorHAnsi"/>
          <w:sz w:val="22"/>
          <w:szCs w:val="22"/>
        </w:rPr>
        <w:t xml:space="preserve"> biopsies and MDT date in patients </w:t>
      </w:r>
      <w:r w:rsidR="00BC3A2D">
        <w:rPr>
          <w:rFonts w:asciiTheme="minorHAnsi" w:hAnsiTheme="minorHAnsi" w:cstheme="minorHAnsi"/>
          <w:sz w:val="22"/>
          <w:szCs w:val="22"/>
        </w:rPr>
        <w:t xml:space="preserve">who did </w:t>
      </w:r>
      <w:r>
        <w:rPr>
          <w:rFonts w:asciiTheme="minorHAnsi" w:hAnsiTheme="minorHAnsi" w:cstheme="minorHAnsi"/>
          <w:sz w:val="22"/>
          <w:szCs w:val="22"/>
        </w:rPr>
        <w:t>not receiv</w:t>
      </w:r>
      <w:r w:rsidR="00BC3A2D">
        <w:rPr>
          <w:rFonts w:asciiTheme="minorHAnsi" w:hAnsiTheme="minorHAnsi" w:cstheme="minorHAnsi"/>
          <w:sz w:val="22"/>
          <w:szCs w:val="22"/>
        </w:rPr>
        <w:t>e</w:t>
      </w:r>
      <w:r>
        <w:rPr>
          <w:rFonts w:asciiTheme="minorHAnsi" w:hAnsiTheme="minorHAnsi" w:cstheme="minorHAnsi"/>
          <w:sz w:val="22"/>
          <w:szCs w:val="22"/>
        </w:rPr>
        <w:t xml:space="preserve"> biopsies.</w:t>
      </w:r>
    </w:p>
    <w:p w14:paraId="2148881C" w14:textId="77777777" w:rsidR="008F7BD4" w:rsidRDefault="008F7BD4" w:rsidP="008F7BD4">
      <w:pPr>
        <w:rPr>
          <w:rFonts w:asciiTheme="minorHAnsi" w:hAnsiTheme="minorHAnsi" w:cstheme="minorHAnsi"/>
          <w:sz w:val="22"/>
          <w:szCs w:val="22"/>
        </w:rPr>
      </w:pPr>
    </w:p>
    <w:p w14:paraId="0EE7A256" w14:textId="63AE65EF" w:rsidR="008F7BD4" w:rsidRPr="008F7BD4" w:rsidRDefault="00084BC3" w:rsidP="00084BC3">
      <w:pPr>
        <w:pStyle w:val="Heading3"/>
        <w:rPr>
          <w:rFonts w:asciiTheme="minorHAnsi" w:hAnsiTheme="minorHAnsi" w:cstheme="minorHAnsi"/>
          <w:sz w:val="22"/>
          <w:szCs w:val="22"/>
        </w:rPr>
      </w:pPr>
      <w:bookmarkStart w:id="48" w:name="_Toc194143863"/>
      <w:r>
        <w:rPr>
          <w:rFonts w:asciiTheme="minorHAnsi" w:hAnsiTheme="minorHAnsi" w:cstheme="minorHAnsi"/>
          <w:sz w:val="22"/>
          <w:szCs w:val="22"/>
        </w:rPr>
        <w:t xml:space="preserve">6.1.2 </w:t>
      </w:r>
      <w:r w:rsidR="00F00AA6">
        <w:rPr>
          <w:rFonts w:asciiTheme="minorHAnsi" w:hAnsiTheme="minorHAnsi" w:cstheme="minorHAnsi"/>
          <w:sz w:val="22"/>
          <w:szCs w:val="22"/>
        </w:rPr>
        <w:t xml:space="preserve">Secondary </w:t>
      </w:r>
      <w:r w:rsidR="008F7BD4" w:rsidRPr="00637F4D">
        <w:rPr>
          <w:rFonts w:asciiTheme="minorHAnsi" w:hAnsiTheme="minorHAnsi" w:cstheme="minorHAnsi"/>
          <w:sz w:val="22"/>
          <w:szCs w:val="22"/>
        </w:rPr>
        <w:t xml:space="preserve">health economic </w:t>
      </w:r>
      <w:r w:rsidR="008F7BD4">
        <w:rPr>
          <w:rFonts w:asciiTheme="minorHAnsi" w:hAnsiTheme="minorHAnsi" w:cstheme="minorHAnsi"/>
          <w:sz w:val="22"/>
          <w:szCs w:val="22"/>
        </w:rPr>
        <w:t>analys</w:t>
      </w:r>
      <w:r w:rsidR="00F00AA6">
        <w:rPr>
          <w:rFonts w:asciiTheme="minorHAnsi" w:hAnsiTheme="minorHAnsi" w:cstheme="minorHAnsi"/>
          <w:sz w:val="22"/>
          <w:szCs w:val="22"/>
        </w:rPr>
        <w:t>e</w:t>
      </w:r>
      <w:r w:rsidR="008F7BD4">
        <w:rPr>
          <w:rFonts w:asciiTheme="minorHAnsi" w:hAnsiTheme="minorHAnsi" w:cstheme="minorHAnsi"/>
          <w:sz w:val="22"/>
          <w:szCs w:val="22"/>
        </w:rPr>
        <w:t xml:space="preserve">s </w:t>
      </w:r>
      <w:bookmarkStart w:id="49" w:name="_Hlk189655922"/>
      <w:r w:rsidR="006A0B5E">
        <w:rPr>
          <w:rFonts w:asciiTheme="minorHAnsi" w:hAnsiTheme="minorHAnsi" w:cstheme="minorHAnsi"/>
          <w:sz w:val="22"/>
          <w:szCs w:val="22"/>
        </w:rPr>
        <w:t>(</w:t>
      </w:r>
      <w:r w:rsidR="00BC3A2D">
        <w:rPr>
          <w:rFonts w:asciiTheme="minorHAnsi" w:hAnsiTheme="minorHAnsi" w:cstheme="minorHAnsi"/>
          <w:sz w:val="22"/>
          <w:szCs w:val="22"/>
        </w:rPr>
        <w:t>any use of AI</w:t>
      </w:r>
      <w:r w:rsidR="006A0B5E">
        <w:rPr>
          <w:rFonts w:asciiTheme="minorHAnsi" w:hAnsiTheme="minorHAnsi" w:cstheme="minorHAnsi"/>
          <w:sz w:val="22"/>
          <w:szCs w:val="22"/>
        </w:rPr>
        <w:t xml:space="preserve"> vs. no AI; AI now vs. AI later)</w:t>
      </w:r>
      <w:bookmarkEnd w:id="48"/>
    </w:p>
    <w:bookmarkEnd w:id="49"/>
    <w:p w14:paraId="22994AEC" w14:textId="77777777" w:rsidR="00B868D6" w:rsidRDefault="00B868D6" w:rsidP="00CE604B">
      <w:pPr>
        <w:rPr>
          <w:rFonts w:asciiTheme="minorHAnsi" w:hAnsiTheme="minorHAnsi" w:cstheme="minorHAnsi"/>
          <w:sz w:val="22"/>
          <w:szCs w:val="22"/>
        </w:rPr>
      </w:pPr>
    </w:p>
    <w:p w14:paraId="2AA3077A" w14:textId="6FE8C984" w:rsidR="006B63EB" w:rsidRDefault="006B63EB" w:rsidP="006B63EB">
      <w:pPr>
        <w:pStyle w:val="ListParagraph"/>
        <w:numPr>
          <w:ilvl w:val="0"/>
          <w:numId w:val="15"/>
        </w:numPr>
        <w:rPr>
          <w:rFonts w:asciiTheme="minorHAnsi" w:hAnsiTheme="minorHAnsi" w:cstheme="minorHAnsi"/>
          <w:sz w:val="22"/>
          <w:szCs w:val="22"/>
        </w:rPr>
      </w:pPr>
      <w:r>
        <w:rPr>
          <w:rFonts w:asciiTheme="minorHAnsi" w:hAnsiTheme="minorHAnsi" w:cstheme="minorHAnsi"/>
          <w:sz w:val="22"/>
          <w:szCs w:val="22"/>
        </w:rPr>
        <w:t>Incremental c</w:t>
      </w:r>
      <w:r w:rsidRPr="008F7BD4">
        <w:rPr>
          <w:rFonts w:asciiTheme="minorHAnsi" w:hAnsiTheme="minorHAnsi" w:cstheme="minorHAnsi"/>
          <w:sz w:val="22"/>
          <w:szCs w:val="22"/>
        </w:rPr>
        <w:t xml:space="preserve">ost </w:t>
      </w:r>
      <w:r w:rsidRPr="00637F4D">
        <w:rPr>
          <w:rFonts w:asciiTheme="minorHAnsi" w:hAnsiTheme="minorHAnsi" w:cstheme="minorHAnsi"/>
          <w:sz w:val="22"/>
          <w:szCs w:val="22"/>
        </w:rPr>
        <w:t>per unit reduction in time</w:t>
      </w:r>
      <w:r>
        <w:rPr>
          <w:rFonts w:asciiTheme="minorHAnsi" w:hAnsiTheme="minorHAnsi" w:cstheme="minorHAnsi"/>
          <w:sz w:val="22"/>
          <w:szCs w:val="22"/>
        </w:rPr>
        <w:t xml:space="preserve"> (in days)</w:t>
      </w:r>
      <w:r w:rsidRPr="00637F4D">
        <w:rPr>
          <w:rFonts w:asciiTheme="minorHAnsi" w:hAnsiTheme="minorHAnsi" w:cstheme="minorHAnsi"/>
          <w:sz w:val="22"/>
          <w:szCs w:val="22"/>
        </w:rPr>
        <w:t xml:space="preserve"> from CXR to diagnosis of lung cance</w:t>
      </w:r>
      <w:r>
        <w:rPr>
          <w:rFonts w:asciiTheme="minorHAnsi" w:hAnsiTheme="minorHAnsi" w:cstheme="minorHAnsi"/>
          <w:sz w:val="22"/>
          <w:szCs w:val="22"/>
        </w:rPr>
        <w:t>r</w:t>
      </w:r>
      <w:r w:rsidRPr="00637F4D">
        <w:rPr>
          <w:rFonts w:asciiTheme="minorHAnsi" w:hAnsiTheme="minorHAnsi" w:cstheme="minorHAnsi"/>
          <w:sz w:val="22"/>
          <w:szCs w:val="22"/>
        </w:rPr>
        <w:t xml:space="preserve"> </w:t>
      </w:r>
      <w:r>
        <w:rPr>
          <w:rFonts w:asciiTheme="minorHAnsi" w:hAnsiTheme="minorHAnsi" w:cstheme="minorHAnsi"/>
          <w:sz w:val="22"/>
          <w:szCs w:val="22"/>
        </w:rPr>
        <w:t xml:space="preserve">for CXR </w:t>
      </w:r>
      <w:r w:rsidR="00BC3A2D">
        <w:rPr>
          <w:rFonts w:asciiTheme="minorHAnsi" w:hAnsiTheme="minorHAnsi" w:cstheme="minorHAnsi"/>
          <w:sz w:val="22"/>
          <w:szCs w:val="22"/>
        </w:rPr>
        <w:t>with</w:t>
      </w:r>
      <w:r w:rsidR="00195C09">
        <w:rPr>
          <w:rFonts w:asciiTheme="minorHAnsi" w:hAnsiTheme="minorHAnsi" w:cstheme="minorHAnsi"/>
          <w:sz w:val="22"/>
          <w:szCs w:val="22"/>
        </w:rPr>
        <w:t xml:space="preserve"> </w:t>
      </w:r>
      <w:r w:rsidR="00195C09" w:rsidRPr="004B39F4">
        <w:rPr>
          <w:rFonts w:asciiTheme="minorHAnsi" w:hAnsiTheme="minorHAnsi" w:cstheme="minorHAnsi"/>
          <w:b/>
          <w:bCs/>
          <w:sz w:val="22"/>
          <w:szCs w:val="22"/>
        </w:rPr>
        <w:t>any use of</w:t>
      </w:r>
      <w:r w:rsidR="002D3D3E" w:rsidRPr="004B39F4">
        <w:rPr>
          <w:rFonts w:asciiTheme="minorHAnsi" w:hAnsiTheme="minorHAnsi" w:cstheme="minorHAnsi"/>
          <w:b/>
          <w:bCs/>
          <w:sz w:val="22"/>
          <w:szCs w:val="22"/>
        </w:rPr>
        <w:t xml:space="preserve"> </w:t>
      </w:r>
      <w:r w:rsidRPr="004B39F4">
        <w:rPr>
          <w:rFonts w:asciiTheme="minorHAnsi" w:hAnsiTheme="minorHAnsi" w:cstheme="minorHAnsi"/>
          <w:b/>
          <w:bCs/>
          <w:sz w:val="22"/>
          <w:szCs w:val="22"/>
        </w:rPr>
        <w:t>AI</w:t>
      </w:r>
      <w:r>
        <w:rPr>
          <w:rFonts w:asciiTheme="minorHAnsi" w:hAnsiTheme="minorHAnsi" w:cstheme="minorHAnsi"/>
          <w:sz w:val="22"/>
          <w:szCs w:val="22"/>
        </w:rPr>
        <w:t xml:space="preserve"> (</w:t>
      </w:r>
      <w:r w:rsidR="00BC3A2D">
        <w:rPr>
          <w:rFonts w:asciiTheme="minorHAnsi" w:hAnsiTheme="minorHAnsi" w:cstheme="minorHAnsi"/>
          <w:sz w:val="22"/>
          <w:szCs w:val="22"/>
        </w:rPr>
        <w:t xml:space="preserve">combining </w:t>
      </w:r>
      <w:r w:rsidR="002D3D3E">
        <w:rPr>
          <w:rFonts w:asciiTheme="minorHAnsi" w:hAnsiTheme="minorHAnsi" w:cstheme="minorHAnsi"/>
          <w:sz w:val="22"/>
          <w:szCs w:val="22"/>
        </w:rPr>
        <w:t xml:space="preserve">AI </w:t>
      </w:r>
      <w:r w:rsidR="00ED1556">
        <w:rPr>
          <w:rFonts w:asciiTheme="minorHAnsi" w:hAnsiTheme="minorHAnsi" w:cstheme="minorHAnsi"/>
          <w:sz w:val="22"/>
          <w:szCs w:val="22"/>
        </w:rPr>
        <w:t>now</w:t>
      </w:r>
      <w:r w:rsidR="002D3D3E">
        <w:rPr>
          <w:rFonts w:asciiTheme="minorHAnsi" w:hAnsiTheme="minorHAnsi" w:cstheme="minorHAnsi"/>
          <w:sz w:val="22"/>
          <w:szCs w:val="22"/>
        </w:rPr>
        <w:t xml:space="preserve"> for triage </w:t>
      </w:r>
      <w:r w:rsidR="00195C09">
        <w:rPr>
          <w:rFonts w:asciiTheme="minorHAnsi" w:hAnsiTheme="minorHAnsi" w:cstheme="minorHAnsi"/>
          <w:sz w:val="22"/>
          <w:szCs w:val="22"/>
        </w:rPr>
        <w:t>or</w:t>
      </w:r>
      <w:r w:rsidR="002D3D3E">
        <w:rPr>
          <w:rFonts w:asciiTheme="minorHAnsi" w:hAnsiTheme="minorHAnsi" w:cstheme="minorHAnsi"/>
          <w:sz w:val="22"/>
          <w:szCs w:val="22"/>
        </w:rPr>
        <w:t xml:space="preserve"> AI later for interpreting images) </w:t>
      </w:r>
      <w:r>
        <w:rPr>
          <w:rFonts w:asciiTheme="minorHAnsi" w:hAnsiTheme="minorHAnsi" w:cstheme="minorHAnsi"/>
          <w:sz w:val="22"/>
          <w:szCs w:val="22"/>
        </w:rPr>
        <w:t xml:space="preserve">compared to </w:t>
      </w:r>
      <w:r w:rsidRPr="004B39F4">
        <w:rPr>
          <w:rFonts w:asciiTheme="minorHAnsi" w:hAnsiTheme="minorHAnsi" w:cstheme="minorHAnsi"/>
          <w:b/>
          <w:bCs/>
          <w:sz w:val="22"/>
          <w:szCs w:val="22"/>
        </w:rPr>
        <w:t>no AI</w:t>
      </w:r>
      <w:r>
        <w:rPr>
          <w:rFonts w:asciiTheme="minorHAnsi" w:hAnsiTheme="minorHAnsi" w:cstheme="minorHAnsi"/>
          <w:sz w:val="22"/>
          <w:szCs w:val="22"/>
        </w:rPr>
        <w:t xml:space="preserve"> use (control arm),</w:t>
      </w:r>
      <w:r w:rsidRPr="00B11973">
        <w:rPr>
          <w:rFonts w:asciiTheme="minorHAnsi" w:hAnsiTheme="minorHAnsi" w:cstheme="minorHAnsi"/>
          <w:sz w:val="22"/>
          <w:szCs w:val="22"/>
        </w:rPr>
        <w:t xml:space="preserve"> </w:t>
      </w:r>
      <w:r w:rsidRPr="00637F4D">
        <w:rPr>
          <w:rFonts w:asciiTheme="minorHAnsi" w:hAnsiTheme="minorHAnsi" w:cstheme="minorHAnsi"/>
          <w:sz w:val="22"/>
          <w:szCs w:val="22"/>
        </w:rPr>
        <w:t>from the perspective of the NHS</w:t>
      </w:r>
      <w:r>
        <w:rPr>
          <w:rFonts w:asciiTheme="minorHAnsi" w:hAnsiTheme="minorHAnsi" w:cstheme="minorHAnsi"/>
          <w:sz w:val="22"/>
          <w:szCs w:val="22"/>
        </w:rPr>
        <w:t xml:space="preserve">, over the </w:t>
      </w:r>
      <w:r w:rsidR="00BC3A2D">
        <w:rPr>
          <w:rFonts w:asciiTheme="minorHAnsi" w:hAnsiTheme="minorHAnsi" w:cstheme="minorHAnsi"/>
          <w:sz w:val="22"/>
          <w:szCs w:val="22"/>
        </w:rPr>
        <w:t xml:space="preserve">time </w:t>
      </w:r>
      <w:r w:rsidR="00F90C02">
        <w:rPr>
          <w:rFonts w:asciiTheme="minorHAnsi" w:hAnsiTheme="minorHAnsi" w:cstheme="minorHAnsi"/>
          <w:sz w:val="22"/>
          <w:szCs w:val="22"/>
        </w:rPr>
        <w:t>period</w:t>
      </w:r>
      <w:r>
        <w:rPr>
          <w:rFonts w:asciiTheme="minorHAnsi" w:hAnsiTheme="minorHAnsi" w:cstheme="minorHAnsi"/>
          <w:sz w:val="22"/>
          <w:szCs w:val="22"/>
        </w:rPr>
        <w:t xml:space="preserve"> of the study (anticipated to be around 60 days)</w:t>
      </w:r>
      <w:r w:rsidRPr="00580714">
        <w:rPr>
          <w:rFonts w:asciiTheme="minorHAnsi" w:hAnsiTheme="minorHAnsi" w:cstheme="minorHAnsi"/>
          <w:sz w:val="22"/>
          <w:szCs w:val="22"/>
        </w:rPr>
        <w:t>.</w:t>
      </w:r>
    </w:p>
    <w:p w14:paraId="64395038" w14:textId="77777777" w:rsidR="00F90C02" w:rsidRDefault="00F90C02" w:rsidP="00F90C02">
      <w:pPr>
        <w:pStyle w:val="ListParagraph"/>
        <w:rPr>
          <w:rFonts w:asciiTheme="minorHAnsi" w:hAnsiTheme="minorHAnsi" w:cstheme="minorHAnsi"/>
          <w:sz w:val="22"/>
          <w:szCs w:val="22"/>
        </w:rPr>
      </w:pPr>
    </w:p>
    <w:p w14:paraId="50B5FE39" w14:textId="6F893BCB" w:rsidR="00F90C02" w:rsidRPr="004B39F4" w:rsidRDefault="00F90C02" w:rsidP="002D3D3E">
      <w:pPr>
        <w:pStyle w:val="ListParagraph"/>
        <w:numPr>
          <w:ilvl w:val="0"/>
          <w:numId w:val="15"/>
        </w:numPr>
        <w:rPr>
          <w:rFonts w:asciiTheme="minorHAnsi" w:hAnsiTheme="minorHAnsi" w:cstheme="minorHAnsi"/>
          <w:sz w:val="22"/>
          <w:szCs w:val="22"/>
        </w:rPr>
      </w:pPr>
      <w:r>
        <w:rPr>
          <w:rFonts w:asciiTheme="minorHAnsi" w:hAnsiTheme="minorHAnsi" w:cstheme="minorHAnsi"/>
          <w:sz w:val="22"/>
          <w:szCs w:val="22"/>
        </w:rPr>
        <w:t>Incremental c</w:t>
      </w:r>
      <w:r w:rsidRPr="008F7BD4">
        <w:rPr>
          <w:rFonts w:asciiTheme="minorHAnsi" w:hAnsiTheme="minorHAnsi" w:cstheme="minorHAnsi"/>
          <w:sz w:val="22"/>
          <w:szCs w:val="22"/>
        </w:rPr>
        <w:t xml:space="preserve">ost </w:t>
      </w:r>
      <w:r w:rsidRPr="00637F4D">
        <w:rPr>
          <w:rFonts w:asciiTheme="minorHAnsi" w:hAnsiTheme="minorHAnsi" w:cstheme="minorHAnsi"/>
          <w:sz w:val="22"/>
          <w:szCs w:val="22"/>
        </w:rPr>
        <w:t>per unit reduction in time</w:t>
      </w:r>
      <w:r>
        <w:rPr>
          <w:rFonts w:asciiTheme="minorHAnsi" w:hAnsiTheme="minorHAnsi" w:cstheme="minorHAnsi"/>
          <w:sz w:val="22"/>
          <w:szCs w:val="22"/>
        </w:rPr>
        <w:t xml:space="preserve"> (in days)</w:t>
      </w:r>
      <w:r w:rsidRPr="00637F4D">
        <w:rPr>
          <w:rFonts w:asciiTheme="minorHAnsi" w:hAnsiTheme="minorHAnsi" w:cstheme="minorHAnsi"/>
          <w:sz w:val="22"/>
          <w:szCs w:val="22"/>
        </w:rPr>
        <w:t xml:space="preserve"> from CXR to diagnosis of lung cance</w:t>
      </w:r>
      <w:r>
        <w:rPr>
          <w:rFonts w:asciiTheme="minorHAnsi" w:hAnsiTheme="minorHAnsi" w:cstheme="minorHAnsi"/>
          <w:sz w:val="22"/>
          <w:szCs w:val="22"/>
        </w:rPr>
        <w:t>r</w:t>
      </w:r>
      <w:r w:rsidR="002D3D3E" w:rsidRPr="00637F4D">
        <w:rPr>
          <w:rFonts w:asciiTheme="minorHAnsi" w:hAnsiTheme="minorHAnsi" w:cstheme="minorHAnsi"/>
          <w:sz w:val="22"/>
          <w:szCs w:val="22"/>
        </w:rPr>
        <w:t xml:space="preserve"> </w:t>
      </w:r>
      <w:r w:rsidR="002D3D3E">
        <w:rPr>
          <w:rFonts w:asciiTheme="minorHAnsi" w:hAnsiTheme="minorHAnsi" w:cstheme="minorHAnsi"/>
          <w:sz w:val="22"/>
          <w:szCs w:val="22"/>
        </w:rPr>
        <w:t xml:space="preserve">for </w:t>
      </w:r>
      <w:bookmarkStart w:id="50" w:name="_Hlk186726677"/>
      <w:r w:rsidR="002D3D3E">
        <w:rPr>
          <w:rFonts w:asciiTheme="minorHAnsi" w:hAnsiTheme="minorHAnsi" w:cstheme="minorHAnsi"/>
          <w:sz w:val="22"/>
          <w:szCs w:val="22"/>
        </w:rPr>
        <w:t xml:space="preserve">CXR </w:t>
      </w:r>
      <w:r w:rsidR="00BC3A2D">
        <w:rPr>
          <w:rFonts w:asciiTheme="minorHAnsi" w:hAnsiTheme="minorHAnsi" w:cstheme="minorHAnsi"/>
          <w:sz w:val="22"/>
          <w:szCs w:val="22"/>
        </w:rPr>
        <w:t>with</w:t>
      </w:r>
      <w:r w:rsidR="002D3D3E">
        <w:rPr>
          <w:rFonts w:asciiTheme="minorHAnsi" w:hAnsiTheme="minorHAnsi" w:cstheme="minorHAnsi"/>
          <w:sz w:val="22"/>
          <w:szCs w:val="22"/>
        </w:rPr>
        <w:t xml:space="preserve"> </w:t>
      </w:r>
      <w:r w:rsidR="002D3D3E" w:rsidRPr="004B39F4">
        <w:rPr>
          <w:rFonts w:asciiTheme="minorHAnsi" w:hAnsiTheme="minorHAnsi" w:cstheme="minorHAnsi"/>
          <w:b/>
          <w:bCs/>
          <w:sz w:val="22"/>
          <w:szCs w:val="22"/>
        </w:rPr>
        <w:t xml:space="preserve">AI </w:t>
      </w:r>
      <w:r w:rsidR="00ED1556" w:rsidRPr="004B39F4">
        <w:rPr>
          <w:rFonts w:asciiTheme="minorHAnsi" w:hAnsiTheme="minorHAnsi" w:cstheme="minorHAnsi"/>
          <w:b/>
          <w:bCs/>
          <w:sz w:val="22"/>
          <w:szCs w:val="22"/>
        </w:rPr>
        <w:t>now</w:t>
      </w:r>
      <w:r w:rsidR="002D3D3E">
        <w:rPr>
          <w:rFonts w:asciiTheme="minorHAnsi" w:hAnsiTheme="minorHAnsi" w:cstheme="minorHAnsi"/>
          <w:sz w:val="22"/>
          <w:szCs w:val="22"/>
        </w:rPr>
        <w:t xml:space="preserve"> (triage with AI)</w:t>
      </w:r>
      <w:bookmarkEnd w:id="50"/>
      <w:r w:rsidRPr="004B39F4">
        <w:rPr>
          <w:rFonts w:asciiTheme="minorHAnsi" w:hAnsiTheme="minorHAnsi" w:cstheme="minorHAnsi"/>
          <w:sz w:val="22"/>
          <w:szCs w:val="22"/>
        </w:rPr>
        <w:t xml:space="preserve"> compared to </w:t>
      </w:r>
      <w:r w:rsidRPr="004B39F4">
        <w:rPr>
          <w:rFonts w:asciiTheme="minorHAnsi" w:hAnsiTheme="minorHAnsi" w:cstheme="minorHAnsi"/>
          <w:b/>
          <w:bCs/>
          <w:sz w:val="22"/>
          <w:szCs w:val="22"/>
        </w:rPr>
        <w:t xml:space="preserve">AI </w:t>
      </w:r>
      <w:r w:rsidR="002D3D3E" w:rsidRPr="004B39F4">
        <w:rPr>
          <w:rFonts w:asciiTheme="minorHAnsi" w:hAnsiTheme="minorHAnsi" w:cstheme="minorHAnsi"/>
          <w:b/>
          <w:bCs/>
          <w:sz w:val="22"/>
          <w:szCs w:val="22"/>
        </w:rPr>
        <w:t>later</w:t>
      </w:r>
      <w:r w:rsidRPr="004B39F4">
        <w:rPr>
          <w:rFonts w:asciiTheme="minorHAnsi" w:hAnsiTheme="minorHAnsi" w:cstheme="minorHAnsi"/>
          <w:sz w:val="22"/>
          <w:szCs w:val="22"/>
        </w:rPr>
        <w:t xml:space="preserve"> (</w:t>
      </w:r>
      <w:r w:rsidR="00BC3A2D">
        <w:rPr>
          <w:rFonts w:asciiTheme="minorHAnsi" w:hAnsiTheme="minorHAnsi" w:cstheme="minorHAnsi"/>
          <w:sz w:val="22"/>
          <w:szCs w:val="22"/>
        </w:rPr>
        <w:t xml:space="preserve">i.e. available </w:t>
      </w:r>
      <w:r w:rsidR="002D3D3E">
        <w:rPr>
          <w:rFonts w:asciiTheme="minorHAnsi" w:hAnsiTheme="minorHAnsi" w:cstheme="minorHAnsi"/>
          <w:sz w:val="22"/>
          <w:szCs w:val="22"/>
        </w:rPr>
        <w:t xml:space="preserve">for </w:t>
      </w:r>
      <w:r w:rsidR="00195C09">
        <w:rPr>
          <w:rFonts w:asciiTheme="minorHAnsi" w:hAnsiTheme="minorHAnsi" w:cstheme="minorHAnsi"/>
          <w:sz w:val="22"/>
          <w:szCs w:val="22"/>
        </w:rPr>
        <w:t xml:space="preserve">radiologist to refer to when </w:t>
      </w:r>
      <w:r w:rsidR="002D3D3E">
        <w:rPr>
          <w:rFonts w:asciiTheme="minorHAnsi" w:hAnsiTheme="minorHAnsi" w:cstheme="minorHAnsi"/>
          <w:sz w:val="22"/>
          <w:szCs w:val="22"/>
        </w:rPr>
        <w:t>interpreting images</w:t>
      </w:r>
      <w:r w:rsidR="00195C09">
        <w:rPr>
          <w:rFonts w:asciiTheme="minorHAnsi" w:hAnsiTheme="minorHAnsi" w:cstheme="minorHAnsi"/>
          <w:sz w:val="22"/>
          <w:szCs w:val="22"/>
        </w:rPr>
        <w:t xml:space="preserve"> only, with no triage</w:t>
      </w:r>
      <w:r w:rsidRPr="004B39F4">
        <w:rPr>
          <w:rFonts w:asciiTheme="minorHAnsi" w:hAnsiTheme="minorHAnsi" w:cstheme="minorHAnsi"/>
          <w:sz w:val="22"/>
          <w:szCs w:val="22"/>
        </w:rPr>
        <w:t>), from the perspective of the NHS, over the period of the study (anticipated to be around 60 days).</w:t>
      </w:r>
    </w:p>
    <w:p w14:paraId="0C3EA3CC" w14:textId="77777777" w:rsidR="00F90C02" w:rsidRDefault="00F90C02" w:rsidP="004B39F4">
      <w:pPr>
        <w:pStyle w:val="ListParagraph"/>
        <w:rPr>
          <w:rFonts w:asciiTheme="minorHAnsi" w:hAnsiTheme="minorHAnsi" w:cstheme="minorHAnsi"/>
          <w:sz w:val="22"/>
          <w:szCs w:val="22"/>
        </w:rPr>
      </w:pPr>
    </w:p>
    <w:p w14:paraId="30DBB68F" w14:textId="5DEA272D" w:rsidR="006B63EB" w:rsidRPr="004B39F4" w:rsidRDefault="002D3D3E" w:rsidP="002D3D3E">
      <w:pPr>
        <w:rPr>
          <w:rFonts w:asciiTheme="minorHAnsi" w:hAnsiTheme="minorHAnsi" w:cstheme="minorHAnsi"/>
          <w:b/>
          <w:bCs/>
          <w:sz w:val="22"/>
          <w:szCs w:val="22"/>
        </w:rPr>
      </w:pPr>
      <w:r w:rsidRPr="002D3D3E">
        <w:rPr>
          <w:rFonts w:asciiTheme="minorHAnsi" w:hAnsiTheme="minorHAnsi" w:cstheme="minorHAnsi"/>
          <w:b/>
          <w:bCs/>
          <w:sz w:val="22"/>
          <w:szCs w:val="22"/>
        </w:rPr>
        <w:t>6.1.3</w:t>
      </w:r>
      <w:r>
        <w:rPr>
          <w:rFonts w:asciiTheme="minorHAnsi" w:hAnsiTheme="minorHAnsi" w:cstheme="minorHAnsi"/>
          <w:b/>
          <w:bCs/>
          <w:sz w:val="22"/>
          <w:szCs w:val="22"/>
        </w:rPr>
        <w:t xml:space="preserve"> Tertiary health economic analyses</w:t>
      </w:r>
      <w:r w:rsidR="006A0B5E">
        <w:rPr>
          <w:rFonts w:asciiTheme="minorHAnsi" w:hAnsiTheme="minorHAnsi" w:cstheme="minorHAnsi"/>
          <w:b/>
          <w:bCs/>
          <w:sz w:val="22"/>
          <w:szCs w:val="22"/>
        </w:rPr>
        <w:t xml:space="preserve"> (</w:t>
      </w:r>
      <w:bookmarkStart w:id="51" w:name="_Hlk189655942"/>
      <w:r w:rsidR="006A0B5E">
        <w:rPr>
          <w:rFonts w:asciiTheme="minorHAnsi" w:hAnsiTheme="minorHAnsi" w:cstheme="minorHAnsi"/>
          <w:b/>
          <w:bCs/>
          <w:sz w:val="22"/>
          <w:szCs w:val="22"/>
        </w:rPr>
        <w:t>assessment using different outcomes</w:t>
      </w:r>
      <w:bookmarkEnd w:id="51"/>
      <w:r w:rsidR="006A0B5E">
        <w:rPr>
          <w:rFonts w:asciiTheme="minorHAnsi" w:hAnsiTheme="minorHAnsi" w:cstheme="minorHAnsi"/>
          <w:b/>
          <w:bCs/>
          <w:sz w:val="22"/>
          <w:szCs w:val="22"/>
        </w:rPr>
        <w:t>)</w:t>
      </w:r>
    </w:p>
    <w:p w14:paraId="1A9FF111" w14:textId="77777777" w:rsidR="002D3D3E" w:rsidRPr="004B39F4" w:rsidRDefault="002D3D3E" w:rsidP="004B39F4">
      <w:pPr>
        <w:rPr>
          <w:rFonts w:asciiTheme="minorHAnsi" w:hAnsiTheme="minorHAnsi" w:cstheme="minorHAnsi"/>
          <w:sz w:val="22"/>
          <w:szCs w:val="22"/>
        </w:rPr>
      </w:pPr>
    </w:p>
    <w:p w14:paraId="1D1D57AA" w14:textId="4BFD3577" w:rsidR="00AC1C5D" w:rsidRPr="00F00AA6" w:rsidRDefault="008F7BD4" w:rsidP="003A0C7E">
      <w:pPr>
        <w:pStyle w:val="ListParagraph"/>
        <w:numPr>
          <w:ilvl w:val="0"/>
          <w:numId w:val="15"/>
        </w:numPr>
        <w:rPr>
          <w:rFonts w:asciiTheme="minorHAnsi" w:hAnsiTheme="minorHAnsi" w:cstheme="minorHAnsi"/>
          <w:sz w:val="22"/>
          <w:szCs w:val="22"/>
        </w:rPr>
      </w:pPr>
      <w:r w:rsidRPr="00F00AA6">
        <w:rPr>
          <w:rFonts w:asciiTheme="minorHAnsi" w:hAnsiTheme="minorHAnsi" w:cstheme="minorHAnsi"/>
          <w:sz w:val="22"/>
          <w:szCs w:val="22"/>
        </w:rPr>
        <w:t xml:space="preserve">Incremental </w:t>
      </w:r>
      <w:r w:rsidR="008E3319" w:rsidRPr="00F00AA6">
        <w:rPr>
          <w:rFonts w:asciiTheme="minorHAnsi" w:hAnsiTheme="minorHAnsi" w:cstheme="minorHAnsi"/>
          <w:sz w:val="22"/>
          <w:szCs w:val="22"/>
        </w:rPr>
        <w:t xml:space="preserve">cost per unit reduction in time (in days) from CXR to CT scan </w:t>
      </w:r>
      <w:r w:rsidR="00F00AA6" w:rsidRPr="00F00AA6">
        <w:rPr>
          <w:rFonts w:asciiTheme="minorHAnsi" w:hAnsiTheme="minorHAnsi" w:cstheme="minorHAnsi"/>
          <w:sz w:val="22"/>
          <w:szCs w:val="22"/>
        </w:rPr>
        <w:t xml:space="preserve">using </w:t>
      </w:r>
      <w:r w:rsidR="00E803DD" w:rsidRPr="00F00AA6">
        <w:rPr>
          <w:rFonts w:asciiTheme="minorHAnsi" w:hAnsiTheme="minorHAnsi" w:cstheme="minorHAnsi"/>
          <w:sz w:val="22"/>
          <w:szCs w:val="22"/>
        </w:rPr>
        <w:t>same comparators</w:t>
      </w:r>
      <w:r w:rsidR="00BC3A2D">
        <w:rPr>
          <w:rFonts w:asciiTheme="minorHAnsi" w:hAnsiTheme="minorHAnsi" w:cstheme="minorHAnsi"/>
          <w:sz w:val="22"/>
          <w:szCs w:val="22"/>
        </w:rPr>
        <w:t xml:space="preserve"> (</w:t>
      </w:r>
      <w:r w:rsidR="00BC3A2D" w:rsidRPr="004B39F4">
        <w:rPr>
          <w:rFonts w:asciiTheme="minorHAnsi" w:hAnsiTheme="minorHAnsi" w:cstheme="minorHAnsi"/>
          <w:b/>
          <w:bCs/>
          <w:sz w:val="22"/>
          <w:szCs w:val="22"/>
        </w:rPr>
        <w:t>AI now</w:t>
      </w:r>
      <w:r w:rsidR="00BC3A2D">
        <w:rPr>
          <w:rFonts w:asciiTheme="minorHAnsi" w:hAnsiTheme="minorHAnsi" w:cstheme="minorHAnsi"/>
          <w:sz w:val="22"/>
          <w:szCs w:val="22"/>
        </w:rPr>
        <w:t xml:space="preserve"> vs. </w:t>
      </w:r>
      <w:r w:rsidR="00BC3A2D" w:rsidRPr="004B39F4">
        <w:rPr>
          <w:rFonts w:asciiTheme="minorHAnsi" w:hAnsiTheme="minorHAnsi" w:cstheme="minorHAnsi"/>
          <w:b/>
          <w:bCs/>
          <w:sz w:val="22"/>
          <w:szCs w:val="22"/>
        </w:rPr>
        <w:t>no AI</w:t>
      </w:r>
      <w:r w:rsidR="00BC3A2D">
        <w:rPr>
          <w:rFonts w:asciiTheme="minorHAnsi" w:hAnsiTheme="minorHAnsi" w:cstheme="minorHAnsi"/>
          <w:sz w:val="22"/>
          <w:szCs w:val="22"/>
        </w:rPr>
        <w:t>)</w:t>
      </w:r>
      <w:r w:rsidR="00E803DD" w:rsidRPr="00F00AA6">
        <w:rPr>
          <w:rFonts w:asciiTheme="minorHAnsi" w:hAnsiTheme="minorHAnsi" w:cstheme="minorHAnsi"/>
          <w:sz w:val="22"/>
          <w:szCs w:val="22"/>
        </w:rPr>
        <w:t xml:space="preserve">, time frame and perspective as </w:t>
      </w:r>
      <w:r w:rsidR="00624A19">
        <w:rPr>
          <w:rFonts w:asciiTheme="minorHAnsi" w:hAnsiTheme="minorHAnsi" w:cstheme="minorHAnsi"/>
          <w:sz w:val="22"/>
          <w:szCs w:val="22"/>
        </w:rPr>
        <w:t xml:space="preserve">primary </w:t>
      </w:r>
      <w:r w:rsidR="00624A19" w:rsidRPr="00637F4D">
        <w:rPr>
          <w:rFonts w:asciiTheme="minorHAnsi" w:hAnsiTheme="minorHAnsi" w:cstheme="minorHAnsi"/>
          <w:sz w:val="22"/>
          <w:szCs w:val="22"/>
        </w:rPr>
        <w:t xml:space="preserve">health economic </w:t>
      </w:r>
      <w:r w:rsidR="00624A19">
        <w:rPr>
          <w:rFonts w:asciiTheme="minorHAnsi" w:hAnsiTheme="minorHAnsi" w:cstheme="minorHAnsi"/>
          <w:sz w:val="22"/>
          <w:szCs w:val="22"/>
        </w:rPr>
        <w:t>analysis</w:t>
      </w:r>
      <w:r w:rsidR="008E3319" w:rsidRPr="00F00AA6">
        <w:rPr>
          <w:rFonts w:asciiTheme="minorHAnsi" w:hAnsiTheme="minorHAnsi" w:cstheme="minorHAnsi"/>
          <w:sz w:val="22"/>
          <w:szCs w:val="22"/>
        </w:rPr>
        <w:t>.</w:t>
      </w:r>
      <w:r w:rsidR="00CB3423">
        <w:rPr>
          <w:rFonts w:asciiTheme="minorHAnsi" w:hAnsiTheme="minorHAnsi" w:cstheme="minorHAnsi"/>
          <w:sz w:val="22"/>
          <w:szCs w:val="22"/>
        </w:rPr>
        <w:t xml:space="preserve"> Two scenarios will be considered here: using all CT scans, or using only those within 13 days of CXR, as the longer gap suggests that the CT scan was not triggered by the CXR.</w:t>
      </w:r>
    </w:p>
    <w:p w14:paraId="45529C5F" w14:textId="77777777" w:rsidR="00AC1C5D" w:rsidRDefault="00AC1C5D" w:rsidP="00AC1C5D">
      <w:pPr>
        <w:rPr>
          <w:rFonts w:asciiTheme="minorHAnsi" w:hAnsiTheme="minorHAnsi" w:cstheme="minorHAnsi"/>
          <w:sz w:val="22"/>
          <w:szCs w:val="22"/>
        </w:rPr>
      </w:pPr>
    </w:p>
    <w:p w14:paraId="2370B483" w14:textId="5DF597E8" w:rsidR="00092B68" w:rsidRPr="00092B68" w:rsidRDefault="00E803DD" w:rsidP="00092B68">
      <w:pPr>
        <w:pStyle w:val="ListParagraph"/>
        <w:rPr>
          <w:rFonts w:asciiTheme="minorHAnsi" w:hAnsiTheme="minorHAnsi" w:cstheme="minorHAnsi"/>
          <w:sz w:val="22"/>
          <w:szCs w:val="22"/>
        </w:rPr>
      </w:pPr>
      <w:r w:rsidRPr="006C7DB6">
        <w:rPr>
          <w:rFonts w:asciiTheme="minorHAnsi" w:hAnsiTheme="minorHAnsi" w:cstheme="minorHAnsi"/>
          <w:sz w:val="22"/>
          <w:szCs w:val="22"/>
        </w:rPr>
        <w:t xml:space="preserve">Incremental cost per extra </w:t>
      </w:r>
      <w:r w:rsidR="002D3D3E" w:rsidRPr="006C7DB6">
        <w:rPr>
          <w:rFonts w:asciiTheme="minorHAnsi" w:hAnsiTheme="minorHAnsi" w:cstheme="minorHAnsi"/>
          <w:sz w:val="22"/>
          <w:szCs w:val="22"/>
        </w:rPr>
        <w:t>early-stage</w:t>
      </w:r>
      <w:r w:rsidRPr="006C7DB6">
        <w:rPr>
          <w:rFonts w:asciiTheme="minorHAnsi" w:hAnsiTheme="minorHAnsi" w:cstheme="minorHAnsi"/>
          <w:sz w:val="22"/>
          <w:szCs w:val="22"/>
        </w:rPr>
        <w:t xml:space="preserve"> cancer diagnosed (stage 0-2)</w:t>
      </w:r>
      <w:r w:rsidR="00C80202" w:rsidRPr="006C7DB6">
        <w:rPr>
          <w:rFonts w:asciiTheme="minorHAnsi" w:hAnsiTheme="minorHAnsi" w:cstheme="minorHAnsi"/>
          <w:sz w:val="22"/>
          <w:szCs w:val="22"/>
        </w:rPr>
        <w:t>,</w:t>
      </w:r>
      <w:r w:rsidRPr="006C7DB6">
        <w:rPr>
          <w:rFonts w:asciiTheme="minorHAnsi" w:hAnsiTheme="minorHAnsi" w:cstheme="minorHAnsi"/>
          <w:sz w:val="22"/>
          <w:szCs w:val="22"/>
        </w:rPr>
        <w:t xml:space="preserve"> </w:t>
      </w:r>
      <w:r w:rsidR="00F00AA6" w:rsidRPr="006C7DB6">
        <w:rPr>
          <w:rFonts w:asciiTheme="minorHAnsi" w:hAnsiTheme="minorHAnsi" w:cstheme="minorHAnsi"/>
          <w:sz w:val="22"/>
          <w:szCs w:val="22"/>
        </w:rPr>
        <w:t>using same comparators</w:t>
      </w:r>
      <w:r w:rsidR="00BC3A2D" w:rsidRPr="006C7DB6">
        <w:rPr>
          <w:rFonts w:asciiTheme="minorHAnsi" w:hAnsiTheme="minorHAnsi" w:cstheme="minorHAnsi"/>
          <w:sz w:val="22"/>
          <w:szCs w:val="22"/>
        </w:rPr>
        <w:t xml:space="preserve"> (</w:t>
      </w:r>
      <w:r w:rsidR="00BC3A2D" w:rsidRPr="006C7DB6">
        <w:rPr>
          <w:rFonts w:asciiTheme="minorHAnsi" w:hAnsiTheme="minorHAnsi" w:cstheme="minorHAnsi"/>
          <w:b/>
          <w:bCs/>
          <w:sz w:val="22"/>
          <w:szCs w:val="22"/>
        </w:rPr>
        <w:t>AI now</w:t>
      </w:r>
      <w:r w:rsidR="00BC3A2D" w:rsidRPr="006C7DB6">
        <w:rPr>
          <w:rFonts w:asciiTheme="minorHAnsi" w:hAnsiTheme="minorHAnsi" w:cstheme="minorHAnsi"/>
          <w:sz w:val="22"/>
          <w:szCs w:val="22"/>
        </w:rPr>
        <w:t xml:space="preserve"> vs. </w:t>
      </w:r>
      <w:r w:rsidR="00BC3A2D" w:rsidRPr="006C7DB6">
        <w:rPr>
          <w:rFonts w:asciiTheme="minorHAnsi" w:hAnsiTheme="minorHAnsi" w:cstheme="minorHAnsi"/>
          <w:b/>
          <w:bCs/>
          <w:sz w:val="22"/>
          <w:szCs w:val="22"/>
        </w:rPr>
        <w:t>no AI</w:t>
      </w:r>
      <w:r w:rsidR="00BC3A2D" w:rsidRPr="006C7DB6">
        <w:rPr>
          <w:rFonts w:asciiTheme="minorHAnsi" w:hAnsiTheme="minorHAnsi" w:cstheme="minorHAnsi"/>
          <w:sz w:val="22"/>
          <w:szCs w:val="22"/>
        </w:rPr>
        <w:t>)</w:t>
      </w:r>
      <w:r w:rsidR="00F00AA6" w:rsidRPr="006C7DB6">
        <w:rPr>
          <w:rFonts w:asciiTheme="minorHAnsi" w:hAnsiTheme="minorHAnsi" w:cstheme="minorHAnsi"/>
          <w:sz w:val="22"/>
          <w:szCs w:val="22"/>
        </w:rPr>
        <w:t xml:space="preserve">, time frame and perspective as </w:t>
      </w:r>
      <w:r w:rsidR="00624A19" w:rsidRPr="006C7DB6">
        <w:rPr>
          <w:rFonts w:asciiTheme="minorHAnsi" w:hAnsiTheme="minorHAnsi" w:cstheme="minorHAnsi"/>
          <w:sz w:val="22"/>
          <w:szCs w:val="22"/>
        </w:rPr>
        <w:t>primary health economic analysis</w:t>
      </w:r>
      <w:r w:rsidRPr="006C7DB6">
        <w:rPr>
          <w:rFonts w:asciiTheme="minorHAnsi" w:hAnsiTheme="minorHAnsi" w:cstheme="minorHAnsi"/>
          <w:sz w:val="22"/>
          <w:szCs w:val="22"/>
        </w:rPr>
        <w:t>.</w:t>
      </w:r>
    </w:p>
    <w:p w14:paraId="6EDD54C0" w14:textId="77777777" w:rsidR="00AC1C5D" w:rsidRDefault="00AC1C5D" w:rsidP="00AC1C5D">
      <w:pPr>
        <w:rPr>
          <w:rFonts w:asciiTheme="minorHAnsi" w:hAnsiTheme="minorHAnsi" w:cstheme="minorHAnsi"/>
          <w:sz w:val="22"/>
          <w:szCs w:val="22"/>
        </w:rPr>
      </w:pPr>
    </w:p>
    <w:p w14:paraId="50F0AA2C" w14:textId="105E625D" w:rsidR="00A24016" w:rsidRPr="00084BC3" w:rsidRDefault="00084BC3" w:rsidP="006A5EB6">
      <w:pPr>
        <w:pStyle w:val="Heading2"/>
        <w:rPr>
          <w:rFonts w:asciiTheme="minorHAnsi" w:hAnsiTheme="minorHAnsi" w:cstheme="minorHAnsi"/>
          <w:sz w:val="32"/>
          <w:szCs w:val="32"/>
        </w:rPr>
      </w:pPr>
      <w:bookmarkStart w:id="52" w:name="_Toc194143864"/>
      <w:r w:rsidRPr="00084BC3">
        <w:rPr>
          <w:rFonts w:asciiTheme="minorHAnsi" w:hAnsiTheme="minorHAnsi" w:cstheme="minorHAnsi"/>
          <w:sz w:val="32"/>
          <w:szCs w:val="32"/>
        </w:rPr>
        <w:t>6</w:t>
      </w:r>
      <w:r w:rsidR="006A5EB6" w:rsidRPr="00084BC3">
        <w:rPr>
          <w:rFonts w:asciiTheme="minorHAnsi" w:hAnsiTheme="minorHAnsi" w:cstheme="minorHAnsi"/>
          <w:sz w:val="32"/>
          <w:szCs w:val="32"/>
        </w:rPr>
        <w:t xml:space="preserve">.2 </w:t>
      </w:r>
      <w:r w:rsidR="000E109D" w:rsidRPr="00084BC3">
        <w:rPr>
          <w:rFonts w:asciiTheme="minorHAnsi" w:hAnsiTheme="minorHAnsi" w:cstheme="minorHAnsi"/>
          <w:sz w:val="32"/>
          <w:szCs w:val="32"/>
        </w:rPr>
        <w:tab/>
      </w:r>
      <w:r w:rsidR="00495477" w:rsidRPr="00084BC3">
        <w:rPr>
          <w:rFonts w:asciiTheme="minorHAnsi" w:hAnsiTheme="minorHAnsi" w:cstheme="minorHAnsi"/>
          <w:sz w:val="32"/>
          <w:szCs w:val="32"/>
        </w:rPr>
        <w:t xml:space="preserve">Decision modelling </w:t>
      </w:r>
      <w:r>
        <w:rPr>
          <w:rFonts w:asciiTheme="minorHAnsi" w:hAnsiTheme="minorHAnsi" w:cstheme="minorHAnsi"/>
          <w:sz w:val="32"/>
          <w:szCs w:val="32"/>
        </w:rPr>
        <w:t xml:space="preserve">for </w:t>
      </w:r>
      <w:r w:rsidR="00495477" w:rsidRPr="00084BC3">
        <w:rPr>
          <w:rFonts w:asciiTheme="minorHAnsi" w:hAnsiTheme="minorHAnsi" w:cstheme="minorHAnsi"/>
          <w:sz w:val="32"/>
          <w:szCs w:val="32"/>
        </w:rPr>
        <w:t>intervention and c</w:t>
      </w:r>
      <w:r w:rsidR="00A24016" w:rsidRPr="00084BC3">
        <w:rPr>
          <w:rFonts w:asciiTheme="minorHAnsi" w:hAnsiTheme="minorHAnsi" w:cstheme="minorHAnsi"/>
          <w:sz w:val="32"/>
          <w:szCs w:val="32"/>
        </w:rPr>
        <w:t>omparator</w:t>
      </w:r>
      <w:r w:rsidR="00495477" w:rsidRPr="00084BC3">
        <w:rPr>
          <w:rFonts w:asciiTheme="minorHAnsi" w:hAnsiTheme="minorHAnsi" w:cstheme="minorHAnsi"/>
          <w:sz w:val="32"/>
          <w:szCs w:val="32"/>
        </w:rPr>
        <w:t xml:space="preserve"> arms</w:t>
      </w:r>
      <w:bookmarkEnd w:id="52"/>
    </w:p>
    <w:p w14:paraId="32FB461E" w14:textId="77777777" w:rsidR="00A0758B" w:rsidRPr="00580714" w:rsidRDefault="00A0758B" w:rsidP="00CE604B">
      <w:pPr>
        <w:rPr>
          <w:rFonts w:asciiTheme="minorHAnsi" w:hAnsiTheme="minorHAnsi" w:cstheme="minorHAnsi"/>
          <w:sz w:val="22"/>
          <w:szCs w:val="22"/>
        </w:rPr>
      </w:pPr>
    </w:p>
    <w:p w14:paraId="574A06DD" w14:textId="6BF498BF" w:rsidR="00A0758B" w:rsidRDefault="00A0758B" w:rsidP="00CE604B">
      <w:pPr>
        <w:rPr>
          <w:rFonts w:asciiTheme="minorHAnsi" w:hAnsiTheme="minorHAnsi" w:cstheme="minorHAnsi"/>
          <w:sz w:val="22"/>
          <w:szCs w:val="22"/>
        </w:rPr>
      </w:pPr>
      <w:r w:rsidRPr="00580714">
        <w:rPr>
          <w:rFonts w:asciiTheme="minorHAnsi" w:hAnsiTheme="minorHAnsi" w:cstheme="minorHAnsi"/>
          <w:sz w:val="22"/>
          <w:szCs w:val="22"/>
        </w:rPr>
        <w:t>Th</w:t>
      </w:r>
      <w:r w:rsidR="00300D8E" w:rsidRPr="00580714">
        <w:rPr>
          <w:rFonts w:asciiTheme="minorHAnsi" w:hAnsiTheme="minorHAnsi" w:cstheme="minorHAnsi"/>
          <w:sz w:val="22"/>
          <w:szCs w:val="22"/>
        </w:rPr>
        <w:t>e</w:t>
      </w:r>
      <w:r w:rsidRPr="00580714">
        <w:rPr>
          <w:rFonts w:asciiTheme="minorHAnsi" w:hAnsiTheme="minorHAnsi" w:cstheme="minorHAnsi"/>
          <w:sz w:val="22"/>
          <w:szCs w:val="22"/>
        </w:rPr>
        <w:t xml:space="preserve"> analys</w:t>
      </w:r>
      <w:r w:rsidR="008E3319">
        <w:rPr>
          <w:rFonts w:asciiTheme="minorHAnsi" w:hAnsiTheme="minorHAnsi" w:cstheme="minorHAnsi"/>
          <w:sz w:val="22"/>
          <w:szCs w:val="22"/>
        </w:rPr>
        <w:t>e</w:t>
      </w:r>
      <w:r w:rsidRPr="00580714">
        <w:rPr>
          <w:rFonts w:asciiTheme="minorHAnsi" w:hAnsiTheme="minorHAnsi" w:cstheme="minorHAnsi"/>
          <w:sz w:val="22"/>
          <w:szCs w:val="22"/>
        </w:rPr>
        <w:t xml:space="preserve">s will </w:t>
      </w:r>
      <w:r w:rsidR="001B02C2" w:rsidRPr="00580714">
        <w:rPr>
          <w:rFonts w:asciiTheme="minorHAnsi" w:hAnsiTheme="minorHAnsi" w:cstheme="minorHAnsi"/>
          <w:sz w:val="22"/>
          <w:szCs w:val="22"/>
        </w:rPr>
        <w:t>require decision analytic model</w:t>
      </w:r>
      <w:r w:rsidR="008E3319">
        <w:rPr>
          <w:rFonts w:asciiTheme="minorHAnsi" w:hAnsiTheme="minorHAnsi" w:cstheme="minorHAnsi"/>
          <w:sz w:val="22"/>
          <w:szCs w:val="22"/>
        </w:rPr>
        <w:t>s</w:t>
      </w:r>
      <w:r w:rsidR="001B02C2" w:rsidRPr="00580714">
        <w:rPr>
          <w:rFonts w:asciiTheme="minorHAnsi" w:hAnsiTheme="minorHAnsi" w:cstheme="minorHAnsi"/>
          <w:sz w:val="22"/>
          <w:szCs w:val="22"/>
        </w:rPr>
        <w:t>, which will incorporate i</w:t>
      </w:r>
      <w:r w:rsidR="00F37F1B" w:rsidRPr="00580714">
        <w:rPr>
          <w:rFonts w:asciiTheme="minorHAnsi" w:hAnsiTheme="minorHAnsi" w:cstheme="minorHAnsi"/>
          <w:sz w:val="22"/>
          <w:szCs w:val="22"/>
        </w:rPr>
        <w:t xml:space="preserve">nformation </w:t>
      </w:r>
      <w:r w:rsidR="00300D8E" w:rsidRPr="00580714">
        <w:rPr>
          <w:rFonts w:asciiTheme="minorHAnsi" w:hAnsiTheme="minorHAnsi" w:cstheme="minorHAnsi"/>
          <w:sz w:val="22"/>
          <w:szCs w:val="22"/>
        </w:rPr>
        <w:t xml:space="preserve">from </w:t>
      </w:r>
      <w:r w:rsidR="00270D82">
        <w:rPr>
          <w:rFonts w:asciiTheme="minorHAnsi" w:hAnsiTheme="minorHAnsi" w:cstheme="minorHAnsi"/>
          <w:sz w:val="22"/>
          <w:szCs w:val="22"/>
        </w:rPr>
        <w:t xml:space="preserve">the </w:t>
      </w:r>
      <w:r w:rsidR="0012234E" w:rsidRPr="0012234E">
        <w:rPr>
          <w:rFonts w:asciiTheme="minorHAnsi" w:hAnsiTheme="minorHAnsi" w:cstheme="minorHAnsi"/>
          <w:sz w:val="22"/>
          <w:szCs w:val="22"/>
        </w:rPr>
        <w:t xml:space="preserve">CXR and </w:t>
      </w:r>
      <w:r w:rsidR="0012234E" w:rsidRPr="004B39F4">
        <w:rPr>
          <w:rFonts w:asciiTheme="minorHAnsi" w:hAnsiTheme="minorHAnsi" w:cstheme="minorHAnsi"/>
          <w:b/>
          <w:bCs/>
          <w:sz w:val="22"/>
          <w:szCs w:val="22"/>
        </w:rPr>
        <w:t xml:space="preserve">AI </w:t>
      </w:r>
      <w:r w:rsidR="00ED1556" w:rsidRPr="004B39F4">
        <w:rPr>
          <w:rFonts w:asciiTheme="minorHAnsi" w:hAnsiTheme="minorHAnsi" w:cstheme="minorHAnsi"/>
          <w:b/>
          <w:bCs/>
          <w:sz w:val="22"/>
          <w:szCs w:val="22"/>
        </w:rPr>
        <w:t>now</w:t>
      </w:r>
      <w:r w:rsidR="0012234E" w:rsidRPr="0012234E">
        <w:rPr>
          <w:rFonts w:asciiTheme="minorHAnsi" w:hAnsiTheme="minorHAnsi" w:cstheme="minorHAnsi"/>
          <w:sz w:val="22"/>
          <w:szCs w:val="22"/>
        </w:rPr>
        <w:t xml:space="preserve"> (triage with AI)</w:t>
      </w:r>
      <w:r w:rsidR="00300D8E" w:rsidRPr="00580714">
        <w:rPr>
          <w:rFonts w:asciiTheme="minorHAnsi" w:hAnsiTheme="minorHAnsi" w:cstheme="minorHAnsi"/>
          <w:sz w:val="22"/>
          <w:szCs w:val="22"/>
        </w:rPr>
        <w:t xml:space="preserve"> arm of the </w:t>
      </w:r>
      <w:proofErr w:type="spellStart"/>
      <w:r w:rsidR="00300D8E" w:rsidRPr="00580714">
        <w:rPr>
          <w:rFonts w:asciiTheme="minorHAnsi" w:hAnsiTheme="minorHAnsi" w:cstheme="minorHAnsi"/>
          <w:sz w:val="22"/>
          <w:szCs w:val="22"/>
        </w:rPr>
        <w:t>LungIMPACT</w:t>
      </w:r>
      <w:proofErr w:type="spellEnd"/>
      <w:r w:rsidR="00300D8E" w:rsidRPr="00580714">
        <w:rPr>
          <w:rFonts w:asciiTheme="minorHAnsi" w:hAnsiTheme="minorHAnsi" w:cstheme="minorHAnsi"/>
          <w:sz w:val="22"/>
          <w:szCs w:val="22"/>
        </w:rPr>
        <w:t xml:space="preserve"> study to characterise </w:t>
      </w:r>
      <w:r w:rsidR="00F37F1B" w:rsidRPr="00580714">
        <w:rPr>
          <w:rFonts w:asciiTheme="minorHAnsi" w:hAnsiTheme="minorHAnsi" w:cstheme="minorHAnsi"/>
          <w:sz w:val="22"/>
          <w:szCs w:val="22"/>
        </w:rPr>
        <w:t>the</w:t>
      </w:r>
      <w:r w:rsidR="008013B3" w:rsidRPr="00580714">
        <w:rPr>
          <w:rFonts w:asciiTheme="minorHAnsi" w:hAnsiTheme="minorHAnsi" w:cstheme="minorHAnsi"/>
          <w:sz w:val="22"/>
          <w:szCs w:val="22"/>
        </w:rPr>
        <w:t xml:space="preserve"> intervention arm</w:t>
      </w:r>
      <w:r w:rsidR="00195C09">
        <w:rPr>
          <w:rFonts w:asciiTheme="minorHAnsi" w:hAnsiTheme="minorHAnsi" w:cstheme="minorHAnsi"/>
          <w:sz w:val="22"/>
          <w:szCs w:val="22"/>
        </w:rPr>
        <w:t xml:space="preserve"> in the primary health economic analysis</w:t>
      </w:r>
      <w:r w:rsidR="00BC3A2D">
        <w:rPr>
          <w:rFonts w:asciiTheme="minorHAnsi" w:hAnsiTheme="minorHAnsi" w:cstheme="minorHAnsi"/>
          <w:sz w:val="22"/>
          <w:szCs w:val="22"/>
        </w:rPr>
        <w:t xml:space="preserve">, </w:t>
      </w:r>
      <w:r w:rsidR="006D5B72" w:rsidRPr="00580714">
        <w:rPr>
          <w:rFonts w:asciiTheme="minorHAnsi" w:hAnsiTheme="minorHAnsi" w:cstheme="minorHAnsi"/>
          <w:sz w:val="22"/>
          <w:szCs w:val="22"/>
        </w:rPr>
        <w:t xml:space="preserve">and information from literature and </w:t>
      </w:r>
      <w:r w:rsidR="00F37F1B" w:rsidRPr="00580714">
        <w:rPr>
          <w:rFonts w:asciiTheme="minorHAnsi" w:hAnsiTheme="minorHAnsi" w:cstheme="minorHAnsi"/>
          <w:sz w:val="22"/>
          <w:szCs w:val="22"/>
        </w:rPr>
        <w:t xml:space="preserve">from </w:t>
      </w:r>
      <w:r w:rsidR="00580714" w:rsidRPr="00580714">
        <w:rPr>
          <w:rFonts w:asciiTheme="minorHAnsi" w:hAnsiTheme="minorHAnsi" w:cstheme="minorHAnsi"/>
          <w:sz w:val="22"/>
          <w:szCs w:val="22"/>
        </w:rPr>
        <w:t xml:space="preserve">national </w:t>
      </w:r>
      <w:r w:rsidR="00B251AC">
        <w:rPr>
          <w:rFonts w:asciiTheme="minorHAnsi" w:hAnsiTheme="minorHAnsi" w:cstheme="minorHAnsi"/>
          <w:sz w:val="22"/>
          <w:szCs w:val="22"/>
        </w:rPr>
        <w:t xml:space="preserve">aggregated information, such as the </w:t>
      </w:r>
      <w:r w:rsidR="00B251AC" w:rsidRPr="00B251AC">
        <w:rPr>
          <w:rFonts w:asciiTheme="minorHAnsi" w:hAnsiTheme="minorHAnsi" w:cstheme="minorHAnsi"/>
          <w:sz w:val="22"/>
          <w:szCs w:val="22"/>
        </w:rPr>
        <w:t xml:space="preserve">NHS England Diagnostic Imaging Dataset Statistical </w:t>
      </w:r>
      <w:commentRangeStart w:id="53"/>
      <w:r w:rsidR="00B251AC" w:rsidRPr="00B251AC">
        <w:rPr>
          <w:rFonts w:asciiTheme="minorHAnsi" w:hAnsiTheme="minorHAnsi" w:cstheme="minorHAnsi"/>
          <w:sz w:val="22"/>
          <w:szCs w:val="22"/>
        </w:rPr>
        <w:t>Release</w:t>
      </w:r>
      <w:commentRangeEnd w:id="53"/>
      <w:r w:rsidR="00B251AC">
        <w:rPr>
          <w:rStyle w:val="CommentReference"/>
          <w:snapToGrid/>
          <w:lang w:eastAsia="en-GB"/>
        </w:rPr>
        <w:commentReference w:id="53"/>
      </w:r>
      <w:r w:rsidR="00A7182D">
        <w:rPr>
          <w:rFonts w:asciiTheme="minorHAnsi" w:hAnsiTheme="minorHAnsi" w:cstheme="minorHAnsi"/>
          <w:sz w:val="22"/>
          <w:szCs w:val="22"/>
        </w:rPr>
        <w:t xml:space="preserve"> and the National Lung Cancer Audit (NLCA)</w:t>
      </w:r>
      <w:r w:rsidR="00B251AC">
        <w:rPr>
          <w:rFonts w:asciiTheme="minorHAnsi" w:hAnsiTheme="minorHAnsi" w:cstheme="minorHAnsi"/>
          <w:sz w:val="22"/>
          <w:szCs w:val="22"/>
        </w:rPr>
        <w:t xml:space="preserve">, </w:t>
      </w:r>
      <w:r w:rsidR="00300D8E" w:rsidRPr="00580714">
        <w:rPr>
          <w:rFonts w:asciiTheme="minorHAnsi" w:hAnsiTheme="minorHAnsi" w:cstheme="minorHAnsi"/>
          <w:sz w:val="22"/>
          <w:szCs w:val="22"/>
        </w:rPr>
        <w:t>to characterise the control arm</w:t>
      </w:r>
      <w:r w:rsidR="00195C09">
        <w:rPr>
          <w:rFonts w:asciiTheme="minorHAnsi" w:hAnsiTheme="minorHAnsi" w:cstheme="minorHAnsi"/>
          <w:sz w:val="22"/>
          <w:szCs w:val="22"/>
        </w:rPr>
        <w:t xml:space="preserve"> (‘</w:t>
      </w:r>
      <w:r w:rsidR="00195C09" w:rsidRPr="004B39F4">
        <w:rPr>
          <w:rFonts w:asciiTheme="minorHAnsi" w:hAnsiTheme="minorHAnsi" w:cstheme="minorHAnsi"/>
          <w:b/>
          <w:bCs/>
          <w:sz w:val="22"/>
          <w:szCs w:val="22"/>
        </w:rPr>
        <w:t>no A</w:t>
      </w:r>
      <w:r w:rsidR="00195C09">
        <w:rPr>
          <w:rFonts w:asciiTheme="minorHAnsi" w:hAnsiTheme="minorHAnsi" w:cstheme="minorHAnsi"/>
          <w:sz w:val="22"/>
          <w:szCs w:val="22"/>
        </w:rPr>
        <w:t>I’)</w:t>
      </w:r>
      <w:r w:rsidR="00F37F1B" w:rsidRPr="00580714">
        <w:rPr>
          <w:rFonts w:asciiTheme="minorHAnsi" w:hAnsiTheme="minorHAnsi" w:cstheme="minorHAnsi"/>
          <w:sz w:val="22"/>
          <w:szCs w:val="22"/>
        </w:rPr>
        <w:t xml:space="preserve">. </w:t>
      </w:r>
    </w:p>
    <w:p w14:paraId="7844D17D" w14:textId="77777777" w:rsidR="00A460EB" w:rsidRDefault="00A460EB" w:rsidP="00CE604B">
      <w:pPr>
        <w:rPr>
          <w:rFonts w:asciiTheme="minorHAnsi" w:hAnsiTheme="minorHAnsi" w:cstheme="minorHAnsi"/>
          <w:sz w:val="22"/>
          <w:szCs w:val="22"/>
        </w:rPr>
      </w:pPr>
    </w:p>
    <w:p w14:paraId="56E1FF6F" w14:textId="7575320A" w:rsidR="00A460EB" w:rsidRPr="00580714" w:rsidRDefault="00A460EB" w:rsidP="00CE604B">
      <w:pPr>
        <w:rPr>
          <w:rFonts w:asciiTheme="minorHAnsi" w:hAnsiTheme="minorHAnsi" w:cstheme="minorHAnsi"/>
          <w:sz w:val="22"/>
          <w:szCs w:val="22"/>
        </w:rPr>
      </w:pPr>
      <w:r>
        <w:rPr>
          <w:rFonts w:asciiTheme="minorHAnsi" w:hAnsiTheme="minorHAnsi" w:cstheme="minorHAnsi"/>
          <w:sz w:val="22"/>
          <w:szCs w:val="22"/>
        </w:rPr>
        <w:t xml:space="preserve">We will consider using a decision tree as this is a short time horizon, and the structure of the decision tree </w:t>
      </w:r>
      <w:r>
        <w:rPr>
          <w:rFonts w:asciiTheme="minorHAnsi" w:hAnsiTheme="minorHAnsi" w:cstheme="minorHAnsi"/>
          <w:sz w:val="22"/>
          <w:szCs w:val="22"/>
        </w:rPr>
        <w:lastRenderedPageBreak/>
        <w:t>will be discussed in detail with the rest of the study team.</w:t>
      </w:r>
      <w:r w:rsidR="00564349">
        <w:rPr>
          <w:rFonts w:asciiTheme="minorHAnsi" w:hAnsiTheme="minorHAnsi" w:cstheme="minorHAnsi"/>
          <w:sz w:val="22"/>
          <w:szCs w:val="22"/>
        </w:rPr>
        <w:t xml:space="preserve"> </w:t>
      </w:r>
    </w:p>
    <w:p w14:paraId="777A8749" w14:textId="77777777" w:rsidR="00A0758B" w:rsidRDefault="00A0758B" w:rsidP="00CE604B">
      <w:pPr>
        <w:rPr>
          <w:rFonts w:asciiTheme="minorHAnsi" w:hAnsiTheme="minorHAnsi" w:cstheme="minorHAnsi"/>
          <w:sz w:val="22"/>
          <w:szCs w:val="22"/>
        </w:rPr>
      </w:pPr>
    </w:p>
    <w:p w14:paraId="5954162F" w14:textId="0B324F06" w:rsidR="00092B68" w:rsidRDefault="00F37F1B" w:rsidP="00CE604B">
      <w:pPr>
        <w:rPr>
          <w:rFonts w:asciiTheme="minorHAnsi" w:hAnsiTheme="minorHAnsi" w:cstheme="minorHAnsi"/>
          <w:sz w:val="22"/>
          <w:szCs w:val="22"/>
        </w:rPr>
      </w:pPr>
      <w:r>
        <w:rPr>
          <w:rFonts w:asciiTheme="minorHAnsi" w:hAnsiTheme="minorHAnsi" w:cstheme="minorHAnsi"/>
          <w:sz w:val="22"/>
          <w:szCs w:val="22"/>
        </w:rPr>
        <w:t xml:space="preserve">The second arm of the </w:t>
      </w:r>
      <w:proofErr w:type="spellStart"/>
      <w:r>
        <w:rPr>
          <w:rFonts w:asciiTheme="minorHAnsi" w:hAnsiTheme="minorHAnsi" w:cstheme="minorHAnsi"/>
          <w:sz w:val="22"/>
          <w:szCs w:val="22"/>
        </w:rPr>
        <w:t>LungIMPACT</w:t>
      </w:r>
      <w:proofErr w:type="spellEnd"/>
      <w:r>
        <w:rPr>
          <w:rFonts w:asciiTheme="minorHAnsi" w:hAnsiTheme="minorHAnsi" w:cstheme="minorHAnsi"/>
          <w:sz w:val="22"/>
          <w:szCs w:val="22"/>
        </w:rPr>
        <w:t xml:space="preserve"> study, i.e. </w:t>
      </w:r>
      <w:r w:rsidR="00376B46">
        <w:rPr>
          <w:rFonts w:asciiTheme="minorHAnsi" w:hAnsiTheme="minorHAnsi" w:cstheme="minorHAnsi"/>
          <w:sz w:val="22"/>
          <w:szCs w:val="22"/>
        </w:rPr>
        <w:t>where AI is available later</w:t>
      </w:r>
      <w:r w:rsidR="00A7182D">
        <w:rPr>
          <w:rFonts w:asciiTheme="minorHAnsi" w:hAnsiTheme="minorHAnsi" w:cstheme="minorHAnsi"/>
          <w:sz w:val="22"/>
          <w:szCs w:val="22"/>
        </w:rPr>
        <w:t xml:space="preserve"> for interpreting images,</w:t>
      </w:r>
      <w:r w:rsidR="00376B46">
        <w:rPr>
          <w:rFonts w:asciiTheme="minorHAnsi" w:hAnsiTheme="minorHAnsi" w:cstheme="minorHAnsi"/>
          <w:sz w:val="22"/>
          <w:szCs w:val="22"/>
        </w:rPr>
        <w:t xml:space="preserve"> will be </w:t>
      </w:r>
      <w:r w:rsidR="006A0B5E">
        <w:rPr>
          <w:rFonts w:asciiTheme="minorHAnsi" w:hAnsiTheme="minorHAnsi" w:cstheme="minorHAnsi"/>
          <w:sz w:val="22"/>
          <w:szCs w:val="22"/>
        </w:rPr>
        <w:t>included in</w:t>
      </w:r>
      <w:r w:rsidR="00A7182D">
        <w:rPr>
          <w:rFonts w:asciiTheme="minorHAnsi" w:hAnsiTheme="minorHAnsi" w:cstheme="minorHAnsi"/>
          <w:sz w:val="22"/>
          <w:szCs w:val="22"/>
        </w:rPr>
        <w:t xml:space="preserve"> secondary</w:t>
      </w:r>
      <w:r w:rsidR="00376B46">
        <w:rPr>
          <w:rFonts w:asciiTheme="minorHAnsi" w:hAnsiTheme="minorHAnsi" w:cstheme="minorHAnsi"/>
          <w:sz w:val="22"/>
          <w:szCs w:val="22"/>
        </w:rPr>
        <w:t xml:space="preserve"> analys</w:t>
      </w:r>
      <w:r w:rsidR="006A0B5E">
        <w:rPr>
          <w:rFonts w:asciiTheme="minorHAnsi" w:hAnsiTheme="minorHAnsi" w:cstheme="minorHAnsi"/>
          <w:sz w:val="22"/>
          <w:szCs w:val="22"/>
        </w:rPr>
        <w:t>e</w:t>
      </w:r>
      <w:r w:rsidR="00DC76C2">
        <w:rPr>
          <w:rFonts w:asciiTheme="minorHAnsi" w:hAnsiTheme="minorHAnsi" w:cstheme="minorHAnsi"/>
          <w:sz w:val="22"/>
          <w:szCs w:val="22"/>
        </w:rPr>
        <w:t>s</w:t>
      </w:r>
      <w:r w:rsidR="006A0B5E">
        <w:rPr>
          <w:rFonts w:asciiTheme="minorHAnsi" w:hAnsiTheme="minorHAnsi" w:cstheme="minorHAnsi"/>
          <w:sz w:val="22"/>
          <w:szCs w:val="22"/>
        </w:rPr>
        <w:t xml:space="preserve"> as noted above</w:t>
      </w:r>
      <w:r w:rsidR="00BC3A2D" w:rsidRPr="00580714">
        <w:rPr>
          <w:rFonts w:asciiTheme="minorHAnsi" w:hAnsiTheme="minorHAnsi" w:cstheme="minorHAnsi"/>
          <w:sz w:val="22"/>
          <w:szCs w:val="22"/>
        </w:rPr>
        <w:t xml:space="preserve">, </w:t>
      </w:r>
      <w:r w:rsidR="00BC3A2D">
        <w:rPr>
          <w:rFonts w:asciiTheme="minorHAnsi" w:hAnsiTheme="minorHAnsi" w:cstheme="minorHAnsi"/>
          <w:sz w:val="22"/>
          <w:szCs w:val="22"/>
        </w:rPr>
        <w:t xml:space="preserve">to characterise the </w:t>
      </w:r>
      <w:r w:rsidR="00BC3A2D" w:rsidRPr="000E5627">
        <w:rPr>
          <w:rFonts w:asciiTheme="minorHAnsi" w:hAnsiTheme="minorHAnsi" w:cstheme="minorHAnsi"/>
          <w:b/>
          <w:bCs/>
          <w:sz w:val="22"/>
          <w:szCs w:val="22"/>
        </w:rPr>
        <w:t>AI later</w:t>
      </w:r>
      <w:r w:rsidR="00BC3A2D">
        <w:rPr>
          <w:rFonts w:asciiTheme="minorHAnsi" w:hAnsiTheme="minorHAnsi" w:cstheme="minorHAnsi"/>
          <w:sz w:val="22"/>
          <w:szCs w:val="22"/>
        </w:rPr>
        <w:t xml:space="preserve"> arm</w:t>
      </w:r>
      <w:r w:rsidR="00195C09">
        <w:rPr>
          <w:rFonts w:asciiTheme="minorHAnsi" w:hAnsiTheme="minorHAnsi" w:cstheme="minorHAnsi"/>
          <w:sz w:val="22"/>
          <w:szCs w:val="22"/>
        </w:rPr>
        <w:t>.</w:t>
      </w:r>
    </w:p>
    <w:p w14:paraId="0936DDA5" w14:textId="77777777" w:rsidR="00092B68" w:rsidRPr="007310A5" w:rsidRDefault="00092B68" w:rsidP="00CE604B">
      <w:pPr>
        <w:rPr>
          <w:rFonts w:asciiTheme="minorHAnsi" w:hAnsiTheme="minorHAnsi" w:cstheme="minorHAnsi"/>
          <w:sz w:val="22"/>
          <w:szCs w:val="22"/>
        </w:rPr>
      </w:pPr>
    </w:p>
    <w:p w14:paraId="10BE7FF6" w14:textId="1E596534" w:rsidR="007310A5" w:rsidRPr="00084BC3" w:rsidRDefault="00084BC3" w:rsidP="006A5EB6">
      <w:pPr>
        <w:pStyle w:val="Heading2"/>
        <w:rPr>
          <w:rFonts w:asciiTheme="minorHAnsi" w:hAnsiTheme="minorHAnsi" w:cstheme="minorHAnsi"/>
          <w:sz w:val="32"/>
          <w:szCs w:val="32"/>
        </w:rPr>
      </w:pPr>
      <w:bookmarkStart w:id="54" w:name="_Toc194143865"/>
      <w:r w:rsidRPr="00084BC3">
        <w:rPr>
          <w:rFonts w:asciiTheme="minorHAnsi" w:hAnsiTheme="minorHAnsi" w:cstheme="minorHAnsi"/>
          <w:sz w:val="32"/>
          <w:szCs w:val="32"/>
        </w:rPr>
        <w:t>6</w:t>
      </w:r>
      <w:r w:rsidR="006A5EB6" w:rsidRPr="00084BC3">
        <w:rPr>
          <w:rFonts w:asciiTheme="minorHAnsi" w:hAnsiTheme="minorHAnsi" w:cstheme="minorHAnsi"/>
          <w:sz w:val="32"/>
          <w:szCs w:val="32"/>
        </w:rPr>
        <w:t xml:space="preserve">.3 </w:t>
      </w:r>
      <w:r w:rsidR="000E109D" w:rsidRPr="00084BC3">
        <w:rPr>
          <w:rFonts w:asciiTheme="minorHAnsi" w:hAnsiTheme="minorHAnsi" w:cstheme="minorHAnsi"/>
          <w:sz w:val="32"/>
          <w:szCs w:val="32"/>
        </w:rPr>
        <w:tab/>
      </w:r>
      <w:r w:rsidR="007310A5" w:rsidRPr="00084BC3">
        <w:rPr>
          <w:rFonts w:asciiTheme="minorHAnsi" w:hAnsiTheme="minorHAnsi" w:cstheme="minorHAnsi"/>
          <w:sz w:val="32"/>
          <w:szCs w:val="32"/>
        </w:rPr>
        <w:t>Resource use and costs</w:t>
      </w:r>
      <w:bookmarkEnd w:id="54"/>
    </w:p>
    <w:p w14:paraId="73814A34" w14:textId="77777777" w:rsidR="00092B68" w:rsidRPr="007310A5" w:rsidRDefault="00092B68" w:rsidP="00CE604B">
      <w:pPr>
        <w:rPr>
          <w:rFonts w:asciiTheme="minorHAnsi" w:hAnsiTheme="minorHAnsi" w:cstheme="minorHAnsi"/>
          <w:sz w:val="22"/>
          <w:szCs w:val="22"/>
        </w:rPr>
      </w:pPr>
    </w:p>
    <w:p w14:paraId="61E263AB" w14:textId="558B2496" w:rsidR="00092B68" w:rsidRDefault="00092B68" w:rsidP="00CE604B">
      <w:pPr>
        <w:rPr>
          <w:rFonts w:asciiTheme="minorHAnsi" w:hAnsiTheme="minorHAnsi" w:cstheme="minorHAnsi"/>
          <w:sz w:val="22"/>
          <w:szCs w:val="22"/>
        </w:rPr>
      </w:pPr>
      <w:r w:rsidRPr="007310A5">
        <w:rPr>
          <w:rFonts w:asciiTheme="minorHAnsi" w:hAnsiTheme="minorHAnsi" w:cstheme="minorHAnsi"/>
          <w:sz w:val="22"/>
          <w:szCs w:val="22"/>
        </w:rPr>
        <w:t xml:space="preserve">We will not have information on any health and social care resources used during the 60-day period except for the CXR and CT scans. </w:t>
      </w:r>
      <w:proofErr w:type="gramStart"/>
      <w:r w:rsidRPr="007310A5">
        <w:rPr>
          <w:rFonts w:asciiTheme="minorHAnsi" w:hAnsiTheme="minorHAnsi" w:cstheme="minorHAnsi"/>
          <w:sz w:val="22"/>
          <w:szCs w:val="22"/>
        </w:rPr>
        <w:t>Therefore</w:t>
      </w:r>
      <w:proofErr w:type="gramEnd"/>
      <w:r w:rsidRPr="007310A5">
        <w:rPr>
          <w:rFonts w:asciiTheme="minorHAnsi" w:hAnsiTheme="minorHAnsi" w:cstheme="minorHAnsi"/>
          <w:sz w:val="22"/>
          <w:szCs w:val="22"/>
        </w:rPr>
        <w:t xml:space="preserve"> the difference in costs between the 2 arms will depend </w:t>
      </w:r>
      <w:r w:rsidR="007F503B" w:rsidRPr="007310A5">
        <w:rPr>
          <w:rFonts w:asciiTheme="minorHAnsi" w:hAnsiTheme="minorHAnsi" w:cstheme="minorHAnsi"/>
          <w:sz w:val="22"/>
          <w:szCs w:val="22"/>
        </w:rPr>
        <w:t xml:space="preserve">primarily </w:t>
      </w:r>
      <w:r w:rsidRPr="007310A5">
        <w:rPr>
          <w:rFonts w:asciiTheme="minorHAnsi" w:hAnsiTheme="minorHAnsi" w:cstheme="minorHAnsi"/>
          <w:sz w:val="22"/>
          <w:szCs w:val="22"/>
        </w:rPr>
        <w:t xml:space="preserve">on the cost of setting up and delivering the AI facility, and this cost will be applied in the </w:t>
      </w:r>
      <w:r w:rsidR="00BC3A2D" w:rsidRPr="004B39F4">
        <w:rPr>
          <w:rFonts w:asciiTheme="minorHAnsi" w:hAnsiTheme="minorHAnsi" w:cstheme="minorHAnsi"/>
          <w:b/>
          <w:bCs/>
          <w:sz w:val="22"/>
          <w:szCs w:val="22"/>
        </w:rPr>
        <w:t>AI now</w:t>
      </w:r>
      <w:r w:rsidR="00BC3A2D">
        <w:rPr>
          <w:rFonts w:asciiTheme="minorHAnsi" w:hAnsiTheme="minorHAnsi" w:cstheme="minorHAnsi"/>
          <w:sz w:val="22"/>
          <w:szCs w:val="22"/>
        </w:rPr>
        <w:t xml:space="preserve"> and </w:t>
      </w:r>
      <w:r w:rsidR="00BC3A2D" w:rsidRPr="004B39F4">
        <w:rPr>
          <w:rFonts w:asciiTheme="minorHAnsi" w:hAnsiTheme="minorHAnsi" w:cstheme="minorHAnsi"/>
          <w:b/>
          <w:bCs/>
          <w:sz w:val="22"/>
          <w:szCs w:val="22"/>
        </w:rPr>
        <w:t>AI later</w:t>
      </w:r>
      <w:r w:rsidR="00BC3A2D">
        <w:rPr>
          <w:rFonts w:asciiTheme="minorHAnsi" w:hAnsiTheme="minorHAnsi" w:cstheme="minorHAnsi"/>
          <w:sz w:val="22"/>
          <w:szCs w:val="22"/>
        </w:rPr>
        <w:t xml:space="preserve"> </w:t>
      </w:r>
      <w:r w:rsidRPr="007310A5">
        <w:rPr>
          <w:rFonts w:asciiTheme="minorHAnsi" w:hAnsiTheme="minorHAnsi" w:cstheme="minorHAnsi"/>
          <w:sz w:val="22"/>
          <w:szCs w:val="22"/>
        </w:rPr>
        <w:t>arm</w:t>
      </w:r>
      <w:r w:rsidR="00BC3A2D">
        <w:rPr>
          <w:rFonts w:asciiTheme="minorHAnsi" w:hAnsiTheme="minorHAnsi" w:cstheme="minorHAnsi"/>
          <w:sz w:val="22"/>
          <w:szCs w:val="22"/>
        </w:rPr>
        <w:t>s</w:t>
      </w:r>
      <w:r w:rsidRPr="007310A5">
        <w:rPr>
          <w:rFonts w:asciiTheme="minorHAnsi" w:hAnsiTheme="minorHAnsi" w:cstheme="minorHAnsi"/>
          <w:sz w:val="22"/>
          <w:szCs w:val="22"/>
        </w:rPr>
        <w:t>.</w:t>
      </w:r>
      <w:r w:rsidR="00B94AFF" w:rsidRPr="007310A5">
        <w:rPr>
          <w:rFonts w:asciiTheme="minorHAnsi" w:hAnsiTheme="minorHAnsi" w:cstheme="minorHAnsi"/>
          <w:sz w:val="22"/>
          <w:szCs w:val="22"/>
        </w:rPr>
        <w:t xml:space="preserve"> This will be estimated as the cost to implement the AI support at the time of CXR acquisition and prioritisation for review of CXRs</w:t>
      </w:r>
      <w:r w:rsidR="00ED1556">
        <w:rPr>
          <w:rFonts w:asciiTheme="minorHAnsi" w:hAnsiTheme="minorHAnsi" w:cstheme="minorHAnsi"/>
          <w:sz w:val="22"/>
          <w:szCs w:val="22"/>
        </w:rPr>
        <w:t xml:space="preserve"> either now or later</w:t>
      </w:r>
      <w:r w:rsidR="00B94AFF" w:rsidRPr="007310A5">
        <w:rPr>
          <w:rFonts w:asciiTheme="minorHAnsi" w:hAnsiTheme="minorHAnsi" w:cstheme="minorHAnsi"/>
          <w:sz w:val="22"/>
          <w:szCs w:val="22"/>
        </w:rPr>
        <w:t xml:space="preserve">, the training costs, and the maintenance costs. </w:t>
      </w:r>
    </w:p>
    <w:p w14:paraId="08A0368F" w14:textId="77777777" w:rsidR="00084BC3" w:rsidRPr="007310A5" w:rsidRDefault="00084BC3" w:rsidP="00CE604B">
      <w:pPr>
        <w:rPr>
          <w:rFonts w:asciiTheme="minorHAnsi" w:hAnsiTheme="minorHAnsi" w:cstheme="minorHAnsi"/>
          <w:sz w:val="22"/>
          <w:szCs w:val="22"/>
        </w:rPr>
      </w:pPr>
    </w:p>
    <w:p w14:paraId="21A10FDF" w14:textId="283C3F10" w:rsidR="005E2D07" w:rsidRPr="007310A5" w:rsidRDefault="007F503B" w:rsidP="00CE604B">
      <w:pPr>
        <w:rPr>
          <w:rFonts w:asciiTheme="minorHAnsi" w:hAnsiTheme="minorHAnsi" w:cstheme="minorHAnsi"/>
          <w:sz w:val="22"/>
          <w:szCs w:val="22"/>
        </w:rPr>
      </w:pPr>
      <w:r w:rsidRPr="007310A5">
        <w:rPr>
          <w:rFonts w:asciiTheme="minorHAnsi" w:hAnsiTheme="minorHAnsi" w:cstheme="minorHAnsi"/>
          <w:sz w:val="22"/>
          <w:szCs w:val="22"/>
        </w:rPr>
        <w:t xml:space="preserve">It is possible that there might be some difference in staff time required </w:t>
      </w:r>
      <w:r w:rsidR="00FA3818" w:rsidRPr="007310A5">
        <w:rPr>
          <w:rFonts w:asciiTheme="minorHAnsi" w:hAnsiTheme="minorHAnsi" w:cstheme="minorHAnsi"/>
          <w:sz w:val="22"/>
          <w:szCs w:val="22"/>
        </w:rPr>
        <w:t xml:space="preserve">for interpreting the scans with and without AI assistance, </w:t>
      </w:r>
      <w:r w:rsidRPr="007310A5">
        <w:rPr>
          <w:rFonts w:asciiTheme="minorHAnsi" w:hAnsiTheme="minorHAnsi" w:cstheme="minorHAnsi"/>
          <w:sz w:val="22"/>
          <w:szCs w:val="22"/>
        </w:rPr>
        <w:t xml:space="preserve">or </w:t>
      </w:r>
      <w:r w:rsidR="00FA3818" w:rsidRPr="007310A5">
        <w:rPr>
          <w:rFonts w:asciiTheme="minorHAnsi" w:hAnsiTheme="minorHAnsi" w:cstheme="minorHAnsi"/>
          <w:sz w:val="22"/>
          <w:szCs w:val="22"/>
        </w:rPr>
        <w:t xml:space="preserve">differential </w:t>
      </w:r>
      <w:r w:rsidRPr="007310A5">
        <w:rPr>
          <w:rFonts w:asciiTheme="minorHAnsi" w:hAnsiTheme="minorHAnsi" w:cstheme="minorHAnsi"/>
          <w:sz w:val="22"/>
          <w:szCs w:val="22"/>
        </w:rPr>
        <w:t xml:space="preserve">training </w:t>
      </w:r>
      <w:r w:rsidR="00FA3818" w:rsidRPr="007310A5">
        <w:rPr>
          <w:rFonts w:asciiTheme="minorHAnsi" w:hAnsiTheme="minorHAnsi" w:cstheme="minorHAnsi"/>
          <w:sz w:val="22"/>
          <w:szCs w:val="22"/>
        </w:rPr>
        <w:t xml:space="preserve">requirements or other requirements, and other members of the study team will </w:t>
      </w:r>
      <w:r w:rsidRPr="007310A5">
        <w:rPr>
          <w:rFonts w:asciiTheme="minorHAnsi" w:hAnsiTheme="minorHAnsi" w:cstheme="minorHAnsi"/>
          <w:sz w:val="22"/>
          <w:szCs w:val="22"/>
        </w:rPr>
        <w:t>identif</w:t>
      </w:r>
      <w:r w:rsidR="00FA3818" w:rsidRPr="007310A5">
        <w:rPr>
          <w:rFonts w:asciiTheme="minorHAnsi" w:hAnsiTheme="minorHAnsi" w:cstheme="minorHAnsi"/>
          <w:sz w:val="22"/>
          <w:szCs w:val="22"/>
        </w:rPr>
        <w:t>y</w:t>
      </w:r>
      <w:r w:rsidRPr="007310A5">
        <w:rPr>
          <w:rFonts w:asciiTheme="minorHAnsi" w:hAnsiTheme="minorHAnsi" w:cstheme="minorHAnsi"/>
          <w:sz w:val="22"/>
          <w:szCs w:val="22"/>
        </w:rPr>
        <w:t xml:space="preserve"> </w:t>
      </w:r>
      <w:r w:rsidR="00FA3818" w:rsidRPr="007310A5">
        <w:rPr>
          <w:rFonts w:asciiTheme="minorHAnsi" w:hAnsiTheme="minorHAnsi" w:cstheme="minorHAnsi"/>
          <w:sz w:val="22"/>
          <w:szCs w:val="22"/>
        </w:rPr>
        <w:t xml:space="preserve">these differences </w:t>
      </w:r>
      <w:r w:rsidRPr="007310A5">
        <w:rPr>
          <w:rFonts w:asciiTheme="minorHAnsi" w:hAnsiTheme="minorHAnsi" w:cstheme="minorHAnsi"/>
          <w:sz w:val="22"/>
          <w:szCs w:val="22"/>
        </w:rPr>
        <w:t>as part of staff experience interviews and</w:t>
      </w:r>
      <w:r w:rsidR="00FA3818" w:rsidRPr="007310A5">
        <w:rPr>
          <w:rFonts w:asciiTheme="minorHAnsi" w:hAnsiTheme="minorHAnsi" w:cstheme="minorHAnsi"/>
          <w:sz w:val="22"/>
          <w:szCs w:val="22"/>
        </w:rPr>
        <w:t xml:space="preserve"> we will determine </w:t>
      </w:r>
      <w:r w:rsidR="007503AF" w:rsidRPr="007310A5">
        <w:rPr>
          <w:rFonts w:asciiTheme="minorHAnsi" w:hAnsiTheme="minorHAnsi" w:cstheme="minorHAnsi"/>
          <w:sz w:val="22"/>
          <w:szCs w:val="22"/>
        </w:rPr>
        <w:t xml:space="preserve">these possible differences </w:t>
      </w:r>
      <w:r w:rsidRPr="007310A5">
        <w:rPr>
          <w:rFonts w:asciiTheme="minorHAnsi" w:hAnsiTheme="minorHAnsi" w:cstheme="minorHAnsi"/>
          <w:sz w:val="22"/>
          <w:szCs w:val="22"/>
        </w:rPr>
        <w:t>based on discussion</w:t>
      </w:r>
      <w:r w:rsidR="007503AF" w:rsidRPr="007310A5">
        <w:rPr>
          <w:rFonts w:asciiTheme="minorHAnsi" w:hAnsiTheme="minorHAnsi" w:cstheme="minorHAnsi"/>
          <w:sz w:val="22"/>
          <w:szCs w:val="22"/>
        </w:rPr>
        <w:t>s</w:t>
      </w:r>
      <w:r w:rsidRPr="007310A5">
        <w:rPr>
          <w:rFonts w:asciiTheme="minorHAnsi" w:hAnsiTheme="minorHAnsi" w:cstheme="minorHAnsi"/>
          <w:sz w:val="22"/>
          <w:szCs w:val="22"/>
        </w:rPr>
        <w:t xml:space="preserve"> with the clinical experts in the research team.</w:t>
      </w:r>
      <w:r w:rsidR="007503AF" w:rsidRPr="007310A5">
        <w:rPr>
          <w:rFonts w:asciiTheme="minorHAnsi" w:hAnsiTheme="minorHAnsi" w:cstheme="minorHAnsi"/>
          <w:sz w:val="22"/>
          <w:szCs w:val="22"/>
        </w:rPr>
        <w:t xml:space="preserve"> If these differences are identified, they will be included for the appropriate arm in the decision analytic model.</w:t>
      </w:r>
    </w:p>
    <w:p w14:paraId="4079504A" w14:textId="77777777" w:rsidR="007503AF" w:rsidRPr="007310A5" w:rsidRDefault="007503AF" w:rsidP="00CE604B">
      <w:pPr>
        <w:rPr>
          <w:rFonts w:asciiTheme="minorHAnsi" w:hAnsiTheme="minorHAnsi" w:cstheme="minorHAnsi"/>
          <w:sz w:val="22"/>
          <w:szCs w:val="22"/>
        </w:rPr>
      </w:pPr>
    </w:p>
    <w:p w14:paraId="3F3ADD26" w14:textId="6050EB88" w:rsidR="00CE604B" w:rsidRDefault="00CE604B" w:rsidP="00CE604B">
      <w:pPr>
        <w:rPr>
          <w:rFonts w:asciiTheme="minorHAnsi" w:hAnsiTheme="minorHAnsi" w:cstheme="minorHAnsi"/>
          <w:sz w:val="22"/>
          <w:szCs w:val="22"/>
        </w:rPr>
      </w:pPr>
      <w:r w:rsidRPr="007310A5">
        <w:rPr>
          <w:rFonts w:asciiTheme="minorHAnsi" w:hAnsiTheme="minorHAnsi" w:cstheme="minorHAnsi"/>
          <w:sz w:val="22"/>
          <w:szCs w:val="22"/>
        </w:rPr>
        <w:t xml:space="preserve">The </w:t>
      </w:r>
      <w:r w:rsidR="008E3F9D" w:rsidRPr="007310A5">
        <w:rPr>
          <w:rFonts w:asciiTheme="minorHAnsi" w:hAnsiTheme="minorHAnsi" w:cstheme="minorHAnsi"/>
          <w:sz w:val="22"/>
          <w:szCs w:val="22"/>
        </w:rPr>
        <w:t xml:space="preserve">unit </w:t>
      </w:r>
      <w:r w:rsidRPr="007310A5">
        <w:rPr>
          <w:rFonts w:asciiTheme="minorHAnsi" w:hAnsiTheme="minorHAnsi" w:cstheme="minorHAnsi"/>
          <w:sz w:val="22"/>
          <w:szCs w:val="22"/>
        </w:rPr>
        <w:t xml:space="preserve">cost parameters required to populate the model will be identified from national datasets, such as NHS </w:t>
      </w:r>
      <w:r w:rsidR="00E26EE0" w:rsidRPr="007310A5">
        <w:rPr>
          <w:rFonts w:asciiTheme="minorHAnsi" w:hAnsiTheme="minorHAnsi" w:cstheme="minorHAnsi"/>
          <w:sz w:val="22"/>
          <w:szCs w:val="22"/>
        </w:rPr>
        <w:t>Reference Costs</w:t>
      </w:r>
      <w:r w:rsidRPr="007310A5">
        <w:rPr>
          <w:rFonts w:asciiTheme="minorHAnsi" w:hAnsiTheme="minorHAnsi" w:cstheme="minorHAnsi"/>
          <w:sz w:val="22"/>
          <w:szCs w:val="22"/>
        </w:rPr>
        <w:t xml:space="preserve">. </w:t>
      </w:r>
    </w:p>
    <w:p w14:paraId="2C7FF554" w14:textId="77777777" w:rsidR="00B251AC" w:rsidRDefault="00B251AC" w:rsidP="00CE604B">
      <w:pPr>
        <w:rPr>
          <w:rFonts w:asciiTheme="minorHAnsi" w:hAnsiTheme="minorHAnsi" w:cstheme="minorHAnsi"/>
          <w:sz w:val="22"/>
          <w:szCs w:val="22"/>
        </w:rPr>
      </w:pPr>
    </w:p>
    <w:p w14:paraId="0A7107A6" w14:textId="2D46A0B3" w:rsidR="00066012" w:rsidRPr="00084BC3" w:rsidRDefault="00084BC3" w:rsidP="006A5EB6">
      <w:pPr>
        <w:pStyle w:val="Heading2"/>
        <w:rPr>
          <w:rFonts w:asciiTheme="minorHAnsi" w:hAnsiTheme="minorHAnsi" w:cstheme="minorHAnsi"/>
          <w:sz w:val="32"/>
          <w:szCs w:val="32"/>
        </w:rPr>
      </w:pPr>
      <w:bookmarkStart w:id="55" w:name="_Toc194143866"/>
      <w:r w:rsidRPr="00084BC3">
        <w:rPr>
          <w:rFonts w:asciiTheme="minorHAnsi" w:hAnsiTheme="minorHAnsi" w:cstheme="minorHAnsi"/>
          <w:sz w:val="32"/>
          <w:szCs w:val="32"/>
        </w:rPr>
        <w:t>6</w:t>
      </w:r>
      <w:r w:rsidR="006A5EB6" w:rsidRPr="00084BC3">
        <w:rPr>
          <w:rFonts w:asciiTheme="minorHAnsi" w:hAnsiTheme="minorHAnsi" w:cstheme="minorHAnsi"/>
          <w:sz w:val="32"/>
          <w:szCs w:val="32"/>
        </w:rPr>
        <w:t xml:space="preserve">.4 </w:t>
      </w:r>
      <w:r w:rsidR="000E109D" w:rsidRPr="00084BC3">
        <w:rPr>
          <w:rFonts w:asciiTheme="minorHAnsi" w:hAnsiTheme="minorHAnsi" w:cstheme="minorHAnsi"/>
          <w:sz w:val="32"/>
          <w:szCs w:val="32"/>
        </w:rPr>
        <w:tab/>
      </w:r>
      <w:r w:rsidR="00066012" w:rsidRPr="00084BC3">
        <w:rPr>
          <w:rFonts w:asciiTheme="minorHAnsi" w:hAnsiTheme="minorHAnsi" w:cstheme="minorHAnsi"/>
          <w:sz w:val="32"/>
          <w:szCs w:val="32"/>
        </w:rPr>
        <w:t>Outcomes</w:t>
      </w:r>
      <w:bookmarkEnd w:id="55"/>
      <w:r w:rsidR="004C45C0" w:rsidRPr="00084BC3">
        <w:rPr>
          <w:rFonts w:asciiTheme="minorHAnsi" w:hAnsiTheme="minorHAnsi" w:cstheme="minorHAnsi"/>
          <w:sz w:val="32"/>
          <w:szCs w:val="32"/>
        </w:rPr>
        <w:t xml:space="preserve"> </w:t>
      </w:r>
    </w:p>
    <w:p w14:paraId="4B42D4ED" w14:textId="77777777" w:rsidR="00222F85" w:rsidRDefault="00222F85" w:rsidP="00CE604B">
      <w:pPr>
        <w:rPr>
          <w:rFonts w:asciiTheme="minorHAnsi" w:hAnsiTheme="minorHAnsi" w:cstheme="minorHAnsi"/>
          <w:sz w:val="22"/>
          <w:szCs w:val="22"/>
        </w:rPr>
      </w:pPr>
    </w:p>
    <w:p w14:paraId="38D838B8" w14:textId="398FFAD5" w:rsidR="00337602" w:rsidRDefault="00222F85" w:rsidP="00CE604B">
      <w:pPr>
        <w:rPr>
          <w:rFonts w:asciiTheme="minorHAnsi" w:hAnsiTheme="minorHAnsi" w:cstheme="minorHAnsi"/>
          <w:sz w:val="22"/>
          <w:szCs w:val="22"/>
        </w:rPr>
      </w:pPr>
      <w:r>
        <w:rPr>
          <w:rFonts w:asciiTheme="minorHAnsi" w:hAnsiTheme="minorHAnsi" w:cstheme="minorHAnsi"/>
          <w:sz w:val="22"/>
          <w:szCs w:val="22"/>
        </w:rPr>
        <w:t xml:space="preserve">Information </w:t>
      </w:r>
      <w:r w:rsidR="00337602">
        <w:rPr>
          <w:rFonts w:asciiTheme="minorHAnsi" w:hAnsiTheme="minorHAnsi" w:cstheme="minorHAnsi"/>
          <w:sz w:val="22"/>
          <w:szCs w:val="22"/>
        </w:rPr>
        <w:t>on outcomes will come from the study database as follows</w:t>
      </w:r>
      <w:r w:rsidR="00FC6575">
        <w:rPr>
          <w:rFonts w:asciiTheme="minorHAnsi" w:hAnsiTheme="minorHAnsi" w:cstheme="minorHAnsi"/>
          <w:sz w:val="22"/>
          <w:szCs w:val="22"/>
        </w:rPr>
        <w:t xml:space="preserve"> (see Table 2)</w:t>
      </w:r>
      <w:r w:rsidR="00337602">
        <w:rPr>
          <w:rFonts w:asciiTheme="minorHAnsi" w:hAnsiTheme="minorHAnsi" w:cstheme="minorHAnsi"/>
          <w:sz w:val="22"/>
          <w:szCs w:val="22"/>
        </w:rPr>
        <w:t>:</w:t>
      </w:r>
    </w:p>
    <w:p w14:paraId="0544D061" w14:textId="77777777" w:rsidR="00337602" w:rsidRDefault="00337602" w:rsidP="00CE604B">
      <w:pPr>
        <w:rPr>
          <w:rFonts w:asciiTheme="minorHAnsi" w:hAnsiTheme="minorHAnsi" w:cstheme="minorHAnsi"/>
          <w:sz w:val="22"/>
          <w:szCs w:val="22"/>
        </w:rPr>
      </w:pPr>
    </w:p>
    <w:p w14:paraId="32E32BD0" w14:textId="674857F3" w:rsidR="00B251AC" w:rsidRPr="00107018" w:rsidRDefault="00647791" w:rsidP="00B251AC">
      <w:pPr>
        <w:tabs>
          <w:tab w:val="left" w:pos="-1440"/>
        </w:tabs>
        <w:jc w:val="both"/>
        <w:rPr>
          <w:rFonts w:asciiTheme="minorHAnsi" w:hAnsiTheme="minorHAnsi" w:cstheme="minorHAnsi"/>
          <w:b/>
          <w:bCs/>
          <w:sz w:val="22"/>
          <w:szCs w:val="22"/>
        </w:rPr>
      </w:pPr>
      <w:r w:rsidRPr="00647791">
        <w:rPr>
          <w:rFonts w:asciiTheme="minorHAnsi" w:hAnsiTheme="minorHAnsi" w:cstheme="minorHAnsi"/>
          <w:b/>
          <w:bCs/>
          <w:sz w:val="22"/>
          <w:szCs w:val="22"/>
        </w:rPr>
        <w:t>Table 2: Routine data collected for the health economic study analys</w:t>
      </w:r>
      <w:r w:rsidR="00540DCF">
        <w:rPr>
          <w:rFonts w:asciiTheme="minorHAnsi" w:hAnsiTheme="minorHAnsi" w:cstheme="minorHAnsi"/>
          <w:b/>
          <w:bCs/>
          <w:sz w:val="22"/>
          <w:szCs w:val="22"/>
        </w:rPr>
        <w:t>e</w:t>
      </w:r>
      <w:r w:rsidRPr="00647791">
        <w:rPr>
          <w:rFonts w:asciiTheme="minorHAnsi" w:hAnsiTheme="minorHAnsi" w:cstheme="minorHAnsi"/>
          <w:b/>
          <w:bCs/>
          <w:sz w:val="22"/>
          <w:szCs w:val="22"/>
        </w:rPr>
        <w:t>s</w:t>
      </w:r>
      <w:r w:rsidR="00107018" w:rsidRPr="00107018">
        <w:rPr>
          <w:rFonts w:asciiTheme="minorHAnsi" w:hAnsiTheme="minorHAnsi" w:cstheme="minorHAnsi"/>
          <w:b/>
          <w:bCs/>
          <w:sz w:val="22"/>
          <w:szCs w:val="22"/>
        </w:rPr>
        <w:t>. This table includes only those variables directly relevant to the health economic analysis. The dataset contains more variables, that can be found here: “</w:t>
      </w:r>
      <w:proofErr w:type="spellStart"/>
      <w:r w:rsidR="00107018" w:rsidRPr="00107018">
        <w:rPr>
          <w:rFonts w:asciiTheme="minorHAnsi" w:hAnsiTheme="minorHAnsi" w:cstheme="minorHAnsi"/>
          <w:b/>
          <w:bCs/>
          <w:sz w:val="22"/>
          <w:szCs w:val="22"/>
        </w:rPr>
        <w:t>LungIMPACT</w:t>
      </w:r>
      <w:proofErr w:type="spellEnd"/>
      <w:r w:rsidR="00107018" w:rsidRPr="00107018">
        <w:rPr>
          <w:rFonts w:asciiTheme="minorHAnsi" w:hAnsiTheme="minorHAnsi" w:cstheme="minorHAnsi"/>
          <w:b/>
          <w:bCs/>
          <w:sz w:val="22"/>
          <w:szCs w:val="22"/>
        </w:rPr>
        <w:t xml:space="preserve"> data dictionaryv0.1.docx”</w:t>
      </w:r>
    </w:p>
    <w:p w14:paraId="4B8E9DD7" w14:textId="77777777" w:rsidR="00107018" w:rsidRDefault="00107018" w:rsidP="00B251AC">
      <w:pPr>
        <w:tabs>
          <w:tab w:val="left" w:pos="-1440"/>
        </w:tabs>
        <w:jc w:val="both"/>
        <w:rPr>
          <w:rFonts w:asciiTheme="minorHAnsi" w:hAnsiTheme="minorHAnsi" w:cstheme="minorHAnsi"/>
          <w:b/>
          <w:bCs/>
          <w:color w:val="0070C0"/>
          <w:sz w:val="22"/>
          <w:szCs w:val="22"/>
        </w:rPr>
      </w:pPr>
    </w:p>
    <w:tbl>
      <w:tblPr>
        <w:tblW w:w="102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3"/>
        <w:gridCol w:w="3278"/>
        <w:gridCol w:w="3118"/>
      </w:tblGrid>
      <w:tr w:rsidR="00B251AC" w:rsidRPr="006C7DB6" w14:paraId="19CE341F" w14:textId="77777777" w:rsidTr="004B39F4">
        <w:trPr>
          <w:trHeight w:val="57"/>
        </w:trPr>
        <w:tc>
          <w:tcPr>
            <w:tcW w:w="3823" w:type="dxa"/>
            <w:noWrap/>
            <w:vAlign w:val="center"/>
            <w:hideMark/>
          </w:tcPr>
          <w:p w14:paraId="412AC9A7" w14:textId="77777777" w:rsidR="00B251AC" w:rsidRPr="004B39F4" w:rsidRDefault="00B251AC" w:rsidP="006C7DB6">
            <w:pPr>
              <w:rPr>
                <w:rFonts w:asciiTheme="minorHAnsi" w:hAnsiTheme="minorHAnsi" w:cstheme="minorHAnsi"/>
                <w:b/>
                <w:bCs/>
                <w:sz w:val="22"/>
                <w:szCs w:val="22"/>
                <w:lang w:eastAsia="en-GB"/>
              </w:rPr>
            </w:pPr>
            <w:r w:rsidRPr="004B39F4">
              <w:rPr>
                <w:rFonts w:asciiTheme="minorHAnsi" w:hAnsiTheme="minorHAnsi" w:cstheme="minorHAnsi"/>
                <w:b/>
                <w:bCs/>
                <w:sz w:val="22"/>
                <w:szCs w:val="22"/>
                <w:lang w:eastAsia="en-GB"/>
              </w:rPr>
              <w:t>Original variable name</w:t>
            </w:r>
          </w:p>
        </w:tc>
        <w:tc>
          <w:tcPr>
            <w:tcW w:w="3278" w:type="dxa"/>
            <w:vAlign w:val="center"/>
          </w:tcPr>
          <w:p w14:paraId="2186E822" w14:textId="77777777" w:rsidR="00B251AC" w:rsidRPr="004B39F4" w:rsidRDefault="00B251AC" w:rsidP="006C7DB6">
            <w:pPr>
              <w:rPr>
                <w:rFonts w:asciiTheme="minorHAnsi" w:hAnsiTheme="minorHAnsi" w:cstheme="minorHAnsi"/>
                <w:b/>
                <w:bCs/>
                <w:sz w:val="22"/>
                <w:szCs w:val="22"/>
                <w:lang w:eastAsia="en-GB"/>
              </w:rPr>
            </w:pPr>
            <w:r w:rsidRPr="004B39F4">
              <w:rPr>
                <w:rFonts w:asciiTheme="minorHAnsi" w:hAnsiTheme="minorHAnsi" w:cstheme="minorHAnsi"/>
                <w:b/>
                <w:bCs/>
                <w:sz w:val="22"/>
                <w:szCs w:val="22"/>
                <w:lang w:eastAsia="en-GB"/>
              </w:rPr>
              <w:t>Recoded variable name</w:t>
            </w:r>
          </w:p>
        </w:tc>
        <w:tc>
          <w:tcPr>
            <w:tcW w:w="3118" w:type="dxa"/>
            <w:vAlign w:val="center"/>
          </w:tcPr>
          <w:p w14:paraId="0278315B" w14:textId="77777777" w:rsidR="00B251AC" w:rsidRPr="004B39F4" w:rsidRDefault="00B251AC" w:rsidP="006C7DB6">
            <w:pPr>
              <w:rPr>
                <w:rFonts w:asciiTheme="minorHAnsi" w:hAnsiTheme="minorHAnsi" w:cstheme="minorHAnsi"/>
                <w:b/>
                <w:bCs/>
                <w:sz w:val="22"/>
                <w:szCs w:val="22"/>
                <w:lang w:eastAsia="en-GB"/>
              </w:rPr>
            </w:pPr>
            <w:r w:rsidRPr="004B39F4">
              <w:rPr>
                <w:rFonts w:asciiTheme="minorHAnsi" w:hAnsiTheme="minorHAnsi" w:cstheme="minorHAnsi"/>
                <w:b/>
                <w:bCs/>
                <w:sz w:val="22"/>
                <w:szCs w:val="22"/>
                <w:lang w:eastAsia="en-GB"/>
              </w:rPr>
              <w:t>Response categories (with some tidying required, e.g. combining F and Female in Sex variable)</w:t>
            </w:r>
          </w:p>
          <w:p w14:paraId="4F84195F" w14:textId="2CDF5A62" w:rsidR="00107018" w:rsidRPr="004B39F4" w:rsidRDefault="00107018" w:rsidP="006C7DB6">
            <w:pPr>
              <w:rPr>
                <w:rFonts w:asciiTheme="minorHAnsi" w:hAnsiTheme="minorHAnsi" w:cstheme="minorHAnsi"/>
                <w:b/>
                <w:bCs/>
                <w:sz w:val="22"/>
                <w:szCs w:val="22"/>
                <w:lang w:eastAsia="en-GB"/>
              </w:rPr>
            </w:pPr>
            <w:r w:rsidRPr="004B39F4">
              <w:rPr>
                <w:rFonts w:asciiTheme="minorHAnsi" w:hAnsiTheme="minorHAnsi" w:cstheme="minorHAnsi"/>
                <w:b/>
                <w:bCs/>
                <w:sz w:val="22"/>
                <w:szCs w:val="22"/>
                <w:lang w:eastAsia="en-GB"/>
              </w:rPr>
              <w:t>And other comments</w:t>
            </w:r>
          </w:p>
        </w:tc>
      </w:tr>
      <w:tr w:rsidR="00B251AC" w:rsidRPr="006C7DB6" w14:paraId="34D95759" w14:textId="77777777" w:rsidTr="004B39F4">
        <w:trPr>
          <w:trHeight w:val="57"/>
        </w:trPr>
        <w:tc>
          <w:tcPr>
            <w:tcW w:w="3823" w:type="dxa"/>
            <w:noWrap/>
            <w:vAlign w:val="center"/>
          </w:tcPr>
          <w:p w14:paraId="16B23E3D" w14:textId="77777777" w:rsidR="00B251AC" w:rsidRPr="004B39F4" w:rsidRDefault="00B251AC" w:rsidP="006C7DB6">
            <w:pPr>
              <w:rPr>
                <w:rFonts w:asciiTheme="minorHAnsi" w:hAnsiTheme="minorHAnsi" w:cstheme="minorHAnsi"/>
                <w:sz w:val="22"/>
                <w:szCs w:val="22"/>
                <w:lang w:eastAsia="en-GB"/>
              </w:rPr>
            </w:pPr>
            <w:r w:rsidRPr="004B39F4">
              <w:rPr>
                <w:rFonts w:asciiTheme="minorHAnsi" w:hAnsiTheme="minorHAnsi" w:cstheme="minorHAnsi"/>
                <w:sz w:val="22"/>
                <w:szCs w:val="22"/>
                <w:lang w:eastAsia="en-GB"/>
              </w:rPr>
              <w:t>Common patient identifier (pseudonymised)</w:t>
            </w:r>
          </w:p>
        </w:tc>
        <w:tc>
          <w:tcPr>
            <w:tcW w:w="3278" w:type="dxa"/>
            <w:vAlign w:val="center"/>
          </w:tcPr>
          <w:p w14:paraId="4F0A6DBF" w14:textId="77777777" w:rsidR="00B251AC" w:rsidRPr="004B39F4" w:rsidRDefault="00B251AC" w:rsidP="006C7DB6">
            <w:pPr>
              <w:rPr>
                <w:rFonts w:asciiTheme="minorHAnsi" w:hAnsiTheme="minorHAnsi" w:cstheme="minorHAnsi"/>
                <w:sz w:val="22"/>
                <w:szCs w:val="22"/>
                <w:lang w:eastAsia="en-GB"/>
              </w:rPr>
            </w:pPr>
            <w:r w:rsidRPr="004B39F4">
              <w:rPr>
                <w:rFonts w:asciiTheme="minorHAnsi" w:hAnsiTheme="minorHAnsi" w:cstheme="minorHAnsi"/>
                <w:sz w:val="22"/>
                <w:szCs w:val="22"/>
                <w:lang w:eastAsia="en-GB"/>
              </w:rPr>
              <w:t>id</w:t>
            </w:r>
          </w:p>
        </w:tc>
        <w:tc>
          <w:tcPr>
            <w:tcW w:w="3118" w:type="dxa"/>
            <w:vAlign w:val="center"/>
          </w:tcPr>
          <w:p w14:paraId="5E210C15" w14:textId="77777777" w:rsidR="00B251AC" w:rsidRPr="004B39F4" w:rsidRDefault="00B251AC" w:rsidP="006C7DB6">
            <w:pPr>
              <w:rPr>
                <w:rFonts w:asciiTheme="minorHAnsi" w:hAnsiTheme="minorHAnsi" w:cstheme="minorHAnsi"/>
                <w:sz w:val="22"/>
                <w:szCs w:val="22"/>
                <w:lang w:eastAsia="en-GB"/>
              </w:rPr>
            </w:pPr>
          </w:p>
        </w:tc>
      </w:tr>
      <w:tr w:rsidR="00B251AC" w:rsidRPr="006C7DB6" w14:paraId="01333188" w14:textId="77777777" w:rsidTr="004B39F4">
        <w:trPr>
          <w:trHeight w:val="57"/>
        </w:trPr>
        <w:tc>
          <w:tcPr>
            <w:tcW w:w="3823" w:type="dxa"/>
            <w:noWrap/>
            <w:vAlign w:val="center"/>
            <w:hideMark/>
          </w:tcPr>
          <w:p w14:paraId="730B23E7" w14:textId="77777777" w:rsidR="00B251AC" w:rsidRPr="004B39F4" w:rsidRDefault="00B251AC" w:rsidP="006C7DB6">
            <w:pPr>
              <w:rPr>
                <w:rFonts w:asciiTheme="minorHAnsi" w:hAnsiTheme="minorHAnsi" w:cstheme="minorHAnsi"/>
                <w:sz w:val="22"/>
                <w:szCs w:val="22"/>
                <w:lang w:eastAsia="en-GB"/>
              </w:rPr>
            </w:pPr>
            <w:r w:rsidRPr="004B39F4">
              <w:rPr>
                <w:rFonts w:asciiTheme="minorHAnsi" w:hAnsiTheme="minorHAnsi" w:cstheme="minorHAnsi"/>
                <w:sz w:val="22"/>
                <w:szCs w:val="22"/>
                <w:lang w:eastAsia="en-GB"/>
              </w:rPr>
              <w:t>Date of CXR referral at radiology</w:t>
            </w:r>
          </w:p>
        </w:tc>
        <w:tc>
          <w:tcPr>
            <w:tcW w:w="3278" w:type="dxa"/>
            <w:vAlign w:val="center"/>
          </w:tcPr>
          <w:p w14:paraId="0D6D3820" w14:textId="77777777" w:rsidR="00B251AC" w:rsidRPr="004B39F4" w:rsidRDefault="00B251AC" w:rsidP="006C7DB6">
            <w:pPr>
              <w:rPr>
                <w:rFonts w:asciiTheme="minorHAnsi" w:hAnsiTheme="minorHAnsi" w:cstheme="minorHAnsi"/>
                <w:sz w:val="22"/>
                <w:szCs w:val="22"/>
                <w:lang w:eastAsia="en-GB"/>
              </w:rPr>
            </w:pPr>
            <w:proofErr w:type="spellStart"/>
            <w:r w:rsidRPr="004B39F4">
              <w:rPr>
                <w:rFonts w:asciiTheme="minorHAnsi" w:hAnsiTheme="minorHAnsi" w:cstheme="minorHAnsi"/>
                <w:sz w:val="22"/>
                <w:szCs w:val="22"/>
                <w:bdr w:val="none" w:sz="0" w:space="0" w:color="auto" w:frame="1"/>
                <w:lang w:eastAsia="en-GB"/>
              </w:rPr>
              <w:t>date_CXR_ref</w:t>
            </w:r>
            <w:proofErr w:type="spellEnd"/>
          </w:p>
        </w:tc>
        <w:tc>
          <w:tcPr>
            <w:tcW w:w="3118" w:type="dxa"/>
            <w:vAlign w:val="center"/>
          </w:tcPr>
          <w:p w14:paraId="320EE9FC" w14:textId="77777777" w:rsidR="00B251AC" w:rsidRPr="004B39F4" w:rsidRDefault="00B251AC" w:rsidP="006C7DB6">
            <w:pPr>
              <w:rPr>
                <w:rFonts w:asciiTheme="minorHAnsi" w:hAnsiTheme="minorHAnsi" w:cstheme="minorHAnsi"/>
                <w:sz w:val="22"/>
                <w:szCs w:val="22"/>
                <w:lang w:eastAsia="en-GB"/>
              </w:rPr>
            </w:pPr>
          </w:p>
        </w:tc>
      </w:tr>
      <w:tr w:rsidR="00B251AC" w:rsidRPr="006C7DB6" w14:paraId="2F1F48A6" w14:textId="77777777" w:rsidTr="004B39F4">
        <w:trPr>
          <w:trHeight w:val="57"/>
        </w:trPr>
        <w:tc>
          <w:tcPr>
            <w:tcW w:w="3823" w:type="dxa"/>
            <w:noWrap/>
            <w:vAlign w:val="center"/>
            <w:hideMark/>
          </w:tcPr>
          <w:p w14:paraId="23FFDEBD" w14:textId="77777777" w:rsidR="00B251AC" w:rsidRPr="004B39F4" w:rsidRDefault="00B251AC" w:rsidP="006C7DB6">
            <w:pPr>
              <w:rPr>
                <w:rFonts w:asciiTheme="minorHAnsi" w:hAnsiTheme="minorHAnsi" w:cstheme="minorHAnsi"/>
                <w:sz w:val="22"/>
                <w:szCs w:val="22"/>
                <w:lang w:eastAsia="en-GB"/>
              </w:rPr>
            </w:pPr>
            <w:r w:rsidRPr="004B39F4">
              <w:rPr>
                <w:rFonts w:asciiTheme="minorHAnsi" w:hAnsiTheme="minorHAnsi" w:cstheme="minorHAnsi"/>
                <w:sz w:val="22"/>
                <w:szCs w:val="22"/>
                <w:lang w:eastAsia="en-GB"/>
              </w:rPr>
              <w:t>AI prioritisation day</w:t>
            </w:r>
          </w:p>
        </w:tc>
        <w:tc>
          <w:tcPr>
            <w:tcW w:w="3278" w:type="dxa"/>
            <w:vAlign w:val="center"/>
          </w:tcPr>
          <w:p w14:paraId="2A10B235" w14:textId="77777777" w:rsidR="00B251AC" w:rsidRPr="004B39F4" w:rsidRDefault="00B251AC" w:rsidP="006C7DB6">
            <w:pPr>
              <w:rPr>
                <w:rFonts w:asciiTheme="minorHAnsi" w:hAnsiTheme="minorHAnsi" w:cstheme="minorHAnsi"/>
                <w:sz w:val="22"/>
                <w:szCs w:val="22"/>
                <w:lang w:eastAsia="en-GB"/>
              </w:rPr>
            </w:pPr>
            <w:r w:rsidRPr="004B39F4">
              <w:rPr>
                <w:rFonts w:asciiTheme="minorHAnsi" w:hAnsiTheme="minorHAnsi" w:cstheme="minorHAnsi"/>
                <w:sz w:val="22"/>
                <w:szCs w:val="22"/>
                <w:lang w:eastAsia="en-GB"/>
              </w:rPr>
              <w:t>AI</w:t>
            </w:r>
          </w:p>
        </w:tc>
        <w:tc>
          <w:tcPr>
            <w:tcW w:w="3118" w:type="dxa"/>
            <w:vAlign w:val="center"/>
          </w:tcPr>
          <w:p w14:paraId="5D916D69" w14:textId="77777777" w:rsidR="00B251AC" w:rsidRPr="004B39F4" w:rsidRDefault="00B251AC" w:rsidP="006C7DB6">
            <w:pPr>
              <w:rPr>
                <w:rFonts w:asciiTheme="minorHAnsi" w:hAnsiTheme="minorHAnsi" w:cstheme="minorHAnsi"/>
                <w:sz w:val="22"/>
                <w:szCs w:val="22"/>
                <w:lang w:eastAsia="en-GB"/>
              </w:rPr>
            </w:pPr>
            <w:r w:rsidRPr="004B39F4">
              <w:rPr>
                <w:rFonts w:asciiTheme="minorHAnsi" w:hAnsiTheme="minorHAnsi" w:cstheme="minorHAnsi"/>
                <w:sz w:val="22"/>
                <w:szCs w:val="22"/>
                <w:lang w:eastAsia="en-GB"/>
              </w:rPr>
              <w:t>No / Yes</w:t>
            </w:r>
          </w:p>
        </w:tc>
      </w:tr>
      <w:tr w:rsidR="00B251AC" w:rsidRPr="006C7DB6" w14:paraId="3EBB0A36" w14:textId="77777777" w:rsidTr="004B39F4">
        <w:trPr>
          <w:trHeight w:val="57"/>
        </w:trPr>
        <w:tc>
          <w:tcPr>
            <w:tcW w:w="3823" w:type="dxa"/>
            <w:noWrap/>
            <w:vAlign w:val="center"/>
            <w:hideMark/>
          </w:tcPr>
          <w:p w14:paraId="5E32CEE3" w14:textId="77777777" w:rsidR="00B251AC" w:rsidRPr="004B39F4" w:rsidRDefault="00B251AC" w:rsidP="006C7DB6">
            <w:pPr>
              <w:rPr>
                <w:rFonts w:asciiTheme="minorHAnsi" w:hAnsiTheme="minorHAnsi" w:cstheme="minorHAnsi"/>
                <w:sz w:val="22"/>
                <w:szCs w:val="22"/>
                <w:lang w:eastAsia="en-GB"/>
              </w:rPr>
            </w:pPr>
            <w:r w:rsidRPr="004B39F4">
              <w:rPr>
                <w:rFonts w:asciiTheme="minorHAnsi" w:hAnsiTheme="minorHAnsi" w:cstheme="minorHAnsi"/>
                <w:sz w:val="22"/>
                <w:szCs w:val="22"/>
                <w:lang w:eastAsia="en-GB"/>
              </w:rPr>
              <w:t>Date CXR taken</w:t>
            </w:r>
          </w:p>
        </w:tc>
        <w:tc>
          <w:tcPr>
            <w:tcW w:w="3278" w:type="dxa"/>
            <w:vAlign w:val="center"/>
          </w:tcPr>
          <w:p w14:paraId="5E37B859" w14:textId="77777777" w:rsidR="00B251AC" w:rsidRPr="004B39F4" w:rsidRDefault="00B251AC" w:rsidP="006C7DB6">
            <w:pPr>
              <w:rPr>
                <w:rFonts w:asciiTheme="minorHAnsi" w:hAnsiTheme="minorHAnsi" w:cstheme="minorHAnsi"/>
                <w:sz w:val="22"/>
                <w:szCs w:val="22"/>
                <w:lang w:eastAsia="en-GB"/>
              </w:rPr>
            </w:pPr>
            <w:proofErr w:type="spellStart"/>
            <w:r w:rsidRPr="004B39F4">
              <w:rPr>
                <w:rFonts w:asciiTheme="minorHAnsi" w:hAnsiTheme="minorHAnsi" w:cstheme="minorHAnsi"/>
                <w:sz w:val="22"/>
                <w:szCs w:val="22"/>
                <w:bdr w:val="none" w:sz="0" w:space="0" w:color="auto" w:frame="1"/>
                <w:lang w:eastAsia="en-GB"/>
              </w:rPr>
              <w:t>date_CXR</w:t>
            </w:r>
            <w:proofErr w:type="spellEnd"/>
          </w:p>
        </w:tc>
        <w:tc>
          <w:tcPr>
            <w:tcW w:w="3118" w:type="dxa"/>
            <w:vAlign w:val="center"/>
          </w:tcPr>
          <w:p w14:paraId="1AA81F07" w14:textId="77777777" w:rsidR="00B251AC" w:rsidRPr="004B39F4" w:rsidRDefault="00B251AC" w:rsidP="006C7DB6">
            <w:pPr>
              <w:rPr>
                <w:rFonts w:asciiTheme="minorHAnsi" w:hAnsiTheme="minorHAnsi" w:cstheme="minorHAnsi"/>
                <w:sz w:val="22"/>
                <w:szCs w:val="22"/>
                <w:lang w:eastAsia="en-GB"/>
              </w:rPr>
            </w:pPr>
          </w:p>
        </w:tc>
      </w:tr>
      <w:tr w:rsidR="00B251AC" w:rsidRPr="006C7DB6" w14:paraId="6CA98C33" w14:textId="77777777" w:rsidTr="004B39F4">
        <w:trPr>
          <w:trHeight w:val="57"/>
        </w:trPr>
        <w:tc>
          <w:tcPr>
            <w:tcW w:w="3823" w:type="dxa"/>
            <w:noWrap/>
            <w:vAlign w:val="center"/>
            <w:hideMark/>
          </w:tcPr>
          <w:p w14:paraId="28839C13" w14:textId="77777777" w:rsidR="00B251AC" w:rsidRPr="004B39F4" w:rsidRDefault="00B251AC" w:rsidP="006C7DB6">
            <w:pPr>
              <w:rPr>
                <w:rFonts w:asciiTheme="minorHAnsi" w:hAnsiTheme="minorHAnsi" w:cstheme="minorHAnsi"/>
                <w:sz w:val="22"/>
                <w:szCs w:val="22"/>
                <w:lang w:eastAsia="en-GB"/>
              </w:rPr>
            </w:pPr>
            <w:r w:rsidRPr="004B39F4">
              <w:rPr>
                <w:rFonts w:asciiTheme="minorHAnsi" w:hAnsiTheme="minorHAnsi" w:cstheme="minorHAnsi"/>
                <w:sz w:val="22"/>
                <w:szCs w:val="22"/>
                <w:lang w:eastAsia="en-GB"/>
              </w:rPr>
              <w:t>Time CXR taken</w:t>
            </w:r>
          </w:p>
        </w:tc>
        <w:tc>
          <w:tcPr>
            <w:tcW w:w="3278" w:type="dxa"/>
            <w:vAlign w:val="center"/>
          </w:tcPr>
          <w:p w14:paraId="5C07524D" w14:textId="77777777" w:rsidR="00B251AC" w:rsidRPr="004B39F4" w:rsidRDefault="00B251AC" w:rsidP="006C7DB6">
            <w:pPr>
              <w:rPr>
                <w:rFonts w:asciiTheme="minorHAnsi" w:hAnsiTheme="minorHAnsi" w:cstheme="minorHAnsi"/>
                <w:sz w:val="22"/>
                <w:szCs w:val="22"/>
                <w:lang w:eastAsia="en-GB"/>
              </w:rPr>
            </w:pPr>
            <w:proofErr w:type="spellStart"/>
            <w:r w:rsidRPr="004B39F4">
              <w:rPr>
                <w:rFonts w:asciiTheme="minorHAnsi" w:hAnsiTheme="minorHAnsi" w:cstheme="minorHAnsi"/>
                <w:sz w:val="22"/>
                <w:szCs w:val="22"/>
                <w:bdr w:val="none" w:sz="0" w:space="0" w:color="auto" w:frame="1"/>
                <w:lang w:eastAsia="en-GB"/>
              </w:rPr>
              <w:t>time_CXR</w:t>
            </w:r>
            <w:proofErr w:type="spellEnd"/>
          </w:p>
        </w:tc>
        <w:tc>
          <w:tcPr>
            <w:tcW w:w="3118" w:type="dxa"/>
            <w:vAlign w:val="center"/>
          </w:tcPr>
          <w:p w14:paraId="1FED462A" w14:textId="77777777" w:rsidR="00B251AC" w:rsidRPr="004B39F4" w:rsidRDefault="00B251AC" w:rsidP="006C7DB6">
            <w:pPr>
              <w:rPr>
                <w:rFonts w:asciiTheme="minorHAnsi" w:hAnsiTheme="minorHAnsi" w:cstheme="minorHAnsi"/>
                <w:sz w:val="22"/>
                <w:szCs w:val="22"/>
                <w:lang w:eastAsia="en-GB"/>
              </w:rPr>
            </w:pPr>
          </w:p>
        </w:tc>
      </w:tr>
      <w:tr w:rsidR="00B251AC" w:rsidRPr="006C7DB6" w14:paraId="5353E317" w14:textId="77777777" w:rsidTr="004B39F4">
        <w:trPr>
          <w:trHeight w:val="57"/>
        </w:trPr>
        <w:tc>
          <w:tcPr>
            <w:tcW w:w="3823" w:type="dxa"/>
            <w:noWrap/>
            <w:vAlign w:val="center"/>
            <w:hideMark/>
          </w:tcPr>
          <w:p w14:paraId="3F7483A7" w14:textId="77777777" w:rsidR="00B251AC" w:rsidRPr="004B39F4" w:rsidRDefault="00B251AC" w:rsidP="006C7DB6">
            <w:pPr>
              <w:rPr>
                <w:rFonts w:asciiTheme="minorHAnsi" w:hAnsiTheme="minorHAnsi" w:cstheme="minorHAnsi"/>
                <w:sz w:val="22"/>
                <w:szCs w:val="22"/>
                <w:lang w:eastAsia="en-GB"/>
              </w:rPr>
            </w:pPr>
            <w:r w:rsidRPr="004B39F4">
              <w:rPr>
                <w:rFonts w:asciiTheme="minorHAnsi" w:hAnsiTheme="minorHAnsi" w:cstheme="minorHAnsi"/>
                <w:sz w:val="22"/>
                <w:szCs w:val="22"/>
                <w:lang w:eastAsia="en-GB"/>
              </w:rPr>
              <w:t>Date CXR report generated</w:t>
            </w:r>
          </w:p>
        </w:tc>
        <w:tc>
          <w:tcPr>
            <w:tcW w:w="3278" w:type="dxa"/>
            <w:vAlign w:val="center"/>
          </w:tcPr>
          <w:p w14:paraId="73EB72B5" w14:textId="77777777" w:rsidR="00B251AC" w:rsidRPr="004B39F4" w:rsidRDefault="00B251AC" w:rsidP="006C7DB6">
            <w:pPr>
              <w:rPr>
                <w:rFonts w:asciiTheme="minorHAnsi" w:hAnsiTheme="minorHAnsi" w:cstheme="minorHAnsi"/>
                <w:sz w:val="22"/>
                <w:szCs w:val="22"/>
                <w:lang w:eastAsia="en-GB"/>
              </w:rPr>
            </w:pPr>
            <w:proofErr w:type="spellStart"/>
            <w:r w:rsidRPr="004B39F4">
              <w:rPr>
                <w:rFonts w:asciiTheme="minorHAnsi" w:hAnsiTheme="minorHAnsi" w:cstheme="minorHAnsi"/>
                <w:sz w:val="22"/>
                <w:szCs w:val="22"/>
                <w:bdr w:val="none" w:sz="0" w:space="0" w:color="auto" w:frame="1"/>
                <w:lang w:eastAsia="en-GB"/>
              </w:rPr>
              <w:t>date_CXR_report</w:t>
            </w:r>
            <w:proofErr w:type="spellEnd"/>
          </w:p>
        </w:tc>
        <w:tc>
          <w:tcPr>
            <w:tcW w:w="3118" w:type="dxa"/>
            <w:vAlign w:val="center"/>
          </w:tcPr>
          <w:p w14:paraId="2A9C902D" w14:textId="77777777" w:rsidR="00B251AC" w:rsidRPr="004B39F4" w:rsidRDefault="00B251AC" w:rsidP="006C7DB6">
            <w:pPr>
              <w:rPr>
                <w:rFonts w:asciiTheme="minorHAnsi" w:hAnsiTheme="minorHAnsi" w:cstheme="minorHAnsi"/>
                <w:sz w:val="22"/>
                <w:szCs w:val="22"/>
                <w:lang w:eastAsia="en-GB"/>
              </w:rPr>
            </w:pPr>
          </w:p>
        </w:tc>
      </w:tr>
      <w:tr w:rsidR="00B251AC" w:rsidRPr="006C7DB6" w14:paraId="4586F8CB" w14:textId="77777777" w:rsidTr="004B39F4">
        <w:trPr>
          <w:trHeight w:val="57"/>
        </w:trPr>
        <w:tc>
          <w:tcPr>
            <w:tcW w:w="3823" w:type="dxa"/>
            <w:noWrap/>
            <w:vAlign w:val="center"/>
            <w:hideMark/>
          </w:tcPr>
          <w:p w14:paraId="543BD3E7" w14:textId="77777777" w:rsidR="00B251AC" w:rsidRPr="004B39F4" w:rsidRDefault="00B251AC" w:rsidP="006C7DB6">
            <w:pPr>
              <w:rPr>
                <w:rFonts w:asciiTheme="minorHAnsi" w:hAnsiTheme="minorHAnsi" w:cstheme="minorHAnsi"/>
                <w:sz w:val="22"/>
                <w:szCs w:val="22"/>
                <w:lang w:eastAsia="en-GB"/>
              </w:rPr>
            </w:pPr>
            <w:r w:rsidRPr="004B39F4">
              <w:rPr>
                <w:rFonts w:asciiTheme="minorHAnsi" w:hAnsiTheme="minorHAnsi" w:cstheme="minorHAnsi"/>
                <w:sz w:val="22"/>
                <w:szCs w:val="22"/>
                <w:lang w:eastAsia="en-GB"/>
              </w:rPr>
              <w:t>Time CXR report generated</w:t>
            </w:r>
          </w:p>
        </w:tc>
        <w:tc>
          <w:tcPr>
            <w:tcW w:w="3278" w:type="dxa"/>
            <w:vAlign w:val="center"/>
          </w:tcPr>
          <w:p w14:paraId="163D2A00" w14:textId="77777777" w:rsidR="00B251AC" w:rsidRPr="004B39F4" w:rsidRDefault="00B251AC" w:rsidP="006C7DB6">
            <w:pPr>
              <w:rPr>
                <w:rFonts w:asciiTheme="minorHAnsi" w:hAnsiTheme="minorHAnsi" w:cstheme="minorHAnsi"/>
                <w:sz w:val="22"/>
                <w:szCs w:val="22"/>
                <w:lang w:eastAsia="en-GB"/>
              </w:rPr>
            </w:pPr>
            <w:proofErr w:type="spellStart"/>
            <w:r w:rsidRPr="004B39F4">
              <w:rPr>
                <w:rFonts w:asciiTheme="minorHAnsi" w:hAnsiTheme="minorHAnsi" w:cstheme="minorHAnsi"/>
                <w:sz w:val="22"/>
                <w:szCs w:val="22"/>
                <w:bdr w:val="none" w:sz="0" w:space="0" w:color="auto" w:frame="1"/>
                <w:lang w:eastAsia="en-GB"/>
              </w:rPr>
              <w:t>time_CXR_report</w:t>
            </w:r>
            <w:proofErr w:type="spellEnd"/>
          </w:p>
        </w:tc>
        <w:tc>
          <w:tcPr>
            <w:tcW w:w="3118" w:type="dxa"/>
            <w:vAlign w:val="center"/>
          </w:tcPr>
          <w:p w14:paraId="4380F6C0" w14:textId="77777777" w:rsidR="00B251AC" w:rsidRPr="004B39F4" w:rsidRDefault="00B251AC" w:rsidP="006C7DB6">
            <w:pPr>
              <w:rPr>
                <w:rFonts w:asciiTheme="minorHAnsi" w:hAnsiTheme="minorHAnsi" w:cstheme="minorHAnsi"/>
                <w:sz w:val="22"/>
                <w:szCs w:val="22"/>
                <w:lang w:eastAsia="en-GB"/>
              </w:rPr>
            </w:pPr>
          </w:p>
        </w:tc>
      </w:tr>
      <w:tr w:rsidR="00B251AC" w:rsidRPr="006C7DB6" w14:paraId="31BB405C" w14:textId="77777777" w:rsidTr="004B39F4">
        <w:trPr>
          <w:trHeight w:val="57"/>
        </w:trPr>
        <w:tc>
          <w:tcPr>
            <w:tcW w:w="3823" w:type="dxa"/>
            <w:noWrap/>
            <w:vAlign w:val="center"/>
            <w:hideMark/>
          </w:tcPr>
          <w:p w14:paraId="660363CD" w14:textId="77777777" w:rsidR="00B251AC" w:rsidRPr="004B39F4" w:rsidRDefault="00B251AC" w:rsidP="006C7DB6">
            <w:pPr>
              <w:rPr>
                <w:rFonts w:asciiTheme="minorHAnsi" w:hAnsiTheme="minorHAnsi" w:cstheme="minorHAnsi"/>
                <w:sz w:val="22"/>
                <w:szCs w:val="22"/>
                <w:lang w:eastAsia="en-GB"/>
              </w:rPr>
            </w:pPr>
            <w:r w:rsidRPr="004B39F4">
              <w:rPr>
                <w:rFonts w:asciiTheme="minorHAnsi" w:hAnsiTheme="minorHAnsi" w:cstheme="minorHAnsi"/>
                <w:sz w:val="22"/>
                <w:szCs w:val="22"/>
                <w:lang w:eastAsia="en-GB"/>
              </w:rPr>
              <w:t>Time in seconds from CXR taken to CXR report generated</w:t>
            </w:r>
          </w:p>
        </w:tc>
        <w:tc>
          <w:tcPr>
            <w:tcW w:w="3278" w:type="dxa"/>
            <w:vAlign w:val="center"/>
          </w:tcPr>
          <w:p w14:paraId="2B18AA6E" w14:textId="77777777" w:rsidR="00B251AC" w:rsidRPr="004B39F4" w:rsidRDefault="00B251AC" w:rsidP="006C7DB6">
            <w:pPr>
              <w:rPr>
                <w:rFonts w:asciiTheme="minorHAnsi" w:hAnsiTheme="minorHAnsi" w:cstheme="minorHAnsi"/>
                <w:sz w:val="22"/>
                <w:szCs w:val="22"/>
                <w:lang w:eastAsia="en-GB"/>
              </w:rPr>
            </w:pPr>
            <w:proofErr w:type="spellStart"/>
            <w:r w:rsidRPr="004B39F4">
              <w:rPr>
                <w:rFonts w:asciiTheme="minorHAnsi" w:hAnsiTheme="minorHAnsi" w:cstheme="minorHAnsi"/>
                <w:sz w:val="22"/>
                <w:szCs w:val="22"/>
                <w:bdr w:val="none" w:sz="0" w:space="0" w:color="auto" w:frame="1"/>
                <w:lang w:eastAsia="en-GB"/>
              </w:rPr>
              <w:t>time_secs_CXR_report</w:t>
            </w:r>
            <w:proofErr w:type="spellEnd"/>
          </w:p>
        </w:tc>
        <w:tc>
          <w:tcPr>
            <w:tcW w:w="3118" w:type="dxa"/>
            <w:vAlign w:val="center"/>
          </w:tcPr>
          <w:p w14:paraId="6C4F1A92" w14:textId="77777777" w:rsidR="00B251AC" w:rsidRPr="004B39F4" w:rsidRDefault="00B251AC" w:rsidP="006C7DB6">
            <w:pPr>
              <w:rPr>
                <w:rFonts w:asciiTheme="minorHAnsi" w:hAnsiTheme="minorHAnsi" w:cstheme="minorHAnsi"/>
                <w:sz w:val="22"/>
                <w:szCs w:val="22"/>
                <w:lang w:eastAsia="en-GB"/>
              </w:rPr>
            </w:pPr>
          </w:p>
        </w:tc>
      </w:tr>
      <w:tr w:rsidR="00B251AC" w:rsidRPr="006C7DB6" w14:paraId="6C7F4558" w14:textId="77777777" w:rsidTr="004B39F4">
        <w:trPr>
          <w:trHeight w:val="57"/>
        </w:trPr>
        <w:tc>
          <w:tcPr>
            <w:tcW w:w="3823" w:type="dxa"/>
            <w:noWrap/>
            <w:vAlign w:val="center"/>
            <w:hideMark/>
          </w:tcPr>
          <w:p w14:paraId="77A0E3DB" w14:textId="77777777" w:rsidR="00B251AC" w:rsidRPr="004B39F4" w:rsidRDefault="00B251AC" w:rsidP="006C7DB6">
            <w:pPr>
              <w:rPr>
                <w:rFonts w:asciiTheme="minorHAnsi" w:hAnsiTheme="minorHAnsi" w:cstheme="minorHAnsi"/>
                <w:sz w:val="22"/>
                <w:szCs w:val="22"/>
                <w:lang w:eastAsia="en-GB"/>
              </w:rPr>
            </w:pPr>
            <w:r w:rsidRPr="004B39F4">
              <w:rPr>
                <w:rFonts w:asciiTheme="minorHAnsi" w:hAnsiTheme="minorHAnsi" w:cstheme="minorHAnsi"/>
                <w:sz w:val="22"/>
                <w:szCs w:val="22"/>
                <w:lang w:eastAsia="en-GB"/>
              </w:rPr>
              <w:t>CXR radiologist report (details)</w:t>
            </w:r>
          </w:p>
        </w:tc>
        <w:tc>
          <w:tcPr>
            <w:tcW w:w="3278" w:type="dxa"/>
            <w:vAlign w:val="center"/>
          </w:tcPr>
          <w:p w14:paraId="725251F9" w14:textId="77777777" w:rsidR="00B251AC" w:rsidRPr="004B39F4" w:rsidRDefault="00B251AC" w:rsidP="006C7DB6">
            <w:pPr>
              <w:rPr>
                <w:rFonts w:asciiTheme="minorHAnsi" w:hAnsiTheme="minorHAnsi" w:cstheme="minorHAnsi"/>
                <w:sz w:val="22"/>
                <w:szCs w:val="22"/>
                <w:lang w:eastAsia="en-GB"/>
              </w:rPr>
            </w:pPr>
            <w:proofErr w:type="spellStart"/>
            <w:r w:rsidRPr="004B39F4">
              <w:rPr>
                <w:rFonts w:asciiTheme="minorHAnsi" w:hAnsiTheme="minorHAnsi" w:cstheme="minorHAnsi"/>
                <w:sz w:val="22"/>
                <w:szCs w:val="22"/>
                <w:bdr w:val="none" w:sz="0" w:space="0" w:color="auto" w:frame="1"/>
                <w:lang w:eastAsia="en-GB"/>
              </w:rPr>
              <w:t>CXR_rad_report</w:t>
            </w:r>
            <w:proofErr w:type="spellEnd"/>
          </w:p>
        </w:tc>
        <w:tc>
          <w:tcPr>
            <w:tcW w:w="3118" w:type="dxa"/>
            <w:vAlign w:val="center"/>
          </w:tcPr>
          <w:p w14:paraId="5B1FC2C1" w14:textId="447EA555" w:rsidR="00B251AC" w:rsidRPr="004B39F4" w:rsidRDefault="00B251AC" w:rsidP="006C7DB6">
            <w:pPr>
              <w:rPr>
                <w:rFonts w:asciiTheme="minorHAnsi" w:hAnsiTheme="minorHAnsi" w:cstheme="minorHAnsi"/>
                <w:sz w:val="22"/>
                <w:szCs w:val="22"/>
                <w:lang w:eastAsia="en-GB"/>
              </w:rPr>
            </w:pPr>
            <w:r w:rsidRPr="004B39F4">
              <w:rPr>
                <w:rFonts w:asciiTheme="minorHAnsi" w:hAnsiTheme="minorHAnsi" w:cstheme="minorHAnsi"/>
                <w:sz w:val="22"/>
                <w:szCs w:val="22"/>
                <w:lang w:eastAsia="en-GB"/>
              </w:rPr>
              <w:t>Remove – free text</w:t>
            </w:r>
          </w:p>
        </w:tc>
      </w:tr>
      <w:tr w:rsidR="00107018" w:rsidRPr="006C7DB6" w14:paraId="793C1766" w14:textId="77777777" w:rsidTr="004B39F4">
        <w:trPr>
          <w:trHeight w:val="57"/>
        </w:trPr>
        <w:tc>
          <w:tcPr>
            <w:tcW w:w="3823" w:type="dxa"/>
            <w:noWrap/>
            <w:vAlign w:val="center"/>
            <w:hideMark/>
          </w:tcPr>
          <w:p w14:paraId="69943C00" w14:textId="77777777" w:rsidR="00107018" w:rsidRPr="004B39F4" w:rsidRDefault="00107018" w:rsidP="006C7DB6">
            <w:pPr>
              <w:rPr>
                <w:rFonts w:asciiTheme="minorHAnsi" w:hAnsiTheme="minorHAnsi" w:cstheme="minorHAnsi"/>
                <w:sz w:val="22"/>
                <w:szCs w:val="22"/>
                <w:lang w:eastAsia="en-GB"/>
              </w:rPr>
            </w:pPr>
            <w:r w:rsidRPr="004B39F4">
              <w:rPr>
                <w:rFonts w:asciiTheme="minorHAnsi" w:hAnsiTheme="minorHAnsi" w:cstheme="minorHAnsi"/>
                <w:sz w:val="22"/>
                <w:szCs w:val="22"/>
                <w:lang w:eastAsia="en-GB"/>
              </w:rPr>
              <w:t>CXR radiologist report- Nodule</w:t>
            </w:r>
          </w:p>
        </w:tc>
        <w:tc>
          <w:tcPr>
            <w:tcW w:w="3278" w:type="dxa"/>
            <w:vAlign w:val="center"/>
          </w:tcPr>
          <w:p w14:paraId="76CEAFBA" w14:textId="77777777" w:rsidR="00107018" w:rsidRPr="004B39F4" w:rsidRDefault="00107018" w:rsidP="006C7DB6">
            <w:pPr>
              <w:rPr>
                <w:rFonts w:asciiTheme="minorHAnsi" w:hAnsiTheme="minorHAnsi" w:cstheme="minorHAnsi"/>
                <w:sz w:val="22"/>
                <w:szCs w:val="22"/>
                <w:lang w:eastAsia="en-GB"/>
              </w:rPr>
            </w:pPr>
            <w:proofErr w:type="spellStart"/>
            <w:r w:rsidRPr="004B39F4">
              <w:rPr>
                <w:rFonts w:asciiTheme="minorHAnsi" w:hAnsiTheme="minorHAnsi" w:cstheme="minorHAnsi"/>
                <w:sz w:val="22"/>
                <w:szCs w:val="22"/>
                <w:bdr w:val="none" w:sz="0" w:space="0" w:color="auto" w:frame="1"/>
                <w:lang w:eastAsia="en-GB"/>
              </w:rPr>
              <w:t>CXR_rad_nodule</w:t>
            </w:r>
            <w:proofErr w:type="spellEnd"/>
          </w:p>
        </w:tc>
        <w:tc>
          <w:tcPr>
            <w:tcW w:w="3118" w:type="dxa"/>
            <w:vMerge w:val="restart"/>
            <w:vAlign w:val="center"/>
          </w:tcPr>
          <w:p w14:paraId="723869B4" w14:textId="151D2DAF" w:rsidR="00107018" w:rsidRPr="004B39F4" w:rsidRDefault="00107018" w:rsidP="006C7DB6">
            <w:pPr>
              <w:rPr>
                <w:rFonts w:asciiTheme="minorHAnsi" w:hAnsiTheme="minorHAnsi" w:cstheme="minorHAnsi"/>
                <w:sz w:val="22"/>
                <w:szCs w:val="22"/>
                <w:lang w:eastAsia="en-GB"/>
              </w:rPr>
            </w:pPr>
            <w:r w:rsidRPr="004B39F4">
              <w:rPr>
                <w:rFonts w:asciiTheme="minorHAnsi" w:hAnsiTheme="minorHAnsi" w:cstheme="minorHAnsi"/>
                <w:sz w:val="22"/>
                <w:szCs w:val="22"/>
                <w:lang w:eastAsia="en-GB"/>
              </w:rPr>
              <w:t>Each of these variables can be Absent / Present</w:t>
            </w:r>
          </w:p>
        </w:tc>
      </w:tr>
      <w:tr w:rsidR="00107018" w:rsidRPr="006C7DB6" w14:paraId="1EFA6777" w14:textId="77777777" w:rsidTr="004B39F4">
        <w:trPr>
          <w:trHeight w:val="57"/>
        </w:trPr>
        <w:tc>
          <w:tcPr>
            <w:tcW w:w="3823" w:type="dxa"/>
            <w:noWrap/>
            <w:vAlign w:val="center"/>
            <w:hideMark/>
          </w:tcPr>
          <w:p w14:paraId="115A8B62" w14:textId="77777777" w:rsidR="00107018" w:rsidRPr="004B39F4" w:rsidRDefault="00107018" w:rsidP="006C7DB6">
            <w:pPr>
              <w:rPr>
                <w:rFonts w:asciiTheme="minorHAnsi" w:hAnsiTheme="minorHAnsi" w:cstheme="minorHAnsi"/>
                <w:sz w:val="22"/>
                <w:szCs w:val="22"/>
                <w:lang w:eastAsia="en-GB"/>
              </w:rPr>
            </w:pPr>
            <w:r w:rsidRPr="004B39F4">
              <w:rPr>
                <w:rFonts w:asciiTheme="minorHAnsi" w:hAnsiTheme="minorHAnsi" w:cstheme="minorHAnsi"/>
                <w:sz w:val="22"/>
                <w:szCs w:val="22"/>
                <w:lang w:eastAsia="en-GB"/>
              </w:rPr>
              <w:t>CXR radiologist report- Cavity</w:t>
            </w:r>
          </w:p>
        </w:tc>
        <w:tc>
          <w:tcPr>
            <w:tcW w:w="3278" w:type="dxa"/>
            <w:vAlign w:val="center"/>
          </w:tcPr>
          <w:p w14:paraId="59A1F4A9" w14:textId="77777777" w:rsidR="00107018" w:rsidRPr="004B39F4" w:rsidRDefault="00107018" w:rsidP="006C7DB6">
            <w:pPr>
              <w:rPr>
                <w:rFonts w:asciiTheme="minorHAnsi" w:hAnsiTheme="minorHAnsi" w:cstheme="minorHAnsi"/>
                <w:sz w:val="22"/>
                <w:szCs w:val="22"/>
                <w:lang w:eastAsia="en-GB"/>
              </w:rPr>
            </w:pPr>
            <w:proofErr w:type="spellStart"/>
            <w:r w:rsidRPr="004B39F4">
              <w:rPr>
                <w:rFonts w:asciiTheme="minorHAnsi" w:hAnsiTheme="minorHAnsi" w:cstheme="minorHAnsi"/>
                <w:sz w:val="22"/>
                <w:szCs w:val="22"/>
                <w:bdr w:val="none" w:sz="0" w:space="0" w:color="auto" w:frame="1"/>
                <w:lang w:eastAsia="en-GB"/>
              </w:rPr>
              <w:t>CXR_rad_cavity</w:t>
            </w:r>
            <w:proofErr w:type="spellEnd"/>
          </w:p>
        </w:tc>
        <w:tc>
          <w:tcPr>
            <w:tcW w:w="3118" w:type="dxa"/>
            <w:vMerge/>
            <w:vAlign w:val="center"/>
          </w:tcPr>
          <w:p w14:paraId="3533CADE" w14:textId="7D071DC8" w:rsidR="00107018" w:rsidRPr="004B39F4" w:rsidRDefault="00107018" w:rsidP="006C7DB6">
            <w:pPr>
              <w:rPr>
                <w:rFonts w:asciiTheme="minorHAnsi" w:hAnsiTheme="minorHAnsi" w:cstheme="minorHAnsi"/>
                <w:sz w:val="22"/>
                <w:szCs w:val="22"/>
                <w:lang w:eastAsia="en-GB"/>
              </w:rPr>
            </w:pPr>
          </w:p>
        </w:tc>
      </w:tr>
      <w:tr w:rsidR="00107018" w:rsidRPr="006C7DB6" w14:paraId="14D08282" w14:textId="77777777" w:rsidTr="004B39F4">
        <w:trPr>
          <w:trHeight w:val="57"/>
        </w:trPr>
        <w:tc>
          <w:tcPr>
            <w:tcW w:w="3823" w:type="dxa"/>
            <w:noWrap/>
            <w:vAlign w:val="center"/>
            <w:hideMark/>
          </w:tcPr>
          <w:p w14:paraId="075FF848" w14:textId="77777777" w:rsidR="00107018" w:rsidRPr="004B39F4" w:rsidRDefault="00107018" w:rsidP="006C7DB6">
            <w:pPr>
              <w:rPr>
                <w:rFonts w:asciiTheme="minorHAnsi" w:hAnsiTheme="minorHAnsi" w:cstheme="minorHAnsi"/>
                <w:sz w:val="22"/>
                <w:szCs w:val="22"/>
                <w:lang w:eastAsia="en-GB"/>
              </w:rPr>
            </w:pPr>
            <w:r w:rsidRPr="004B39F4">
              <w:rPr>
                <w:rFonts w:asciiTheme="minorHAnsi" w:hAnsiTheme="minorHAnsi" w:cstheme="minorHAnsi"/>
                <w:sz w:val="22"/>
                <w:szCs w:val="22"/>
                <w:lang w:eastAsia="en-GB"/>
              </w:rPr>
              <w:t>CXR radiologist report- Mediastinal widening</w:t>
            </w:r>
          </w:p>
        </w:tc>
        <w:tc>
          <w:tcPr>
            <w:tcW w:w="3278" w:type="dxa"/>
            <w:vAlign w:val="center"/>
          </w:tcPr>
          <w:p w14:paraId="07C4908A" w14:textId="77777777" w:rsidR="00107018" w:rsidRPr="004B39F4" w:rsidRDefault="00107018" w:rsidP="006C7DB6">
            <w:pPr>
              <w:rPr>
                <w:rFonts w:asciiTheme="minorHAnsi" w:hAnsiTheme="minorHAnsi" w:cstheme="minorHAnsi"/>
                <w:sz w:val="22"/>
                <w:szCs w:val="22"/>
                <w:lang w:eastAsia="en-GB"/>
              </w:rPr>
            </w:pPr>
            <w:proofErr w:type="spellStart"/>
            <w:r w:rsidRPr="004B39F4">
              <w:rPr>
                <w:rFonts w:asciiTheme="minorHAnsi" w:hAnsiTheme="minorHAnsi" w:cstheme="minorHAnsi"/>
                <w:sz w:val="22"/>
                <w:szCs w:val="22"/>
                <w:bdr w:val="none" w:sz="0" w:space="0" w:color="auto" w:frame="1"/>
                <w:lang w:eastAsia="en-GB"/>
              </w:rPr>
              <w:t>CXR_rad_mediastinal</w:t>
            </w:r>
            <w:proofErr w:type="spellEnd"/>
          </w:p>
        </w:tc>
        <w:tc>
          <w:tcPr>
            <w:tcW w:w="3118" w:type="dxa"/>
            <w:vMerge/>
            <w:vAlign w:val="center"/>
          </w:tcPr>
          <w:p w14:paraId="1AE9C252" w14:textId="55EA4CEA" w:rsidR="00107018" w:rsidRPr="004B39F4" w:rsidRDefault="00107018" w:rsidP="006C7DB6">
            <w:pPr>
              <w:rPr>
                <w:rFonts w:asciiTheme="minorHAnsi" w:hAnsiTheme="minorHAnsi" w:cstheme="minorHAnsi"/>
                <w:sz w:val="22"/>
                <w:szCs w:val="22"/>
                <w:lang w:eastAsia="en-GB"/>
              </w:rPr>
            </w:pPr>
          </w:p>
        </w:tc>
      </w:tr>
      <w:tr w:rsidR="00107018" w:rsidRPr="006C7DB6" w14:paraId="4B403A91" w14:textId="77777777" w:rsidTr="004B39F4">
        <w:trPr>
          <w:trHeight w:val="57"/>
        </w:trPr>
        <w:tc>
          <w:tcPr>
            <w:tcW w:w="3823" w:type="dxa"/>
            <w:noWrap/>
            <w:vAlign w:val="center"/>
            <w:hideMark/>
          </w:tcPr>
          <w:p w14:paraId="1E2B69FA" w14:textId="77777777" w:rsidR="00107018" w:rsidRPr="004B39F4" w:rsidRDefault="00107018" w:rsidP="006C7DB6">
            <w:pPr>
              <w:rPr>
                <w:rFonts w:asciiTheme="minorHAnsi" w:hAnsiTheme="minorHAnsi" w:cstheme="minorHAnsi"/>
                <w:sz w:val="22"/>
                <w:szCs w:val="22"/>
                <w:lang w:eastAsia="en-GB"/>
              </w:rPr>
            </w:pPr>
            <w:r w:rsidRPr="004B39F4">
              <w:rPr>
                <w:rFonts w:asciiTheme="minorHAnsi" w:hAnsiTheme="minorHAnsi" w:cstheme="minorHAnsi"/>
                <w:sz w:val="22"/>
                <w:szCs w:val="22"/>
                <w:lang w:eastAsia="en-GB"/>
              </w:rPr>
              <w:t>CXR radiologist report- Hilar Enlargement</w:t>
            </w:r>
          </w:p>
        </w:tc>
        <w:tc>
          <w:tcPr>
            <w:tcW w:w="3278" w:type="dxa"/>
            <w:vAlign w:val="center"/>
          </w:tcPr>
          <w:p w14:paraId="028D70DE" w14:textId="77777777" w:rsidR="00107018" w:rsidRPr="004B39F4" w:rsidRDefault="00107018" w:rsidP="006C7DB6">
            <w:pPr>
              <w:rPr>
                <w:rFonts w:asciiTheme="minorHAnsi" w:hAnsiTheme="minorHAnsi" w:cstheme="minorHAnsi"/>
                <w:sz w:val="22"/>
                <w:szCs w:val="22"/>
                <w:lang w:eastAsia="en-GB"/>
              </w:rPr>
            </w:pPr>
            <w:proofErr w:type="spellStart"/>
            <w:r w:rsidRPr="004B39F4">
              <w:rPr>
                <w:rFonts w:asciiTheme="minorHAnsi" w:hAnsiTheme="minorHAnsi" w:cstheme="minorHAnsi"/>
                <w:sz w:val="22"/>
                <w:szCs w:val="22"/>
                <w:bdr w:val="none" w:sz="0" w:space="0" w:color="auto" w:frame="1"/>
                <w:lang w:eastAsia="en-GB"/>
              </w:rPr>
              <w:t>CXR_rad_hilar</w:t>
            </w:r>
            <w:proofErr w:type="spellEnd"/>
          </w:p>
        </w:tc>
        <w:tc>
          <w:tcPr>
            <w:tcW w:w="3118" w:type="dxa"/>
            <w:vMerge/>
            <w:vAlign w:val="center"/>
          </w:tcPr>
          <w:p w14:paraId="072FAE59" w14:textId="0D39E1CC" w:rsidR="00107018" w:rsidRPr="004B39F4" w:rsidRDefault="00107018" w:rsidP="006C7DB6">
            <w:pPr>
              <w:rPr>
                <w:rFonts w:asciiTheme="minorHAnsi" w:hAnsiTheme="minorHAnsi" w:cstheme="minorHAnsi"/>
                <w:sz w:val="22"/>
                <w:szCs w:val="22"/>
                <w:lang w:eastAsia="en-GB"/>
              </w:rPr>
            </w:pPr>
          </w:p>
        </w:tc>
      </w:tr>
      <w:tr w:rsidR="00107018" w:rsidRPr="006C7DB6" w14:paraId="5D9FC81E" w14:textId="77777777" w:rsidTr="004B39F4">
        <w:trPr>
          <w:trHeight w:val="57"/>
        </w:trPr>
        <w:tc>
          <w:tcPr>
            <w:tcW w:w="3823" w:type="dxa"/>
            <w:noWrap/>
            <w:vAlign w:val="center"/>
            <w:hideMark/>
          </w:tcPr>
          <w:p w14:paraId="7A1399EA" w14:textId="77777777" w:rsidR="00107018" w:rsidRPr="004B39F4" w:rsidRDefault="00107018" w:rsidP="006C7DB6">
            <w:pPr>
              <w:rPr>
                <w:rFonts w:asciiTheme="minorHAnsi" w:hAnsiTheme="minorHAnsi" w:cstheme="minorHAnsi"/>
                <w:sz w:val="22"/>
                <w:szCs w:val="22"/>
                <w:lang w:eastAsia="en-GB"/>
              </w:rPr>
            </w:pPr>
            <w:r w:rsidRPr="004B39F4">
              <w:rPr>
                <w:rFonts w:asciiTheme="minorHAnsi" w:hAnsiTheme="minorHAnsi" w:cstheme="minorHAnsi"/>
                <w:sz w:val="22"/>
                <w:szCs w:val="22"/>
                <w:lang w:eastAsia="en-GB"/>
              </w:rPr>
              <w:lastRenderedPageBreak/>
              <w:t>CXR radiologist report- Blunted CP/ Pleural Effusion</w:t>
            </w:r>
          </w:p>
        </w:tc>
        <w:tc>
          <w:tcPr>
            <w:tcW w:w="3278" w:type="dxa"/>
            <w:vAlign w:val="center"/>
          </w:tcPr>
          <w:p w14:paraId="5D04A157" w14:textId="77777777" w:rsidR="00107018" w:rsidRPr="004B39F4" w:rsidRDefault="00107018" w:rsidP="006C7DB6">
            <w:pPr>
              <w:rPr>
                <w:rFonts w:asciiTheme="minorHAnsi" w:hAnsiTheme="minorHAnsi" w:cstheme="minorHAnsi"/>
                <w:sz w:val="22"/>
                <w:szCs w:val="22"/>
                <w:lang w:eastAsia="en-GB"/>
              </w:rPr>
            </w:pPr>
            <w:proofErr w:type="spellStart"/>
            <w:r w:rsidRPr="004B39F4">
              <w:rPr>
                <w:rFonts w:asciiTheme="minorHAnsi" w:hAnsiTheme="minorHAnsi" w:cstheme="minorHAnsi"/>
                <w:sz w:val="22"/>
                <w:szCs w:val="22"/>
                <w:bdr w:val="none" w:sz="0" w:space="0" w:color="auto" w:frame="1"/>
                <w:lang w:eastAsia="en-GB"/>
              </w:rPr>
              <w:t>CXR_rad_plueral</w:t>
            </w:r>
            <w:proofErr w:type="spellEnd"/>
          </w:p>
        </w:tc>
        <w:tc>
          <w:tcPr>
            <w:tcW w:w="3118" w:type="dxa"/>
            <w:vMerge/>
            <w:vAlign w:val="center"/>
          </w:tcPr>
          <w:p w14:paraId="15AE5FD9" w14:textId="51EF9D2A" w:rsidR="00107018" w:rsidRPr="004B39F4" w:rsidRDefault="00107018" w:rsidP="006C7DB6">
            <w:pPr>
              <w:rPr>
                <w:rFonts w:asciiTheme="minorHAnsi" w:hAnsiTheme="minorHAnsi" w:cstheme="minorHAnsi"/>
                <w:sz w:val="22"/>
                <w:szCs w:val="22"/>
                <w:lang w:eastAsia="en-GB"/>
              </w:rPr>
            </w:pPr>
          </w:p>
        </w:tc>
      </w:tr>
      <w:tr w:rsidR="00107018" w:rsidRPr="006C7DB6" w14:paraId="3AE8DF4B" w14:textId="77777777" w:rsidTr="004B39F4">
        <w:trPr>
          <w:trHeight w:val="57"/>
        </w:trPr>
        <w:tc>
          <w:tcPr>
            <w:tcW w:w="3823" w:type="dxa"/>
            <w:noWrap/>
            <w:vAlign w:val="center"/>
            <w:hideMark/>
          </w:tcPr>
          <w:p w14:paraId="55CD2141" w14:textId="77777777" w:rsidR="00107018" w:rsidRPr="004B39F4" w:rsidRDefault="00107018" w:rsidP="006C7DB6">
            <w:pPr>
              <w:rPr>
                <w:rFonts w:asciiTheme="minorHAnsi" w:hAnsiTheme="minorHAnsi" w:cstheme="minorHAnsi"/>
                <w:sz w:val="22"/>
                <w:szCs w:val="22"/>
                <w:lang w:eastAsia="en-GB"/>
              </w:rPr>
            </w:pPr>
            <w:r w:rsidRPr="004B39F4">
              <w:rPr>
                <w:rFonts w:asciiTheme="minorHAnsi" w:hAnsiTheme="minorHAnsi" w:cstheme="minorHAnsi"/>
                <w:sz w:val="22"/>
                <w:szCs w:val="22"/>
                <w:lang w:eastAsia="en-GB"/>
              </w:rPr>
              <w:t>CXR radiologist report- Opacity</w:t>
            </w:r>
          </w:p>
        </w:tc>
        <w:tc>
          <w:tcPr>
            <w:tcW w:w="3278" w:type="dxa"/>
            <w:vAlign w:val="center"/>
          </w:tcPr>
          <w:p w14:paraId="3981AC35" w14:textId="49997AAE" w:rsidR="00107018" w:rsidRPr="004B39F4" w:rsidRDefault="00107018" w:rsidP="006C7DB6">
            <w:pPr>
              <w:rPr>
                <w:rFonts w:asciiTheme="minorHAnsi" w:hAnsiTheme="minorHAnsi" w:cstheme="minorHAnsi"/>
                <w:sz w:val="22"/>
                <w:szCs w:val="22"/>
                <w:lang w:eastAsia="en-GB"/>
              </w:rPr>
            </w:pPr>
            <w:proofErr w:type="spellStart"/>
            <w:r w:rsidRPr="004B39F4">
              <w:rPr>
                <w:rFonts w:asciiTheme="minorHAnsi" w:hAnsiTheme="minorHAnsi" w:cstheme="minorHAnsi"/>
                <w:sz w:val="22"/>
                <w:szCs w:val="22"/>
                <w:bdr w:val="none" w:sz="0" w:space="0" w:color="auto" w:frame="1"/>
                <w:lang w:eastAsia="en-GB"/>
              </w:rPr>
              <w:t>CXR_rad_opacity</w:t>
            </w:r>
            <w:proofErr w:type="spellEnd"/>
          </w:p>
        </w:tc>
        <w:tc>
          <w:tcPr>
            <w:tcW w:w="3118" w:type="dxa"/>
            <w:vMerge/>
            <w:vAlign w:val="center"/>
          </w:tcPr>
          <w:p w14:paraId="3EB82ED1" w14:textId="0F5B2511" w:rsidR="00107018" w:rsidRPr="004B39F4" w:rsidRDefault="00107018" w:rsidP="006C7DB6">
            <w:pPr>
              <w:rPr>
                <w:rFonts w:asciiTheme="minorHAnsi" w:hAnsiTheme="minorHAnsi" w:cstheme="minorHAnsi"/>
                <w:sz w:val="22"/>
                <w:szCs w:val="22"/>
                <w:lang w:eastAsia="en-GB"/>
              </w:rPr>
            </w:pPr>
          </w:p>
        </w:tc>
      </w:tr>
      <w:tr w:rsidR="00107018" w:rsidRPr="006C7DB6" w14:paraId="0B0EB88A" w14:textId="77777777" w:rsidTr="004B39F4">
        <w:trPr>
          <w:trHeight w:val="57"/>
        </w:trPr>
        <w:tc>
          <w:tcPr>
            <w:tcW w:w="3823" w:type="dxa"/>
            <w:noWrap/>
            <w:vAlign w:val="center"/>
            <w:hideMark/>
          </w:tcPr>
          <w:p w14:paraId="12CB1225" w14:textId="77777777" w:rsidR="00107018" w:rsidRPr="004B39F4" w:rsidRDefault="00107018" w:rsidP="006C7DB6">
            <w:pPr>
              <w:rPr>
                <w:rFonts w:asciiTheme="minorHAnsi" w:hAnsiTheme="minorHAnsi" w:cstheme="minorHAnsi"/>
                <w:sz w:val="22"/>
                <w:szCs w:val="22"/>
                <w:lang w:eastAsia="en-GB"/>
              </w:rPr>
            </w:pPr>
            <w:r w:rsidRPr="004B39F4">
              <w:rPr>
                <w:rFonts w:asciiTheme="minorHAnsi" w:hAnsiTheme="minorHAnsi" w:cstheme="minorHAnsi"/>
                <w:sz w:val="22"/>
                <w:szCs w:val="22"/>
                <w:lang w:eastAsia="en-GB"/>
              </w:rPr>
              <w:t>CXR radiologist report- Cardiomegaly</w:t>
            </w:r>
          </w:p>
        </w:tc>
        <w:tc>
          <w:tcPr>
            <w:tcW w:w="3278" w:type="dxa"/>
            <w:vAlign w:val="center"/>
          </w:tcPr>
          <w:p w14:paraId="1383DD60" w14:textId="77777777" w:rsidR="00107018" w:rsidRPr="004B39F4" w:rsidRDefault="00107018" w:rsidP="006C7DB6">
            <w:pPr>
              <w:rPr>
                <w:rFonts w:asciiTheme="minorHAnsi" w:hAnsiTheme="minorHAnsi" w:cstheme="minorHAnsi"/>
                <w:sz w:val="22"/>
                <w:szCs w:val="22"/>
                <w:lang w:eastAsia="en-GB"/>
              </w:rPr>
            </w:pPr>
            <w:proofErr w:type="spellStart"/>
            <w:r w:rsidRPr="004B39F4">
              <w:rPr>
                <w:rFonts w:asciiTheme="minorHAnsi" w:hAnsiTheme="minorHAnsi" w:cstheme="minorHAnsi"/>
                <w:sz w:val="22"/>
                <w:szCs w:val="22"/>
                <w:bdr w:val="none" w:sz="0" w:space="0" w:color="auto" w:frame="1"/>
                <w:lang w:eastAsia="en-GB"/>
              </w:rPr>
              <w:t>CXR_rad_cardiomegaly</w:t>
            </w:r>
            <w:proofErr w:type="spellEnd"/>
          </w:p>
        </w:tc>
        <w:tc>
          <w:tcPr>
            <w:tcW w:w="3118" w:type="dxa"/>
            <w:vMerge/>
            <w:vAlign w:val="center"/>
          </w:tcPr>
          <w:p w14:paraId="44D06DBD" w14:textId="2187C329" w:rsidR="00107018" w:rsidRPr="004B39F4" w:rsidRDefault="00107018" w:rsidP="006C7DB6">
            <w:pPr>
              <w:rPr>
                <w:rFonts w:asciiTheme="minorHAnsi" w:hAnsiTheme="minorHAnsi" w:cstheme="minorHAnsi"/>
                <w:sz w:val="22"/>
                <w:szCs w:val="22"/>
                <w:lang w:eastAsia="en-GB"/>
              </w:rPr>
            </w:pPr>
          </w:p>
        </w:tc>
      </w:tr>
      <w:tr w:rsidR="00107018" w:rsidRPr="006C7DB6" w14:paraId="0E28815D" w14:textId="77777777" w:rsidTr="004B39F4">
        <w:trPr>
          <w:trHeight w:val="57"/>
        </w:trPr>
        <w:tc>
          <w:tcPr>
            <w:tcW w:w="3823" w:type="dxa"/>
            <w:noWrap/>
            <w:vAlign w:val="center"/>
            <w:hideMark/>
          </w:tcPr>
          <w:p w14:paraId="4ECA478B" w14:textId="77777777" w:rsidR="00107018" w:rsidRPr="004B39F4" w:rsidRDefault="00107018" w:rsidP="006C7DB6">
            <w:pPr>
              <w:rPr>
                <w:rFonts w:asciiTheme="minorHAnsi" w:hAnsiTheme="minorHAnsi" w:cstheme="minorHAnsi"/>
                <w:sz w:val="22"/>
                <w:szCs w:val="22"/>
                <w:lang w:eastAsia="en-GB"/>
              </w:rPr>
            </w:pPr>
            <w:r w:rsidRPr="004B39F4">
              <w:rPr>
                <w:rFonts w:asciiTheme="minorHAnsi" w:hAnsiTheme="minorHAnsi" w:cstheme="minorHAnsi"/>
                <w:sz w:val="22"/>
                <w:szCs w:val="22"/>
                <w:lang w:eastAsia="en-GB"/>
              </w:rPr>
              <w:t>CXR radiologist report- Pneumothorax</w:t>
            </w:r>
          </w:p>
        </w:tc>
        <w:tc>
          <w:tcPr>
            <w:tcW w:w="3278" w:type="dxa"/>
            <w:vAlign w:val="center"/>
          </w:tcPr>
          <w:p w14:paraId="41278F4A" w14:textId="77777777" w:rsidR="00107018" w:rsidRPr="004B39F4" w:rsidRDefault="00107018" w:rsidP="006C7DB6">
            <w:pPr>
              <w:rPr>
                <w:rFonts w:asciiTheme="minorHAnsi" w:hAnsiTheme="minorHAnsi" w:cstheme="minorHAnsi"/>
                <w:sz w:val="22"/>
                <w:szCs w:val="22"/>
                <w:lang w:eastAsia="en-GB"/>
              </w:rPr>
            </w:pPr>
            <w:proofErr w:type="spellStart"/>
            <w:r w:rsidRPr="004B39F4">
              <w:rPr>
                <w:rFonts w:asciiTheme="minorHAnsi" w:hAnsiTheme="minorHAnsi" w:cstheme="minorHAnsi"/>
                <w:sz w:val="22"/>
                <w:szCs w:val="22"/>
                <w:bdr w:val="none" w:sz="0" w:space="0" w:color="auto" w:frame="1"/>
                <w:lang w:eastAsia="en-GB"/>
              </w:rPr>
              <w:t>CXR_rad_pneumothorax</w:t>
            </w:r>
            <w:proofErr w:type="spellEnd"/>
          </w:p>
        </w:tc>
        <w:tc>
          <w:tcPr>
            <w:tcW w:w="3118" w:type="dxa"/>
            <w:vMerge/>
            <w:vAlign w:val="center"/>
          </w:tcPr>
          <w:p w14:paraId="25B0E406" w14:textId="69FB2A09" w:rsidR="00107018" w:rsidRPr="004B39F4" w:rsidRDefault="00107018" w:rsidP="006C7DB6">
            <w:pPr>
              <w:rPr>
                <w:rFonts w:asciiTheme="minorHAnsi" w:hAnsiTheme="minorHAnsi" w:cstheme="minorHAnsi"/>
                <w:sz w:val="22"/>
                <w:szCs w:val="22"/>
                <w:lang w:eastAsia="en-GB"/>
              </w:rPr>
            </w:pPr>
          </w:p>
        </w:tc>
      </w:tr>
      <w:tr w:rsidR="00107018" w:rsidRPr="006C7DB6" w14:paraId="0BB1AEE7" w14:textId="77777777" w:rsidTr="004B39F4">
        <w:trPr>
          <w:trHeight w:val="57"/>
        </w:trPr>
        <w:tc>
          <w:tcPr>
            <w:tcW w:w="3823" w:type="dxa"/>
            <w:noWrap/>
            <w:vAlign w:val="center"/>
            <w:hideMark/>
          </w:tcPr>
          <w:p w14:paraId="42F795B1" w14:textId="77777777" w:rsidR="00107018" w:rsidRPr="004B39F4" w:rsidRDefault="00107018" w:rsidP="006C7DB6">
            <w:pPr>
              <w:rPr>
                <w:rFonts w:asciiTheme="minorHAnsi" w:hAnsiTheme="minorHAnsi" w:cstheme="minorHAnsi"/>
                <w:sz w:val="22"/>
                <w:szCs w:val="22"/>
                <w:lang w:eastAsia="en-GB"/>
              </w:rPr>
            </w:pPr>
            <w:r w:rsidRPr="004B39F4">
              <w:rPr>
                <w:rFonts w:asciiTheme="minorHAnsi" w:hAnsiTheme="minorHAnsi" w:cstheme="minorHAnsi"/>
                <w:sz w:val="22"/>
                <w:szCs w:val="22"/>
                <w:lang w:eastAsia="en-GB"/>
              </w:rPr>
              <w:t>CXR radiologist report- Others</w:t>
            </w:r>
          </w:p>
        </w:tc>
        <w:tc>
          <w:tcPr>
            <w:tcW w:w="3278" w:type="dxa"/>
            <w:vAlign w:val="center"/>
          </w:tcPr>
          <w:p w14:paraId="2F367707" w14:textId="77777777" w:rsidR="00107018" w:rsidRPr="004B39F4" w:rsidRDefault="00107018" w:rsidP="006C7DB6">
            <w:pPr>
              <w:rPr>
                <w:rFonts w:asciiTheme="minorHAnsi" w:hAnsiTheme="minorHAnsi" w:cstheme="minorHAnsi"/>
                <w:sz w:val="22"/>
                <w:szCs w:val="22"/>
                <w:lang w:eastAsia="en-GB"/>
              </w:rPr>
            </w:pPr>
            <w:proofErr w:type="spellStart"/>
            <w:r w:rsidRPr="004B39F4">
              <w:rPr>
                <w:rFonts w:asciiTheme="minorHAnsi" w:hAnsiTheme="minorHAnsi" w:cstheme="minorHAnsi"/>
                <w:sz w:val="22"/>
                <w:szCs w:val="22"/>
                <w:bdr w:val="none" w:sz="0" w:space="0" w:color="auto" w:frame="1"/>
                <w:lang w:eastAsia="en-GB"/>
              </w:rPr>
              <w:t>CXR_rad_other</w:t>
            </w:r>
            <w:proofErr w:type="spellEnd"/>
          </w:p>
        </w:tc>
        <w:tc>
          <w:tcPr>
            <w:tcW w:w="3118" w:type="dxa"/>
            <w:vMerge/>
            <w:vAlign w:val="center"/>
          </w:tcPr>
          <w:p w14:paraId="57810535" w14:textId="65B8BB86" w:rsidR="00107018" w:rsidRPr="004B39F4" w:rsidRDefault="00107018" w:rsidP="006C7DB6">
            <w:pPr>
              <w:rPr>
                <w:rFonts w:asciiTheme="minorHAnsi" w:hAnsiTheme="minorHAnsi" w:cstheme="minorHAnsi"/>
                <w:sz w:val="22"/>
                <w:szCs w:val="22"/>
                <w:lang w:eastAsia="en-GB"/>
              </w:rPr>
            </w:pPr>
          </w:p>
        </w:tc>
      </w:tr>
      <w:tr w:rsidR="00107018" w:rsidRPr="006C7DB6" w14:paraId="70D58FE8" w14:textId="77777777" w:rsidTr="004B39F4">
        <w:trPr>
          <w:trHeight w:val="57"/>
        </w:trPr>
        <w:tc>
          <w:tcPr>
            <w:tcW w:w="3823" w:type="dxa"/>
            <w:noWrap/>
            <w:vAlign w:val="center"/>
            <w:hideMark/>
          </w:tcPr>
          <w:p w14:paraId="3A8F95EE" w14:textId="77777777" w:rsidR="00107018" w:rsidRPr="004B39F4" w:rsidRDefault="00107018" w:rsidP="006C7DB6">
            <w:pPr>
              <w:rPr>
                <w:rFonts w:asciiTheme="minorHAnsi" w:hAnsiTheme="minorHAnsi" w:cstheme="minorHAnsi"/>
                <w:sz w:val="22"/>
                <w:szCs w:val="22"/>
                <w:lang w:eastAsia="en-GB"/>
              </w:rPr>
            </w:pPr>
            <w:proofErr w:type="spellStart"/>
            <w:r w:rsidRPr="004B39F4">
              <w:rPr>
                <w:rFonts w:asciiTheme="minorHAnsi" w:hAnsiTheme="minorHAnsi" w:cstheme="minorHAnsi"/>
                <w:sz w:val="22"/>
                <w:szCs w:val="22"/>
                <w:lang w:eastAsia="en-GB"/>
              </w:rPr>
              <w:t>qXR</w:t>
            </w:r>
            <w:proofErr w:type="spellEnd"/>
            <w:r w:rsidRPr="004B39F4">
              <w:rPr>
                <w:rFonts w:asciiTheme="minorHAnsi" w:hAnsiTheme="minorHAnsi" w:cstheme="minorHAnsi"/>
                <w:sz w:val="22"/>
                <w:szCs w:val="22"/>
                <w:lang w:eastAsia="en-GB"/>
              </w:rPr>
              <w:t xml:space="preserve"> AI result - Nodule</w:t>
            </w:r>
          </w:p>
        </w:tc>
        <w:tc>
          <w:tcPr>
            <w:tcW w:w="3278" w:type="dxa"/>
            <w:vAlign w:val="center"/>
          </w:tcPr>
          <w:p w14:paraId="3177A646" w14:textId="77777777" w:rsidR="00107018" w:rsidRPr="004B39F4" w:rsidRDefault="00107018" w:rsidP="006C7DB6">
            <w:pPr>
              <w:rPr>
                <w:rFonts w:asciiTheme="minorHAnsi" w:hAnsiTheme="minorHAnsi" w:cstheme="minorHAnsi"/>
                <w:sz w:val="22"/>
                <w:szCs w:val="22"/>
                <w:lang w:eastAsia="en-GB"/>
              </w:rPr>
            </w:pPr>
            <w:proofErr w:type="spellStart"/>
            <w:r w:rsidRPr="004B39F4">
              <w:rPr>
                <w:rFonts w:asciiTheme="minorHAnsi" w:hAnsiTheme="minorHAnsi" w:cstheme="minorHAnsi"/>
                <w:sz w:val="22"/>
                <w:szCs w:val="22"/>
                <w:bdr w:val="none" w:sz="0" w:space="0" w:color="auto" w:frame="1"/>
                <w:lang w:eastAsia="en-GB"/>
              </w:rPr>
              <w:t>qxr_ai_nodule</w:t>
            </w:r>
            <w:proofErr w:type="spellEnd"/>
          </w:p>
        </w:tc>
        <w:tc>
          <w:tcPr>
            <w:tcW w:w="3118" w:type="dxa"/>
            <w:vMerge w:val="restart"/>
            <w:vAlign w:val="center"/>
          </w:tcPr>
          <w:p w14:paraId="5632AAF6" w14:textId="38AA1CCB" w:rsidR="00107018" w:rsidRPr="004B39F4" w:rsidRDefault="00107018" w:rsidP="006C7DB6">
            <w:pPr>
              <w:rPr>
                <w:rFonts w:asciiTheme="minorHAnsi" w:hAnsiTheme="minorHAnsi" w:cstheme="minorHAnsi"/>
                <w:sz w:val="22"/>
                <w:szCs w:val="22"/>
                <w:lang w:eastAsia="en-GB"/>
              </w:rPr>
            </w:pPr>
            <w:r w:rsidRPr="004B39F4">
              <w:rPr>
                <w:rFonts w:asciiTheme="minorHAnsi" w:hAnsiTheme="minorHAnsi" w:cstheme="minorHAnsi"/>
                <w:sz w:val="22"/>
                <w:szCs w:val="22"/>
                <w:lang w:eastAsia="en-GB"/>
              </w:rPr>
              <w:t>Each of these variables can be Absent / Present</w:t>
            </w:r>
          </w:p>
        </w:tc>
      </w:tr>
      <w:tr w:rsidR="00107018" w:rsidRPr="006C7DB6" w14:paraId="2225E8AA" w14:textId="77777777" w:rsidTr="004B39F4">
        <w:trPr>
          <w:trHeight w:val="57"/>
        </w:trPr>
        <w:tc>
          <w:tcPr>
            <w:tcW w:w="3823" w:type="dxa"/>
            <w:noWrap/>
            <w:vAlign w:val="center"/>
            <w:hideMark/>
          </w:tcPr>
          <w:p w14:paraId="4BFEB0BD" w14:textId="77777777" w:rsidR="00107018" w:rsidRPr="004B39F4" w:rsidRDefault="00107018" w:rsidP="006C7DB6">
            <w:pPr>
              <w:rPr>
                <w:rFonts w:asciiTheme="minorHAnsi" w:hAnsiTheme="minorHAnsi" w:cstheme="minorHAnsi"/>
                <w:sz w:val="22"/>
                <w:szCs w:val="22"/>
                <w:lang w:eastAsia="en-GB"/>
              </w:rPr>
            </w:pPr>
            <w:proofErr w:type="spellStart"/>
            <w:r w:rsidRPr="004B39F4">
              <w:rPr>
                <w:rFonts w:asciiTheme="minorHAnsi" w:hAnsiTheme="minorHAnsi" w:cstheme="minorHAnsi"/>
                <w:sz w:val="22"/>
                <w:szCs w:val="22"/>
                <w:lang w:eastAsia="en-GB"/>
              </w:rPr>
              <w:t>qXR</w:t>
            </w:r>
            <w:proofErr w:type="spellEnd"/>
            <w:r w:rsidRPr="004B39F4">
              <w:rPr>
                <w:rFonts w:asciiTheme="minorHAnsi" w:hAnsiTheme="minorHAnsi" w:cstheme="minorHAnsi"/>
                <w:sz w:val="22"/>
                <w:szCs w:val="22"/>
                <w:lang w:eastAsia="en-GB"/>
              </w:rPr>
              <w:t xml:space="preserve"> AI result - Cavity</w:t>
            </w:r>
          </w:p>
        </w:tc>
        <w:tc>
          <w:tcPr>
            <w:tcW w:w="3278" w:type="dxa"/>
            <w:vAlign w:val="center"/>
          </w:tcPr>
          <w:p w14:paraId="04CF2D70" w14:textId="77777777" w:rsidR="00107018" w:rsidRPr="004B39F4" w:rsidRDefault="00107018" w:rsidP="006C7DB6">
            <w:pPr>
              <w:rPr>
                <w:rFonts w:asciiTheme="minorHAnsi" w:hAnsiTheme="minorHAnsi" w:cstheme="minorHAnsi"/>
                <w:sz w:val="22"/>
                <w:szCs w:val="22"/>
                <w:lang w:eastAsia="en-GB"/>
              </w:rPr>
            </w:pPr>
            <w:proofErr w:type="spellStart"/>
            <w:r w:rsidRPr="004B39F4">
              <w:rPr>
                <w:rFonts w:asciiTheme="minorHAnsi" w:hAnsiTheme="minorHAnsi" w:cstheme="minorHAnsi"/>
                <w:sz w:val="22"/>
                <w:szCs w:val="22"/>
                <w:bdr w:val="none" w:sz="0" w:space="0" w:color="auto" w:frame="1"/>
                <w:lang w:eastAsia="en-GB"/>
              </w:rPr>
              <w:t>qxr_ai_cavity</w:t>
            </w:r>
            <w:proofErr w:type="spellEnd"/>
          </w:p>
        </w:tc>
        <w:tc>
          <w:tcPr>
            <w:tcW w:w="3118" w:type="dxa"/>
            <w:vMerge/>
            <w:vAlign w:val="center"/>
          </w:tcPr>
          <w:p w14:paraId="1B0ECEF2" w14:textId="1B5AB543" w:rsidR="00107018" w:rsidRPr="004B39F4" w:rsidRDefault="00107018" w:rsidP="006C7DB6">
            <w:pPr>
              <w:rPr>
                <w:rFonts w:asciiTheme="minorHAnsi" w:hAnsiTheme="minorHAnsi" w:cstheme="minorHAnsi"/>
                <w:sz w:val="22"/>
                <w:szCs w:val="22"/>
                <w:lang w:eastAsia="en-GB"/>
              </w:rPr>
            </w:pPr>
          </w:p>
        </w:tc>
      </w:tr>
      <w:tr w:rsidR="00107018" w:rsidRPr="006C7DB6" w14:paraId="620673A7" w14:textId="77777777" w:rsidTr="004B39F4">
        <w:trPr>
          <w:trHeight w:val="57"/>
        </w:trPr>
        <w:tc>
          <w:tcPr>
            <w:tcW w:w="3823" w:type="dxa"/>
            <w:noWrap/>
            <w:vAlign w:val="center"/>
            <w:hideMark/>
          </w:tcPr>
          <w:p w14:paraId="235B97ED" w14:textId="77777777" w:rsidR="00107018" w:rsidRPr="004B39F4" w:rsidRDefault="00107018" w:rsidP="006C7DB6">
            <w:pPr>
              <w:rPr>
                <w:rFonts w:asciiTheme="minorHAnsi" w:hAnsiTheme="minorHAnsi" w:cstheme="minorHAnsi"/>
                <w:sz w:val="22"/>
                <w:szCs w:val="22"/>
                <w:lang w:eastAsia="en-GB"/>
              </w:rPr>
            </w:pPr>
            <w:proofErr w:type="spellStart"/>
            <w:r w:rsidRPr="004B39F4">
              <w:rPr>
                <w:rFonts w:asciiTheme="minorHAnsi" w:hAnsiTheme="minorHAnsi" w:cstheme="minorHAnsi"/>
                <w:sz w:val="22"/>
                <w:szCs w:val="22"/>
                <w:lang w:eastAsia="en-GB"/>
              </w:rPr>
              <w:t>qXR</w:t>
            </w:r>
            <w:proofErr w:type="spellEnd"/>
            <w:r w:rsidRPr="004B39F4">
              <w:rPr>
                <w:rFonts w:asciiTheme="minorHAnsi" w:hAnsiTheme="minorHAnsi" w:cstheme="minorHAnsi"/>
                <w:sz w:val="22"/>
                <w:szCs w:val="22"/>
                <w:lang w:eastAsia="en-GB"/>
              </w:rPr>
              <w:t xml:space="preserve"> AI result - Mediastinal widening</w:t>
            </w:r>
          </w:p>
        </w:tc>
        <w:tc>
          <w:tcPr>
            <w:tcW w:w="3278" w:type="dxa"/>
            <w:vAlign w:val="center"/>
          </w:tcPr>
          <w:p w14:paraId="0BE03498" w14:textId="77777777" w:rsidR="00107018" w:rsidRPr="004B39F4" w:rsidRDefault="00107018" w:rsidP="006C7DB6">
            <w:pPr>
              <w:rPr>
                <w:rFonts w:asciiTheme="minorHAnsi" w:hAnsiTheme="minorHAnsi" w:cstheme="minorHAnsi"/>
                <w:sz w:val="22"/>
                <w:szCs w:val="22"/>
                <w:lang w:eastAsia="en-GB"/>
              </w:rPr>
            </w:pPr>
            <w:proofErr w:type="spellStart"/>
            <w:r w:rsidRPr="004B39F4">
              <w:rPr>
                <w:rFonts w:asciiTheme="minorHAnsi" w:hAnsiTheme="minorHAnsi" w:cstheme="minorHAnsi"/>
                <w:sz w:val="22"/>
                <w:szCs w:val="22"/>
                <w:bdr w:val="none" w:sz="0" w:space="0" w:color="auto" w:frame="1"/>
                <w:lang w:eastAsia="en-GB"/>
              </w:rPr>
              <w:t>qxr_ai_mediastinal</w:t>
            </w:r>
            <w:proofErr w:type="spellEnd"/>
          </w:p>
        </w:tc>
        <w:tc>
          <w:tcPr>
            <w:tcW w:w="3118" w:type="dxa"/>
            <w:vMerge/>
            <w:vAlign w:val="center"/>
          </w:tcPr>
          <w:p w14:paraId="334E685D" w14:textId="3E79342E" w:rsidR="00107018" w:rsidRPr="004B39F4" w:rsidRDefault="00107018" w:rsidP="006C7DB6">
            <w:pPr>
              <w:rPr>
                <w:rFonts w:asciiTheme="minorHAnsi" w:hAnsiTheme="minorHAnsi" w:cstheme="minorHAnsi"/>
                <w:sz w:val="22"/>
                <w:szCs w:val="22"/>
                <w:lang w:eastAsia="en-GB"/>
              </w:rPr>
            </w:pPr>
          </w:p>
        </w:tc>
      </w:tr>
      <w:tr w:rsidR="00107018" w:rsidRPr="006C7DB6" w14:paraId="74F80EB9" w14:textId="77777777" w:rsidTr="004B39F4">
        <w:trPr>
          <w:trHeight w:val="57"/>
        </w:trPr>
        <w:tc>
          <w:tcPr>
            <w:tcW w:w="3823" w:type="dxa"/>
            <w:noWrap/>
            <w:vAlign w:val="center"/>
            <w:hideMark/>
          </w:tcPr>
          <w:p w14:paraId="2C8FAC87" w14:textId="77777777" w:rsidR="00107018" w:rsidRPr="004B39F4" w:rsidRDefault="00107018" w:rsidP="006C7DB6">
            <w:pPr>
              <w:rPr>
                <w:rFonts w:asciiTheme="minorHAnsi" w:hAnsiTheme="minorHAnsi" w:cstheme="minorHAnsi"/>
                <w:sz w:val="22"/>
                <w:szCs w:val="22"/>
                <w:lang w:eastAsia="en-GB"/>
              </w:rPr>
            </w:pPr>
            <w:proofErr w:type="spellStart"/>
            <w:r w:rsidRPr="004B39F4">
              <w:rPr>
                <w:rFonts w:asciiTheme="minorHAnsi" w:hAnsiTheme="minorHAnsi" w:cstheme="minorHAnsi"/>
                <w:sz w:val="22"/>
                <w:szCs w:val="22"/>
                <w:lang w:eastAsia="en-GB"/>
              </w:rPr>
              <w:t>qXR</w:t>
            </w:r>
            <w:proofErr w:type="spellEnd"/>
            <w:r w:rsidRPr="004B39F4">
              <w:rPr>
                <w:rFonts w:asciiTheme="minorHAnsi" w:hAnsiTheme="minorHAnsi" w:cstheme="minorHAnsi"/>
                <w:sz w:val="22"/>
                <w:szCs w:val="22"/>
                <w:lang w:eastAsia="en-GB"/>
              </w:rPr>
              <w:t xml:space="preserve"> AI result - Hilar Enlargement</w:t>
            </w:r>
          </w:p>
        </w:tc>
        <w:tc>
          <w:tcPr>
            <w:tcW w:w="3278" w:type="dxa"/>
            <w:vAlign w:val="center"/>
          </w:tcPr>
          <w:p w14:paraId="1EDA8F3C" w14:textId="77777777" w:rsidR="00107018" w:rsidRPr="004B39F4" w:rsidRDefault="00107018" w:rsidP="006C7DB6">
            <w:pPr>
              <w:rPr>
                <w:rFonts w:asciiTheme="minorHAnsi" w:hAnsiTheme="minorHAnsi" w:cstheme="minorHAnsi"/>
                <w:sz w:val="22"/>
                <w:szCs w:val="22"/>
                <w:lang w:eastAsia="en-GB"/>
              </w:rPr>
            </w:pPr>
            <w:proofErr w:type="spellStart"/>
            <w:r w:rsidRPr="004B39F4">
              <w:rPr>
                <w:rFonts w:asciiTheme="minorHAnsi" w:hAnsiTheme="minorHAnsi" w:cstheme="minorHAnsi"/>
                <w:sz w:val="22"/>
                <w:szCs w:val="22"/>
                <w:bdr w:val="none" w:sz="0" w:space="0" w:color="auto" w:frame="1"/>
                <w:lang w:eastAsia="en-GB"/>
              </w:rPr>
              <w:t>qxr_ai_hilar</w:t>
            </w:r>
            <w:proofErr w:type="spellEnd"/>
          </w:p>
        </w:tc>
        <w:tc>
          <w:tcPr>
            <w:tcW w:w="3118" w:type="dxa"/>
            <w:vMerge/>
            <w:vAlign w:val="center"/>
          </w:tcPr>
          <w:p w14:paraId="41B5C29E" w14:textId="182C07C2" w:rsidR="00107018" w:rsidRPr="004B39F4" w:rsidRDefault="00107018" w:rsidP="006C7DB6">
            <w:pPr>
              <w:rPr>
                <w:rFonts w:asciiTheme="minorHAnsi" w:hAnsiTheme="minorHAnsi" w:cstheme="minorHAnsi"/>
                <w:sz w:val="22"/>
                <w:szCs w:val="22"/>
                <w:lang w:eastAsia="en-GB"/>
              </w:rPr>
            </w:pPr>
          </w:p>
        </w:tc>
      </w:tr>
      <w:tr w:rsidR="00107018" w:rsidRPr="006C7DB6" w14:paraId="6B13FEA4" w14:textId="77777777" w:rsidTr="004B39F4">
        <w:trPr>
          <w:trHeight w:val="57"/>
        </w:trPr>
        <w:tc>
          <w:tcPr>
            <w:tcW w:w="3823" w:type="dxa"/>
            <w:noWrap/>
            <w:vAlign w:val="center"/>
            <w:hideMark/>
          </w:tcPr>
          <w:p w14:paraId="6B59BB8D" w14:textId="77777777" w:rsidR="00107018" w:rsidRPr="004B39F4" w:rsidRDefault="00107018" w:rsidP="006C7DB6">
            <w:pPr>
              <w:rPr>
                <w:rFonts w:asciiTheme="minorHAnsi" w:hAnsiTheme="minorHAnsi" w:cstheme="minorHAnsi"/>
                <w:sz w:val="22"/>
                <w:szCs w:val="22"/>
                <w:lang w:eastAsia="en-GB"/>
              </w:rPr>
            </w:pPr>
            <w:proofErr w:type="spellStart"/>
            <w:r w:rsidRPr="004B39F4">
              <w:rPr>
                <w:rFonts w:asciiTheme="minorHAnsi" w:hAnsiTheme="minorHAnsi" w:cstheme="minorHAnsi"/>
                <w:sz w:val="22"/>
                <w:szCs w:val="22"/>
                <w:lang w:eastAsia="en-GB"/>
              </w:rPr>
              <w:t>qXR</w:t>
            </w:r>
            <w:proofErr w:type="spellEnd"/>
            <w:r w:rsidRPr="004B39F4">
              <w:rPr>
                <w:rFonts w:asciiTheme="minorHAnsi" w:hAnsiTheme="minorHAnsi" w:cstheme="minorHAnsi"/>
                <w:sz w:val="22"/>
                <w:szCs w:val="22"/>
                <w:lang w:eastAsia="en-GB"/>
              </w:rPr>
              <w:t xml:space="preserve"> AI result - Blunted CP/ Pleural Effusion</w:t>
            </w:r>
          </w:p>
        </w:tc>
        <w:tc>
          <w:tcPr>
            <w:tcW w:w="3278" w:type="dxa"/>
            <w:vAlign w:val="center"/>
          </w:tcPr>
          <w:p w14:paraId="6C7D033C" w14:textId="77777777" w:rsidR="00107018" w:rsidRPr="004B39F4" w:rsidRDefault="00107018" w:rsidP="006C7DB6">
            <w:pPr>
              <w:rPr>
                <w:rFonts w:asciiTheme="minorHAnsi" w:hAnsiTheme="minorHAnsi" w:cstheme="minorHAnsi"/>
                <w:sz w:val="22"/>
                <w:szCs w:val="22"/>
                <w:lang w:eastAsia="en-GB"/>
              </w:rPr>
            </w:pPr>
            <w:proofErr w:type="spellStart"/>
            <w:r w:rsidRPr="004B39F4">
              <w:rPr>
                <w:rFonts w:asciiTheme="minorHAnsi" w:hAnsiTheme="minorHAnsi" w:cstheme="minorHAnsi"/>
                <w:sz w:val="22"/>
                <w:szCs w:val="22"/>
                <w:bdr w:val="none" w:sz="0" w:space="0" w:color="auto" w:frame="1"/>
                <w:lang w:eastAsia="en-GB"/>
              </w:rPr>
              <w:t>qxr_ai_plueral</w:t>
            </w:r>
            <w:proofErr w:type="spellEnd"/>
          </w:p>
        </w:tc>
        <w:tc>
          <w:tcPr>
            <w:tcW w:w="3118" w:type="dxa"/>
            <w:vMerge/>
            <w:vAlign w:val="center"/>
          </w:tcPr>
          <w:p w14:paraId="12F20E1C" w14:textId="1D6776E5" w:rsidR="00107018" w:rsidRPr="004B39F4" w:rsidRDefault="00107018" w:rsidP="006C7DB6">
            <w:pPr>
              <w:rPr>
                <w:rFonts w:asciiTheme="minorHAnsi" w:hAnsiTheme="minorHAnsi" w:cstheme="minorHAnsi"/>
                <w:sz w:val="22"/>
                <w:szCs w:val="22"/>
                <w:lang w:eastAsia="en-GB"/>
              </w:rPr>
            </w:pPr>
          </w:p>
        </w:tc>
      </w:tr>
      <w:tr w:rsidR="00107018" w:rsidRPr="006C7DB6" w14:paraId="5355E5A2" w14:textId="77777777" w:rsidTr="004B39F4">
        <w:trPr>
          <w:trHeight w:val="57"/>
        </w:trPr>
        <w:tc>
          <w:tcPr>
            <w:tcW w:w="3823" w:type="dxa"/>
            <w:noWrap/>
            <w:vAlign w:val="center"/>
            <w:hideMark/>
          </w:tcPr>
          <w:p w14:paraId="791CDBCD" w14:textId="77777777" w:rsidR="00107018" w:rsidRPr="004B39F4" w:rsidRDefault="00107018" w:rsidP="006C7DB6">
            <w:pPr>
              <w:rPr>
                <w:rFonts w:asciiTheme="minorHAnsi" w:hAnsiTheme="minorHAnsi" w:cstheme="minorHAnsi"/>
                <w:sz w:val="22"/>
                <w:szCs w:val="22"/>
                <w:lang w:eastAsia="en-GB"/>
              </w:rPr>
            </w:pPr>
            <w:proofErr w:type="spellStart"/>
            <w:r w:rsidRPr="004B39F4">
              <w:rPr>
                <w:rFonts w:asciiTheme="minorHAnsi" w:hAnsiTheme="minorHAnsi" w:cstheme="minorHAnsi"/>
                <w:sz w:val="22"/>
                <w:szCs w:val="22"/>
                <w:lang w:eastAsia="en-GB"/>
              </w:rPr>
              <w:t>qXR</w:t>
            </w:r>
            <w:proofErr w:type="spellEnd"/>
            <w:r w:rsidRPr="004B39F4">
              <w:rPr>
                <w:rFonts w:asciiTheme="minorHAnsi" w:hAnsiTheme="minorHAnsi" w:cstheme="minorHAnsi"/>
                <w:sz w:val="22"/>
                <w:szCs w:val="22"/>
                <w:lang w:eastAsia="en-GB"/>
              </w:rPr>
              <w:t xml:space="preserve"> AI result - Opacity</w:t>
            </w:r>
          </w:p>
        </w:tc>
        <w:tc>
          <w:tcPr>
            <w:tcW w:w="3278" w:type="dxa"/>
            <w:vAlign w:val="center"/>
          </w:tcPr>
          <w:p w14:paraId="63293BFC" w14:textId="77777777" w:rsidR="00107018" w:rsidRPr="004B39F4" w:rsidRDefault="00107018" w:rsidP="006C7DB6">
            <w:pPr>
              <w:rPr>
                <w:rFonts w:asciiTheme="minorHAnsi" w:hAnsiTheme="minorHAnsi" w:cstheme="minorHAnsi"/>
                <w:sz w:val="22"/>
                <w:szCs w:val="22"/>
                <w:lang w:eastAsia="en-GB"/>
              </w:rPr>
            </w:pPr>
            <w:proofErr w:type="spellStart"/>
            <w:r w:rsidRPr="004B39F4">
              <w:rPr>
                <w:rFonts w:asciiTheme="minorHAnsi" w:hAnsiTheme="minorHAnsi" w:cstheme="minorHAnsi"/>
                <w:sz w:val="22"/>
                <w:szCs w:val="22"/>
                <w:bdr w:val="none" w:sz="0" w:space="0" w:color="auto" w:frame="1"/>
                <w:lang w:eastAsia="en-GB"/>
              </w:rPr>
              <w:t>qxr_ai_opacity</w:t>
            </w:r>
            <w:proofErr w:type="spellEnd"/>
          </w:p>
        </w:tc>
        <w:tc>
          <w:tcPr>
            <w:tcW w:w="3118" w:type="dxa"/>
            <w:vMerge/>
            <w:vAlign w:val="center"/>
          </w:tcPr>
          <w:p w14:paraId="3FEF1DC5" w14:textId="009AF3AA" w:rsidR="00107018" w:rsidRPr="004B39F4" w:rsidRDefault="00107018" w:rsidP="006C7DB6">
            <w:pPr>
              <w:rPr>
                <w:rFonts w:asciiTheme="minorHAnsi" w:hAnsiTheme="minorHAnsi" w:cstheme="minorHAnsi"/>
                <w:sz w:val="22"/>
                <w:szCs w:val="22"/>
                <w:lang w:eastAsia="en-GB"/>
              </w:rPr>
            </w:pPr>
          </w:p>
        </w:tc>
      </w:tr>
      <w:tr w:rsidR="00107018" w:rsidRPr="006C7DB6" w14:paraId="45B9C2F4" w14:textId="77777777" w:rsidTr="004B39F4">
        <w:trPr>
          <w:trHeight w:val="57"/>
        </w:trPr>
        <w:tc>
          <w:tcPr>
            <w:tcW w:w="3823" w:type="dxa"/>
            <w:noWrap/>
            <w:vAlign w:val="center"/>
            <w:hideMark/>
          </w:tcPr>
          <w:p w14:paraId="2157543E" w14:textId="77777777" w:rsidR="00107018" w:rsidRPr="004B39F4" w:rsidRDefault="00107018" w:rsidP="006C7DB6">
            <w:pPr>
              <w:rPr>
                <w:rFonts w:asciiTheme="minorHAnsi" w:hAnsiTheme="minorHAnsi" w:cstheme="minorHAnsi"/>
                <w:sz w:val="22"/>
                <w:szCs w:val="22"/>
                <w:lang w:eastAsia="en-GB"/>
              </w:rPr>
            </w:pPr>
            <w:proofErr w:type="spellStart"/>
            <w:r w:rsidRPr="004B39F4">
              <w:rPr>
                <w:rFonts w:asciiTheme="minorHAnsi" w:hAnsiTheme="minorHAnsi" w:cstheme="minorHAnsi"/>
                <w:sz w:val="22"/>
                <w:szCs w:val="22"/>
                <w:lang w:eastAsia="en-GB"/>
              </w:rPr>
              <w:t>qXR</w:t>
            </w:r>
            <w:proofErr w:type="spellEnd"/>
            <w:r w:rsidRPr="004B39F4">
              <w:rPr>
                <w:rFonts w:asciiTheme="minorHAnsi" w:hAnsiTheme="minorHAnsi" w:cstheme="minorHAnsi"/>
                <w:sz w:val="22"/>
                <w:szCs w:val="22"/>
                <w:lang w:eastAsia="en-GB"/>
              </w:rPr>
              <w:t xml:space="preserve"> AI result - Cardiomegaly</w:t>
            </w:r>
          </w:p>
        </w:tc>
        <w:tc>
          <w:tcPr>
            <w:tcW w:w="3278" w:type="dxa"/>
            <w:vAlign w:val="center"/>
          </w:tcPr>
          <w:p w14:paraId="2E478094" w14:textId="77777777" w:rsidR="00107018" w:rsidRPr="004B39F4" w:rsidRDefault="00107018" w:rsidP="006C7DB6">
            <w:pPr>
              <w:rPr>
                <w:rFonts w:asciiTheme="minorHAnsi" w:hAnsiTheme="minorHAnsi" w:cstheme="minorHAnsi"/>
                <w:sz w:val="22"/>
                <w:szCs w:val="22"/>
                <w:lang w:eastAsia="en-GB"/>
              </w:rPr>
            </w:pPr>
            <w:proofErr w:type="spellStart"/>
            <w:r w:rsidRPr="004B39F4">
              <w:rPr>
                <w:rFonts w:asciiTheme="minorHAnsi" w:hAnsiTheme="minorHAnsi" w:cstheme="minorHAnsi"/>
                <w:sz w:val="22"/>
                <w:szCs w:val="22"/>
                <w:bdr w:val="none" w:sz="0" w:space="0" w:color="auto" w:frame="1"/>
                <w:lang w:eastAsia="en-GB"/>
              </w:rPr>
              <w:t>qxr_ai_cardiomegaly</w:t>
            </w:r>
            <w:proofErr w:type="spellEnd"/>
          </w:p>
        </w:tc>
        <w:tc>
          <w:tcPr>
            <w:tcW w:w="3118" w:type="dxa"/>
            <w:vMerge/>
            <w:vAlign w:val="center"/>
          </w:tcPr>
          <w:p w14:paraId="081C6E22" w14:textId="5C3ABC55" w:rsidR="00107018" w:rsidRPr="004B39F4" w:rsidRDefault="00107018" w:rsidP="006C7DB6">
            <w:pPr>
              <w:rPr>
                <w:rFonts w:asciiTheme="minorHAnsi" w:hAnsiTheme="minorHAnsi" w:cstheme="minorHAnsi"/>
                <w:sz w:val="22"/>
                <w:szCs w:val="22"/>
                <w:lang w:eastAsia="en-GB"/>
              </w:rPr>
            </w:pPr>
          </w:p>
        </w:tc>
      </w:tr>
      <w:tr w:rsidR="00107018" w:rsidRPr="006C7DB6" w14:paraId="31E48E51" w14:textId="77777777" w:rsidTr="004B39F4">
        <w:trPr>
          <w:trHeight w:val="57"/>
        </w:trPr>
        <w:tc>
          <w:tcPr>
            <w:tcW w:w="3823" w:type="dxa"/>
            <w:noWrap/>
            <w:vAlign w:val="center"/>
            <w:hideMark/>
          </w:tcPr>
          <w:p w14:paraId="0278D1C0" w14:textId="77777777" w:rsidR="00107018" w:rsidRPr="004B39F4" w:rsidRDefault="00107018" w:rsidP="006C7DB6">
            <w:pPr>
              <w:rPr>
                <w:rFonts w:asciiTheme="minorHAnsi" w:hAnsiTheme="minorHAnsi" w:cstheme="minorHAnsi"/>
                <w:sz w:val="22"/>
                <w:szCs w:val="22"/>
                <w:lang w:eastAsia="en-GB"/>
              </w:rPr>
            </w:pPr>
            <w:proofErr w:type="spellStart"/>
            <w:r w:rsidRPr="004B39F4">
              <w:rPr>
                <w:rFonts w:asciiTheme="minorHAnsi" w:hAnsiTheme="minorHAnsi" w:cstheme="minorHAnsi"/>
                <w:sz w:val="22"/>
                <w:szCs w:val="22"/>
                <w:lang w:eastAsia="en-GB"/>
              </w:rPr>
              <w:t>qXR</w:t>
            </w:r>
            <w:proofErr w:type="spellEnd"/>
            <w:r w:rsidRPr="004B39F4">
              <w:rPr>
                <w:rFonts w:asciiTheme="minorHAnsi" w:hAnsiTheme="minorHAnsi" w:cstheme="minorHAnsi"/>
                <w:sz w:val="22"/>
                <w:szCs w:val="22"/>
                <w:lang w:eastAsia="en-GB"/>
              </w:rPr>
              <w:t xml:space="preserve"> AI result - Pneumothorax</w:t>
            </w:r>
          </w:p>
        </w:tc>
        <w:tc>
          <w:tcPr>
            <w:tcW w:w="3278" w:type="dxa"/>
            <w:vAlign w:val="center"/>
          </w:tcPr>
          <w:p w14:paraId="701374AF" w14:textId="77777777" w:rsidR="00107018" w:rsidRPr="004B39F4" w:rsidRDefault="00107018" w:rsidP="006C7DB6">
            <w:pPr>
              <w:rPr>
                <w:rFonts w:asciiTheme="minorHAnsi" w:hAnsiTheme="minorHAnsi" w:cstheme="minorHAnsi"/>
                <w:sz w:val="22"/>
                <w:szCs w:val="22"/>
                <w:lang w:eastAsia="en-GB"/>
              </w:rPr>
            </w:pPr>
            <w:proofErr w:type="spellStart"/>
            <w:r w:rsidRPr="004B39F4">
              <w:rPr>
                <w:rFonts w:asciiTheme="minorHAnsi" w:hAnsiTheme="minorHAnsi" w:cstheme="minorHAnsi"/>
                <w:sz w:val="22"/>
                <w:szCs w:val="22"/>
                <w:bdr w:val="none" w:sz="0" w:space="0" w:color="auto" w:frame="1"/>
                <w:lang w:eastAsia="en-GB"/>
              </w:rPr>
              <w:t>qxr_ai_pneumothorax</w:t>
            </w:r>
            <w:proofErr w:type="spellEnd"/>
          </w:p>
        </w:tc>
        <w:tc>
          <w:tcPr>
            <w:tcW w:w="3118" w:type="dxa"/>
            <w:vMerge/>
            <w:vAlign w:val="center"/>
          </w:tcPr>
          <w:p w14:paraId="357057C9" w14:textId="639B82D1" w:rsidR="00107018" w:rsidRPr="004B39F4" w:rsidRDefault="00107018" w:rsidP="006C7DB6">
            <w:pPr>
              <w:rPr>
                <w:rFonts w:asciiTheme="minorHAnsi" w:hAnsiTheme="minorHAnsi" w:cstheme="minorHAnsi"/>
                <w:sz w:val="22"/>
                <w:szCs w:val="22"/>
                <w:lang w:eastAsia="en-GB"/>
              </w:rPr>
            </w:pPr>
          </w:p>
        </w:tc>
      </w:tr>
      <w:tr w:rsidR="00107018" w:rsidRPr="006C7DB6" w14:paraId="72704800" w14:textId="77777777" w:rsidTr="004B39F4">
        <w:trPr>
          <w:trHeight w:val="57"/>
        </w:trPr>
        <w:tc>
          <w:tcPr>
            <w:tcW w:w="3823" w:type="dxa"/>
            <w:noWrap/>
            <w:vAlign w:val="center"/>
            <w:hideMark/>
          </w:tcPr>
          <w:p w14:paraId="28347A2A" w14:textId="77777777" w:rsidR="00107018" w:rsidRPr="004B39F4" w:rsidRDefault="00107018" w:rsidP="006C7DB6">
            <w:pPr>
              <w:rPr>
                <w:rFonts w:asciiTheme="minorHAnsi" w:hAnsiTheme="minorHAnsi" w:cstheme="minorHAnsi"/>
                <w:sz w:val="22"/>
                <w:szCs w:val="22"/>
                <w:lang w:eastAsia="en-GB"/>
              </w:rPr>
            </w:pPr>
            <w:proofErr w:type="spellStart"/>
            <w:r w:rsidRPr="004B39F4">
              <w:rPr>
                <w:rFonts w:asciiTheme="minorHAnsi" w:hAnsiTheme="minorHAnsi" w:cstheme="minorHAnsi"/>
                <w:sz w:val="22"/>
                <w:szCs w:val="22"/>
                <w:lang w:eastAsia="en-GB"/>
              </w:rPr>
              <w:t>qXR</w:t>
            </w:r>
            <w:proofErr w:type="spellEnd"/>
            <w:r w:rsidRPr="004B39F4">
              <w:rPr>
                <w:rFonts w:asciiTheme="minorHAnsi" w:hAnsiTheme="minorHAnsi" w:cstheme="minorHAnsi"/>
                <w:sz w:val="22"/>
                <w:szCs w:val="22"/>
                <w:lang w:eastAsia="en-GB"/>
              </w:rPr>
              <w:t xml:space="preserve"> AI result - Others</w:t>
            </w:r>
          </w:p>
        </w:tc>
        <w:tc>
          <w:tcPr>
            <w:tcW w:w="3278" w:type="dxa"/>
            <w:vAlign w:val="center"/>
          </w:tcPr>
          <w:p w14:paraId="003F74B4" w14:textId="77777777" w:rsidR="00107018" w:rsidRPr="004B39F4" w:rsidRDefault="00107018" w:rsidP="006C7DB6">
            <w:pPr>
              <w:rPr>
                <w:rFonts w:asciiTheme="minorHAnsi" w:hAnsiTheme="minorHAnsi" w:cstheme="minorHAnsi"/>
                <w:sz w:val="22"/>
                <w:szCs w:val="22"/>
                <w:lang w:eastAsia="en-GB"/>
              </w:rPr>
            </w:pPr>
            <w:proofErr w:type="spellStart"/>
            <w:r w:rsidRPr="004B39F4">
              <w:rPr>
                <w:rFonts w:asciiTheme="minorHAnsi" w:hAnsiTheme="minorHAnsi" w:cstheme="minorHAnsi"/>
                <w:sz w:val="22"/>
                <w:szCs w:val="22"/>
                <w:bdr w:val="none" w:sz="0" w:space="0" w:color="auto" w:frame="1"/>
                <w:lang w:eastAsia="en-GB"/>
              </w:rPr>
              <w:t>qxr_ai_other</w:t>
            </w:r>
            <w:proofErr w:type="spellEnd"/>
          </w:p>
        </w:tc>
        <w:tc>
          <w:tcPr>
            <w:tcW w:w="3118" w:type="dxa"/>
            <w:vMerge/>
            <w:vAlign w:val="center"/>
          </w:tcPr>
          <w:p w14:paraId="1D6CCFE5" w14:textId="5394EEC1" w:rsidR="00107018" w:rsidRPr="004B39F4" w:rsidRDefault="00107018" w:rsidP="006C7DB6">
            <w:pPr>
              <w:rPr>
                <w:rFonts w:asciiTheme="minorHAnsi" w:hAnsiTheme="minorHAnsi" w:cstheme="minorHAnsi"/>
                <w:sz w:val="22"/>
                <w:szCs w:val="22"/>
                <w:lang w:eastAsia="en-GB"/>
              </w:rPr>
            </w:pPr>
          </w:p>
        </w:tc>
      </w:tr>
      <w:tr w:rsidR="00B251AC" w:rsidRPr="006C7DB6" w14:paraId="51BBE253" w14:textId="77777777" w:rsidTr="004B39F4">
        <w:trPr>
          <w:trHeight w:val="57"/>
        </w:trPr>
        <w:tc>
          <w:tcPr>
            <w:tcW w:w="3823" w:type="dxa"/>
            <w:noWrap/>
            <w:vAlign w:val="center"/>
            <w:hideMark/>
          </w:tcPr>
          <w:p w14:paraId="58871EFC" w14:textId="77777777" w:rsidR="00B251AC" w:rsidRPr="004B39F4" w:rsidRDefault="00B251AC" w:rsidP="006C7DB6">
            <w:pPr>
              <w:rPr>
                <w:rFonts w:asciiTheme="minorHAnsi" w:hAnsiTheme="minorHAnsi" w:cstheme="minorHAnsi"/>
                <w:sz w:val="22"/>
                <w:szCs w:val="22"/>
                <w:lang w:eastAsia="en-GB"/>
              </w:rPr>
            </w:pPr>
            <w:r w:rsidRPr="004B39F4">
              <w:rPr>
                <w:rFonts w:asciiTheme="minorHAnsi" w:hAnsiTheme="minorHAnsi" w:cstheme="minorHAnsi"/>
                <w:sz w:val="22"/>
                <w:szCs w:val="22"/>
                <w:lang w:eastAsia="en-GB"/>
              </w:rPr>
              <w:t xml:space="preserve">CXR &lt;&gt; </w:t>
            </w:r>
            <w:proofErr w:type="spellStart"/>
            <w:r w:rsidRPr="004B39F4">
              <w:rPr>
                <w:rFonts w:asciiTheme="minorHAnsi" w:hAnsiTheme="minorHAnsi" w:cstheme="minorHAnsi"/>
                <w:sz w:val="22"/>
                <w:szCs w:val="22"/>
                <w:lang w:eastAsia="en-GB"/>
              </w:rPr>
              <w:t>qXR</w:t>
            </w:r>
            <w:proofErr w:type="spellEnd"/>
            <w:r w:rsidRPr="004B39F4">
              <w:rPr>
                <w:rFonts w:asciiTheme="minorHAnsi" w:hAnsiTheme="minorHAnsi" w:cstheme="minorHAnsi"/>
                <w:sz w:val="22"/>
                <w:szCs w:val="22"/>
                <w:lang w:eastAsia="en-GB"/>
              </w:rPr>
              <w:t xml:space="preserve"> report in agreement</w:t>
            </w:r>
          </w:p>
        </w:tc>
        <w:tc>
          <w:tcPr>
            <w:tcW w:w="3278" w:type="dxa"/>
            <w:vAlign w:val="center"/>
          </w:tcPr>
          <w:p w14:paraId="52BC9478" w14:textId="77777777" w:rsidR="00B251AC" w:rsidRPr="004B39F4" w:rsidRDefault="00B251AC" w:rsidP="006C7DB6">
            <w:pPr>
              <w:pStyle w:val="HTMLPreformatted"/>
              <w:shd w:val="clear" w:color="auto" w:fill="FFFFFF"/>
              <w:rPr>
                <w:rFonts w:asciiTheme="minorHAnsi" w:hAnsiTheme="minorHAnsi" w:cstheme="minorHAnsi"/>
                <w:sz w:val="22"/>
                <w:szCs w:val="22"/>
              </w:rPr>
            </w:pPr>
            <w:proofErr w:type="spellStart"/>
            <w:r w:rsidRPr="004B39F4">
              <w:rPr>
                <w:rStyle w:val="gnd-iwgdh3b"/>
                <w:rFonts w:asciiTheme="minorHAnsi" w:hAnsiTheme="minorHAnsi" w:cstheme="minorHAnsi"/>
                <w:sz w:val="22"/>
                <w:szCs w:val="22"/>
                <w:bdr w:val="none" w:sz="0" w:space="0" w:color="auto" w:frame="1"/>
              </w:rPr>
              <w:t>CXR_qxr_agreement</w:t>
            </w:r>
            <w:proofErr w:type="spellEnd"/>
          </w:p>
        </w:tc>
        <w:tc>
          <w:tcPr>
            <w:tcW w:w="3118" w:type="dxa"/>
            <w:vAlign w:val="center"/>
          </w:tcPr>
          <w:p w14:paraId="2798A127" w14:textId="77777777" w:rsidR="00B251AC" w:rsidRPr="004B39F4" w:rsidRDefault="00B251AC" w:rsidP="006C7DB6">
            <w:pPr>
              <w:rPr>
                <w:rFonts w:asciiTheme="minorHAnsi" w:hAnsiTheme="minorHAnsi" w:cstheme="minorHAnsi"/>
                <w:sz w:val="22"/>
                <w:szCs w:val="22"/>
                <w:lang w:eastAsia="en-GB"/>
              </w:rPr>
            </w:pPr>
            <w:r w:rsidRPr="004B39F4">
              <w:rPr>
                <w:rFonts w:asciiTheme="minorHAnsi" w:hAnsiTheme="minorHAnsi" w:cstheme="minorHAnsi"/>
                <w:sz w:val="22"/>
                <w:szCs w:val="22"/>
                <w:lang w:eastAsia="en-GB"/>
              </w:rPr>
              <w:t>Concordance</w:t>
            </w:r>
          </w:p>
          <w:p w14:paraId="256B1BAD" w14:textId="77777777" w:rsidR="00B251AC" w:rsidRPr="004B39F4" w:rsidRDefault="00B251AC" w:rsidP="006C7DB6">
            <w:pPr>
              <w:rPr>
                <w:rFonts w:asciiTheme="minorHAnsi" w:hAnsiTheme="minorHAnsi" w:cstheme="minorHAnsi"/>
                <w:sz w:val="22"/>
                <w:szCs w:val="22"/>
                <w:lang w:eastAsia="en-GB"/>
              </w:rPr>
            </w:pPr>
            <w:r w:rsidRPr="004B39F4">
              <w:rPr>
                <w:rFonts w:asciiTheme="minorHAnsi" w:hAnsiTheme="minorHAnsi" w:cstheme="minorHAnsi"/>
                <w:sz w:val="22"/>
                <w:szCs w:val="22"/>
                <w:lang w:eastAsia="en-GB"/>
              </w:rPr>
              <w:t>Discordance</w:t>
            </w:r>
          </w:p>
          <w:p w14:paraId="191192C4" w14:textId="73141251" w:rsidR="00B251AC" w:rsidRPr="004B39F4" w:rsidRDefault="00B251AC" w:rsidP="006C7DB6">
            <w:pPr>
              <w:rPr>
                <w:rFonts w:asciiTheme="minorHAnsi" w:hAnsiTheme="minorHAnsi" w:cstheme="minorHAnsi"/>
                <w:sz w:val="22"/>
                <w:szCs w:val="22"/>
                <w:lang w:eastAsia="en-GB"/>
              </w:rPr>
            </w:pPr>
            <w:r w:rsidRPr="004B39F4">
              <w:rPr>
                <w:rFonts w:asciiTheme="minorHAnsi" w:hAnsiTheme="minorHAnsi" w:cstheme="minorHAnsi"/>
                <w:sz w:val="22"/>
                <w:szCs w:val="22"/>
                <w:lang w:eastAsia="en-GB"/>
              </w:rPr>
              <w:t>Discordance (P1</w:t>
            </w:r>
            <w:r w:rsidR="00BC3A2D" w:rsidRPr="004B39F4">
              <w:rPr>
                <w:rFonts w:asciiTheme="minorHAnsi" w:hAnsiTheme="minorHAnsi" w:cstheme="minorHAnsi"/>
                <w:sz w:val="22"/>
                <w:szCs w:val="22"/>
                <w:lang w:eastAsia="en-GB"/>
              </w:rPr>
              <w:t>, AI positive finding but radiologist negative finding</w:t>
            </w:r>
            <w:r w:rsidRPr="004B39F4">
              <w:rPr>
                <w:rFonts w:asciiTheme="minorHAnsi" w:hAnsiTheme="minorHAnsi" w:cstheme="minorHAnsi"/>
                <w:sz w:val="22"/>
                <w:szCs w:val="22"/>
                <w:lang w:eastAsia="en-GB"/>
              </w:rPr>
              <w:t>)</w:t>
            </w:r>
          </w:p>
          <w:p w14:paraId="6A12CCD7" w14:textId="3BED51E9" w:rsidR="00B251AC" w:rsidRPr="004B39F4" w:rsidRDefault="00B251AC" w:rsidP="006C7DB6">
            <w:pPr>
              <w:rPr>
                <w:rFonts w:asciiTheme="minorHAnsi" w:hAnsiTheme="minorHAnsi" w:cstheme="minorHAnsi"/>
                <w:sz w:val="22"/>
                <w:szCs w:val="22"/>
                <w:lang w:eastAsia="en-GB"/>
              </w:rPr>
            </w:pPr>
            <w:r w:rsidRPr="004B39F4">
              <w:rPr>
                <w:rFonts w:asciiTheme="minorHAnsi" w:hAnsiTheme="minorHAnsi" w:cstheme="minorHAnsi"/>
                <w:sz w:val="22"/>
                <w:szCs w:val="22"/>
                <w:lang w:eastAsia="en-GB"/>
              </w:rPr>
              <w:t>Discordance (P2</w:t>
            </w:r>
            <w:r w:rsidR="009F419C" w:rsidRPr="004B39F4">
              <w:rPr>
                <w:rFonts w:asciiTheme="minorHAnsi" w:hAnsiTheme="minorHAnsi" w:cstheme="minorHAnsi"/>
                <w:sz w:val="22"/>
                <w:szCs w:val="22"/>
                <w:lang w:eastAsia="en-GB"/>
              </w:rPr>
              <w:t>, AI negative finding but radiologist positive finding</w:t>
            </w:r>
            <w:r w:rsidRPr="004B39F4">
              <w:rPr>
                <w:rFonts w:asciiTheme="minorHAnsi" w:hAnsiTheme="minorHAnsi" w:cstheme="minorHAnsi"/>
                <w:sz w:val="22"/>
                <w:szCs w:val="22"/>
                <w:lang w:eastAsia="en-GB"/>
              </w:rPr>
              <w:t>)</w:t>
            </w:r>
          </w:p>
          <w:p w14:paraId="0C684111" w14:textId="77777777" w:rsidR="00107018" w:rsidRPr="004B39F4" w:rsidRDefault="00107018" w:rsidP="006C7DB6">
            <w:pPr>
              <w:rPr>
                <w:rFonts w:asciiTheme="minorHAnsi" w:hAnsiTheme="minorHAnsi" w:cstheme="minorHAnsi"/>
                <w:sz w:val="22"/>
                <w:szCs w:val="22"/>
                <w:lang w:eastAsia="en-GB"/>
              </w:rPr>
            </w:pPr>
          </w:p>
          <w:p w14:paraId="523837A7" w14:textId="618832BF" w:rsidR="00107018" w:rsidRPr="004B39F4" w:rsidRDefault="00107018" w:rsidP="006C7DB6">
            <w:pPr>
              <w:rPr>
                <w:rFonts w:asciiTheme="minorHAnsi" w:hAnsiTheme="minorHAnsi" w:cstheme="minorHAnsi"/>
                <w:sz w:val="22"/>
                <w:szCs w:val="22"/>
                <w:lang w:eastAsia="en-GB"/>
              </w:rPr>
            </w:pPr>
            <w:r w:rsidRPr="004B39F4">
              <w:rPr>
                <w:rFonts w:asciiTheme="minorHAnsi" w:hAnsiTheme="minorHAnsi" w:cstheme="minorHAnsi"/>
                <w:sz w:val="22"/>
                <w:szCs w:val="22"/>
                <w:lang w:eastAsia="en-GB"/>
              </w:rPr>
              <w:t>Note, this is whether the 2 new variables created above agree or not.</w:t>
            </w:r>
          </w:p>
        </w:tc>
      </w:tr>
      <w:tr w:rsidR="00B251AC" w:rsidRPr="006C7DB6" w14:paraId="2C6F65FF" w14:textId="77777777" w:rsidTr="004B39F4">
        <w:trPr>
          <w:trHeight w:val="57"/>
        </w:trPr>
        <w:tc>
          <w:tcPr>
            <w:tcW w:w="3823" w:type="dxa"/>
            <w:noWrap/>
            <w:vAlign w:val="center"/>
            <w:hideMark/>
          </w:tcPr>
          <w:p w14:paraId="2FE67022" w14:textId="77777777" w:rsidR="00B251AC" w:rsidRPr="004B39F4" w:rsidRDefault="00B251AC" w:rsidP="006C7DB6">
            <w:pPr>
              <w:rPr>
                <w:rFonts w:asciiTheme="minorHAnsi" w:hAnsiTheme="minorHAnsi" w:cstheme="minorHAnsi"/>
                <w:sz w:val="22"/>
                <w:szCs w:val="22"/>
                <w:lang w:eastAsia="en-GB"/>
              </w:rPr>
            </w:pPr>
            <w:r w:rsidRPr="004B39F4">
              <w:rPr>
                <w:rFonts w:asciiTheme="minorHAnsi" w:hAnsiTheme="minorHAnsi" w:cstheme="minorHAnsi"/>
                <w:sz w:val="22"/>
                <w:szCs w:val="22"/>
                <w:lang w:eastAsia="en-GB"/>
              </w:rPr>
              <w:t>Review Status</w:t>
            </w:r>
          </w:p>
        </w:tc>
        <w:tc>
          <w:tcPr>
            <w:tcW w:w="3278" w:type="dxa"/>
            <w:vAlign w:val="center"/>
          </w:tcPr>
          <w:p w14:paraId="366883FF" w14:textId="77777777" w:rsidR="00B251AC" w:rsidRPr="004B39F4" w:rsidRDefault="00B251AC" w:rsidP="006C7DB6">
            <w:pPr>
              <w:rPr>
                <w:rFonts w:asciiTheme="minorHAnsi" w:hAnsiTheme="minorHAnsi" w:cstheme="minorHAnsi"/>
                <w:sz w:val="22"/>
                <w:szCs w:val="22"/>
                <w:lang w:eastAsia="en-GB"/>
              </w:rPr>
            </w:pPr>
            <w:proofErr w:type="spellStart"/>
            <w:r w:rsidRPr="004B39F4">
              <w:rPr>
                <w:rStyle w:val="gnd-iwgdh3b"/>
                <w:rFonts w:asciiTheme="minorHAnsi" w:hAnsiTheme="minorHAnsi" w:cstheme="minorHAnsi"/>
                <w:sz w:val="22"/>
                <w:szCs w:val="22"/>
                <w:bdr w:val="none" w:sz="0" w:space="0" w:color="auto" w:frame="1"/>
              </w:rPr>
              <w:t>review_status</w:t>
            </w:r>
            <w:proofErr w:type="spellEnd"/>
          </w:p>
        </w:tc>
        <w:tc>
          <w:tcPr>
            <w:tcW w:w="3118" w:type="dxa"/>
            <w:vAlign w:val="center"/>
          </w:tcPr>
          <w:p w14:paraId="629C9797" w14:textId="77777777" w:rsidR="00B251AC" w:rsidRPr="004B39F4" w:rsidRDefault="00B251AC" w:rsidP="006C7DB6">
            <w:pPr>
              <w:rPr>
                <w:rFonts w:asciiTheme="minorHAnsi" w:hAnsiTheme="minorHAnsi" w:cstheme="minorHAnsi"/>
                <w:sz w:val="22"/>
                <w:szCs w:val="22"/>
                <w:lang w:eastAsia="en-GB"/>
              </w:rPr>
            </w:pPr>
            <w:r w:rsidRPr="004B39F4">
              <w:rPr>
                <w:rFonts w:asciiTheme="minorHAnsi" w:hAnsiTheme="minorHAnsi" w:cstheme="minorHAnsi"/>
                <w:sz w:val="22"/>
                <w:szCs w:val="22"/>
                <w:lang w:eastAsia="en-GB"/>
              </w:rPr>
              <w:t>NA</w:t>
            </w:r>
          </w:p>
          <w:p w14:paraId="2C706069" w14:textId="77777777" w:rsidR="00B251AC" w:rsidRPr="004B39F4" w:rsidRDefault="00B251AC" w:rsidP="006C7DB6">
            <w:pPr>
              <w:rPr>
                <w:rFonts w:asciiTheme="minorHAnsi" w:hAnsiTheme="minorHAnsi" w:cstheme="minorHAnsi"/>
                <w:sz w:val="22"/>
                <w:szCs w:val="22"/>
                <w:lang w:eastAsia="en-GB"/>
              </w:rPr>
            </w:pPr>
            <w:r w:rsidRPr="004B39F4">
              <w:rPr>
                <w:rFonts w:asciiTheme="minorHAnsi" w:hAnsiTheme="minorHAnsi" w:cstheme="minorHAnsi"/>
                <w:sz w:val="22"/>
                <w:szCs w:val="22"/>
                <w:lang w:eastAsia="en-GB"/>
              </w:rPr>
              <w:t>Review Done</w:t>
            </w:r>
          </w:p>
          <w:p w14:paraId="6E2F6CD7" w14:textId="5EFEFB5E" w:rsidR="00B251AC" w:rsidRPr="004B39F4" w:rsidRDefault="00B251AC" w:rsidP="006C7DB6">
            <w:pPr>
              <w:rPr>
                <w:rFonts w:asciiTheme="minorHAnsi" w:hAnsiTheme="minorHAnsi" w:cstheme="minorHAnsi"/>
                <w:sz w:val="22"/>
                <w:szCs w:val="22"/>
                <w:lang w:eastAsia="en-GB"/>
              </w:rPr>
            </w:pPr>
            <w:r w:rsidRPr="004B39F4">
              <w:rPr>
                <w:rFonts w:asciiTheme="minorHAnsi" w:hAnsiTheme="minorHAnsi" w:cstheme="minorHAnsi"/>
                <w:sz w:val="22"/>
                <w:szCs w:val="22"/>
                <w:lang w:eastAsia="en-GB"/>
              </w:rPr>
              <w:t>Review Pending</w:t>
            </w:r>
          </w:p>
        </w:tc>
      </w:tr>
      <w:tr w:rsidR="00B251AC" w:rsidRPr="006C7DB6" w14:paraId="667D5CB7" w14:textId="77777777" w:rsidTr="004B39F4">
        <w:trPr>
          <w:trHeight w:val="57"/>
        </w:trPr>
        <w:tc>
          <w:tcPr>
            <w:tcW w:w="3823" w:type="dxa"/>
            <w:noWrap/>
            <w:vAlign w:val="center"/>
            <w:hideMark/>
          </w:tcPr>
          <w:p w14:paraId="48A8C512" w14:textId="77777777" w:rsidR="00B251AC" w:rsidRPr="004B39F4" w:rsidRDefault="00B251AC" w:rsidP="006C7DB6">
            <w:pPr>
              <w:rPr>
                <w:rFonts w:asciiTheme="minorHAnsi" w:hAnsiTheme="minorHAnsi" w:cstheme="minorHAnsi"/>
                <w:sz w:val="22"/>
                <w:szCs w:val="22"/>
                <w:lang w:eastAsia="en-GB"/>
              </w:rPr>
            </w:pPr>
            <w:r w:rsidRPr="004B39F4">
              <w:rPr>
                <w:rFonts w:asciiTheme="minorHAnsi" w:hAnsiTheme="minorHAnsi" w:cstheme="minorHAnsi"/>
                <w:sz w:val="22"/>
                <w:szCs w:val="22"/>
                <w:lang w:eastAsia="en-GB"/>
              </w:rPr>
              <w:t>Addendum Required</w:t>
            </w:r>
          </w:p>
        </w:tc>
        <w:tc>
          <w:tcPr>
            <w:tcW w:w="3278" w:type="dxa"/>
            <w:vAlign w:val="center"/>
          </w:tcPr>
          <w:p w14:paraId="0D9D30CA" w14:textId="77777777" w:rsidR="00B251AC" w:rsidRPr="004B39F4" w:rsidRDefault="00B251AC" w:rsidP="006C7DB6">
            <w:pPr>
              <w:rPr>
                <w:rFonts w:asciiTheme="minorHAnsi" w:hAnsiTheme="minorHAnsi" w:cstheme="minorHAnsi"/>
                <w:sz w:val="22"/>
                <w:szCs w:val="22"/>
                <w:lang w:eastAsia="en-GB"/>
              </w:rPr>
            </w:pPr>
            <w:proofErr w:type="spellStart"/>
            <w:r w:rsidRPr="004B39F4">
              <w:rPr>
                <w:rStyle w:val="gnd-iwgdh3b"/>
                <w:rFonts w:asciiTheme="minorHAnsi" w:hAnsiTheme="minorHAnsi" w:cstheme="minorHAnsi"/>
                <w:sz w:val="22"/>
                <w:szCs w:val="22"/>
                <w:bdr w:val="none" w:sz="0" w:space="0" w:color="auto" w:frame="1"/>
              </w:rPr>
              <w:t>addendum_req</w:t>
            </w:r>
            <w:proofErr w:type="spellEnd"/>
          </w:p>
        </w:tc>
        <w:tc>
          <w:tcPr>
            <w:tcW w:w="3118" w:type="dxa"/>
            <w:vAlign w:val="center"/>
          </w:tcPr>
          <w:p w14:paraId="6265626A" w14:textId="76FE1EE9" w:rsidR="00B251AC" w:rsidRPr="004B39F4" w:rsidRDefault="00B251AC" w:rsidP="006C7DB6">
            <w:pPr>
              <w:rPr>
                <w:rFonts w:asciiTheme="minorHAnsi" w:hAnsiTheme="minorHAnsi" w:cstheme="minorHAnsi"/>
                <w:sz w:val="22"/>
                <w:szCs w:val="22"/>
                <w:lang w:eastAsia="en-GB"/>
              </w:rPr>
            </w:pPr>
            <w:r w:rsidRPr="004B39F4">
              <w:rPr>
                <w:rFonts w:asciiTheme="minorHAnsi" w:hAnsiTheme="minorHAnsi" w:cstheme="minorHAnsi"/>
                <w:sz w:val="22"/>
                <w:szCs w:val="22"/>
                <w:lang w:eastAsia="en-GB"/>
              </w:rPr>
              <w:t>No / Yes / Missing Null values</w:t>
            </w:r>
          </w:p>
        </w:tc>
      </w:tr>
      <w:tr w:rsidR="00B251AC" w:rsidRPr="006C7DB6" w14:paraId="3D72DE77" w14:textId="77777777" w:rsidTr="004B39F4">
        <w:trPr>
          <w:trHeight w:val="57"/>
        </w:trPr>
        <w:tc>
          <w:tcPr>
            <w:tcW w:w="3823" w:type="dxa"/>
            <w:noWrap/>
            <w:vAlign w:val="center"/>
            <w:hideMark/>
          </w:tcPr>
          <w:p w14:paraId="725ABB02" w14:textId="77777777" w:rsidR="00B251AC" w:rsidRPr="004B39F4" w:rsidRDefault="00B251AC" w:rsidP="006C7DB6">
            <w:pPr>
              <w:rPr>
                <w:rFonts w:asciiTheme="minorHAnsi" w:hAnsiTheme="minorHAnsi" w:cstheme="minorHAnsi"/>
                <w:sz w:val="22"/>
                <w:szCs w:val="22"/>
                <w:lang w:eastAsia="en-GB"/>
              </w:rPr>
            </w:pPr>
            <w:r w:rsidRPr="004B39F4">
              <w:rPr>
                <w:rFonts w:asciiTheme="minorHAnsi" w:hAnsiTheme="minorHAnsi" w:cstheme="minorHAnsi"/>
                <w:sz w:val="22"/>
                <w:szCs w:val="22"/>
                <w:lang w:eastAsia="en-GB"/>
              </w:rPr>
              <w:t>Addendum Added</w:t>
            </w:r>
          </w:p>
        </w:tc>
        <w:tc>
          <w:tcPr>
            <w:tcW w:w="3278" w:type="dxa"/>
            <w:vAlign w:val="center"/>
          </w:tcPr>
          <w:p w14:paraId="1DC53676" w14:textId="0DF4C1B7" w:rsidR="00B251AC" w:rsidRPr="004B39F4" w:rsidRDefault="00B251AC" w:rsidP="006C7DB6">
            <w:pPr>
              <w:rPr>
                <w:rFonts w:asciiTheme="minorHAnsi" w:hAnsiTheme="minorHAnsi" w:cstheme="minorHAnsi"/>
                <w:sz w:val="22"/>
                <w:szCs w:val="22"/>
                <w:lang w:eastAsia="en-GB"/>
              </w:rPr>
            </w:pPr>
            <w:proofErr w:type="spellStart"/>
            <w:r w:rsidRPr="004B39F4">
              <w:rPr>
                <w:rStyle w:val="gnd-iwgdh3b"/>
                <w:rFonts w:asciiTheme="minorHAnsi" w:hAnsiTheme="minorHAnsi" w:cstheme="minorHAnsi"/>
                <w:sz w:val="22"/>
                <w:szCs w:val="22"/>
                <w:bdr w:val="none" w:sz="0" w:space="0" w:color="auto" w:frame="1"/>
              </w:rPr>
              <w:t>addendum_added</w:t>
            </w:r>
            <w:proofErr w:type="spellEnd"/>
          </w:p>
        </w:tc>
        <w:tc>
          <w:tcPr>
            <w:tcW w:w="3118" w:type="dxa"/>
            <w:vAlign w:val="center"/>
          </w:tcPr>
          <w:p w14:paraId="31C714BA" w14:textId="77777777" w:rsidR="00B251AC" w:rsidRPr="004B39F4" w:rsidRDefault="00B251AC" w:rsidP="006C7DB6">
            <w:pPr>
              <w:rPr>
                <w:rFonts w:asciiTheme="minorHAnsi" w:hAnsiTheme="minorHAnsi" w:cstheme="minorHAnsi"/>
                <w:sz w:val="22"/>
                <w:szCs w:val="22"/>
                <w:lang w:eastAsia="en-GB"/>
              </w:rPr>
            </w:pPr>
            <w:r w:rsidRPr="004B39F4">
              <w:rPr>
                <w:rFonts w:asciiTheme="minorHAnsi" w:hAnsiTheme="minorHAnsi" w:cstheme="minorHAnsi"/>
                <w:sz w:val="22"/>
                <w:szCs w:val="22"/>
                <w:lang w:eastAsia="en-GB"/>
              </w:rPr>
              <w:t>No / Yes / Missing Null values</w:t>
            </w:r>
          </w:p>
        </w:tc>
      </w:tr>
      <w:tr w:rsidR="00B251AC" w:rsidRPr="006C7DB6" w14:paraId="174EFD07" w14:textId="77777777" w:rsidTr="004B39F4">
        <w:trPr>
          <w:trHeight w:val="57"/>
        </w:trPr>
        <w:tc>
          <w:tcPr>
            <w:tcW w:w="3823" w:type="dxa"/>
            <w:noWrap/>
            <w:vAlign w:val="center"/>
            <w:hideMark/>
          </w:tcPr>
          <w:p w14:paraId="7ACD4C3A" w14:textId="77777777" w:rsidR="00B251AC" w:rsidRPr="004B39F4" w:rsidRDefault="00B251AC" w:rsidP="006C7DB6">
            <w:pPr>
              <w:rPr>
                <w:rFonts w:asciiTheme="minorHAnsi" w:hAnsiTheme="minorHAnsi" w:cstheme="minorHAnsi"/>
                <w:sz w:val="22"/>
                <w:szCs w:val="22"/>
                <w:lang w:eastAsia="en-GB"/>
              </w:rPr>
            </w:pPr>
            <w:proofErr w:type="spellStart"/>
            <w:r w:rsidRPr="004B39F4">
              <w:rPr>
                <w:rFonts w:asciiTheme="minorHAnsi" w:hAnsiTheme="minorHAnsi" w:cstheme="minorHAnsi"/>
                <w:sz w:val="22"/>
                <w:szCs w:val="22"/>
                <w:lang w:eastAsia="en-GB"/>
              </w:rPr>
              <w:t>Qure</w:t>
            </w:r>
            <w:proofErr w:type="spellEnd"/>
            <w:r w:rsidRPr="004B39F4">
              <w:rPr>
                <w:rFonts w:asciiTheme="minorHAnsi" w:hAnsiTheme="minorHAnsi" w:cstheme="minorHAnsi"/>
                <w:sz w:val="22"/>
                <w:szCs w:val="22"/>
                <w:lang w:eastAsia="en-GB"/>
              </w:rPr>
              <w:t xml:space="preserve"> app final report - Nodule</w:t>
            </w:r>
          </w:p>
        </w:tc>
        <w:tc>
          <w:tcPr>
            <w:tcW w:w="3278" w:type="dxa"/>
            <w:vAlign w:val="center"/>
          </w:tcPr>
          <w:p w14:paraId="30F23479" w14:textId="77777777" w:rsidR="00B251AC" w:rsidRPr="004B39F4" w:rsidRDefault="00B251AC" w:rsidP="006C7DB6">
            <w:pPr>
              <w:rPr>
                <w:rFonts w:asciiTheme="minorHAnsi" w:hAnsiTheme="minorHAnsi" w:cstheme="minorHAnsi"/>
                <w:sz w:val="22"/>
                <w:szCs w:val="22"/>
                <w:lang w:eastAsia="en-GB"/>
              </w:rPr>
            </w:pPr>
            <w:proofErr w:type="spellStart"/>
            <w:r w:rsidRPr="004B39F4">
              <w:rPr>
                <w:rFonts w:asciiTheme="minorHAnsi" w:hAnsiTheme="minorHAnsi" w:cstheme="minorHAnsi"/>
                <w:sz w:val="22"/>
                <w:szCs w:val="22"/>
                <w:bdr w:val="none" w:sz="0" w:space="0" w:color="auto" w:frame="1"/>
                <w:lang w:eastAsia="en-GB"/>
              </w:rPr>
              <w:t>qure_final_nodule</w:t>
            </w:r>
            <w:proofErr w:type="spellEnd"/>
          </w:p>
        </w:tc>
        <w:tc>
          <w:tcPr>
            <w:tcW w:w="3118" w:type="dxa"/>
            <w:vAlign w:val="center"/>
          </w:tcPr>
          <w:p w14:paraId="56D3D2E8" w14:textId="77777777" w:rsidR="00B251AC" w:rsidRPr="004B39F4" w:rsidRDefault="00B251AC" w:rsidP="006C7DB6">
            <w:pPr>
              <w:rPr>
                <w:rFonts w:asciiTheme="minorHAnsi" w:hAnsiTheme="minorHAnsi" w:cstheme="minorHAnsi"/>
                <w:sz w:val="22"/>
                <w:szCs w:val="22"/>
                <w:lang w:eastAsia="en-GB"/>
              </w:rPr>
            </w:pPr>
            <w:r w:rsidRPr="004B39F4">
              <w:rPr>
                <w:rFonts w:asciiTheme="minorHAnsi" w:hAnsiTheme="minorHAnsi" w:cstheme="minorHAnsi"/>
                <w:sz w:val="22"/>
                <w:szCs w:val="22"/>
                <w:lang w:eastAsia="en-GB"/>
              </w:rPr>
              <w:t>Absent / Present / Missing Null</w:t>
            </w:r>
          </w:p>
        </w:tc>
      </w:tr>
      <w:tr w:rsidR="00B251AC" w:rsidRPr="006C7DB6" w14:paraId="1BCF00F5" w14:textId="77777777" w:rsidTr="004B39F4">
        <w:trPr>
          <w:trHeight w:val="57"/>
        </w:trPr>
        <w:tc>
          <w:tcPr>
            <w:tcW w:w="3823" w:type="dxa"/>
            <w:noWrap/>
            <w:vAlign w:val="center"/>
            <w:hideMark/>
          </w:tcPr>
          <w:p w14:paraId="4C4DBADA" w14:textId="77777777" w:rsidR="00B251AC" w:rsidRPr="004B39F4" w:rsidRDefault="00B251AC" w:rsidP="006C7DB6">
            <w:pPr>
              <w:rPr>
                <w:rFonts w:asciiTheme="minorHAnsi" w:hAnsiTheme="minorHAnsi" w:cstheme="minorHAnsi"/>
                <w:sz w:val="22"/>
                <w:szCs w:val="22"/>
                <w:lang w:eastAsia="en-GB"/>
              </w:rPr>
            </w:pPr>
            <w:proofErr w:type="spellStart"/>
            <w:r w:rsidRPr="004B39F4">
              <w:rPr>
                <w:rFonts w:asciiTheme="minorHAnsi" w:hAnsiTheme="minorHAnsi" w:cstheme="minorHAnsi"/>
                <w:sz w:val="22"/>
                <w:szCs w:val="22"/>
                <w:lang w:eastAsia="en-GB"/>
              </w:rPr>
              <w:t>Qure</w:t>
            </w:r>
            <w:proofErr w:type="spellEnd"/>
            <w:r w:rsidRPr="004B39F4">
              <w:rPr>
                <w:rFonts w:asciiTheme="minorHAnsi" w:hAnsiTheme="minorHAnsi" w:cstheme="minorHAnsi"/>
                <w:sz w:val="22"/>
                <w:szCs w:val="22"/>
                <w:lang w:eastAsia="en-GB"/>
              </w:rPr>
              <w:t xml:space="preserve"> app final report - Cavity</w:t>
            </w:r>
          </w:p>
        </w:tc>
        <w:tc>
          <w:tcPr>
            <w:tcW w:w="3278" w:type="dxa"/>
            <w:vAlign w:val="center"/>
          </w:tcPr>
          <w:p w14:paraId="5D0617B5" w14:textId="77777777" w:rsidR="00B251AC" w:rsidRPr="004B39F4" w:rsidRDefault="00B251AC" w:rsidP="006C7DB6">
            <w:pPr>
              <w:rPr>
                <w:rFonts w:asciiTheme="minorHAnsi" w:hAnsiTheme="minorHAnsi" w:cstheme="minorHAnsi"/>
                <w:sz w:val="22"/>
                <w:szCs w:val="22"/>
                <w:lang w:eastAsia="en-GB"/>
              </w:rPr>
            </w:pPr>
            <w:proofErr w:type="spellStart"/>
            <w:r w:rsidRPr="004B39F4">
              <w:rPr>
                <w:rFonts w:asciiTheme="minorHAnsi" w:hAnsiTheme="minorHAnsi" w:cstheme="minorHAnsi"/>
                <w:sz w:val="22"/>
                <w:szCs w:val="22"/>
                <w:bdr w:val="none" w:sz="0" w:space="0" w:color="auto" w:frame="1"/>
                <w:lang w:eastAsia="en-GB"/>
              </w:rPr>
              <w:t>qure</w:t>
            </w:r>
            <w:proofErr w:type="spellEnd"/>
            <w:r w:rsidRPr="004B39F4">
              <w:rPr>
                <w:rFonts w:asciiTheme="minorHAnsi" w:hAnsiTheme="minorHAnsi" w:cstheme="minorHAnsi"/>
                <w:sz w:val="22"/>
                <w:szCs w:val="22"/>
                <w:bdr w:val="none" w:sz="0" w:space="0" w:color="auto" w:frame="1"/>
                <w:lang w:eastAsia="en-GB"/>
              </w:rPr>
              <w:t xml:space="preserve"> _</w:t>
            </w:r>
            <w:proofErr w:type="spellStart"/>
            <w:r w:rsidRPr="004B39F4">
              <w:rPr>
                <w:rFonts w:asciiTheme="minorHAnsi" w:hAnsiTheme="minorHAnsi" w:cstheme="minorHAnsi"/>
                <w:sz w:val="22"/>
                <w:szCs w:val="22"/>
                <w:bdr w:val="none" w:sz="0" w:space="0" w:color="auto" w:frame="1"/>
                <w:lang w:eastAsia="en-GB"/>
              </w:rPr>
              <w:t>final_cavity</w:t>
            </w:r>
            <w:proofErr w:type="spellEnd"/>
          </w:p>
        </w:tc>
        <w:tc>
          <w:tcPr>
            <w:tcW w:w="3118" w:type="dxa"/>
            <w:vAlign w:val="center"/>
          </w:tcPr>
          <w:p w14:paraId="4DC864C7" w14:textId="77777777" w:rsidR="00B251AC" w:rsidRPr="004B39F4" w:rsidRDefault="00B251AC" w:rsidP="006C7DB6">
            <w:pPr>
              <w:rPr>
                <w:rFonts w:asciiTheme="minorHAnsi" w:hAnsiTheme="minorHAnsi" w:cstheme="minorHAnsi"/>
                <w:sz w:val="22"/>
                <w:szCs w:val="22"/>
                <w:lang w:eastAsia="en-GB"/>
              </w:rPr>
            </w:pPr>
            <w:r w:rsidRPr="004B39F4">
              <w:rPr>
                <w:rFonts w:asciiTheme="minorHAnsi" w:hAnsiTheme="minorHAnsi" w:cstheme="minorHAnsi"/>
                <w:sz w:val="22"/>
                <w:szCs w:val="22"/>
                <w:lang w:eastAsia="en-GB"/>
              </w:rPr>
              <w:t>Absent / Present / Missing Null</w:t>
            </w:r>
          </w:p>
        </w:tc>
      </w:tr>
      <w:tr w:rsidR="00B251AC" w:rsidRPr="006C7DB6" w14:paraId="2B8A5997" w14:textId="77777777" w:rsidTr="004B39F4">
        <w:trPr>
          <w:trHeight w:val="57"/>
        </w:trPr>
        <w:tc>
          <w:tcPr>
            <w:tcW w:w="3823" w:type="dxa"/>
            <w:noWrap/>
            <w:vAlign w:val="center"/>
            <w:hideMark/>
          </w:tcPr>
          <w:p w14:paraId="6F648899" w14:textId="77777777" w:rsidR="00B251AC" w:rsidRPr="004B39F4" w:rsidRDefault="00B251AC" w:rsidP="006C7DB6">
            <w:pPr>
              <w:rPr>
                <w:rFonts w:asciiTheme="minorHAnsi" w:hAnsiTheme="minorHAnsi" w:cstheme="minorHAnsi"/>
                <w:sz w:val="22"/>
                <w:szCs w:val="22"/>
                <w:lang w:eastAsia="en-GB"/>
              </w:rPr>
            </w:pPr>
            <w:proofErr w:type="spellStart"/>
            <w:r w:rsidRPr="004B39F4">
              <w:rPr>
                <w:rFonts w:asciiTheme="minorHAnsi" w:hAnsiTheme="minorHAnsi" w:cstheme="minorHAnsi"/>
                <w:sz w:val="22"/>
                <w:szCs w:val="22"/>
                <w:lang w:eastAsia="en-GB"/>
              </w:rPr>
              <w:t>Qure</w:t>
            </w:r>
            <w:proofErr w:type="spellEnd"/>
            <w:r w:rsidRPr="004B39F4">
              <w:rPr>
                <w:rFonts w:asciiTheme="minorHAnsi" w:hAnsiTheme="minorHAnsi" w:cstheme="minorHAnsi"/>
                <w:sz w:val="22"/>
                <w:szCs w:val="22"/>
                <w:lang w:eastAsia="en-GB"/>
              </w:rPr>
              <w:t xml:space="preserve"> app final report - Mediastinal widening</w:t>
            </w:r>
          </w:p>
        </w:tc>
        <w:tc>
          <w:tcPr>
            <w:tcW w:w="3278" w:type="dxa"/>
            <w:vAlign w:val="center"/>
          </w:tcPr>
          <w:p w14:paraId="7ED94E5D" w14:textId="77777777" w:rsidR="00B251AC" w:rsidRPr="004B39F4" w:rsidRDefault="00B251AC" w:rsidP="006C7DB6">
            <w:pPr>
              <w:rPr>
                <w:rFonts w:asciiTheme="minorHAnsi" w:hAnsiTheme="minorHAnsi" w:cstheme="minorHAnsi"/>
                <w:sz w:val="22"/>
                <w:szCs w:val="22"/>
                <w:lang w:eastAsia="en-GB"/>
              </w:rPr>
            </w:pPr>
            <w:proofErr w:type="spellStart"/>
            <w:r w:rsidRPr="004B39F4">
              <w:rPr>
                <w:rFonts w:asciiTheme="minorHAnsi" w:hAnsiTheme="minorHAnsi" w:cstheme="minorHAnsi"/>
                <w:sz w:val="22"/>
                <w:szCs w:val="22"/>
                <w:bdr w:val="none" w:sz="0" w:space="0" w:color="auto" w:frame="1"/>
                <w:lang w:eastAsia="en-GB"/>
              </w:rPr>
              <w:t>qure_final_mediastinal</w:t>
            </w:r>
            <w:proofErr w:type="spellEnd"/>
          </w:p>
        </w:tc>
        <w:tc>
          <w:tcPr>
            <w:tcW w:w="3118" w:type="dxa"/>
            <w:vAlign w:val="center"/>
          </w:tcPr>
          <w:p w14:paraId="71A03E7E" w14:textId="77777777" w:rsidR="00B251AC" w:rsidRPr="004B39F4" w:rsidRDefault="00B251AC" w:rsidP="006C7DB6">
            <w:pPr>
              <w:rPr>
                <w:rFonts w:asciiTheme="minorHAnsi" w:hAnsiTheme="minorHAnsi" w:cstheme="minorHAnsi"/>
                <w:sz w:val="22"/>
                <w:szCs w:val="22"/>
                <w:lang w:eastAsia="en-GB"/>
              </w:rPr>
            </w:pPr>
            <w:r w:rsidRPr="004B39F4">
              <w:rPr>
                <w:rFonts w:asciiTheme="minorHAnsi" w:hAnsiTheme="minorHAnsi" w:cstheme="minorHAnsi"/>
                <w:sz w:val="22"/>
                <w:szCs w:val="22"/>
                <w:lang w:eastAsia="en-GB"/>
              </w:rPr>
              <w:t>Absent / Present / Missing Null</w:t>
            </w:r>
          </w:p>
        </w:tc>
      </w:tr>
      <w:tr w:rsidR="00B251AC" w:rsidRPr="006C7DB6" w14:paraId="531950F8" w14:textId="77777777" w:rsidTr="004B39F4">
        <w:trPr>
          <w:trHeight w:val="57"/>
        </w:trPr>
        <w:tc>
          <w:tcPr>
            <w:tcW w:w="3823" w:type="dxa"/>
            <w:noWrap/>
            <w:vAlign w:val="center"/>
            <w:hideMark/>
          </w:tcPr>
          <w:p w14:paraId="759BCC65" w14:textId="77777777" w:rsidR="00B251AC" w:rsidRPr="004B39F4" w:rsidRDefault="00B251AC" w:rsidP="006C7DB6">
            <w:pPr>
              <w:rPr>
                <w:rFonts w:asciiTheme="minorHAnsi" w:hAnsiTheme="minorHAnsi" w:cstheme="minorHAnsi"/>
                <w:sz w:val="22"/>
                <w:szCs w:val="22"/>
                <w:lang w:eastAsia="en-GB"/>
              </w:rPr>
            </w:pPr>
            <w:proofErr w:type="spellStart"/>
            <w:r w:rsidRPr="004B39F4">
              <w:rPr>
                <w:rFonts w:asciiTheme="minorHAnsi" w:hAnsiTheme="minorHAnsi" w:cstheme="minorHAnsi"/>
                <w:sz w:val="22"/>
                <w:szCs w:val="22"/>
                <w:lang w:eastAsia="en-GB"/>
              </w:rPr>
              <w:t>Qure</w:t>
            </w:r>
            <w:proofErr w:type="spellEnd"/>
            <w:r w:rsidRPr="004B39F4">
              <w:rPr>
                <w:rFonts w:asciiTheme="minorHAnsi" w:hAnsiTheme="minorHAnsi" w:cstheme="minorHAnsi"/>
                <w:sz w:val="22"/>
                <w:szCs w:val="22"/>
                <w:lang w:eastAsia="en-GB"/>
              </w:rPr>
              <w:t xml:space="preserve"> app final report - Hilar Enlargement</w:t>
            </w:r>
          </w:p>
        </w:tc>
        <w:tc>
          <w:tcPr>
            <w:tcW w:w="3278" w:type="dxa"/>
            <w:vAlign w:val="center"/>
          </w:tcPr>
          <w:p w14:paraId="74FD3706" w14:textId="77777777" w:rsidR="00B251AC" w:rsidRPr="004B39F4" w:rsidRDefault="00B251AC" w:rsidP="006C7DB6">
            <w:pPr>
              <w:rPr>
                <w:rFonts w:asciiTheme="minorHAnsi" w:hAnsiTheme="minorHAnsi" w:cstheme="minorHAnsi"/>
                <w:sz w:val="22"/>
                <w:szCs w:val="22"/>
                <w:lang w:eastAsia="en-GB"/>
              </w:rPr>
            </w:pPr>
            <w:proofErr w:type="spellStart"/>
            <w:r w:rsidRPr="004B39F4">
              <w:rPr>
                <w:rFonts w:asciiTheme="minorHAnsi" w:hAnsiTheme="minorHAnsi" w:cstheme="minorHAnsi"/>
                <w:sz w:val="22"/>
                <w:szCs w:val="22"/>
                <w:bdr w:val="none" w:sz="0" w:space="0" w:color="auto" w:frame="1"/>
                <w:lang w:eastAsia="en-GB"/>
              </w:rPr>
              <w:t>qure_final_hilar</w:t>
            </w:r>
            <w:proofErr w:type="spellEnd"/>
          </w:p>
        </w:tc>
        <w:tc>
          <w:tcPr>
            <w:tcW w:w="3118" w:type="dxa"/>
            <w:vAlign w:val="center"/>
          </w:tcPr>
          <w:p w14:paraId="3134D698" w14:textId="77777777" w:rsidR="00B251AC" w:rsidRPr="004B39F4" w:rsidRDefault="00B251AC" w:rsidP="006C7DB6">
            <w:pPr>
              <w:rPr>
                <w:rFonts w:asciiTheme="minorHAnsi" w:hAnsiTheme="minorHAnsi" w:cstheme="minorHAnsi"/>
                <w:sz w:val="22"/>
                <w:szCs w:val="22"/>
                <w:lang w:eastAsia="en-GB"/>
              </w:rPr>
            </w:pPr>
            <w:r w:rsidRPr="004B39F4">
              <w:rPr>
                <w:rFonts w:asciiTheme="minorHAnsi" w:hAnsiTheme="minorHAnsi" w:cstheme="minorHAnsi"/>
                <w:sz w:val="22"/>
                <w:szCs w:val="22"/>
                <w:lang w:eastAsia="en-GB"/>
              </w:rPr>
              <w:t>Absent / Present / Missing Null</w:t>
            </w:r>
          </w:p>
        </w:tc>
      </w:tr>
      <w:tr w:rsidR="00B251AC" w:rsidRPr="006C7DB6" w14:paraId="208BC993" w14:textId="77777777" w:rsidTr="004B39F4">
        <w:trPr>
          <w:trHeight w:val="57"/>
        </w:trPr>
        <w:tc>
          <w:tcPr>
            <w:tcW w:w="3823" w:type="dxa"/>
            <w:noWrap/>
            <w:vAlign w:val="center"/>
            <w:hideMark/>
          </w:tcPr>
          <w:p w14:paraId="0D442C70" w14:textId="77777777" w:rsidR="00B251AC" w:rsidRPr="004B39F4" w:rsidRDefault="00B251AC" w:rsidP="006C7DB6">
            <w:pPr>
              <w:rPr>
                <w:rFonts w:asciiTheme="minorHAnsi" w:hAnsiTheme="minorHAnsi" w:cstheme="minorHAnsi"/>
                <w:sz w:val="22"/>
                <w:szCs w:val="22"/>
                <w:lang w:eastAsia="en-GB"/>
              </w:rPr>
            </w:pPr>
            <w:proofErr w:type="spellStart"/>
            <w:r w:rsidRPr="004B39F4">
              <w:rPr>
                <w:rFonts w:asciiTheme="minorHAnsi" w:hAnsiTheme="minorHAnsi" w:cstheme="minorHAnsi"/>
                <w:sz w:val="22"/>
                <w:szCs w:val="22"/>
                <w:lang w:eastAsia="en-GB"/>
              </w:rPr>
              <w:t>Qure</w:t>
            </w:r>
            <w:proofErr w:type="spellEnd"/>
            <w:r w:rsidRPr="004B39F4">
              <w:rPr>
                <w:rFonts w:asciiTheme="minorHAnsi" w:hAnsiTheme="minorHAnsi" w:cstheme="minorHAnsi"/>
                <w:sz w:val="22"/>
                <w:szCs w:val="22"/>
                <w:lang w:eastAsia="en-GB"/>
              </w:rPr>
              <w:t xml:space="preserve"> app final report - Blunted CP/ Pleural Effusion</w:t>
            </w:r>
          </w:p>
        </w:tc>
        <w:tc>
          <w:tcPr>
            <w:tcW w:w="3278" w:type="dxa"/>
            <w:vAlign w:val="center"/>
          </w:tcPr>
          <w:p w14:paraId="0B697F36" w14:textId="77777777" w:rsidR="00B251AC" w:rsidRPr="004B39F4" w:rsidRDefault="00B251AC" w:rsidP="006C7DB6">
            <w:pPr>
              <w:rPr>
                <w:rFonts w:asciiTheme="minorHAnsi" w:hAnsiTheme="minorHAnsi" w:cstheme="minorHAnsi"/>
                <w:sz w:val="22"/>
                <w:szCs w:val="22"/>
                <w:lang w:eastAsia="en-GB"/>
              </w:rPr>
            </w:pPr>
            <w:proofErr w:type="spellStart"/>
            <w:r w:rsidRPr="004B39F4">
              <w:rPr>
                <w:rFonts w:asciiTheme="minorHAnsi" w:hAnsiTheme="minorHAnsi" w:cstheme="minorHAnsi"/>
                <w:sz w:val="22"/>
                <w:szCs w:val="22"/>
                <w:bdr w:val="none" w:sz="0" w:space="0" w:color="auto" w:frame="1"/>
                <w:lang w:eastAsia="en-GB"/>
              </w:rPr>
              <w:t>qure_final_pleural</w:t>
            </w:r>
            <w:proofErr w:type="spellEnd"/>
          </w:p>
        </w:tc>
        <w:tc>
          <w:tcPr>
            <w:tcW w:w="3118" w:type="dxa"/>
            <w:vAlign w:val="center"/>
          </w:tcPr>
          <w:p w14:paraId="6941E8C5" w14:textId="77777777" w:rsidR="00B251AC" w:rsidRPr="004B39F4" w:rsidRDefault="00B251AC" w:rsidP="006C7DB6">
            <w:pPr>
              <w:rPr>
                <w:rFonts w:asciiTheme="minorHAnsi" w:hAnsiTheme="minorHAnsi" w:cstheme="minorHAnsi"/>
                <w:sz w:val="22"/>
                <w:szCs w:val="22"/>
                <w:lang w:eastAsia="en-GB"/>
              </w:rPr>
            </w:pPr>
            <w:r w:rsidRPr="004B39F4">
              <w:rPr>
                <w:rFonts w:asciiTheme="minorHAnsi" w:hAnsiTheme="minorHAnsi" w:cstheme="minorHAnsi"/>
                <w:sz w:val="22"/>
                <w:szCs w:val="22"/>
                <w:lang w:eastAsia="en-GB"/>
              </w:rPr>
              <w:t>Absent / Present / Missing Null</w:t>
            </w:r>
          </w:p>
        </w:tc>
      </w:tr>
      <w:tr w:rsidR="00B251AC" w:rsidRPr="006C7DB6" w14:paraId="123272DF" w14:textId="77777777" w:rsidTr="004B39F4">
        <w:trPr>
          <w:trHeight w:val="57"/>
        </w:trPr>
        <w:tc>
          <w:tcPr>
            <w:tcW w:w="3823" w:type="dxa"/>
            <w:noWrap/>
            <w:vAlign w:val="center"/>
            <w:hideMark/>
          </w:tcPr>
          <w:p w14:paraId="2DC0D77B" w14:textId="77777777" w:rsidR="00B251AC" w:rsidRPr="004B39F4" w:rsidRDefault="00B251AC" w:rsidP="006C7DB6">
            <w:pPr>
              <w:rPr>
                <w:rFonts w:asciiTheme="minorHAnsi" w:hAnsiTheme="minorHAnsi" w:cstheme="minorHAnsi"/>
                <w:sz w:val="22"/>
                <w:szCs w:val="22"/>
                <w:lang w:eastAsia="en-GB"/>
              </w:rPr>
            </w:pPr>
            <w:proofErr w:type="spellStart"/>
            <w:r w:rsidRPr="004B39F4">
              <w:rPr>
                <w:rFonts w:asciiTheme="minorHAnsi" w:hAnsiTheme="minorHAnsi" w:cstheme="minorHAnsi"/>
                <w:sz w:val="22"/>
                <w:szCs w:val="22"/>
                <w:lang w:eastAsia="en-GB"/>
              </w:rPr>
              <w:t>Qure</w:t>
            </w:r>
            <w:proofErr w:type="spellEnd"/>
            <w:r w:rsidRPr="004B39F4">
              <w:rPr>
                <w:rFonts w:asciiTheme="minorHAnsi" w:hAnsiTheme="minorHAnsi" w:cstheme="minorHAnsi"/>
                <w:sz w:val="22"/>
                <w:szCs w:val="22"/>
                <w:lang w:eastAsia="en-GB"/>
              </w:rPr>
              <w:t xml:space="preserve"> app final report - Opacity</w:t>
            </w:r>
          </w:p>
        </w:tc>
        <w:tc>
          <w:tcPr>
            <w:tcW w:w="3278" w:type="dxa"/>
            <w:vAlign w:val="center"/>
          </w:tcPr>
          <w:p w14:paraId="5A1763AC" w14:textId="01B840B5" w:rsidR="00B251AC" w:rsidRPr="004B39F4" w:rsidRDefault="00B251AC" w:rsidP="006C7DB6">
            <w:pPr>
              <w:rPr>
                <w:rFonts w:asciiTheme="minorHAnsi" w:hAnsiTheme="minorHAnsi" w:cstheme="minorHAnsi"/>
                <w:sz w:val="22"/>
                <w:szCs w:val="22"/>
                <w:lang w:eastAsia="en-GB"/>
              </w:rPr>
            </w:pPr>
            <w:proofErr w:type="spellStart"/>
            <w:r w:rsidRPr="004B39F4">
              <w:rPr>
                <w:rFonts w:asciiTheme="minorHAnsi" w:hAnsiTheme="minorHAnsi" w:cstheme="minorHAnsi"/>
                <w:sz w:val="22"/>
                <w:szCs w:val="22"/>
                <w:bdr w:val="none" w:sz="0" w:space="0" w:color="auto" w:frame="1"/>
                <w:lang w:eastAsia="en-GB"/>
              </w:rPr>
              <w:t>qure_final_opacity</w:t>
            </w:r>
            <w:proofErr w:type="spellEnd"/>
          </w:p>
        </w:tc>
        <w:tc>
          <w:tcPr>
            <w:tcW w:w="3118" w:type="dxa"/>
            <w:vAlign w:val="center"/>
          </w:tcPr>
          <w:p w14:paraId="4E579D18" w14:textId="77777777" w:rsidR="00B251AC" w:rsidRPr="004B39F4" w:rsidRDefault="00B251AC" w:rsidP="006C7DB6">
            <w:pPr>
              <w:rPr>
                <w:rFonts w:asciiTheme="minorHAnsi" w:hAnsiTheme="minorHAnsi" w:cstheme="minorHAnsi"/>
                <w:sz w:val="22"/>
                <w:szCs w:val="22"/>
                <w:lang w:eastAsia="en-GB"/>
              </w:rPr>
            </w:pPr>
            <w:r w:rsidRPr="004B39F4">
              <w:rPr>
                <w:rFonts w:asciiTheme="minorHAnsi" w:hAnsiTheme="minorHAnsi" w:cstheme="minorHAnsi"/>
                <w:sz w:val="22"/>
                <w:szCs w:val="22"/>
                <w:lang w:eastAsia="en-GB"/>
              </w:rPr>
              <w:t>Absent / Present / Missing Null</w:t>
            </w:r>
          </w:p>
        </w:tc>
      </w:tr>
      <w:tr w:rsidR="00B251AC" w:rsidRPr="006C7DB6" w14:paraId="6BC020A3" w14:textId="77777777" w:rsidTr="004B39F4">
        <w:trPr>
          <w:trHeight w:val="57"/>
        </w:trPr>
        <w:tc>
          <w:tcPr>
            <w:tcW w:w="3823" w:type="dxa"/>
            <w:noWrap/>
            <w:vAlign w:val="center"/>
            <w:hideMark/>
          </w:tcPr>
          <w:p w14:paraId="346D7DA0" w14:textId="77777777" w:rsidR="00B251AC" w:rsidRPr="004B39F4" w:rsidRDefault="00B251AC" w:rsidP="006C7DB6">
            <w:pPr>
              <w:rPr>
                <w:rFonts w:asciiTheme="minorHAnsi" w:hAnsiTheme="minorHAnsi" w:cstheme="minorHAnsi"/>
                <w:sz w:val="22"/>
                <w:szCs w:val="22"/>
                <w:lang w:eastAsia="en-GB"/>
              </w:rPr>
            </w:pPr>
            <w:proofErr w:type="spellStart"/>
            <w:r w:rsidRPr="004B39F4">
              <w:rPr>
                <w:rFonts w:asciiTheme="minorHAnsi" w:hAnsiTheme="minorHAnsi" w:cstheme="minorHAnsi"/>
                <w:sz w:val="22"/>
                <w:szCs w:val="22"/>
                <w:lang w:eastAsia="en-GB"/>
              </w:rPr>
              <w:t>Qure</w:t>
            </w:r>
            <w:proofErr w:type="spellEnd"/>
            <w:r w:rsidRPr="004B39F4">
              <w:rPr>
                <w:rFonts w:asciiTheme="minorHAnsi" w:hAnsiTheme="minorHAnsi" w:cstheme="minorHAnsi"/>
                <w:sz w:val="22"/>
                <w:szCs w:val="22"/>
                <w:lang w:eastAsia="en-GB"/>
              </w:rPr>
              <w:t xml:space="preserve"> app final report - Cardiomegaly</w:t>
            </w:r>
          </w:p>
        </w:tc>
        <w:tc>
          <w:tcPr>
            <w:tcW w:w="3278" w:type="dxa"/>
            <w:vAlign w:val="center"/>
          </w:tcPr>
          <w:p w14:paraId="677927D5" w14:textId="77777777" w:rsidR="00B251AC" w:rsidRPr="004B39F4" w:rsidRDefault="00B251AC" w:rsidP="006C7DB6">
            <w:pPr>
              <w:rPr>
                <w:rFonts w:asciiTheme="minorHAnsi" w:hAnsiTheme="minorHAnsi" w:cstheme="minorHAnsi"/>
                <w:sz w:val="22"/>
                <w:szCs w:val="22"/>
                <w:lang w:eastAsia="en-GB"/>
              </w:rPr>
            </w:pPr>
            <w:proofErr w:type="spellStart"/>
            <w:r w:rsidRPr="004B39F4">
              <w:rPr>
                <w:rFonts w:asciiTheme="minorHAnsi" w:hAnsiTheme="minorHAnsi" w:cstheme="minorHAnsi"/>
                <w:sz w:val="22"/>
                <w:szCs w:val="22"/>
                <w:bdr w:val="none" w:sz="0" w:space="0" w:color="auto" w:frame="1"/>
                <w:lang w:eastAsia="en-GB"/>
              </w:rPr>
              <w:t>qure_final_cardiomegaly</w:t>
            </w:r>
            <w:proofErr w:type="spellEnd"/>
          </w:p>
        </w:tc>
        <w:tc>
          <w:tcPr>
            <w:tcW w:w="3118" w:type="dxa"/>
            <w:vAlign w:val="center"/>
          </w:tcPr>
          <w:p w14:paraId="2DFA05E0" w14:textId="77777777" w:rsidR="00B251AC" w:rsidRPr="004B39F4" w:rsidRDefault="00B251AC" w:rsidP="006C7DB6">
            <w:pPr>
              <w:rPr>
                <w:rFonts w:asciiTheme="minorHAnsi" w:hAnsiTheme="minorHAnsi" w:cstheme="minorHAnsi"/>
                <w:sz w:val="22"/>
                <w:szCs w:val="22"/>
                <w:lang w:eastAsia="en-GB"/>
              </w:rPr>
            </w:pPr>
            <w:r w:rsidRPr="004B39F4">
              <w:rPr>
                <w:rFonts w:asciiTheme="minorHAnsi" w:hAnsiTheme="minorHAnsi" w:cstheme="minorHAnsi"/>
                <w:sz w:val="22"/>
                <w:szCs w:val="22"/>
                <w:lang w:eastAsia="en-GB"/>
              </w:rPr>
              <w:t>Absent / Present / Missing Null</w:t>
            </w:r>
          </w:p>
        </w:tc>
      </w:tr>
      <w:tr w:rsidR="00B251AC" w:rsidRPr="006C7DB6" w14:paraId="1036D498" w14:textId="77777777" w:rsidTr="004B39F4">
        <w:trPr>
          <w:trHeight w:val="57"/>
        </w:trPr>
        <w:tc>
          <w:tcPr>
            <w:tcW w:w="3823" w:type="dxa"/>
            <w:noWrap/>
            <w:vAlign w:val="center"/>
            <w:hideMark/>
          </w:tcPr>
          <w:p w14:paraId="44B10B3F" w14:textId="77777777" w:rsidR="00B251AC" w:rsidRPr="004B39F4" w:rsidRDefault="00B251AC" w:rsidP="006C7DB6">
            <w:pPr>
              <w:rPr>
                <w:rFonts w:asciiTheme="minorHAnsi" w:hAnsiTheme="minorHAnsi" w:cstheme="minorHAnsi"/>
                <w:sz w:val="22"/>
                <w:szCs w:val="22"/>
                <w:lang w:eastAsia="en-GB"/>
              </w:rPr>
            </w:pPr>
            <w:proofErr w:type="spellStart"/>
            <w:r w:rsidRPr="004B39F4">
              <w:rPr>
                <w:rFonts w:asciiTheme="minorHAnsi" w:hAnsiTheme="minorHAnsi" w:cstheme="minorHAnsi"/>
                <w:sz w:val="22"/>
                <w:szCs w:val="22"/>
                <w:lang w:eastAsia="en-GB"/>
              </w:rPr>
              <w:t>Qure</w:t>
            </w:r>
            <w:proofErr w:type="spellEnd"/>
            <w:r w:rsidRPr="004B39F4">
              <w:rPr>
                <w:rFonts w:asciiTheme="minorHAnsi" w:hAnsiTheme="minorHAnsi" w:cstheme="minorHAnsi"/>
                <w:sz w:val="22"/>
                <w:szCs w:val="22"/>
                <w:lang w:eastAsia="en-GB"/>
              </w:rPr>
              <w:t xml:space="preserve"> app final report - Pneumothorax</w:t>
            </w:r>
          </w:p>
        </w:tc>
        <w:tc>
          <w:tcPr>
            <w:tcW w:w="3278" w:type="dxa"/>
            <w:vAlign w:val="center"/>
          </w:tcPr>
          <w:p w14:paraId="57093771" w14:textId="77777777" w:rsidR="00B251AC" w:rsidRPr="004B39F4" w:rsidRDefault="00B251AC" w:rsidP="006C7DB6">
            <w:pPr>
              <w:rPr>
                <w:rFonts w:asciiTheme="minorHAnsi" w:hAnsiTheme="minorHAnsi" w:cstheme="minorHAnsi"/>
                <w:sz w:val="22"/>
                <w:szCs w:val="22"/>
                <w:lang w:eastAsia="en-GB"/>
              </w:rPr>
            </w:pPr>
            <w:proofErr w:type="spellStart"/>
            <w:r w:rsidRPr="004B39F4">
              <w:rPr>
                <w:rFonts w:asciiTheme="minorHAnsi" w:hAnsiTheme="minorHAnsi" w:cstheme="minorHAnsi"/>
                <w:sz w:val="22"/>
                <w:szCs w:val="22"/>
                <w:bdr w:val="none" w:sz="0" w:space="0" w:color="auto" w:frame="1"/>
                <w:lang w:eastAsia="en-GB"/>
              </w:rPr>
              <w:t>qure_final_pneumothorax</w:t>
            </w:r>
            <w:proofErr w:type="spellEnd"/>
          </w:p>
        </w:tc>
        <w:tc>
          <w:tcPr>
            <w:tcW w:w="3118" w:type="dxa"/>
            <w:vAlign w:val="center"/>
          </w:tcPr>
          <w:p w14:paraId="17A0D5CD" w14:textId="77777777" w:rsidR="00B251AC" w:rsidRPr="004B39F4" w:rsidRDefault="00B251AC" w:rsidP="006C7DB6">
            <w:pPr>
              <w:rPr>
                <w:rFonts w:asciiTheme="minorHAnsi" w:hAnsiTheme="minorHAnsi" w:cstheme="minorHAnsi"/>
                <w:sz w:val="22"/>
                <w:szCs w:val="22"/>
                <w:lang w:eastAsia="en-GB"/>
              </w:rPr>
            </w:pPr>
            <w:r w:rsidRPr="004B39F4">
              <w:rPr>
                <w:rFonts w:asciiTheme="minorHAnsi" w:hAnsiTheme="minorHAnsi" w:cstheme="minorHAnsi"/>
                <w:sz w:val="22"/>
                <w:szCs w:val="22"/>
                <w:lang w:eastAsia="en-GB"/>
              </w:rPr>
              <w:t>Absent / Present / Missing Null</w:t>
            </w:r>
          </w:p>
        </w:tc>
      </w:tr>
      <w:tr w:rsidR="00B251AC" w:rsidRPr="006C7DB6" w14:paraId="6D7D35B8" w14:textId="77777777" w:rsidTr="004B39F4">
        <w:trPr>
          <w:trHeight w:val="57"/>
        </w:trPr>
        <w:tc>
          <w:tcPr>
            <w:tcW w:w="3823" w:type="dxa"/>
            <w:noWrap/>
            <w:vAlign w:val="center"/>
            <w:hideMark/>
          </w:tcPr>
          <w:p w14:paraId="22868AC3" w14:textId="77777777" w:rsidR="00B251AC" w:rsidRPr="004B39F4" w:rsidRDefault="00B251AC" w:rsidP="006C7DB6">
            <w:pPr>
              <w:rPr>
                <w:rFonts w:asciiTheme="minorHAnsi" w:hAnsiTheme="minorHAnsi" w:cstheme="minorHAnsi"/>
                <w:sz w:val="22"/>
                <w:szCs w:val="22"/>
                <w:lang w:eastAsia="en-GB"/>
              </w:rPr>
            </w:pPr>
            <w:proofErr w:type="spellStart"/>
            <w:r w:rsidRPr="004B39F4">
              <w:rPr>
                <w:rFonts w:asciiTheme="minorHAnsi" w:hAnsiTheme="minorHAnsi" w:cstheme="minorHAnsi"/>
                <w:sz w:val="22"/>
                <w:szCs w:val="22"/>
                <w:lang w:eastAsia="en-GB"/>
              </w:rPr>
              <w:t>Qure</w:t>
            </w:r>
            <w:proofErr w:type="spellEnd"/>
            <w:r w:rsidRPr="004B39F4">
              <w:rPr>
                <w:rFonts w:asciiTheme="minorHAnsi" w:hAnsiTheme="minorHAnsi" w:cstheme="minorHAnsi"/>
                <w:sz w:val="22"/>
                <w:szCs w:val="22"/>
                <w:lang w:eastAsia="en-GB"/>
              </w:rPr>
              <w:t xml:space="preserve"> app final report - Hiatus Hernia</w:t>
            </w:r>
          </w:p>
        </w:tc>
        <w:tc>
          <w:tcPr>
            <w:tcW w:w="3278" w:type="dxa"/>
            <w:vAlign w:val="center"/>
          </w:tcPr>
          <w:p w14:paraId="1E860F84" w14:textId="77777777" w:rsidR="00B251AC" w:rsidRPr="004B39F4" w:rsidRDefault="00B251AC" w:rsidP="006C7DB6">
            <w:pPr>
              <w:rPr>
                <w:rFonts w:asciiTheme="minorHAnsi" w:hAnsiTheme="minorHAnsi" w:cstheme="minorHAnsi"/>
                <w:sz w:val="22"/>
                <w:szCs w:val="22"/>
                <w:lang w:eastAsia="en-GB"/>
              </w:rPr>
            </w:pPr>
            <w:proofErr w:type="spellStart"/>
            <w:r w:rsidRPr="004B39F4">
              <w:rPr>
                <w:rFonts w:asciiTheme="minorHAnsi" w:hAnsiTheme="minorHAnsi" w:cstheme="minorHAnsi"/>
                <w:sz w:val="22"/>
                <w:szCs w:val="22"/>
                <w:bdr w:val="none" w:sz="0" w:space="0" w:color="auto" w:frame="1"/>
                <w:lang w:eastAsia="en-GB"/>
              </w:rPr>
              <w:t>qure_final_hernia</w:t>
            </w:r>
            <w:proofErr w:type="spellEnd"/>
          </w:p>
        </w:tc>
        <w:tc>
          <w:tcPr>
            <w:tcW w:w="3118" w:type="dxa"/>
            <w:vAlign w:val="center"/>
          </w:tcPr>
          <w:p w14:paraId="180E0908" w14:textId="77777777" w:rsidR="00B251AC" w:rsidRPr="004B39F4" w:rsidRDefault="00B251AC" w:rsidP="006C7DB6">
            <w:pPr>
              <w:rPr>
                <w:rFonts w:asciiTheme="minorHAnsi" w:hAnsiTheme="minorHAnsi" w:cstheme="minorHAnsi"/>
                <w:sz w:val="22"/>
                <w:szCs w:val="22"/>
                <w:lang w:eastAsia="en-GB"/>
              </w:rPr>
            </w:pPr>
            <w:r w:rsidRPr="004B39F4">
              <w:rPr>
                <w:rFonts w:asciiTheme="minorHAnsi" w:hAnsiTheme="minorHAnsi" w:cstheme="minorHAnsi"/>
                <w:sz w:val="22"/>
                <w:szCs w:val="22"/>
                <w:lang w:eastAsia="en-GB"/>
              </w:rPr>
              <w:t>Absent / Present / Missing Null</w:t>
            </w:r>
          </w:p>
        </w:tc>
      </w:tr>
      <w:tr w:rsidR="00B251AC" w:rsidRPr="006C7DB6" w14:paraId="3FF02093" w14:textId="77777777" w:rsidTr="004B39F4">
        <w:trPr>
          <w:trHeight w:val="57"/>
        </w:trPr>
        <w:tc>
          <w:tcPr>
            <w:tcW w:w="3823" w:type="dxa"/>
            <w:noWrap/>
            <w:vAlign w:val="center"/>
            <w:hideMark/>
          </w:tcPr>
          <w:p w14:paraId="7782CE6C" w14:textId="77777777" w:rsidR="00B251AC" w:rsidRPr="004B39F4" w:rsidRDefault="00B251AC" w:rsidP="006C7DB6">
            <w:pPr>
              <w:rPr>
                <w:rFonts w:asciiTheme="minorHAnsi" w:hAnsiTheme="minorHAnsi" w:cstheme="minorHAnsi"/>
                <w:sz w:val="22"/>
                <w:szCs w:val="22"/>
                <w:lang w:eastAsia="en-GB"/>
              </w:rPr>
            </w:pPr>
            <w:proofErr w:type="spellStart"/>
            <w:r w:rsidRPr="004B39F4">
              <w:rPr>
                <w:rFonts w:asciiTheme="minorHAnsi" w:hAnsiTheme="minorHAnsi" w:cstheme="minorHAnsi"/>
                <w:sz w:val="22"/>
                <w:szCs w:val="22"/>
                <w:lang w:eastAsia="en-GB"/>
              </w:rPr>
              <w:t>Qure</w:t>
            </w:r>
            <w:proofErr w:type="spellEnd"/>
            <w:r w:rsidRPr="004B39F4">
              <w:rPr>
                <w:rFonts w:asciiTheme="minorHAnsi" w:hAnsiTheme="minorHAnsi" w:cstheme="minorHAnsi"/>
                <w:sz w:val="22"/>
                <w:szCs w:val="22"/>
                <w:lang w:eastAsia="en-GB"/>
              </w:rPr>
              <w:t xml:space="preserve"> app final report - Others</w:t>
            </w:r>
          </w:p>
        </w:tc>
        <w:tc>
          <w:tcPr>
            <w:tcW w:w="3278" w:type="dxa"/>
            <w:vAlign w:val="center"/>
          </w:tcPr>
          <w:p w14:paraId="70360BBA" w14:textId="77777777" w:rsidR="00B251AC" w:rsidRPr="004B39F4" w:rsidRDefault="00B251AC" w:rsidP="006C7DB6">
            <w:pPr>
              <w:rPr>
                <w:rFonts w:asciiTheme="minorHAnsi" w:hAnsiTheme="minorHAnsi" w:cstheme="minorHAnsi"/>
                <w:sz w:val="22"/>
                <w:szCs w:val="22"/>
                <w:lang w:eastAsia="en-GB"/>
              </w:rPr>
            </w:pPr>
            <w:proofErr w:type="spellStart"/>
            <w:r w:rsidRPr="004B39F4">
              <w:rPr>
                <w:rFonts w:asciiTheme="minorHAnsi" w:hAnsiTheme="minorHAnsi" w:cstheme="minorHAnsi"/>
                <w:sz w:val="22"/>
                <w:szCs w:val="22"/>
                <w:bdr w:val="none" w:sz="0" w:space="0" w:color="auto" w:frame="1"/>
                <w:lang w:eastAsia="en-GB"/>
              </w:rPr>
              <w:t>qure_final_other</w:t>
            </w:r>
            <w:proofErr w:type="spellEnd"/>
          </w:p>
        </w:tc>
        <w:tc>
          <w:tcPr>
            <w:tcW w:w="3118" w:type="dxa"/>
            <w:vAlign w:val="center"/>
          </w:tcPr>
          <w:p w14:paraId="646CE092" w14:textId="77777777" w:rsidR="00B251AC" w:rsidRPr="004B39F4" w:rsidRDefault="00B251AC" w:rsidP="006C7DB6">
            <w:pPr>
              <w:rPr>
                <w:rFonts w:asciiTheme="minorHAnsi" w:hAnsiTheme="minorHAnsi" w:cstheme="minorHAnsi"/>
                <w:sz w:val="22"/>
                <w:szCs w:val="22"/>
                <w:lang w:eastAsia="en-GB"/>
              </w:rPr>
            </w:pPr>
            <w:r w:rsidRPr="004B39F4">
              <w:rPr>
                <w:rFonts w:asciiTheme="minorHAnsi" w:hAnsiTheme="minorHAnsi" w:cstheme="minorHAnsi"/>
                <w:sz w:val="22"/>
                <w:szCs w:val="22"/>
                <w:lang w:eastAsia="en-GB"/>
              </w:rPr>
              <w:t>Absent / Present / Missing Null</w:t>
            </w:r>
          </w:p>
        </w:tc>
      </w:tr>
      <w:tr w:rsidR="00B251AC" w:rsidRPr="006C7DB6" w14:paraId="4A8D9761" w14:textId="77777777" w:rsidTr="004B39F4">
        <w:trPr>
          <w:trHeight w:val="57"/>
        </w:trPr>
        <w:tc>
          <w:tcPr>
            <w:tcW w:w="3823" w:type="dxa"/>
            <w:noWrap/>
            <w:vAlign w:val="center"/>
          </w:tcPr>
          <w:p w14:paraId="7A1E7194" w14:textId="14970E36" w:rsidR="00B251AC" w:rsidRPr="004B39F4" w:rsidRDefault="00B251AC" w:rsidP="006C7DB6">
            <w:pPr>
              <w:rPr>
                <w:rFonts w:asciiTheme="minorHAnsi" w:hAnsiTheme="minorHAnsi" w:cstheme="minorHAnsi"/>
                <w:sz w:val="22"/>
                <w:szCs w:val="22"/>
                <w:lang w:eastAsia="en-GB"/>
              </w:rPr>
            </w:pPr>
            <w:r w:rsidRPr="004B39F4">
              <w:rPr>
                <w:rFonts w:asciiTheme="minorHAnsi" w:hAnsiTheme="minorHAnsi" w:cstheme="minorHAnsi"/>
                <w:sz w:val="22"/>
                <w:szCs w:val="22"/>
                <w:lang w:eastAsia="en-GB"/>
              </w:rPr>
              <w:t>QURE FINAL TECH FAILURE</w:t>
            </w:r>
          </w:p>
        </w:tc>
        <w:tc>
          <w:tcPr>
            <w:tcW w:w="3278" w:type="dxa"/>
            <w:vAlign w:val="center"/>
          </w:tcPr>
          <w:p w14:paraId="7CF83439" w14:textId="77777777" w:rsidR="00B251AC" w:rsidRPr="004B39F4" w:rsidRDefault="00B251AC" w:rsidP="006C7DB6">
            <w:pPr>
              <w:rPr>
                <w:rFonts w:asciiTheme="minorHAnsi" w:hAnsiTheme="minorHAnsi" w:cstheme="minorHAnsi"/>
                <w:sz w:val="22"/>
                <w:szCs w:val="22"/>
                <w:bdr w:val="none" w:sz="0" w:space="0" w:color="auto" w:frame="1"/>
                <w:lang w:eastAsia="en-GB"/>
              </w:rPr>
            </w:pPr>
            <w:proofErr w:type="spellStart"/>
            <w:r w:rsidRPr="004B39F4">
              <w:rPr>
                <w:rFonts w:asciiTheme="minorHAnsi" w:hAnsiTheme="minorHAnsi" w:cstheme="minorHAnsi"/>
                <w:sz w:val="22"/>
                <w:szCs w:val="22"/>
                <w:bdr w:val="none" w:sz="0" w:space="0" w:color="auto" w:frame="1"/>
                <w:lang w:eastAsia="en-GB"/>
              </w:rPr>
              <w:t>qure_final_techfail</w:t>
            </w:r>
            <w:proofErr w:type="spellEnd"/>
          </w:p>
        </w:tc>
        <w:tc>
          <w:tcPr>
            <w:tcW w:w="3118" w:type="dxa"/>
            <w:vAlign w:val="center"/>
          </w:tcPr>
          <w:p w14:paraId="58F8597B" w14:textId="77777777" w:rsidR="00B251AC" w:rsidRPr="004B39F4" w:rsidRDefault="00B251AC" w:rsidP="006C7DB6">
            <w:pPr>
              <w:rPr>
                <w:rFonts w:asciiTheme="minorHAnsi" w:hAnsiTheme="minorHAnsi" w:cstheme="minorHAnsi"/>
                <w:sz w:val="22"/>
                <w:szCs w:val="22"/>
                <w:lang w:eastAsia="en-GB"/>
              </w:rPr>
            </w:pPr>
            <w:r w:rsidRPr="004B39F4">
              <w:rPr>
                <w:rFonts w:asciiTheme="minorHAnsi" w:hAnsiTheme="minorHAnsi" w:cstheme="minorHAnsi"/>
                <w:sz w:val="22"/>
                <w:szCs w:val="22"/>
                <w:lang w:eastAsia="en-GB"/>
              </w:rPr>
              <w:t>Absent / Present / Missing Null</w:t>
            </w:r>
          </w:p>
        </w:tc>
      </w:tr>
      <w:tr w:rsidR="00B251AC" w:rsidRPr="006C7DB6" w14:paraId="5C8DD6D6" w14:textId="77777777" w:rsidTr="004B39F4">
        <w:trPr>
          <w:trHeight w:val="57"/>
        </w:trPr>
        <w:tc>
          <w:tcPr>
            <w:tcW w:w="3823" w:type="dxa"/>
            <w:noWrap/>
            <w:vAlign w:val="center"/>
            <w:hideMark/>
          </w:tcPr>
          <w:p w14:paraId="34F539F5" w14:textId="77777777" w:rsidR="00B251AC" w:rsidRPr="004B39F4" w:rsidRDefault="00B251AC" w:rsidP="006C7DB6">
            <w:pPr>
              <w:rPr>
                <w:rFonts w:asciiTheme="minorHAnsi" w:hAnsiTheme="minorHAnsi" w:cstheme="minorHAnsi"/>
                <w:sz w:val="22"/>
                <w:szCs w:val="22"/>
                <w:lang w:eastAsia="en-GB"/>
              </w:rPr>
            </w:pPr>
            <w:proofErr w:type="spellStart"/>
            <w:r w:rsidRPr="004B39F4">
              <w:rPr>
                <w:rFonts w:asciiTheme="minorHAnsi" w:hAnsiTheme="minorHAnsi" w:cstheme="minorHAnsi"/>
                <w:sz w:val="22"/>
                <w:szCs w:val="22"/>
                <w:lang w:eastAsia="en-GB"/>
              </w:rPr>
              <w:t>Qure</w:t>
            </w:r>
            <w:proofErr w:type="spellEnd"/>
            <w:r w:rsidRPr="004B39F4">
              <w:rPr>
                <w:rFonts w:asciiTheme="minorHAnsi" w:hAnsiTheme="minorHAnsi" w:cstheme="minorHAnsi"/>
                <w:sz w:val="22"/>
                <w:szCs w:val="22"/>
                <w:lang w:eastAsia="en-GB"/>
              </w:rPr>
              <w:t xml:space="preserve"> app final report - Clinically Insignificant</w:t>
            </w:r>
          </w:p>
        </w:tc>
        <w:tc>
          <w:tcPr>
            <w:tcW w:w="3278" w:type="dxa"/>
            <w:vAlign w:val="center"/>
          </w:tcPr>
          <w:p w14:paraId="3EBD3E0D" w14:textId="77777777" w:rsidR="00B251AC" w:rsidRPr="004B39F4" w:rsidRDefault="00B251AC" w:rsidP="006C7DB6">
            <w:pPr>
              <w:rPr>
                <w:rFonts w:asciiTheme="minorHAnsi" w:hAnsiTheme="minorHAnsi" w:cstheme="minorHAnsi"/>
                <w:sz w:val="22"/>
                <w:szCs w:val="22"/>
                <w:lang w:eastAsia="en-GB"/>
              </w:rPr>
            </w:pPr>
            <w:proofErr w:type="spellStart"/>
            <w:r w:rsidRPr="004B39F4">
              <w:rPr>
                <w:rFonts w:asciiTheme="minorHAnsi" w:hAnsiTheme="minorHAnsi" w:cstheme="minorHAnsi"/>
                <w:sz w:val="22"/>
                <w:szCs w:val="22"/>
                <w:bdr w:val="none" w:sz="0" w:space="0" w:color="auto" w:frame="1"/>
                <w:lang w:eastAsia="en-GB"/>
              </w:rPr>
              <w:t>qure_final_clin_insig</w:t>
            </w:r>
            <w:proofErr w:type="spellEnd"/>
          </w:p>
        </w:tc>
        <w:tc>
          <w:tcPr>
            <w:tcW w:w="3118" w:type="dxa"/>
            <w:vAlign w:val="center"/>
          </w:tcPr>
          <w:p w14:paraId="7D024E96" w14:textId="77777777" w:rsidR="00B251AC" w:rsidRPr="004B39F4" w:rsidRDefault="00B251AC" w:rsidP="006C7DB6">
            <w:pPr>
              <w:rPr>
                <w:rFonts w:asciiTheme="minorHAnsi" w:hAnsiTheme="minorHAnsi" w:cstheme="minorHAnsi"/>
                <w:sz w:val="22"/>
                <w:szCs w:val="22"/>
                <w:lang w:eastAsia="en-GB"/>
              </w:rPr>
            </w:pPr>
            <w:r w:rsidRPr="004B39F4">
              <w:rPr>
                <w:rFonts w:asciiTheme="minorHAnsi" w:hAnsiTheme="minorHAnsi" w:cstheme="minorHAnsi"/>
                <w:sz w:val="22"/>
                <w:szCs w:val="22"/>
                <w:lang w:eastAsia="en-GB"/>
              </w:rPr>
              <w:t>Absent / Present / Missing Null</w:t>
            </w:r>
          </w:p>
        </w:tc>
      </w:tr>
      <w:tr w:rsidR="00B251AC" w:rsidRPr="006C7DB6" w14:paraId="01249A7C" w14:textId="77777777" w:rsidTr="004B39F4">
        <w:trPr>
          <w:trHeight w:val="57"/>
        </w:trPr>
        <w:tc>
          <w:tcPr>
            <w:tcW w:w="3823" w:type="dxa"/>
            <w:noWrap/>
            <w:vAlign w:val="center"/>
            <w:hideMark/>
          </w:tcPr>
          <w:p w14:paraId="4877C3CE" w14:textId="77777777" w:rsidR="00B251AC" w:rsidRPr="004B39F4" w:rsidRDefault="00B251AC" w:rsidP="006C7DB6">
            <w:pPr>
              <w:rPr>
                <w:rFonts w:asciiTheme="minorHAnsi" w:hAnsiTheme="minorHAnsi" w:cstheme="minorHAnsi"/>
                <w:sz w:val="22"/>
                <w:szCs w:val="22"/>
                <w:lang w:eastAsia="en-GB"/>
              </w:rPr>
            </w:pPr>
            <w:r w:rsidRPr="004B39F4">
              <w:rPr>
                <w:rFonts w:asciiTheme="minorHAnsi" w:hAnsiTheme="minorHAnsi" w:cstheme="minorHAnsi"/>
                <w:sz w:val="22"/>
                <w:szCs w:val="22"/>
                <w:lang w:eastAsia="en-GB"/>
              </w:rPr>
              <w:t>Outcome of discordant review - Nodule</w:t>
            </w:r>
          </w:p>
        </w:tc>
        <w:tc>
          <w:tcPr>
            <w:tcW w:w="3278" w:type="dxa"/>
            <w:vAlign w:val="center"/>
          </w:tcPr>
          <w:p w14:paraId="359F9D8A" w14:textId="77777777" w:rsidR="00B251AC" w:rsidRPr="004B39F4" w:rsidRDefault="00B251AC" w:rsidP="006C7DB6">
            <w:pPr>
              <w:rPr>
                <w:rFonts w:asciiTheme="minorHAnsi" w:hAnsiTheme="minorHAnsi" w:cstheme="minorHAnsi"/>
                <w:sz w:val="22"/>
                <w:szCs w:val="22"/>
                <w:lang w:eastAsia="en-GB"/>
              </w:rPr>
            </w:pPr>
            <w:proofErr w:type="spellStart"/>
            <w:r w:rsidRPr="004B39F4">
              <w:rPr>
                <w:rFonts w:asciiTheme="minorHAnsi" w:hAnsiTheme="minorHAnsi" w:cstheme="minorHAnsi"/>
                <w:sz w:val="22"/>
                <w:szCs w:val="22"/>
                <w:bdr w:val="none" w:sz="0" w:space="0" w:color="auto" w:frame="1"/>
                <w:lang w:eastAsia="en-GB"/>
              </w:rPr>
              <w:t>review_outcome_nodule</w:t>
            </w:r>
            <w:proofErr w:type="spellEnd"/>
          </w:p>
        </w:tc>
        <w:tc>
          <w:tcPr>
            <w:tcW w:w="3118" w:type="dxa"/>
            <w:vAlign w:val="center"/>
          </w:tcPr>
          <w:p w14:paraId="476B7998" w14:textId="77777777" w:rsidR="00B251AC" w:rsidRPr="004B39F4" w:rsidRDefault="00B251AC" w:rsidP="006C7DB6">
            <w:pPr>
              <w:rPr>
                <w:rFonts w:asciiTheme="minorHAnsi" w:hAnsiTheme="minorHAnsi" w:cstheme="minorHAnsi"/>
                <w:sz w:val="22"/>
                <w:szCs w:val="22"/>
                <w:lang w:eastAsia="en-GB"/>
              </w:rPr>
            </w:pPr>
            <w:r w:rsidRPr="004B39F4">
              <w:rPr>
                <w:rFonts w:asciiTheme="minorHAnsi" w:hAnsiTheme="minorHAnsi" w:cstheme="minorHAnsi"/>
                <w:sz w:val="22"/>
                <w:szCs w:val="22"/>
                <w:lang w:eastAsia="en-GB"/>
              </w:rPr>
              <w:t>FN / FP / TN / TP / Missing Null</w:t>
            </w:r>
          </w:p>
        </w:tc>
      </w:tr>
      <w:tr w:rsidR="00B251AC" w:rsidRPr="006C7DB6" w14:paraId="01BF28CD" w14:textId="77777777" w:rsidTr="004B39F4">
        <w:trPr>
          <w:trHeight w:val="57"/>
        </w:trPr>
        <w:tc>
          <w:tcPr>
            <w:tcW w:w="3823" w:type="dxa"/>
            <w:noWrap/>
            <w:vAlign w:val="center"/>
            <w:hideMark/>
          </w:tcPr>
          <w:p w14:paraId="7447277D" w14:textId="77777777" w:rsidR="00B251AC" w:rsidRPr="004B39F4" w:rsidRDefault="00B251AC" w:rsidP="006C7DB6">
            <w:pPr>
              <w:rPr>
                <w:rFonts w:asciiTheme="minorHAnsi" w:hAnsiTheme="minorHAnsi" w:cstheme="minorHAnsi"/>
                <w:sz w:val="22"/>
                <w:szCs w:val="22"/>
                <w:lang w:eastAsia="en-GB"/>
              </w:rPr>
            </w:pPr>
            <w:r w:rsidRPr="004B39F4">
              <w:rPr>
                <w:rFonts w:asciiTheme="minorHAnsi" w:hAnsiTheme="minorHAnsi" w:cstheme="minorHAnsi"/>
                <w:sz w:val="22"/>
                <w:szCs w:val="22"/>
                <w:lang w:eastAsia="en-GB"/>
              </w:rPr>
              <w:t>Outcome of discordant review - Cavity</w:t>
            </w:r>
          </w:p>
        </w:tc>
        <w:tc>
          <w:tcPr>
            <w:tcW w:w="3278" w:type="dxa"/>
            <w:vAlign w:val="center"/>
          </w:tcPr>
          <w:p w14:paraId="68C2D933" w14:textId="77777777" w:rsidR="00B251AC" w:rsidRPr="004B39F4" w:rsidRDefault="00B251AC" w:rsidP="006C7DB6">
            <w:pPr>
              <w:rPr>
                <w:rFonts w:asciiTheme="minorHAnsi" w:hAnsiTheme="minorHAnsi" w:cstheme="minorHAnsi"/>
                <w:sz w:val="22"/>
                <w:szCs w:val="22"/>
                <w:lang w:eastAsia="en-GB"/>
              </w:rPr>
            </w:pPr>
            <w:proofErr w:type="spellStart"/>
            <w:r w:rsidRPr="004B39F4">
              <w:rPr>
                <w:rFonts w:asciiTheme="minorHAnsi" w:hAnsiTheme="minorHAnsi" w:cstheme="minorHAnsi"/>
                <w:sz w:val="22"/>
                <w:szCs w:val="22"/>
                <w:bdr w:val="none" w:sz="0" w:space="0" w:color="auto" w:frame="1"/>
                <w:lang w:eastAsia="en-GB"/>
              </w:rPr>
              <w:t>review_outcome_cavity</w:t>
            </w:r>
            <w:proofErr w:type="spellEnd"/>
          </w:p>
        </w:tc>
        <w:tc>
          <w:tcPr>
            <w:tcW w:w="3118" w:type="dxa"/>
            <w:vAlign w:val="center"/>
          </w:tcPr>
          <w:p w14:paraId="16136966" w14:textId="77777777" w:rsidR="00B251AC" w:rsidRPr="004B39F4" w:rsidRDefault="00B251AC" w:rsidP="006C7DB6">
            <w:pPr>
              <w:rPr>
                <w:rFonts w:asciiTheme="minorHAnsi" w:hAnsiTheme="minorHAnsi" w:cstheme="minorHAnsi"/>
                <w:sz w:val="22"/>
                <w:szCs w:val="22"/>
                <w:lang w:eastAsia="en-GB"/>
              </w:rPr>
            </w:pPr>
            <w:r w:rsidRPr="004B39F4">
              <w:rPr>
                <w:rFonts w:asciiTheme="minorHAnsi" w:hAnsiTheme="minorHAnsi" w:cstheme="minorHAnsi"/>
                <w:sz w:val="22"/>
                <w:szCs w:val="22"/>
                <w:lang w:eastAsia="en-GB"/>
              </w:rPr>
              <w:t>FN / FP / TN / TP / Missing Null</w:t>
            </w:r>
          </w:p>
        </w:tc>
      </w:tr>
      <w:tr w:rsidR="00B251AC" w:rsidRPr="006C7DB6" w14:paraId="2F4079D2" w14:textId="77777777" w:rsidTr="004B39F4">
        <w:trPr>
          <w:trHeight w:val="57"/>
        </w:trPr>
        <w:tc>
          <w:tcPr>
            <w:tcW w:w="3823" w:type="dxa"/>
            <w:noWrap/>
            <w:vAlign w:val="center"/>
            <w:hideMark/>
          </w:tcPr>
          <w:p w14:paraId="1D8D0389" w14:textId="77777777" w:rsidR="00B251AC" w:rsidRPr="004B39F4" w:rsidRDefault="00B251AC" w:rsidP="006C7DB6">
            <w:pPr>
              <w:rPr>
                <w:rFonts w:asciiTheme="minorHAnsi" w:hAnsiTheme="minorHAnsi" w:cstheme="minorHAnsi"/>
                <w:sz w:val="22"/>
                <w:szCs w:val="22"/>
                <w:lang w:eastAsia="en-GB"/>
              </w:rPr>
            </w:pPr>
            <w:r w:rsidRPr="004B39F4">
              <w:rPr>
                <w:rFonts w:asciiTheme="minorHAnsi" w:hAnsiTheme="minorHAnsi" w:cstheme="minorHAnsi"/>
                <w:sz w:val="22"/>
                <w:szCs w:val="22"/>
                <w:lang w:eastAsia="en-GB"/>
              </w:rPr>
              <w:t xml:space="preserve">Outcome of discordant review - </w:t>
            </w:r>
            <w:proofErr w:type="spellStart"/>
            <w:r w:rsidRPr="004B39F4">
              <w:rPr>
                <w:rFonts w:asciiTheme="minorHAnsi" w:hAnsiTheme="minorHAnsi" w:cstheme="minorHAnsi"/>
                <w:sz w:val="22"/>
                <w:szCs w:val="22"/>
                <w:lang w:eastAsia="en-GB"/>
              </w:rPr>
              <w:lastRenderedPageBreak/>
              <w:t>Mediatstinal</w:t>
            </w:r>
            <w:proofErr w:type="spellEnd"/>
            <w:r w:rsidRPr="004B39F4">
              <w:rPr>
                <w:rFonts w:asciiTheme="minorHAnsi" w:hAnsiTheme="minorHAnsi" w:cstheme="minorHAnsi"/>
                <w:sz w:val="22"/>
                <w:szCs w:val="22"/>
                <w:lang w:eastAsia="en-GB"/>
              </w:rPr>
              <w:t xml:space="preserve"> widening</w:t>
            </w:r>
          </w:p>
        </w:tc>
        <w:tc>
          <w:tcPr>
            <w:tcW w:w="3278" w:type="dxa"/>
            <w:vAlign w:val="center"/>
          </w:tcPr>
          <w:p w14:paraId="45CD680D" w14:textId="77777777" w:rsidR="00B251AC" w:rsidRPr="004B39F4" w:rsidRDefault="00B251AC" w:rsidP="006C7DB6">
            <w:pPr>
              <w:rPr>
                <w:rFonts w:asciiTheme="minorHAnsi" w:hAnsiTheme="minorHAnsi" w:cstheme="minorHAnsi"/>
                <w:sz w:val="22"/>
                <w:szCs w:val="22"/>
                <w:lang w:eastAsia="en-GB"/>
              </w:rPr>
            </w:pPr>
            <w:proofErr w:type="spellStart"/>
            <w:r w:rsidRPr="004B39F4">
              <w:rPr>
                <w:rFonts w:asciiTheme="minorHAnsi" w:hAnsiTheme="minorHAnsi" w:cstheme="minorHAnsi"/>
                <w:sz w:val="22"/>
                <w:szCs w:val="22"/>
                <w:bdr w:val="none" w:sz="0" w:space="0" w:color="auto" w:frame="1"/>
                <w:lang w:eastAsia="en-GB"/>
              </w:rPr>
              <w:lastRenderedPageBreak/>
              <w:t>review_outcome_mediatinal</w:t>
            </w:r>
            <w:proofErr w:type="spellEnd"/>
          </w:p>
        </w:tc>
        <w:tc>
          <w:tcPr>
            <w:tcW w:w="3118" w:type="dxa"/>
            <w:vAlign w:val="center"/>
          </w:tcPr>
          <w:p w14:paraId="741D9DED" w14:textId="77777777" w:rsidR="00B251AC" w:rsidRPr="004B39F4" w:rsidRDefault="00B251AC" w:rsidP="006C7DB6">
            <w:pPr>
              <w:rPr>
                <w:rFonts w:asciiTheme="minorHAnsi" w:hAnsiTheme="minorHAnsi" w:cstheme="minorHAnsi"/>
                <w:sz w:val="22"/>
                <w:szCs w:val="22"/>
                <w:lang w:eastAsia="en-GB"/>
              </w:rPr>
            </w:pPr>
            <w:r w:rsidRPr="004B39F4">
              <w:rPr>
                <w:rFonts w:asciiTheme="minorHAnsi" w:hAnsiTheme="minorHAnsi" w:cstheme="minorHAnsi"/>
                <w:sz w:val="22"/>
                <w:szCs w:val="22"/>
                <w:lang w:eastAsia="en-GB"/>
              </w:rPr>
              <w:t>FN / FP / TN / TP / Missing Null</w:t>
            </w:r>
          </w:p>
        </w:tc>
      </w:tr>
      <w:tr w:rsidR="00B251AC" w:rsidRPr="006C7DB6" w14:paraId="7CF339D2" w14:textId="77777777" w:rsidTr="004B39F4">
        <w:trPr>
          <w:trHeight w:val="57"/>
        </w:trPr>
        <w:tc>
          <w:tcPr>
            <w:tcW w:w="3823" w:type="dxa"/>
            <w:noWrap/>
            <w:vAlign w:val="center"/>
            <w:hideMark/>
          </w:tcPr>
          <w:p w14:paraId="578E3658" w14:textId="77777777" w:rsidR="00B251AC" w:rsidRPr="004B39F4" w:rsidRDefault="00B251AC" w:rsidP="006C7DB6">
            <w:pPr>
              <w:rPr>
                <w:rFonts w:asciiTheme="minorHAnsi" w:hAnsiTheme="minorHAnsi" w:cstheme="minorHAnsi"/>
                <w:sz w:val="22"/>
                <w:szCs w:val="22"/>
                <w:lang w:eastAsia="en-GB"/>
              </w:rPr>
            </w:pPr>
            <w:r w:rsidRPr="004B39F4">
              <w:rPr>
                <w:rFonts w:asciiTheme="minorHAnsi" w:hAnsiTheme="minorHAnsi" w:cstheme="minorHAnsi"/>
                <w:sz w:val="22"/>
                <w:szCs w:val="22"/>
                <w:lang w:eastAsia="en-GB"/>
              </w:rPr>
              <w:t>Outcome of discordant review - Hilar Enlargement</w:t>
            </w:r>
          </w:p>
        </w:tc>
        <w:tc>
          <w:tcPr>
            <w:tcW w:w="3278" w:type="dxa"/>
            <w:vAlign w:val="center"/>
          </w:tcPr>
          <w:p w14:paraId="05C7ABA2" w14:textId="77777777" w:rsidR="00B251AC" w:rsidRPr="004B39F4" w:rsidRDefault="00B251AC" w:rsidP="006C7DB6">
            <w:pPr>
              <w:rPr>
                <w:rFonts w:asciiTheme="minorHAnsi" w:hAnsiTheme="minorHAnsi" w:cstheme="minorHAnsi"/>
                <w:sz w:val="22"/>
                <w:szCs w:val="22"/>
                <w:lang w:eastAsia="en-GB"/>
              </w:rPr>
            </w:pPr>
            <w:proofErr w:type="spellStart"/>
            <w:r w:rsidRPr="004B39F4">
              <w:rPr>
                <w:rFonts w:asciiTheme="minorHAnsi" w:hAnsiTheme="minorHAnsi" w:cstheme="minorHAnsi"/>
                <w:sz w:val="22"/>
                <w:szCs w:val="22"/>
                <w:bdr w:val="none" w:sz="0" w:space="0" w:color="auto" w:frame="1"/>
                <w:lang w:eastAsia="en-GB"/>
              </w:rPr>
              <w:t>review_outcome_hilar</w:t>
            </w:r>
            <w:proofErr w:type="spellEnd"/>
          </w:p>
        </w:tc>
        <w:tc>
          <w:tcPr>
            <w:tcW w:w="3118" w:type="dxa"/>
            <w:vAlign w:val="center"/>
          </w:tcPr>
          <w:p w14:paraId="58101B46" w14:textId="77777777" w:rsidR="00B251AC" w:rsidRPr="004B39F4" w:rsidRDefault="00B251AC" w:rsidP="006C7DB6">
            <w:pPr>
              <w:rPr>
                <w:rFonts w:asciiTheme="minorHAnsi" w:hAnsiTheme="minorHAnsi" w:cstheme="minorHAnsi"/>
                <w:sz w:val="22"/>
                <w:szCs w:val="22"/>
                <w:lang w:eastAsia="en-GB"/>
              </w:rPr>
            </w:pPr>
            <w:r w:rsidRPr="004B39F4">
              <w:rPr>
                <w:rFonts w:asciiTheme="minorHAnsi" w:hAnsiTheme="minorHAnsi" w:cstheme="minorHAnsi"/>
                <w:sz w:val="22"/>
                <w:szCs w:val="22"/>
                <w:lang w:eastAsia="en-GB"/>
              </w:rPr>
              <w:t>FN / FP / TN / TP / Missing Null</w:t>
            </w:r>
          </w:p>
        </w:tc>
      </w:tr>
      <w:tr w:rsidR="00B251AC" w:rsidRPr="006C7DB6" w14:paraId="0A9E4D3B" w14:textId="77777777" w:rsidTr="004B39F4">
        <w:trPr>
          <w:trHeight w:val="57"/>
        </w:trPr>
        <w:tc>
          <w:tcPr>
            <w:tcW w:w="3823" w:type="dxa"/>
            <w:noWrap/>
            <w:vAlign w:val="center"/>
            <w:hideMark/>
          </w:tcPr>
          <w:p w14:paraId="19FE34FD" w14:textId="77777777" w:rsidR="00B251AC" w:rsidRPr="004B39F4" w:rsidRDefault="00B251AC" w:rsidP="006C7DB6">
            <w:pPr>
              <w:rPr>
                <w:rFonts w:asciiTheme="minorHAnsi" w:hAnsiTheme="minorHAnsi" w:cstheme="minorHAnsi"/>
                <w:sz w:val="22"/>
                <w:szCs w:val="22"/>
                <w:lang w:eastAsia="en-GB"/>
              </w:rPr>
            </w:pPr>
            <w:r w:rsidRPr="004B39F4">
              <w:rPr>
                <w:rFonts w:asciiTheme="minorHAnsi" w:hAnsiTheme="minorHAnsi" w:cstheme="minorHAnsi"/>
                <w:sz w:val="22"/>
                <w:szCs w:val="22"/>
                <w:lang w:eastAsia="en-GB"/>
              </w:rPr>
              <w:t>Outcome of discordant review - Plural Effusion</w:t>
            </w:r>
          </w:p>
        </w:tc>
        <w:tc>
          <w:tcPr>
            <w:tcW w:w="3278" w:type="dxa"/>
            <w:vAlign w:val="center"/>
          </w:tcPr>
          <w:p w14:paraId="48437F96" w14:textId="77777777" w:rsidR="00B251AC" w:rsidRPr="004B39F4" w:rsidRDefault="00B251AC" w:rsidP="006C7DB6">
            <w:pPr>
              <w:rPr>
                <w:rFonts w:asciiTheme="minorHAnsi" w:hAnsiTheme="minorHAnsi" w:cstheme="minorHAnsi"/>
                <w:sz w:val="22"/>
                <w:szCs w:val="22"/>
                <w:lang w:eastAsia="en-GB"/>
              </w:rPr>
            </w:pPr>
            <w:proofErr w:type="spellStart"/>
            <w:r w:rsidRPr="004B39F4">
              <w:rPr>
                <w:rFonts w:asciiTheme="minorHAnsi" w:hAnsiTheme="minorHAnsi" w:cstheme="minorHAnsi"/>
                <w:sz w:val="22"/>
                <w:szCs w:val="22"/>
                <w:bdr w:val="none" w:sz="0" w:space="0" w:color="auto" w:frame="1"/>
                <w:lang w:eastAsia="en-GB"/>
              </w:rPr>
              <w:t>review_outcome_pleural</w:t>
            </w:r>
            <w:proofErr w:type="spellEnd"/>
          </w:p>
        </w:tc>
        <w:tc>
          <w:tcPr>
            <w:tcW w:w="3118" w:type="dxa"/>
            <w:vAlign w:val="center"/>
          </w:tcPr>
          <w:p w14:paraId="608287BD" w14:textId="77777777" w:rsidR="00B251AC" w:rsidRPr="004B39F4" w:rsidRDefault="00B251AC" w:rsidP="006C7DB6">
            <w:pPr>
              <w:rPr>
                <w:rFonts w:asciiTheme="minorHAnsi" w:hAnsiTheme="minorHAnsi" w:cstheme="minorHAnsi"/>
                <w:sz w:val="22"/>
                <w:szCs w:val="22"/>
                <w:lang w:eastAsia="en-GB"/>
              </w:rPr>
            </w:pPr>
            <w:r w:rsidRPr="004B39F4">
              <w:rPr>
                <w:rFonts w:asciiTheme="minorHAnsi" w:hAnsiTheme="minorHAnsi" w:cstheme="minorHAnsi"/>
                <w:sz w:val="22"/>
                <w:szCs w:val="22"/>
                <w:lang w:eastAsia="en-GB"/>
              </w:rPr>
              <w:t>FN / FP / TN / TP / Missing Null</w:t>
            </w:r>
          </w:p>
        </w:tc>
      </w:tr>
      <w:tr w:rsidR="00B251AC" w:rsidRPr="006C7DB6" w14:paraId="260AF714" w14:textId="77777777" w:rsidTr="004B39F4">
        <w:trPr>
          <w:trHeight w:val="57"/>
        </w:trPr>
        <w:tc>
          <w:tcPr>
            <w:tcW w:w="3823" w:type="dxa"/>
            <w:noWrap/>
            <w:vAlign w:val="center"/>
            <w:hideMark/>
          </w:tcPr>
          <w:p w14:paraId="760595AA" w14:textId="77777777" w:rsidR="00B251AC" w:rsidRPr="004B39F4" w:rsidRDefault="00B251AC" w:rsidP="006C7DB6">
            <w:pPr>
              <w:rPr>
                <w:rFonts w:asciiTheme="minorHAnsi" w:hAnsiTheme="minorHAnsi" w:cstheme="minorHAnsi"/>
                <w:sz w:val="22"/>
                <w:szCs w:val="22"/>
                <w:lang w:eastAsia="en-GB"/>
              </w:rPr>
            </w:pPr>
            <w:r w:rsidRPr="004B39F4">
              <w:rPr>
                <w:rFonts w:asciiTheme="minorHAnsi" w:hAnsiTheme="minorHAnsi" w:cstheme="minorHAnsi"/>
                <w:sz w:val="22"/>
                <w:szCs w:val="22"/>
                <w:lang w:eastAsia="en-GB"/>
              </w:rPr>
              <w:t>Outcome of discordant review - Opacity</w:t>
            </w:r>
          </w:p>
        </w:tc>
        <w:tc>
          <w:tcPr>
            <w:tcW w:w="3278" w:type="dxa"/>
            <w:vAlign w:val="center"/>
          </w:tcPr>
          <w:p w14:paraId="4F4B94AA" w14:textId="77777777" w:rsidR="00B251AC" w:rsidRPr="004B39F4" w:rsidRDefault="00B251AC" w:rsidP="006C7DB6">
            <w:pPr>
              <w:rPr>
                <w:rFonts w:asciiTheme="minorHAnsi" w:hAnsiTheme="minorHAnsi" w:cstheme="minorHAnsi"/>
                <w:sz w:val="22"/>
                <w:szCs w:val="22"/>
                <w:lang w:eastAsia="en-GB"/>
              </w:rPr>
            </w:pPr>
            <w:proofErr w:type="spellStart"/>
            <w:r w:rsidRPr="004B39F4">
              <w:rPr>
                <w:rFonts w:asciiTheme="minorHAnsi" w:hAnsiTheme="minorHAnsi" w:cstheme="minorHAnsi"/>
                <w:sz w:val="22"/>
                <w:szCs w:val="22"/>
                <w:bdr w:val="none" w:sz="0" w:space="0" w:color="auto" w:frame="1"/>
                <w:lang w:eastAsia="en-GB"/>
              </w:rPr>
              <w:t>review_outcome_opacity</w:t>
            </w:r>
            <w:proofErr w:type="spellEnd"/>
          </w:p>
        </w:tc>
        <w:tc>
          <w:tcPr>
            <w:tcW w:w="3118" w:type="dxa"/>
            <w:vAlign w:val="center"/>
          </w:tcPr>
          <w:p w14:paraId="21932BFB" w14:textId="77777777" w:rsidR="00B251AC" w:rsidRPr="004B39F4" w:rsidRDefault="00B251AC" w:rsidP="006C7DB6">
            <w:pPr>
              <w:rPr>
                <w:rFonts w:asciiTheme="minorHAnsi" w:hAnsiTheme="minorHAnsi" w:cstheme="minorHAnsi"/>
                <w:sz w:val="22"/>
                <w:szCs w:val="22"/>
                <w:lang w:eastAsia="en-GB"/>
              </w:rPr>
            </w:pPr>
            <w:r w:rsidRPr="004B39F4">
              <w:rPr>
                <w:rFonts w:asciiTheme="minorHAnsi" w:hAnsiTheme="minorHAnsi" w:cstheme="minorHAnsi"/>
                <w:sz w:val="22"/>
                <w:szCs w:val="22"/>
                <w:lang w:eastAsia="en-GB"/>
              </w:rPr>
              <w:t>FN / FP / TN / TP / Missing Null</w:t>
            </w:r>
          </w:p>
        </w:tc>
      </w:tr>
      <w:tr w:rsidR="00B251AC" w:rsidRPr="006C7DB6" w14:paraId="47824033" w14:textId="77777777" w:rsidTr="004B39F4">
        <w:trPr>
          <w:trHeight w:val="57"/>
        </w:trPr>
        <w:tc>
          <w:tcPr>
            <w:tcW w:w="3823" w:type="dxa"/>
            <w:noWrap/>
            <w:vAlign w:val="center"/>
            <w:hideMark/>
          </w:tcPr>
          <w:p w14:paraId="0DB58B44" w14:textId="77777777" w:rsidR="00B251AC" w:rsidRPr="004B39F4" w:rsidRDefault="00B251AC" w:rsidP="006C7DB6">
            <w:pPr>
              <w:rPr>
                <w:rFonts w:asciiTheme="minorHAnsi" w:hAnsiTheme="minorHAnsi" w:cstheme="minorHAnsi"/>
                <w:sz w:val="22"/>
                <w:szCs w:val="22"/>
                <w:lang w:eastAsia="en-GB"/>
              </w:rPr>
            </w:pPr>
            <w:r w:rsidRPr="004B39F4">
              <w:rPr>
                <w:rFonts w:asciiTheme="minorHAnsi" w:hAnsiTheme="minorHAnsi" w:cstheme="minorHAnsi"/>
                <w:sz w:val="22"/>
                <w:szCs w:val="22"/>
                <w:lang w:eastAsia="en-GB"/>
              </w:rPr>
              <w:t>Outcome of discordant review - Cardiomegaly</w:t>
            </w:r>
          </w:p>
        </w:tc>
        <w:tc>
          <w:tcPr>
            <w:tcW w:w="3278" w:type="dxa"/>
            <w:vAlign w:val="center"/>
          </w:tcPr>
          <w:p w14:paraId="08AC70BF" w14:textId="77777777" w:rsidR="00B251AC" w:rsidRPr="004B39F4" w:rsidRDefault="00B251AC" w:rsidP="006C7DB6">
            <w:pPr>
              <w:rPr>
                <w:rFonts w:asciiTheme="minorHAnsi" w:hAnsiTheme="minorHAnsi" w:cstheme="minorHAnsi"/>
                <w:sz w:val="22"/>
                <w:szCs w:val="22"/>
                <w:lang w:eastAsia="en-GB"/>
              </w:rPr>
            </w:pPr>
            <w:proofErr w:type="spellStart"/>
            <w:r w:rsidRPr="004B39F4">
              <w:rPr>
                <w:rFonts w:asciiTheme="minorHAnsi" w:hAnsiTheme="minorHAnsi" w:cstheme="minorHAnsi"/>
                <w:sz w:val="22"/>
                <w:szCs w:val="22"/>
                <w:bdr w:val="none" w:sz="0" w:space="0" w:color="auto" w:frame="1"/>
                <w:lang w:eastAsia="en-GB"/>
              </w:rPr>
              <w:t>review_outcome_cardiomegaly</w:t>
            </w:r>
            <w:proofErr w:type="spellEnd"/>
          </w:p>
        </w:tc>
        <w:tc>
          <w:tcPr>
            <w:tcW w:w="3118" w:type="dxa"/>
            <w:vAlign w:val="center"/>
          </w:tcPr>
          <w:p w14:paraId="5A6DF5F9" w14:textId="77777777" w:rsidR="00B251AC" w:rsidRPr="004B39F4" w:rsidRDefault="00B251AC" w:rsidP="006C7DB6">
            <w:pPr>
              <w:rPr>
                <w:rFonts w:asciiTheme="minorHAnsi" w:hAnsiTheme="minorHAnsi" w:cstheme="minorHAnsi"/>
                <w:sz w:val="22"/>
                <w:szCs w:val="22"/>
                <w:lang w:eastAsia="en-GB"/>
              </w:rPr>
            </w:pPr>
            <w:r w:rsidRPr="004B39F4">
              <w:rPr>
                <w:rFonts w:asciiTheme="minorHAnsi" w:hAnsiTheme="minorHAnsi" w:cstheme="minorHAnsi"/>
                <w:sz w:val="22"/>
                <w:szCs w:val="22"/>
                <w:lang w:eastAsia="en-GB"/>
              </w:rPr>
              <w:t>FN / FP / TN / TP / Missing Null</w:t>
            </w:r>
          </w:p>
        </w:tc>
      </w:tr>
      <w:tr w:rsidR="00B251AC" w:rsidRPr="006C7DB6" w14:paraId="49CFF3B2" w14:textId="77777777" w:rsidTr="004B39F4">
        <w:trPr>
          <w:trHeight w:val="57"/>
        </w:trPr>
        <w:tc>
          <w:tcPr>
            <w:tcW w:w="3823" w:type="dxa"/>
            <w:noWrap/>
            <w:vAlign w:val="center"/>
            <w:hideMark/>
          </w:tcPr>
          <w:p w14:paraId="6AE5D032" w14:textId="77777777" w:rsidR="00B251AC" w:rsidRPr="004B39F4" w:rsidRDefault="00B251AC" w:rsidP="006C7DB6">
            <w:pPr>
              <w:rPr>
                <w:rFonts w:asciiTheme="minorHAnsi" w:hAnsiTheme="minorHAnsi" w:cstheme="minorHAnsi"/>
                <w:sz w:val="22"/>
                <w:szCs w:val="22"/>
                <w:lang w:eastAsia="en-GB"/>
              </w:rPr>
            </w:pPr>
            <w:r w:rsidRPr="004B39F4">
              <w:rPr>
                <w:rFonts w:asciiTheme="minorHAnsi" w:hAnsiTheme="minorHAnsi" w:cstheme="minorHAnsi"/>
                <w:sz w:val="22"/>
                <w:szCs w:val="22"/>
                <w:lang w:eastAsia="en-GB"/>
              </w:rPr>
              <w:t>Outcome of discordant review - Pneumothorax</w:t>
            </w:r>
          </w:p>
        </w:tc>
        <w:tc>
          <w:tcPr>
            <w:tcW w:w="3278" w:type="dxa"/>
            <w:vAlign w:val="center"/>
          </w:tcPr>
          <w:p w14:paraId="0D710F0B" w14:textId="77777777" w:rsidR="00B251AC" w:rsidRPr="004B39F4" w:rsidRDefault="00B251AC" w:rsidP="006C7DB6">
            <w:pPr>
              <w:rPr>
                <w:rFonts w:asciiTheme="minorHAnsi" w:hAnsiTheme="minorHAnsi" w:cstheme="minorHAnsi"/>
                <w:sz w:val="22"/>
                <w:szCs w:val="22"/>
                <w:lang w:eastAsia="en-GB"/>
              </w:rPr>
            </w:pPr>
            <w:proofErr w:type="spellStart"/>
            <w:r w:rsidRPr="004B39F4">
              <w:rPr>
                <w:rFonts w:asciiTheme="minorHAnsi" w:hAnsiTheme="minorHAnsi" w:cstheme="minorHAnsi"/>
                <w:sz w:val="22"/>
                <w:szCs w:val="22"/>
                <w:bdr w:val="none" w:sz="0" w:space="0" w:color="auto" w:frame="1"/>
                <w:lang w:eastAsia="en-GB"/>
              </w:rPr>
              <w:t>review_outcome_pneumothorax</w:t>
            </w:r>
            <w:proofErr w:type="spellEnd"/>
          </w:p>
        </w:tc>
        <w:tc>
          <w:tcPr>
            <w:tcW w:w="3118" w:type="dxa"/>
            <w:vAlign w:val="center"/>
          </w:tcPr>
          <w:p w14:paraId="455ADCA8" w14:textId="77777777" w:rsidR="00B251AC" w:rsidRPr="004B39F4" w:rsidRDefault="00B251AC" w:rsidP="006C7DB6">
            <w:pPr>
              <w:rPr>
                <w:rFonts w:asciiTheme="minorHAnsi" w:hAnsiTheme="minorHAnsi" w:cstheme="minorHAnsi"/>
                <w:sz w:val="22"/>
                <w:szCs w:val="22"/>
                <w:lang w:eastAsia="en-GB"/>
              </w:rPr>
            </w:pPr>
            <w:r w:rsidRPr="004B39F4">
              <w:rPr>
                <w:rFonts w:asciiTheme="minorHAnsi" w:hAnsiTheme="minorHAnsi" w:cstheme="minorHAnsi"/>
                <w:sz w:val="22"/>
                <w:szCs w:val="22"/>
                <w:lang w:eastAsia="en-GB"/>
              </w:rPr>
              <w:t>FN / FP / TN / TP / Missing Null</w:t>
            </w:r>
          </w:p>
        </w:tc>
      </w:tr>
      <w:tr w:rsidR="00B251AC" w:rsidRPr="006C7DB6" w14:paraId="0A1A90D2" w14:textId="77777777" w:rsidTr="004B39F4">
        <w:trPr>
          <w:trHeight w:val="57"/>
        </w:trPr>
        <w:tc>
          <w:tcPr>
            <w:tcW w:w="3823" w:type="dxa"/>
            <w:noWrap/>
            <w:vAlign w:val="center"/>
            <w:hideMark/>
          </w:tcPr>
          <w:p w14:paraId="49C4C543" w14:textId="77777777" w:rsidR="00B251AC" w:rsidRPr="004B39F4" w:rsidRDefault="00B251AC" w:rsidP="006C7DB6">
            <w:pPr>
              <w:rPr>
                <w:rFonts w:asciiTheme="minorHAnsi" w:hAnsiTheme="minorHAnsi" w:cstheme="minorHAnsi"/>
                <w:sz w:val="22"/>
                <w:szCs w:val="22"/>
                <w:lang w:eastAsia="en-GB"/>
              </w:rPr>
            </w:pPr>
            <w:r w:rsidRPr="004B39F4">
              <w:rPr>
                <w:rFonts w:asciiTheme="minorHAnsi" w:hAnsiTheme="minorHAnsi" w:cstheme="minorHAnsi"/>
                <w:sz w:val="22"/>
                <w:szCs w:val="22"/>
                <w:lang w:eastAsia="en-GB"/>
              </w:rPr>
              <w:t>Outcome of discordant review - Others</w:t>
            </w:r>
          </w:p>
        </w:tc>
        <w:tc>
          <w:tcPr>
            <w:tcW w:w="3278" w:type="dxa"/>
            <w:vAlign w:val="center"/>
          </w:tcPr>
          <w:p w14:paraId="1CD06DC3" w14:textId="77777777" w:rsidR="00B251AC" w:rsidRPr="004B39F4" w:rsidRDefault="00B251AC" w:rsidP="006C7DB6">
            <w:pPr>
              <w:rPr>
                <w:rFonts w:asciiTheme="minorHAnsi" w:hAnsiTheme="minorHAnsi" w:cstheme="minorHAnsi"/>
                <w:sz w:val="22"/>
                <w:szCs w:val="22"/>
                <w:lang w:eastAsia="en-GB"/>
              </w:rPr>
            </w:pPr>
            <w:proofErr w:type="spellStart"/>
            <w:r w:rsidRPr="004B39F4">
              <w:rPr>
                <w:rFonts w:asciiTheme="minorHAnsi" w:hAnsiTheme="minorHAnsi" w:cstheme="minorHAnsi"/>
                <w:sz w:val="22"/>
                <w:szCs w:val="22"/>
                <w:bdr w:val="none" w:sz="0" w:space="0" w:color="auto" w:frame="1"/>
                <w:lang w:eastAsia="en-GB"/>
              </w:rPr>
              <w:t>review_outcome_other</w:t>
            </w:r>
            <w:proofErr w:type="spellEnd"/>
          </w:p>
        </w:tc>
        <w:tc>
          <w:tcPr>
            <w:tcW w:w="3118" w:type="dxa"/>
            <w:vAlign w:val="center"/>
          </w:tcPr>
          <w:p w14:paraId="030FA431" w14:textId="77777777" w:rsidR="00B251AC" w:rsidRPr="004B39F4" w:rsidRDefault="00B251AC" w:rsidP="006C7DB6">
            <w:pPr>
              <w:rPr>
                <w:rFonts w:asciiTheme="minorHAnsi" w:hAnsiTheme="minorHAnsi" w:cstheme="minorHAnsi"/>
                <w:sz w:val="22"/>
                <w:szCs w:val="22"/>
                <w:lang w:eastAsia="en-GB"/>
              </w:rPr>
            </w:pPr>
            <w:r w:rsidRPr="004B39F4">
              <w:rPr>
                <w:rFonts w:asciiTheme="minorHAnsi" w:hAnsiTheme="minorHAnsi" w:cstheme="minorHAnsi"/>
                <w:sz w:val="22"/>
                <w:szCs w:val="22"/>
                <w:lang w:eastAsia="en-GB"/>
              </w:rPr>
              <w:t>FN / FP / TN / TP / Missing Null</w:t>
            </w:r>
          </w:p>
        </w:tc>
      </w:tr>
      <w:tr w:rsidR="00B251AC" w:rsidRPr="006C7DB6" w14:paraId="7BEAA5B1" w14:textId="77777777" w:rsidTr="004B39F4">
        <w:trPr>
          <w:trHeight w:val="57"/>
        </w:trPr>
        <w:tc>
          <w:tcPr>
            <w:tcW w:w="3823" w:type="dxa"/>
            <w:noWrap/>
            <w:vAlign w:val="center"/>
            <w:hideMark/>
          </w:tcPr>
          <w:p w14:paraId="3832716E" w14:textId="77777777" w:rsidR="00B251AC" w:rsidRPr="004B39F4" w:rsidRDefault="00B251AC" w:rsidP="006C7DB6">
            <w:pPr>
              <w:rPr>
                <w:rFonts w:asciiTheme="minorHAnsi" w:hAnsiTheme="minorHAnsi" w:cstheme="minorHAnsi"/>
                <w:sz w:val="22"/>
                <w:szCs w:val="22"/>
                <w:lang w:eastAsia="en-GB"/>
              </w:rPr>
            </w:pPr>
            <w:r w:rsidRPr="004B39F4">
              <w:rPr>
                <w:rFonts w:asciiTheme="minorHAnsi" w:hAnsiTheme="minorHAnsi" w:cstheme="minorHAnsi"/>
                <w:sz w:val="22"/>
                <w:szCs w:val="22"/>
                <w:lang w:eastAsia="en-GB"/>
              </w:rPr>
              <w:t>Suggested CXR Outcomes - No actionable finding</w:t>
            </w:r>
          </w:p>
        </w:tc>
        <w:tc>
          <w:tcPr>
            <w:tcW w:w="3278" w:type="dxa"/>
            <w:vAlign w:val="center"/>
          </w:tcPr>
          <w:p w14:paraId="023648B8" w14:textId="77777777" w:rsidR="00B251AC" w:rsidRPr="004B39F4" w:rsidRDefault="00B251AC" w:rsidP="006C7DB6">
            <w:pPr>
              <w:rPr>
                <w:rFonts w:asciiTheme="minorHAnsi" w:hAnsiTheme="minorHAnsi" w:cstheme="minorHAnsi"/>
                <w:sz w:val="22"/>
                <w:szCs w:val="22"/>
                <w:lang w:eastAsia="en-GB"/>
              </w:rPr>
            </w:pPr>
            <w:proofErr w:type="spellStart"/>
            <w:r w:rsidRPr="004B39F4">
              <w:rPr>
                <w:rFonts w:asciiTheme="minorHAnsi" w:hAnsiTheme="minorHAnsi" w:cstheme="minorHAnsi"/>
                <w:sz w:val="22"/>
                <w:szCs w:val="22"/>
                <w:bdr w:val="none" w:sz="0" w:space="0" w:color="auto" w:frame="1"/>
                <w:lang w:eastAsia="en-GB"/>
              </w:rPr>
              <w:t>Soutcome_noaction</w:t>
            </w:r>
            <w:proofErr w:type="spellEnd"/>
          </w:p>
        </w:tc>
        <w:tc>
          <w:tcPr>
            <w:tcW w:w="3118" w:type="dxa"/>
            <w:vAlign w:val="center"/>
          </w:tcPr>
          <w:p w14:paraId="77907523" w14:textId="77777777" w:rsidR="00B251AC" w:rsidRPr="004B39F4" w:rsidRDefault="00B251AC" w:rsidP="006C7DB6">
            <w:pPr>
              <w:rPr>
                <w:rFonts w:asciiTheme="minorHAnsi" w:hAnsiTheme="minorHAnsi" w:cstheme="minorHAnsi"/>
                <w:sz w:val="22"/>
                <w:szCs w:val="22"/>
                <w:lang w:eastAsia="en-GB"/>
              </w:rPr>
            </w:pPr>
            <w:r w:rsidRPr="004B39F4">
              <w:rPr>
                <w:rFonts w:asciiTheme="minorHAnsi" w:hAnsiTheme="minorHAnsi" w:cstheme="minorHAnsi"/>
                <w:sz w:val="22"/>
                <w:szCs w:val="22"/>
                <w:lang w:eastAsia="en-GB"/>
              </w:rPr>
              <w:t>No / Yes / Missing Null</w:t>
            </w:r>
          </w:p>
        </w:tc>
      </w:tr>
      <w:tr w:rsidR="00B251AC" w:rsidRPr="006C7DB6" w14:paraId="0BF98F7E" w14:textId="77777777" w:rsidTr="004B39F4">
        <w:trPr>
          <w:trHeight w:val="57"/>
        </w:trPr>
        <w:tc>
          <w:tcPr>
            <w:tcW w:w="3823" w:type="dxa"/>
            <w:noWrap/>
            <w:vAlign w:val="center"/>
            <w:hideMark/>
          </w:tcPr>
          <w:p w14:paraId="73E3704F" w14:textId="77777777" w:rsidR="00B251AC" w:rsidRPr="004B39F4" w:rsidRDefault="00B251AC" w:rsidP="006C7DB6">
            <w:pPr>
              <w:rPr>
                <w:rFonts w:asciiTheme="minorHAnsi" w:hAnsiTheme="minorHAnsi" w:cstheme="minorHAnsi"/>
                <w:sz w:val="22"/>
                <w:szCs w:val="22"/>
                <w:lang w:eastAsia="en-GB"/>
              </w:rPr>
            </w:pPr>
            <w:r w:rsidRPr="004B39F4">
              <w:rPr>
                <w:rFonts w:asciiTheme="minorHAnsi" w:hAnsiTheme="minorHAnsi" w:cstheme="minorHAnsi"/>
                <w:sz w:val="22"/>
                <w:szCs w:val="22"/>
                <w:lang w:eastAsia="en-GB"/>
              </w:rPr>
              <w:t>Suggested CXR Outcomes - Suspected lung cancer- Refer for CT and to lung cancer MDT</w:t>
            </w:r>
          </w:p>
        </w:tc>
        <w:tc>
          <w:tcPr>
            <w:tcW w:w="3278" w:type="dxa"/>
            <w:vAlign w:val="center"/>
          </w:tcPr>
          <w:p w14:paraId="77586E06" w14:textId="77777777" w:rsidR="00B251AC" w:rsidRPr="004B39F4" w:rsidRDefault="00B251AC" w:rsidP="006C7DB6">
            <w:pPr>
              <w:rPr>
                <w:rFonts w:asciiTheme="minorHAnsi" w:hAnsiTheme="minorHAnsi" w:cstheme="minorHAnsi"/>
                <w:sz w:val="22"/>
                <w:szCs w:val="22"/>
                <w:lang w:eastAsia="en-GB"/>
              </w:rPr>
            </w:pPr>
            <w:proofErr w:type="spellStart"/>
            <w:r w:rsidRPr="004B39F4">
              <w:rPr>
                <w:rFonts w:asciiTheme="minorHAnsi" w:hAnsiTheme="minorHAnsi" w:cstheme="minorHAnsi"/>
                <w:sz w:val="22"/>
                <w:szCs w:val="22"/>
                <w:bdr w:val="none" w:sz="0" w:space="0" w:color="auto" w:frame="1"/>
                <w:lang w:eastAsia="en-GB"/>
              </w:rPr>
              <w:t>Soutcome_lungcancer</w:t>
            </w:r>
            <w:proofErr w:type="spellEnd"/>
          </w:p>
        </w:tc>
        <w:tc>
          <w:tcPr>
            <w:tcW w:w="3118" w:type="dxa"/>
            <w:vAlign w:val="center"/>
          </w:tcPr>
          <w:p w14:paraId="1681C89B" w14:textId="77777777" w:rsidR="00B251AC" w:rsidRPr="004B39F4" w:rsidRDefault="00B251AC" w:rsidP="006C7DB6">
            <w:pPr>
              <w:rPr>
                <w:rFonts w:asciiTheme="minorHAnsi" w:hAnsiTheme="minorHAnsi" w:cstheme="minorHAnsi"/>
                <w:sz w:val="22"/>
                <w:szCs w:val="22"/>
                <w:lang w:eastAsia="en-GB"/>
              </w:rPr>
            </w:pPr>
            <w:r w:rsidRPr="004B39F4">
              <w:rPr>
                <w:rFonts w:asciiTheme="minorHAnsi" w:hAnsiTheme="minorHAnsi" w:cstheme="minorHAnsi"/>
                <w:sz w:val="22"/>
                <w:szCs w:val="22"/>
                <w:lang w:eastAsia="en-GB"/>
              </w:rPr>
              <w:t>No / Yes / Missing Null</w:t>
            </w:r>
          </w:p>
        </w:tc>
      </w:tr>
      <w:tr w:rsidR="00B251AC" w:rsidRPr="006C7DB6" w14:paraId="1B34D9BD" w14:textId="77777777" w:rsidTr="004B39F4">
        <w:trPr>
          <w:trHeight w:val="57"/>
        </w:trPr>
        <w:tc>
          <w:tcPr>
            <w:tcW w:w="3823" w:type="dxa"/>
            <w:noWrap/>
            <w:vAlign w:val="center"/>
            <w:hideMark/>
          </w:tcPr>
          <w:p w14:paraId="00029C8F" w14:textId="77777777" w:rsidR="00B251AC" w:rsidRPr="004B39F4" w:rsidRDefault="00B251AC" w:rsidP="006C7DB6">
            <w:pPr>
              <w:rPr>
                <w:rFonts w:asciiTheme="minorHAnsi" w:hAnsiTheme="minorHAnsi" w:cstheme="minorHAnsi"/>
                <w:sz w:val="22"/>
                <w:szCs w:val="22"/>
                <w:lang w:eastAsia="en-GB"/>
              </w:rPr>
            </w:pPr>
            <w:r w:rsidRPr="004B39F4">
              <w:rPr>
                <w:rFonts w:asciiTheme="minorHAnsi" w:hAnsiTheme="minorHAnsi" w:cstheme="minorHAnsi"/>
                <w:sz w:val="22"/>
                <w:szCs w:val="22"/>
                <w:lang w:eastAsia="en-GB"/>
              </w:rPr>
              <w:t>Suggested CXR Outcomes - Pulmonary nodule requiring CT</w:t>
            </w:r>
          </w:p>
        </w:tc>
        <w:tc>
          <w:tcPr>
            <w:tcW w:w="3278" w:type="dxa"/>
            <w:vAlign w:val="center"/>
          </w:tcPr>
          <w:p w14:paraId="7F3CCDDF" w14:textId="77777777" w:rsidR="00B251AC" w:rsidRPr="004B39F4" w:rsidRDefault="00B251AC" w:rsidP="006C7DB6">
            <w:pPr>
              <w:rPr>
                <w:rFonts w:asciiTheme="minorHAnsi" w:hAnsiTheme="minorHAnsi" w:cstheme="minorHAnsi"/>
                <w:sz w:val="22"/>
                <w:szCs w:val="22"/>
                <w:lang w:eastAsia="en-GB"/>
              </w:rPr>
            </w:pPr>
            <w:proofErr w:type="spellStart"/>
            <w:r w:rsidRPr="004B39F4">
              <w:rPr>
                <w:rFonts w:asciiTheme="minorHAnsi" w:hAnsiTheme="minorHAnsi" w:cstheme="minorHAnsi"/>
                <w:sz w:val="22"/>
                <w:szCs w:val="22"/>
                <w:bdr w:val="none" w:sz="0" w:space="0" w:color="auto" w:frame="1"/>
                <w:lang w:eastAsia="en-GB"/>
              </w:rPr>
              <w:t>Soutcome_noduleCT</w:t>
            </w:r>
            <w:proofErr w:type="spellEnd"/>
          </w:p>
        </w:tc>
        <w:tc>
          <w:tcPr>
            <w:tcW w:w="3118" w:type="dxa"/>
            <w:vAlign w:val="center"/>
          </w:tcPr>
          <w:p w14:paraId="5AB2DF7E" w14:textId="77777777" w:rsidR="00B251AC" w:rsidRPr="004B39F4" w:rsidRDefault="00B251AC" w:rsidP="006C7DB6">
            <w:pPr>
              <w:rPr>
                <w:rFonts w:asciiTheme="minorHAnsi" w:hAnsiTheme="minorHAnsi" w:cstheme="minorHAnsi"/>
                <w:sz w:val="22"/>
                <w:szCs w:val="22"/>
                <w:lang w:eastAsia="en-GB"/>
              </w:rPr>
            </w:pPr>
            <w:r w:rsidRPr="004B39F4">
              <w:rPr>
                <w:rFonts w:asciiTheme="minorHAnsi" w:hAnsiTheme="minorHAnsi" w:cstheme="minorHAnsi"/>
                <w:sz w:val="22"/>
                <w:szCs w:val="22"/>
                <w:lang w:eastAsia="en-GB"/>
              </w:rPr>
              <w:t>No / Yes / Missing Null</w:t>
            </w:r>
          </w:p>
        </w:tc>
      </w:tr>
      <w:tr w:rsidR="00B251AC" w:rsidRPr="006C7DB6" w14:paraId="48A5A373" w14:textId="77777777" w:rsidTr="004B39F4">
        <w:trPr>
          <w:trHeight w:val="57"/>
        </w:trPr>
        <w:tc>
          <w:tcPr>
            <w:tcW w:w="3823" w:type="dxa"/>
            <w:noWrap/>
            <w:vAlign w:val="center"/>
            <w:hideMark/>
          </w:tcPr>
          <w:p w14:paraId="5591EFE4" w14:textId="77777777" w:rsidR="00B251AC" w:rsidRPr="004B39F4" w:rsidRDefault="00B251AC" w:rsidP="006C7DB6">
            <w:pPr>
              <w:rPr>
                <w:rFonts w:asciiTheme="minorHAnsi" w:hAnsiTheme="minorHAnsi" w:cstheme="minorHAnsi"/>
                <w:sz w:val="22"/>
                <w:szCs w:val="22"/>
                <w:lang w:eastAsia="en-GB"/>
              </w:rPr>
            </w:pPr>
            <w:r w:rsidRPr="004B39F4">
              <w:rPr>
                <w:rFonts w:asciiTheme="minorHAnsi" w:hAnsiTheme="minorHAnsi" w:cstheme="minorHAnsi"/>
                <w:sz w:val="22"/>
                <w:szCs w:val="22"/>
                <w:lang w:eastAsia="en-GB"/>
              </w:rPr>
              <w:t>Suggested CXR Outcomes - Suspected other cancer- refer to other cancer MDT</w:t>
            </w:r>
          </w:p>
        </w:tc>
        <w:tc>
          <w:tcPr>
            <w:tcW w:w="3278" w:type="dxa"/>
            <w:vAlign w:val="center"/>
          </w:tcPr>
          <w:p w14:paraId="5AACDB90" w14:textId="77777777" w:rsidR="00B251AC" w:rsidRPr="004B39F4" w:rsidRDefault="00B251AC" w:rsidP="006C7DB6">
            <w:pPr>
              <w:rPr>
                <w:rFonts w:asciiTheme="minorHAnsi" w:hAnsiTheme="minorHAnsi" w:cstheme="minorHAnsi"/>
                <w:sz w:val="22"/>
                <w:szCs w:val="22"/>
                <w:lang w:eastAsia="en-GB"/>
              </w:rPr>
            </w:pPr>
            <w:proofErr w:type="spellStart"/>
            <w:r w:rsidRPr="004B39F4">
              <w:rPr>
                <w:rFonts w:asciiTheme="minorHAnsi" w:hAnsiTheme="minorHAnsi" w:cstheme="minorHAnsi"/>
                <w:sz w:val="22"/>
                <w:szCs w:val="22"/>
                <w:bdr w:val="none" w:sz="0" w:space="0" w:color="auto" w:frame="1"/>
                <w:lang w:eastAsia="en-GB"/>
              </w:rPr>
              <w:t>Soutcome_othercancer</w:t>
            </w:r>
            <w:proofErr w:type="spellEnd"/>
          </w:p>
        </w:tc>
        <w:tc>
          <w:tcPr>
            <w:tcW w:w="3118" w:type="dxa"/>
            <w:vAlign w:val="center"/>
          </w:tcPr>
          <w:p w14:paraId="34700612" w14:textId="77777777" w:rsidR="00B251AC" w:rsidRPr="004B39F4" w:rsidRDefault="00B251AC" w:rsidP="006C7DB6">
            <w:pPr>
              <w:rPr>
                <w:rFonts w:asciiTheme="minorHAnsi" w:hAnsiTheme="minorHAnsi" w:cstheme="minorHAnsi"/>
                <w:sz w:val="22"/>
                <w:szCs w:val="22"/>
                <w:lang w:eastAsia="en-GB"/>
              </w:rPr>
            </w:pPr>
            <w:r w:rsidRPr="004B39F4">
              <w:rPr>
                <w:rFonts w:asciiTheme="minorHAnsi" w:hAnsiTheme="minorHAnsi" w:cstheme="minorHAnsi"/>
                <w:sz w:val="22"/>
                <w:szCs w:val="22"/>
                <w:lang w:eastAsia="en-GB"/>
              </w:rPr>
              <w:t>No / Yes / Missing Null</w:t>
            </w:r>
          </w:p>
        </w:tc>
      </w:tr>
      <w:tr w:rsidR="00B251AC" w:rsidRPr="006C7DB6" w14:paraId="45FD0FFA" w14:textId="77777777" w:rsidTr="004B39F4">
        <w:trPr>
          <w:trHeight w:val="57"/>
        </w:trPr>
        <w:tc>
          <w:tcPr>
            <w:tcW w:w="3823" w:type="dxa"/>
            <w:noWrap/>
            <w:vAlign w:val="center"/>
            <w:hideMark/>
          </w:tcPr>
          <w:p w14:paraId="157C547D" w14:textId="77777777" w:rsidR="00B251AC" w:rsidRPr="004B39F4" w:rsidRDefault="00B251AC" w:rsidP="006C7DB6">
            <w:pPr>
              <w:rPr>
                <w:rFonts w:asciiTheme="minorHAnsi" w:hAnsiTheme="minorHAnsi" w:cstheme="minorHAnsi"/>
                <w:sz w:val="22"/>
                <w:szCs w:val="22"/>
                <w:lang w:eastAsia="en-GB"/>
              </w:rPr>
            </w:pPr>
            <w:r w:rsidRPr="004B39F4">
              <w:rPr>
                <w:rFonts w:asciiTheme="minorHAnsi" w:hAnsiTheme="minorHAnsi" w:cstheme="minorHAnsi"/>
                <w:sz w:val="22"/>
                <w:szCs w:val="22"/>
                <w:lang w:eastAsia="en-GB"/>
              </w:rPr>
              <w:t>Suggested CXR Outcomes - Incidental thoracic finding- requires respiratory review</w:t>
            </w:r>
          </w:p>
        </w:tc>
        <w:tc>
          <w:tcPr>
            <w:tcW w:w="3278" w:type="dxa"/>
            <w:vAlign w:val="center"/>
          </w:tcPr>
          <w:p w14:paraId="5DC1ED7D" w14:textId="77777777" w:rsidR="00B251AC" w:rsidRPr="004B39F4" w:rsidRDefault="00B251AC" w:rsidP="006C7DB6">
            <w:pPr>
              <w:rPr>
                <w:rFonts w:asciiTheme="minorHAnsi" w:hAnsiTheme="minorHAnsi" w:cstheme="minorHAnsi"/>
                <w:sz w:val="22"/>
                <w:szCs w:val="22"/>
                <w:lang w:eastAsia="en-GB"/>
              </w:rPr>
            </w:pPr>
            <w:proofErr w:type="spellStart"/>
            <w:r w:rsidRPr="004B39F4">
              <w:rPr>
                <w:rFonts w:asciiTheme="minorHAnsi" w:hAnsiTheme="minorHAnsi" w:cstheme="minorHAnsi"/>
                <w:sz w:val="22"/>
                <w:szCs w:val="22"/>
                <w:bdr w:val="none" w:sz="0" w:space="0" w:color="auto" w:frame="1"/>
                <w:lang w:eastAsia="en-GB"/>
              </w:rPr>
              <w:t>Soutcome_respreview</w:t>
            </w:r>
            <w:proofErr w:type="spellEnd"/>
          </w:p>
        </w:tc>
        <w:tc>
          <w:tcPr>
            <w:tcW w:w="3118" w:type="dxa"/>
            <w:vAlign w:val="center"/>
          </w:tcPr>
          <w:p w14:paraId="73C0C972" w14:textId="77777777" w:rsidR="00B251AC" w:rsidRPr="004B39F4" w:rsidRDefault="00B251AC" w:rsidP="006C7DB6">
            <w:pPr>
              <w:rPr>
                <w:rFonts w:asciiTheme="minorHAnsi" w:hAnsiTheme="minorHAnsi" w:cstheme="minorHAnsi"/>
                <w:sz w:val="22"/>
                <w:szCs w:val="22"/>
                <w:lang w:eastAsia="en-GB"/>
              </w:rPr>
            </w:pPr>
            <w:r w:rsidRPr="004B39F4">
              <w:rPr>
                <w:rFonts w:asciiTheme="minorHAnsi" w:hAnsiTheme="minorHAnsi" w:cstheme="minorHAnsi"/>
                <w:sz w:val="22"/>
                <w:szCs w:val="22"/>
                <w:lang w:eastAsia="en-GB"/>
              </w:rPr>
              <w:t>No / Yes / Missing Null</w:t>
            </w:r>
          </w:p>
        </w:tc>
      </w:tr>
      <w:tr w:rsidR="00B251AC" w:rsidRPr="006C7DB6" w14:paraId="62817592" w14:textId="77777777" w:rsidTr="004B39F4">
        <w:trPr>
          <w:trHeight w:val="57"/>
        </w:trPr>
        <w:tc>
          <w:tcPr>
            <w:tcW w:w="3823" w:type="dxa"/>
            <w:noWrap/>
            <w:vAlign w:val="center"/>
            <w:hideMark/>
          </w:tcPr>
          <w:p w14:paraId="185AC383" w14:textId="77777777" w:rsidR="00B251AC" w:rsidRPr="004B39F4" w:rsidRDefault="00B251AC" w:rsidP="006C7DB6">
            <w:pPr>
              <w:rPr>
                <w:rFonts w:asciiTheme="minorHAnsi" w:hAnsiTheme="minorHAnsi" w:cstheme="minorHAnsi"/>
                <w:sz w:val="22"/>
                <w:szCs w:val="22"/>
                <w:lang w:eastAsia="en-GB"/>
              </w:rPr>
            </w:pPr>
            <w:r w:rsidRPr="004B39F4">
              <w:rPr>
                <w:rFonts w:asciiTheme="minorHAnsi" w:hAnsiTheme="minorHAnsi" w:cstheme="minorHAnsi"/>
                <w:sz w:val="22"/>
                <w:szCs w:val="22"/>
                <w:lang w:eastAsia="en-GB"/>
              </w:rPr>
              <w:t>Suggested CXR Outcomes - Incidental non-thoracic finding- requires other secondary care action</w:t>
            </w:r>
          </w:p>
        </w:tc>
        <w:tc>
          <w:tcPr>
            <w:tcW w:w="3278" w:type="dxa"/>
            <w:vAlign w:val="center"/>
          </w:tcPr>
          <w:p w14:paraId="6D0B3C53" w14:textId="77777777" w:rsidR="00B251AC" w:rsidRPr="004B39F4" w:rsidRDefault="00B251AC" w:rsidP="006C7DB6">
            <w:pPr>
              <w:rPr>
                <w:rFonts w:asciiTheme="minorHAnsi" w:hAnsiTheme="minorHAnsi" w:cstheme="minorHAnsi"/>
                <w:sz w:val="22"/>
                <w:szCs w:val="22"/>
                <w:lang w:eastAsia="en-GB"/>
              </w:rPr>
            </w:pPr>
            <w:proofErr w:type="spellStart"/>
            <w:r w:rsidRPr="004B39F4">
              <w:rPr>
                <w:rFonts w:asciiTheme="minorHAnsi" w:hAnsiTheme="minorHAnsi" w:cstheme="minorHAnsi"/>
                <w:sz w:val="22"/>
                <w:szCs w:val="22"/>
                <w:bdr w:val="none" w:sz="0" w:space="0" w:color="auto" w:frame="1"/>
                <w:lang w:eastAsia="en-GB"/>
              </w:rPr>
              <w:t>Soutcome_secondarycare</w:t>
            </w:r>
            <w:proofErr w:type="spellEnd"/>
          </w:p>
        </w:tc>
        <w:tc>
          <w:tcPr>
            <w:tcW w:w="3118" w:type="dxa"/>
            <w:vAlign w:val="center"/>
          </w:tcPr>
          <w:p w14:paraId="63161DC8" w14:textId="77777777" w:rsidR="00B251AC" w:rsidRPr="004B39F4" w:rsidRDefault="00B251AC" w:rsidP="006C7DB6">
            <w:pPr>
              <w:rPr>
                <w:rFonts w:asciiTheme="minorHAnsi" w:hAnsiTheme="minorHAnsi" w:cstheme="minorHAnsi"/>
                <w:sz w:val="22"/>
                <w:szCs w:val="22"/>
                <w:lang w:eastAsia="en-GB"/>
              </w:rPr>
            </w:pPr>
            <w:r w:rsidRPr="004B39F4">
              <w:rPr>
                <w:rFonts w:asciiTheme="minorHAnsi" w:hAnsiTheme="minorHAnsi" w:cstheme="minorHAnsi"/>
                <w:sz w:val="22"/>
                <w:szCs w:val="22"/>
                <w:lang w:eastAsia="en-GB"/>
              </w:rPr>
              <w:t>No / Yes / Missing Null</w:t>
            </w:r>
          </w:p>
        </w:tc>
      </w:tr>
      <w:tr w:rsidR="00B251AC" w:rsidRPr="006C7DB6" w14:paraId="31C4DECB" w14:textId="77777777" w:rsidTr="004B39F4">
        <w:trPr>
          <w:trHeight w:val="57"/>
        </w:trPr>
        <w:tc>
          <w:tcPr>
            <w:tcW w:w="3823" w:type="dxa"/>
            <w:noWrap/>
            <w:vAlign w:val="center"/>
            <w:hideMark/>
          </w:tcPr>
          <w:p w14:paraId="1B883BCE" w14:textId="77777777" w:rsidR="00B251AC" w:rsidRPr="004B39F4" w:rsidRDefault="00B251AC" w:rsidP="006C7DB6">
            <w:pPr>
              <w:rPr>
                <w:rFonts w:asciiTheme="minorHAnsi" w:hAnsiTheme="minorHAnsi" w:cstheme="minorHAnsi"/>
                <w:sz w:val="22"/>
                <w:szCs w:val="22"/>
                <w:lang w:eastAsia="en-GB"/>
              </w:rPr>
            </w:pPr>
            <w:r w:rsidRPr="004B39F4">
              <w:rPr>
                <w:rFonts w:asciiTheme="minorHAnsi" w:hAnsiTheme="minorHAnsi" w:cstheme="minorHAnsi"/>
                <w:sz w:val="22"/>
                <w:szCs w:val="22"/>
                <w:lang w:eastAsia="en-GB"/>
              </w:rPr>
              <w:t>Suggested CXR Outcomes - Incidental findings for primary care action</w:t>
            </w:r>
          </w:p>
        </w:tc>
        <w:tc>
          <w:tcPr>
            <w:tcW w:w="3278" w:type="dxa"/>
            <w:vAlign w:val="center"/>
          </w:tcPr>
          <w:p w14:paraId="546B188A" w14:textId="77777777" w:rsidR="00B251AC" w:rsidRPr="004B39F4" w:rsidRDefault="00B251AC" w:rsidP="006C7DB6">
            <w:pPr>
              <w:rPr>
                <w:rFonts w:asciiTheme="minorHAnsi" w:hAnsiTheme="minorHAnsi" w:cstheme="minorHAnsi"/>
                <w:sz w:val="22"/>
                <w:szCs w:val="22"/>
                <w:lang w:eastAsia="en-GB"/>
              </w:rPr>
            </w:pPr>
            <w:proofErr w:type="spellStart"/>
            <w:r w:rsidRPr="004B39F4">
              <w:rPr>
                <w:rFonts w:asciiTheme="minorHAnsi" w:hAnsiTheme="minorHAnsi" w:cstheme="minorHAnsi"/>
                <w:sz w:val="22"/>
                <w:szCs w:val="22"/>
                <w:bdr w:val="none" w:sz="0" w:space="0" w:color="auto" w:frame="1"/>
                <w:lang w:eastAsia="en-GB"/>
              </w:rPr>
              <w:t>Soutcome_primarycare</w:t>
            </w:r>
            <w:proofErr w:type="spellEnd"/>
          </w:p>
        </w:tc>
        <w:tc>
          <w:tcPr>
            <w:tcW w:w="3118" w:type="dxa"/>
            <w:vAlign w:val="center"/>
          </w:tcPr>
          <w:p w14:paraId="2B9943A5" w14:textId="77777777" w:rsidR="00B251AC" w:rsidRPr="004B39F4" w:rsidRDefault="00B251AC" w:rsidP="006C7DB6">
            <w:pPr>
              <w:rPr>
                <w:rFonts w:asciiTheme="minorHAnsi" w:hAnsiTheme="minorHAnsi" w:cstheme="minorHAnsi"/>
                <w:sz w:val="22"/>
                <w:szCs w:val="22"/>
                <w:lang w:eastAsia="en-GB"/>
              </w:rPr>
            </w:pPr>
            <w:r w:rsidRPr="004B39F4">
              <w:rPr>
                <w:rFonts w:asciiTheme="minorHAnsi" w:hAnsiTheme="minorHAnsi" w:cstheme="minorHAnsi"/>
                <w:sz w:val="22"/>
                <w:szCs w:val="22"/>
                <w:lang w:eastAsia="en-GB"/>
              </w:rPr>
              <w:t>No / Yes / Missing Null</w:t>
            </w:r>
          </w:p>
        </w:tc>
      </w:tr>
      <w:tr w:rsidR="00B251AC" w:rsidRPr="006C7DB6" w14:paraId="5507D8F0" w14:textId="77777777" w:rsidTr="004B39F4">
        <w:trPr>
          <w:trHeight w:val="57"/>
        </w:trPr>
        <w:tc>
          <w:tcPr>
            <w:tcW w:w="3823" w:type="dxa"/>
            <w:noWrap/>
            <w:vAlign w:val="center"/>
            <w:hideMark/>
          </w:tcPr>
          <w:p w14:paraId="68A3E105" w14:textId="77777777" w:rsidR="00B251AC" w:rsidRPr="004B39F4" w:rsidRDefault="00B251AC" w:rsidP="006C7DB6">
            <w:pPr>
              <w:rPr>
                <w:rFonts w:asciiTheme="minorHAnsi" w:hAnsiTheme="minorHAnsi" w:cstheme="minorHAnsi"/>
                <w:sz w:val="22"/>
                <w:szCs w:val="22"/>
                <w:lang w:eastAsia="en-GB"/>
              </w:rPr>
            </w:pPr>
            <w:r w:rsidRPr="004B39F4">
              <w:rPr>
                <w:rFonts w:asciiTheme="minorHAnsi" w:hAnsiTheme="minorHAnsi" w:cstheme="minorHAnsi"/>
                <w:sz w:val="22"/>
                <w:szCs w:val="22"/>
                <w:lang w:eastAsia="en-GB"/>
              </w:rPr>
              <w:t>Reporting practitioner ID</w:t>
            </w:r>
          </w:p>
        </w:tc>
        <w:tc>
          <w:tcPr>
            <w:tcW w:w="3278" w:type="dxa"/>
            <w:vAlign w:val="center"/>
          </w:tcPr>
          <w:p w14:paraId="71FC5D65" w14:textId="77777777" w:rsidR="00B251AC" w:rsidRPr="004B39F4" w:rsidRDefault="00B251AC" w:rsidP="006C7DB6">
            <w:pPr>
              <w:rPr>
                <w:rFonts w:asciiTheme="minorHAnsi" w:hAnsiTheme="minorHAnsi" w:cstheme="minorHAnsi"/>
                <w:sz w:val="22"/>
                <w:szCs w:val="22"/>
                <w:lang w:eastAsia="en-GB"/>
              </w:rPr>
            </w:pPr>
            <w:proofErr w:type="spellStart"/>
            <w:r w:rsidRPr="004B39F4">
              <w:rPr>
                <w:rFonts w:asciiTheme="minorHAnsi" w:hAnsiTheme="minorHAnsi" w:cstheme="minorHAnsi"/>
                <w:sz w:val="22"/>
                <w:szCs w:val="22"/>
                <w:bdr w:val="none" w:sz="0" w:space="0" w:color="auto" w:frame="1"/>
                <w:lang w:eastAsia="en-GB"/>
              </w:rPr>
              <w:t>rep_prac_id</w:t>
            </w:r>
            <w:proofErr w:type="spellEnd"/>
          </w:p>
        </w:tc>
        <w:tc>
          <w:tcPr>
            <w:tcW w:w="3118" w:type="dxa"/>
            <w:vAlign w:val="center"/>
          </w:tcPr>
          <w:p w14:paraId="7997F110" w14:textId="77777777" w:rsidR="00B251AC" w:rsidRPr="004B39F4" w:rsidRDefault="00B251AC" w:rsidP="006C7DB6">
            <w:pPr>
              <w:rPr>
                <w:rFonts w:asciiTheme="minorHAnsi" w:hAnsiTheme="minorHAnsi" w:cstheme="minorHAnsi"/>
                <w:sz w:val="22"/>
                <w:szCs w:val="22"/>
                <w:lang w:eastAsia="en-GB"/>
              </w:rPr>
            </w:pPr>
          </w:p>
        </w:tc>
      </w:tr>
      <w:tr w:rsidR="00B251AC" w:rsidRPr="006C7DB6" w14:paraId="00C55017" w14:textId="77777777" w:rsidTr="004B39F4">
        <w:trPr>
          <w:trHeight w:val="57"/>
        </w:trPr>
        <w:tc>
          <w:tcPr>
            <w:tcW w:w="3823" w:type="dxa"/>
            <w:noWrap/>
            <w:vAlign w:val="center"/>
            <w:hideMark/>
          </w:tcPr>
          <w:p w14:paraId="291A5F35" w14:textId="77777777" w:rsidR="00B251AC" w:rsidRPr="004B39F4" w:rsidRDefault="00B251AC" w:rsidP="006C7DB6">
            <w:pPr>
              <w:rPr>
                <w:rFonts w:asciiTheme="minorHAnsi" w:hAnsiTheme="minorHAnsi" w:cstheme="minorHAnsi"/>
                <w:sz w:val="22"/>
                <w:szCs w:val="22"/>
                <w:lang w:eastAsia="en-GB"/>
              </w:rPr>
            </w:pPr>
            <w:r w:rsidRPr="004B39F4">
              <w:rPr>
                <w:rFonts w:asciiTheme="minorHAnsi" w:hAnsiTheme="minorHAnsi" w:cstheme="minorHAnsi"/>
                <w:sz w:val="22"/>
                <w:szCs w:val="22"/>
                <w:lang w:eastAsia="en-GB"/>
              </w:rPr>
              <w:t>Reporting practitioner profession</w:t>
            </w:r>
          </w:p>
        </w:tc>
        <w:tc>
          <w:tcPr>
            <w:tcW w:w="3278" w:type="dxa"/>
            <w:vAlign w:val="center"/>
          </w:tcPr>
          <w:p w14:paraId="73C33CEE" w14:textId="77777777" w:rsidR="00B251AC" w:rsidRPr="004B39F4" w:rsidRDefault="00B251AC" w:rsidP="006C7DB6">
            <w:pPr>
              <w:rPr>
                <w:rFonts w:asciiTheme="minorHAnsi" w:hAnsiTheme="minorHAnsi" w:cstheme="minorHAnsi"/>
                <w:sz w:val="22"/>
                <w:szCs w:val="22"/>
                <w:lang w:eastAsia="en-GB"/>
              </w:rPr>
            </w:pPr>
            <w:proofErr w:type="spellStart"/>
            <w:r w:rsidRPr="004B39F4">
              <w:rPr>
                <w:rFonts w:asciiTheme="minorHAnsi" w:hAnsiTheme="minorHAnsi" w:cstheme="minorHAnsi"/>
                <w:sz w:val="22"/>
                <w:szCs w:val="22"/>
                <w:bdr w:val="none" w:sz="0" w:space="0" w:color="auto" w:frame="1"/>
                <w:lang w:eastAsia="en-GB"/>
              </w:rPr>
              <w:t>rep_prac_prof</w:t>
            </w:r>
            <w:proofErr w:type="spellEnd"/>
          </w:p>
        </w:tc>
        <w:tc>
          <w:tcPr>
            <w:tcW w:w="3118" w:type="dxa"/>
            <w:vAlign w:val="center"/>
          </w:tcPr>
          <w:p w14:paraId="01BFDCD6" w14:textId="28CABF9D" w:rsidR="00B251AC" w:rsidRPr="004B39F4" w:rsidRDefault="009F419C" w:rsidP="006C7DB6">
            <w:pPr>
              <w:rPr>
                <w:rFonts w:asciiTheme="minorHAnsi" w:hAnsiTheme="minorHAnsi" w:cstheme="minorHAnsi"/>
                <w:sz w:val="22"/>
                <w:szCs w:val="22"/>
                <w:lang w:eastAsia="en-GB"/>
              </w:rPr>
            </w:pPr>
            <w:r w:rsidRPr="004B39F4">
              <w:rPr>
                <w:rFonts w:asciiTheme="minorHAnsi" w:hAnsiTheme="minorHAnsi" w:cstheme="minorHAnsi"/>
                <w:sz w:val="22"/>
                <w:szCs w:val="22"/>
                <w:lang w:eastAsia="en-GB"/>
              </w:rPr>
              <w:t xml:space="preserve">e.g. </w:t>
            </w:r>
          </w:p>
          <w:p w14:paraId="233F29FC" w14:textId="77777777" w:rsidR="004E06F7" w:rsidRPr="004B39F4" w:rsidRDefault="004E06F7" w:rsidP="006C7DB6">
            <w:pPr>
              <w:rPr>
                <w:rFonts w:asciiTheme="minorHAnsi" w:hAnsiTheme="minorHAnsi" w:cstheme="minorHAnsi"/>
                <w:sz w:val="22"/>
                <w:szCs w:val="22"/>
                <w:lang w:eastAsia="en-GB"/>
              </w:rPr>
            </w:pPr>
            <w:r w:rsidRPr="004B39F4">
              <w:rPr>
                <w:rFonts w:asciiTheme="minorHAnsi" w:hAnsiTheme="minorHAnsi" w:cstheme="minorHAnsi"/>
                <w:sz w:val="22"/>
                <w:szCs w:val="22"/>
                <w:lang w:eastAsia="en-GB"/>
              </w:rPr>
              <w:t>Consultant Radiologist</w:t>
            </w:r>
          </w:p>
          <w:p w14:paraId="0127FB5A" w14:textId="657C4545" w:rsidR="009F419C" w:rsidRPr="004B39F4" w:rsidRDefault="004E06F7" w:rsidP="006C7DB6">
            <w:pPr>
              <w:rPr>
                <w:rFonts w:asciiTheme="minorHAnsi" w:hAnsiTheme="minorHAnsi" w:cstheme="minorHAnsi"/>
                <w:sz w:val="22"/>
                <w:szCs w:val="22"/>
                <w:lang w:eastAsia="en-GB"/>
              </w:rPr>
            </w:pPr>
            <w:r w:rsidRPr="004B39F4">
              <w:rPr>
                <w:rFonts w:asciiTheme="minorHAnsi" w:hAnsiTheme="minorHAnsi" w:cstheme="minorHAnsi"/>
                <w:sz w:val="22"/>
                <w:szCs w:val="22"/>
                <w:lang w:eastAsia="en-GB"/>
              </w:rPr>
              <w:t>Reporting Radiographer</w:t>
            </w:r>
          </w:p>
          <w:p w14:paraId="694E6D55" w14:textId="60442BA0" w:rsidR="00B251AC" w:rsidRPr="004B39F4" w:rsidRDefault="004E06F7" w:rsidP="006C7DB6">
            <w:pPr>
              <w:rPr>
                <w:rFonts w:asciiTheme="minorHAnsi" w:hAnsiTheme="minorHAnsi" w:cstheme="minorHAnsi"/>
                <w:sz w:val="22"/>
                <w:szCs w:val="22"/>
                <w:lang w:eastAsia="en-GB"/>
              </w:rPr>
            </w:pPr>
            <w:r w:rsidRPr="004B39F4">
              <w:rPr>
                <w:rFonts w:asciiTheme="minorHAnsi" w:hAnsiTheme="minorHAnsi" w:cstheme="minorHAnsi"/>
                <w:sz w:val="22"/>
                <w:szCs w:val="22"/>
                <w:lang w:eastAsia="en-GB"/>
              </w:rPr>
              <w:t xml:space="preserve">Trainee </w:t>
            </w:r>
            <w:r w:rsidR="00B251AC" w:rsidRPr="004B39F4">
              <w:rPr>
                <w:rFonts w:asciiTheme="minorHAnsi" w:hAnsiTheme="minorHAnsi" w:cstheme="minorHAnsi"/>
                <w:sz w:val="22"/>
                <w:szCs w:val="22"/>
                <w:lang w:eastAsia="en-GB"/>
              </w:rPr>
              <w:t>Radiologist</w:t>
            </w:r>
          </w:p>
        </w:tc>
      </w:tr>
      <w:tr w:rsidR="00B251AC" w:rsidRPr="006C7DB6" w14:paraId="365516BD" w14:textId="77777777" w:rsidTr="004B39F4">
        <w:trPr>
          <w:trHeight w:val="57"/>
        </w:trPr>
        <w:tc>
          <w:tcPr>
            <w:tcW w:w="3823" w:type="dxa"/>
            <w:noWrap/>
            <w:vAlign w:val="center"/>
            <w:hideMark/>
          </w:tcPr>
          <w:p w14:paraId="2C9E3FA6" w14:textId="77777777" w:rsidR="00B251AC" w:rsidRPr="004B39F4" w:rsidRDefault="00B251AC" w:rsidP="006C7DB6">
            <w:pPr>
              <w:rPr>
                <w:rFonts w:asciiTheme="minorHAnsi" w:hAnsiTheme="minorHAnsi" w:cstheme="minorHAnsi"/>
                <w:sz w:val="22"/>
                <w:szCs w:val="22"/>
                <w:lang w:eastAsia="en-GB"/>
              </w:rPr>
            </w:pPr>
            <w:r w:rsidRPr="004B39F4">
              <w:rPr>
                <w:rFonts w:asciiTheme="minorHAnsi" w:hAnsiTheme="minorHAnsi" w:cstheme="minorHAnsi"/>
                <w:sz w:val="22"/>
                <w:szCs w:val="22"/>
                <w:lang w:eastAsia="en-GB"/>
              </w:rPr>
              <w:t>Referral for CT scan</w:t>
            </w:r>
          </w:p>
        </w:tc>
        <w:tc>
          <w:tcPr>
            <w:tcW w:w="3278" w:type="dxa"/>
            <w:vAlign w:val="center"/>
          </w:tcPr>
          <w:p w14:paraId="4DFC8D1C" w14:textId="77777777" w:rsidR="00B251AC" w:rsidRPr="004B39F4" w:rsidRDefault="00B251AC" w:rsidP="006C7DB6">
            <w:pPr>
              <w:rPr>
                <w:rFonts w:asciiTheme="minorHAnsi" w:hAnsiTheme="minorHAnsi" w:cstheme="minorHAnsi"/>
                <w:sz w:val="22"/>
                <w:szCs w:val="22"/>
                <w:lang w:eastAsia="en-GB"/>
              </w:rPr>
            </w:pPr>
            <w:proofErr w:type="spellStart"/>
            <w:r w:rsidRPr="004B39F4">
              <w:rPr>
                <w:rFonts w:asciiTheme="minorHAnsi" w:hAnsiTheme="minorHAnsi" w:cstheme="minorHAnsi"/>
                <w:sz w:val="22"/>
                <w:szCs w:val="22"/>
                <w:bdr w:val="none" w:sz="0" w:space="0" w:color="auto" w:frame="1"/>
                <w:lang w:eastAsia="en-GB"/>
              </w:rPr>
              <w:t>CT_ref</w:t>
            </w:r>
            <w:proofErr w:type="spellEnd"/>
          </w:p>
        </w:tc>
        <w:tc>
          <w:tcPr>
            <w:tcW w:w="3118" w:type="dxa"/>
            <w:vAlign w:val="center"/>
          </w:tcPr>
          <w:p w14:paraId="7C1B7C56" w14:textId="7250A40A" w:rsidR="004E06F7" w:rsidRPr="004B39F4" w:rsidRDefault="004E06F7" w:rsidP="006C7DB6">
            <w:pPr>
              <w:rPr>
                <w:rFonts w:asciiTheme="minorHAnsi" w:hAnsiTheme="minorHAnsi" w:cstheme="minorHAnsi"/>
                <w:sz w:val="22"/>
                <w:szCs w:val="22"/>
                <w:lang w:eastAsia="en-GB"/>
              </w:rPr>
            </w:pPr>
            <w:r w:rsidRPr="004B39F4">
              <w:rPr>
                <w:rFonts w:asciiTheme="minorHAnsi" w:hAnsiTheme="minorHAnsi" w:cstheme="minorHAnsi"/>
                <w:sz w:val="22"/>
                <w:szCs w:val="22"/>
                <w:lang w:eastAsia="en-GB"/>
              </w:rPr>
              <w:t xml:space="preserve">e.g. </w:t>
            </w:r>
          </w:p>
          <w:p w14:paraId="67782088" w14:textId="77777777" w:rsidR="00B251AC" w:rsidRPr="004B39F4" w:rsidRDefault="00B251AC" w:rsidP="006C7DB6">
            <w:pPr>
              <w:rPr>
                <w:rFonts w:asciiTheme="minorHAnsi" w:hAnsiTheme="minorHAnsi" w:cstheme="minorHAnsi"/>
                <w:sz w:val="22"/>
                <w:szCs w:val="22"/>
                <w:lang w:eastAsia="en-GB"/>
              </w:rPr>
            </w:pPr>
            <w:r w:rsidRPr="004B39F4">
              <w:rPr>
                <w:rFonts w:asciiTheme="minorHAnsi" w:hAnsiTheme="minorHAnsi" w:cstheme="minorHAnsi"/>
                <w:sz w:val="22"/>
                <w:szCs w:val="22"/>
                <w:lang w:eastAsia="en-GB"/>
              </w:rPr>
              <w:t>Yes</w:t>
            </w:r>
          </w:p>
          <w:p w14:paraId="2334A971" w14:textId="4744D9EE" w:rsidR="004E06F7" w:rsidRPr="004B39F4" w:rsidRDefault="004E06F7" w:rsidP="006C7DB6">
            <w:pPr>
              <w:rPr>
                <w:rFonts w:asciiTheme="minorHAnsi" w:hAnsiTheme="minorHAnsi" w:cstheme="minorHAnsi"/>
                <w:sz w:val="22"/>
                <w:szCs w:val="22"/>
                <w:lang w:eastAsia="en-GB"/>
              </w:rPr>
            </w:pPr>
            <w:r w:rsidRPr="004B39F4">
              <w:rPr>
                <w:rFonts w:asciiTheme="minorHAnsi" w:hAnsiTheme="minorHAnsi" w:cstheme="minorHAnsi"/>
                <w:sz w:val="22"/>
                <w:szCs w:val="22"/>
                <w:lang w:eastAsia="en-GB"/>
              </w:rPr>
              <w:t>No</w:t>
            </w:r>
          </w:p>
        </w:tc>
      </w:tr>
      <w:tr w:rsidR="00B251AC" w:rsidRPr="006C7DB6" w14:paraId="2A64C8DC" w14:textId="77777777" w:rsidTr="004B39F4">
        <w:trPr>
          <w:trHeight w:val="57"/>
        </w:trPr>
        <w:tc>
          <w:tcPr>
            <w:tcW w:w="3823" w:type="dxa"/>
            <w:noWrap/>
            <w:vAlign w:val="center"/>
            <w:hideMark/>
          </w:tcPr>
          <w:p w14:paraId="6976FEF0" w14:textId="77777777" w:rsidR="00B251AC" w:rsidRPr="004B39F4" w:rsidRDefault="00B251AC" w:rsidP="006C7DB6">
            <w:pPr>
              <w:rPr>
                <w:rFonts w:asciiTheme="minorHAnsi" w:hAnsiTheme="minorHAnsi" w:cstheme="minorHAnsi"/>
                <w:sz w:val="22"/>
                <w:szCs w:val="22"/>
                <w:lang w:eastAsia="en-GB"/>
              </w:rPr>
            </w:pPr>
            <w:r w:rsidRPr="004B39F4">
              <w:rPr>
                <w:rFonts w:asciiTheme="minorHAnsi" w:hAnsiTheme="minorHAnsi" w:cstheme="minorHAnsi"/>
                <w:sz w:val="22"/>
                <w:szCs w:val="22"/>
                <w:lang w:eastAsia="en-GB"/>
              </w:rPr>
              <w:t>Date of CT scan</w:t>
            </w:r>
          </w:p>
        </w:tc>
        <w:tc>
          <w:tcPr>
            <w:tcW w:w="3278" w:type="dxa"/>
            <w:vAlign w:val="center"/>
          </w:tcPr>
          <w:p w14:paraId="151F1D8C" w14:textId="77777777" w:rsidR="00B251AC" w:rsidRPr="004B39F4" w:rsidRDefault="00B251AC" w:rsidP="006C7DB6">
            <w:pPr>
              <w:rPr>
                <w:rFonts w:asciiTheme="minorHAnsi" w:hAnsiTheme="minorHAnsi" w:cstheme="minorHAnsi"/>
                <w:sz w:val="22"/>
                <w:szCs w:val="22"/>
                <w:lang w:eastAsia="en-GB"/>
              </w:rPr>
            </w:pPr>
            <w:proofErr w:type="spellStart"/>
            <w:r w:rsidRPr="004B39F4">
              <w:rPr>
                <w:rFonts w:asciiTheme="minorHAnsi" w:hAnsiTheme="minorHAnsi" w:cstheme="minorHAnsi"/>
                <w:sz w:val="22"/>
                <w:szCs w:val="22"/>
                <w:bdr w:val="none" w:sz="0" w:space="0" w:color="auto" w:frame="1"/>
                <w:lang w:eastAsia="en-GB"/>
              </w:rPr>
              <w:t>date_CT</w:t>
            </w:r>
            <w:proofErr w:type="spellEnd"/>
          </w:p>
        </w:tc>
        <w:tc>
          <w:tcPr>
            <w:tcW w:w="3118" w:type="dxa"/>
            <w:vAlign w:val="center"/>
          </w:tcPr>
          <w:p w14:paraId="65BD4DF6" w14:textId="77777777" w:rsidR="00B251AC" w:rsidRPr="004B39F4" w:rsidRDefault="00B251AC" w:rsidP="006C7DB6">
            <w:pPr>
              <w:rPr>
                <w:rFonts w:asciiTheme="minorHAnsi" w:hAnsiTheme="minorHAnsi" w:cstheme="minorHAnsi"/>
                <w:sz w:val="22"/>
                <w:szCs w:val="22"/>
                <w:lang w:eastAsia="en-GB"/>
              </w:rPr>
            </w:pPr>
          </w:p>
        </w:tc>
      </w:tr>
      <w:tr w:rsidR="00B251AC" w:rsidRPr="006C7DB6" w14:paraId="5D48051B" w14:textId="77777777" w:rsidTr="004B39F4">
        <w:trPr>
          <w:trHeight w:val="57"/>
        </w:trPr>
        <w:tc>
          <w:tcPr>
            <w:tcW w:w="3823" w:type="dxa"/>
            <w:noWrap/>
            <w:vAlign w:val="center"/>
            <w:hideMark/>
          </w:tcPr>
          <w:p w14:paraId="777A6860" w14:textId="77777777" w:rsidR="00B251AC" w:rsidRPr="004B39F4" w:rsidRDefault="00B251AC" w:rsidP="006C7DB6">
            <w:pPr>
              <w:rPr>
                <w:rFonts w:asciiTheme="minorHAnsi" w:hAnsiTheme="minorHAnsi" w:cstheme="minorHAnsi"/>
                <w:sz w:val="22"/>
                <w:szCs w:val="22"/>
                <w:lang w:eastAsia="en-GB"/>
              </w:rPr>
            </w:pPr>
            <w:r w:rsidRPr="004B39F4">
              <w:rPr>
                <w:rFonts w:asciiTheme="minorHAnsi" w:hAnsiTheme="minorHAnsi" w:cstheme="minorHAnsi"/>
                <w:sz w:val="22"/>
                <w:szCs w:val="22"/>
                <w:lang w:eastAsia="en-GB"/>
              </w:rPr>
              <w:t>Time of CT scan</w:t>
            </w:r>
          </w:p>
        </w:tc>
        <w:tc>
          <w:tcPr>
            <w:tcW w:w="3278" w:type="dxa"/>
            <w:vAlign w:val="center"/>
          </w:tcPr>
          <w:p w14:paraId="2E031D84" w14:textId="77777777" w:rsidR="00B251AC" w:rsidRPr="004B39F4" w:rsidRDefault="00B251AC" w:rsidP="006C7DB6">
            <w:pPr>
              <w:rPr>
                <w:rFonts w:asciiTheme="minorHAnsi" w:hAnsiTheme="minorHAnsi" w:cstheme="minorHAnsi"/>
                <w:sz w:val="22"/>
                <w:szCs w:val="22"/>
                <w:lang w:eastAsia="en-GB"/>
              </w:rPr>
            </w:pPr>
            <w:proofErr w:type="spellStart"/>
            <w:r w:rsidRPr="004B39F4">
              <w:rPr>
                <w:rFonts w:asciiTheme="minorHAnsi" w:hAnsiTheme="minorHAnsi" w:cstheme="minorHAnsi"/>
                <w:sz w:val="22"/>
                <w:szCs w:val="22"/>
                <w:bdr w:val="none" w:sz="0" w:space="0" w:color="auto" w:frame="1"/>
                <w:lang w:eastAsia="en-GB"/>
              </w:rPr>
              <w:t>time_CT</w:t>
            </w:r>
            <w:proofErr w:type="spellEnd"/>
          </w:p>
        </w:tc>
        <w:tc>
          <w:tcPr>
            <w:tcW w:w="3118" w:type="dxa"/>
            <w:vAlign w:val="center"/>
          </w:tcPr>
          <w:p w14:paraId="4890277F" w14:textId="77777777" w:rsidR="00B251AC" w:rsidRPr="004B39F4" w:rsidRDefault="00B251AC" w:rsidP="006C7DB6">
            <w:pPr>
              <w:rPr>
                <w:rFonts w:asciiTheme="minorHAnsi" w:hAnsiTheme="minorHAnsi" w:cstheme="minorHAnsi"/>
                <w:sz w:val="22"/>
                <w:szCs w:val="22"/>
                <w:lang w:eastAsia="en-GB"/>
              </w:rPr>
            </w:pPr>
          </w:p>
        </w:tc>
      </w:tr>
      <w:tr w:rsidR="00B251AC" w:rsidRPr="006C7DB6" w14:paraId="19A7270F" w14:textId="77777777" w:rsidTr="004B39F4">
        <w:trPr>
          <w:trHeight w:val="57"/>
        </w:trPr>
        <w:tc>
          <w:tcPr>
            <w:tcW w:w="3823" w:type="dxa"/>
            <w:noWrap/>
            <w:vAlign w:val="center"/>
            <w:hideMark/>
          </w:tcPr>
          <w:p w14:paraId="2EF8D213" w14:textId="77777777" w:rsidR="00B251AC" w:rsidRPr="004B39F4" w:rsidRDefault="00B251AC" w:rsidP="006C7DB6">
            <w:pPr>
              <w:rPr>
                <w:rFonts w:asciiTheme="minorHAnsi" w:hAnsiTheme="minorHAnsi" w:cstheme="minorHAnsi"/>
                <w:sz w:val="22"/>
                <w:szCs w:val="22"/>
                <w:lang w:eastAsia="en-GB"/>
              </w:rPr>
            </w:pPr>
            <w:r w:rsidRPr="004B39F4">
              <w:rPr>
                <w:rFonts w:asciiTheme="minorHAnsi" w:hAnsiTheme="minorHAnsi" w:cstheme="minorHAnsi"/>
                <w:sz w:val="22"/>
                <w:szCs w:val="22"/>
                <w:lang w:eastAsia="en-GB"/>
              </w:rPr>
              <w:t>Date of CT report</w:t>
            </w:r>
          </w:p>
        </w:tc>
        <w:tc>
          <w:tcPr>
            <w:tcW w:w="3278" w:type="dxa"/>
            <w:vAlign w:val="center"/>
          </w:tcPr>
          <w:p w14:paraId="1A9FE0A5" w14:textId="77777777" w:rsidR="00B251AC" w:rsidRPr="004B39F4" w:rsidRDefault="00B251AC" w:rsidP="006C7DB6">
            <w:pPr>
              <w:rPr>
                <w:rFonts w:asciiTheme="minorHAnsi" w:hAnsiTheme="minorHAnsi" w:cstheme="minorHAnsi"/>
                <w:sz w:val="22"/>
                <w:szCs w:val="22"/>
                <w:lang w:eastAsia="en-GB"/>
              </w:rPr>
            </w:pPr>
            <w:proofErr w:type="spellStart"/>
            <w:r w:rsidRPr="004B39F4">
              <w:rPr>
                <w:rFonts w:asciiTheme="minorHAnsi" w:hAnsiTheme="minorHAnsi" w:cstheme="minorHAnsi"/>
                <w:sz w:val="22"/>
                <w:szCs w:val="22"/>
                <w:bdr w:val="none" w:sz="0" w:space="0" w:color="auto" w:frame="1"/>
                <w:lang w:eastAsia="en-GB"/>
              </w:rPr>
              <w:t>date_CT_report</w:t>
            </w:r>
            <w:proofErr w:type="spellEnd"/>
          </w:p>
        </w:tc>
        <w:tc>
          <w:tcPr>
            <w:tcW w:w="3118" w:type="dxa"/>
            <w:vAlign w:val="center"/>
          </w:tcPr>
          <w:p w14:paraId="0279E732" w14:textId="77777777" w:rsidR="00B251AC" w:rsidRPr="004B39F4" w:rsidRDefault="00B251AC" w:rsidP="006C7DB6">
            <w:pPr>
              <w:rPr>
                <w:rFonts w:asciiTheme="minorHAnsi" w:hAnsiTheme="minorHAnsi" w:cstheme="minorHAnsi"/>
                <w:sz w:val="22"/>
                <w:szCs w:val="22"/>
                <w:lang w:eastAsia="en-GB"/>
              </w:rPr>
            </w:pPr>
          </w:p>
        </w:tc>
      </w:tr>
      <w:tr w:rsidR="00B251AC" w:rsidRPr="006C7DB6" w14:paraId="6C8E994F" w14:textId="77777777" w:rsidTr="004B39F4">
        <w:trPr>
          <w:trHeight w:val="57"/>
        </w:trPr>
        <w:tc>
          <w:tcPr>
            <w:tcW w:w="3823" w:type="dxa"/>
            <w:noWrap/>
            <w:vAlign w:val="center"/>
            <w:hideMark/>
          </w:tcPr>
          <w:p w14:paraId="3C921F47" w14:textId="77777777" w:rsidR="00B251AC" w:rsidRPr="004B39F4" w:rsidRDefault="00B251AC" w:rsidP="006C7DB6">
            <w:pPr>
              <w:rPr>
                <w:rFonts w:asciiTheme="minorHAnsi" w:hAnsiTheme="minorHAnsi" w:cstheme="minorHAnsi"/>
                <w:sz w:val="22"/>
                <w:szCs w:val="22"/>
                <w:lang w:eastAsia="en-GB"/>
              </w:rPr>
            </w:pPr>
            <w:r w:rsidRPr="004B39F4">
              <w:rPr>
                <w:rFonts w:asciiTheme="minorHAnsi" w:hAnsiTheme="minorHAnsi" w:cstheme="minorHAnsi"/>
                <w:sz w:val="22"/>
                <w:szCs w:val="22"/>
                <w:lang w:eastAsia="en-GB"/>
              </w:rPr>
              <w:t>Time of CT report</w:t>
            </w:r>
          </w:p>
        </w:tc>
        <w:tc>
          <w:tcPr>
            <w:tcW w:w="3278" w:type="dxa"/>
            <w:vAlign w:val="center"/>
          </w:tcPr>
          <w:p w14:paraId="4CC6B372" w14:textId="77777777" w:rsidR="00B251AC" w:rsidRPr="004B39F4" w:rsidRDefault="00B251AC" w:rsidP="006C7DB6">
            <w:pPr>
              <w:rPr>
                <w:rFonts w:asciiTheme="minorHAnsi" w:hAnsiTheme="minorHAnsi" w:cstheme="minorHAnsi"/>
                <w:sz w:val="22"/>
                <w:szCs w:val="22"/>
                <w:lang w:eastAsia="en-GB"/>
              </w:rPr>
            </w:pPr>
            <w:proofErr w:type="spellStart"/>
            <w:r w:rsidRPr="004B39F4">
              <w:rPr>
                <w:rFonts w:asciiTheme="minorHAnsi" w:hAnsiTheme="minorHAnsi" w:cstheme="minorHAnsi"/>
                <w:sz w:val="22"/>
                <w:szCs w:val="22"/>
                <w:bdr w:val="none" w:sz="0" w:space="0" w:color="auto" w:frame="1"/>
                <w:lang w:eastAsia="en-GB"/>
              </w:rPr>
              <w:t>time_CT_report</w:t>
            </w:r>
            <w:proofErr w:type="spellEnd"/>
          </w:p>
        </w:tc>
        <w:tc>
          <w:tcPr>
            <w:tcW w:w="3118" w:type="dxa"/>
            <w:vAlign w:val="center"/>
          </w:tcPr>
          <w:p w14:paraId="7DDEEF48" w14:textId="77777777" w:rsidR="00B251AC" w:rsidRPr="004B39F4" w:rsidRDefault="00B251AC" w:rsidP="006C7DB6">
            <w:pPr>
              <w:rPr>
                <w:rFonts w:asciiTheme="minorHAnsi" w:hAnsiTheme="minorHAnsi" w:cstheme="minorHAnsi"/>
                <w:sz w:val="22"/>
                <w:szCs w:val="22"/>
                <w:lang w:eastAsia="en-GB"/>
              </w:rPr>
            </w:pPr>
          </w:p>
        </w:tc>
      </w:tr>
      <w:tr w:rsidR="00B251AC" w:rsidRPr="006C7DB6" w14:paraId="273816FA" w14:textId="77777777" w:rsidTr="004B39F4">
        <w:trPr>
          <w:trHeight w:val="57"/>
        </w:trPr>
        <w:tc>
          <w:tcPr>
            <w:tcW w:w="3823" w:type="dxa"/>
            <w:noWrap/>
            <w:vAlign w:val="center"/>
            <w:hideMark/>
          </w:tcPr>
          <w:p w14:paraId="359C6B27" w14:textId="77777777" w:rsidR="00B251AC" w:rsidRPr="004B39F4" w:rsidRDefault="00B251AC" w:rsidP="006C7DB6">
            <w:pPr>
              <w:rPr>
                <w:rFonts w:asciiTheme="minorHAnsi" w:hAnsiTheme="minorHAnsi" w:cstheme="minorHAnsi"/>
                <w:sz w:val="22"/>
                <w:szCs w:val="22"/>
                <w:lang w:eastAsia="en-GB"/>
              </w:rPr>
            </w:pPr>
            <w:r w:rsidRPr="004B39F4">
              <w:rPr>
                <w:rFonts w:asciiTheme="minorHAnsi" w:hAnsiTheme="minorHAnsi" w:cstheme="minorHAnsi"/>
                <w:sz w:val="22"/>
                <w:szCs w:val="22"/>
                <w:lang w:eastAsia="en-GB"/>
              </w:rPr>
              <w:t>Time in seconds from CXR taken to CT taken</w:t>
            </w:r>
          </w:p>
        </w:tc>
        <w:tc>
          <w:tcPr>
            <w:tcW w:w="3278" w:type="dxa"/>
            <w:vAlign w:val="center"/>
          </w:tcPr>
          <w:p w14:paraId="4CC78FF5" w14:textId="77777777" w:rsidR="00B251AC" w:rsidRPr="004B39F4" w:rsidRDefault="00B251AC" w:rsidP="006C7DB6">
            <w:pPr>
              <w:rPr>
                <w:rFonts w:asciiTheme="minorHAnsi" w:hAnsiTheme="minorHAnsi" w:cstheme="minorHAnsi"/>
                <w:sz w:val="22"/>
                <w:szCs w:val="22"/>
                <w:lang w:eastAsia="en-GB"/>
              </w:rPr>
            </w:pPr>
            <w:proofErr w:type="spellStart"/>
            <w:r w:rsidRPr="004B39F4">
              <w:rPr>
                <w:rFonts w:asciiTheme="minorHAnsi" w:hAnsiTheme="minorHAnsi" w:cstheme="minorHAnsi"/>
                <w:sz w:val="22"/>
                <w:szCs w:val="22"/>
                <w:bdr w:val="none" w:sz="0" w:space="0" w:color="auto" w:frame="1"/>
                <w:lang w:eastAsia="en-GB"/>
              </w:rPr>
              <w:t>time_CXR_CT</w:t>
            </w:r>
            <w:proofErr w:type="spellEnd"/>
          </w:p>
        </w:tc>
        <w:tc>
          <w:tcPr>
            <w:tcW w:w="3118" w:type="dxa"/>
            <w:vAlign w:val="center"/>
          </w:tcPr>
          <w:p w14:paraId="1EEA8D36" w14:textId="77777777" w:rsidR="00B251AC" w:rsidRPr="004B39F4" w:rsidRDefault="00B251AC" w:rsidP="006C7DB6">
            <w:pPr>
              <w:rPr>
                <w:rFonts w:asciiTheme="minorHAnsi" w:hAnsiTheme="minorHAnsi" w:cstheme="minorHAnsi"/>
                <w:sz w:val="22"/>
                <w:szCs w:val="22"/>
                <w:lang w:eastAsia="en-GB"/>
              </w:rPr>
            </w:pPr>
          </w:p>
        </w:tc>
      </w:tr>
      <w:tr w:rsidR="00B251AC" w:rsidRPr="006C7DB6" w14:paraId="3CDE1852" w14:textId="77777777" w:rsidTr="004B39F4">
        <w:trPr>
          <w:trHeight w:val="57"/>
        </w:trPr>
        <w:tc>
          <w:tcPr>
            <w:tcW w:w="3823" w:type="dxa"/>
            <w:noWrap/>
            <w:vAlign w:val="center"/>
            <w:hideMark/>
          </w:tcPr>
          <w:p w14:paraId="74333BA5" w14:textId="77777777" w:rsidR="00B251AC" w:rsidRPr="004B39F4" w:rsidRDefault="00B251AC" w:rsidP="006C7DB6">
            <w:pPr>
              <w:rPr>
                <w:rFonts w:asciiTheme="minorHAnsi" w:hAnsiTheme="minorHAnsi" w:cstheme="minorHAnsi"/>
                <w:sz w:val="22"/>
                <w:szCs w:val="22"/>
                <w:lang w:eastAsia="en-GB"/>
              </w:rPr>
            </w:pPr>
            <w:r w:rsidRPr="004B39F4">
              <w:rPr>
                <w:rFonts w:asciiTheme="minorHAnsi" w:hAnsiTheme="minorHAnsi" w:cstheme="minorHAnsi"/>
                <w:sz w:val="22"/>
                <w:szCs w:val="22"/>
                <w:lang w:eastAsia="en-GB"/>
              </w:rPr>
              <w:t>Cancer diagnosis</w:t>
            </w:r>
          </w:p>
        </w:tc>
        <w:tc>
          <w:tcPr>
            <w:tcW w:w="3278" w:type="dxa"/>
            <w:vAlign w:val="center"/>
          </w:tcPr>
          <w:p w14:paraId="6C841583" w14:textId="08412E78" w:rsidR="00B251AC" w:rsidRPr="004B39F4" w:rsidRDefault="00B251AC" w:rsidP="006C7DB6">
            <w:pPr>
              <w:rPr>
                <w:rFonts w:asciiTheme="minorHAnsi" w:hAnsiTheme="minorHAnsi" w:cstheme="minorHAnsi"/>
                <w:sz w:val="22"/>
                <w:szCs w:val="22"/>
                <w:lang w:eastAsia="en-GB"/>
              </w:rPr>
            </w:pPr>
            <w:proofErr w:type="spellStart"/>
            <w:r w:rsidRPr="004B39F4">
              <w:rPr>
                <w:rFonts w:asciiTheme="minorHAnsi" w:hAnsiTheme="minorHAnsi" w:cstheme="minorHAnsi"/>
                <w:sz w:val="22"/>
                <w:szCs w:val="22"/>
                <w:bdr w:val="none" w:sz="0" w:space="0" w:color="auto" w:frame="1"/>
                <w:lang w:eastAsia="en-GB"/>
              </w:rPr>
              <w:t>can_diag</w:t>
            </w:r>
            <w:proofErr w:type="spellEnd"/>
          </w:p>
        </w:tc>
        <w:tc>
          <w:tcPr>
            <w:tcW w:w="3118" w:type="dxa"/>
            <w:vAlign w:val="center"/>
          </w:tcPr>
          <w:p w14:paraId="03A05B86" w14:textId="6277FCD7" w:rsidR="004E06F7" w:rsidRPr="004B39F4" w:rsidRDefault="004E06F7" w:rsidP="006C7DB6">
            <w:pPr>
              <w:rPr>
                <w:rFonts w:asciiTheme="minorHAnsi" w:hAnsiTheme="minorHAnsi" w:cstheme="minorHAnsi"/>
                <w:sz w:val="22"/>
                <w:szCs w:val="22"/>
                <w:lang w:eastAsia="en-GB"/>
              </w:rPr>
            </w:pPr>
            <w:r w:rsidRPr="004B39F4">
              <w:rPr>
                <w:rFonts w:asciiTheme="minorHAnsi" w:hAnsiTheme="minorHAnsi" w:cstheme="minorHAnsi"/>
                <w:sz w:val="22"/>
                <w:szCs w:val="22"/>
                <w:lang w:eastAsia="en-GB"/>
              </w:rPr>
              <w:t>e.g.</w:t>
            </w:r>
          </w:p>
          <w:p w14:paraId="2FAA2AB6" w14:textId="197303BF" w:rsidR="00B251AC" w:rsidRPr="004B39F4" w:rsidRDefault="004E06F7" w:rsidP="006C7DB6">
            <w:pPr>
              <w:rPr>
                <w:rFonts w:asciiTheme="minorHAnsi" w:hAnsiTheme="minorHAnsi" w:cstheme="minorHAnsi"/>
                <w:sz w:val="22"/>
                <w:szCs w:val="22"/>
                <w:lang w:eastAsia="en-GB"/>
              </w:rPr>
            </w:pPr>
            <w:r w:rsidRPr="004B39F4">
              <w:rPr>
                <w:rFonts w:asciiTheme="minorHAnsi" w:hAnsiTheme="minorHAnsi" w:cstheme="minorHAnsi"/>
                <w:sz w:val="22"/>
                <w:szCs w:val="22"/>
                <w:lang w:eastAsia="en-GB"/>
              </w:rPr>
              <w:t>Y</w:t>
            </w:r>
            <w:r w:rsidR="00B251AC" w:rsidRPr="004B39F4">
              <w:rPr>
                <w:rFonts w:asciiTheme="minorHAnsi" w:hAnsiTheme="minorHAnsi" w:cstheme="minorHAnsi"/>
                <w:sz w:val="22"/>
                <w:szCs w:val="22"/>
                <w:lang w:eastAsia="en-GB"/>
              </w:rPr>
              <w:t>es</w:t>
            </w:r>
          </w:p>
          <w:p w14:paraId="689525F5" w14:textId="77714CE6" w:rsidR="004E06F7" w:rsidRPr="004B39F4" w:rsidRDefault="004E06F7" w:rsidP="006C7DB6">
            <w:pPr>
              <w:rPr>
                <w:rFonts w:asciiTheme="minorHAnsi" w:hAnsiTheme="minorHAnsi" w:cstheme="minorHAnsi"/>
                <w:sz w:val="22"/>
                <w:szCs w:val="22"/>
                <w:lang w:eastAsia="en-GB"/>
              </w:rPr>
            </w:pPr>
            <w:r w:rsidRPr="004B39F4">
              <w:rPr>
                <w:rFonts w:asciiTheme="minorHAnsi" w:hAnsiTheme="minorHAnsi" w:cstheme="minorHAnsi"/>
                <w:sz w:val="22"/>
                <w:szCs w:val="22"/>
                <w:lang w:eastAsia="en-GB"/>
              </w:rPr>
              <w:t>No</w:t>
            </w:r>
          </w:p>
        </w:tc>
      </w:tr>
      <w:tr w:rsidR="00B251AC" w:rsidRPr="006C7DB6" w14:paraId="4FCE1ABD" w14:textId="77777777" w:rsidTr="004B39F4">
        <w:trPr>
          <w:trHeight w:val="57"/>
        </w:trPr>
        <w:tc>
          <w:tcPr>
            <w:tcW w:w="3823" w:type="dxa"/>
            <w:noWrap/>
            <w:vAlign w:val="center"/>
            <w:hideMark/>
          </w:tcPr>
          <w:p w14:paraId="2F57E658" w14:textId="77777777" w:rsidR="00B251AC" w:rsidRPr="004B39F4" w:rsidRDefault="00B251AC" w:rsidP="006C7DB6">
            <w:pPr>
              <w:rPr>
                <w:rFonts w:asciiTheme="minorHAnsi" w:hAnsiTheme="minorHAnsi" w:cstheme="minorHAnsi"/>
                <w:sz w:val="22"/>
                <w:szCs w:val="22"/>
                <w:lang w:eastAsia="en-GB"/>
              </w:rPr>
            </w:pPr>
            <w:r w:rsidRPr="004B39F4">
              <w:rPr>
                <w:rFonts w:asciiTheme="minorHAnsi" w:hAnsiTheme="minorHAnsi" w:cstheme="minorHAnsi"/>
                <w:sz w:val="22"/>
                <w:szCs w:val="22"/>
                <w:lang w:eastAsia="en-GB"/>
              </w:rPr>
              <w:t>Date of lung cancer diagnosis</w:t>
            </w:r>
          </w:p>
        </w:tc>
        <w:tc>
          <w:tcPr>
            <w:tcW w:w="3278" w:type="dxa"/>
            <w:vAlign w:val="center"/>
          </w:tcPr>
          <w:p w14:paraId="5A2C8EAA" w14:textId="47A07494" w:rsidR="00B251AC" w:rsidRPr="004B39F4" w:rsidRDefault="00B251AC" w:rsidP="006C7DB6">
            <w:pPr>
              <w:rPr>
                <w:rFonts w:asciiTheme="minorHAnsi" w:hAnsiTheme="minorHAnsi" w:cstheme="minorHAnsi"/>
                <w:sz w:val="22"/>
                <w:szCs w:val="22"/>
                <w:lang w:eastAsia="en-GB"/>
              </w:rPr>
            </w:pPr>
            <w:proofErr w:type="spellStart"/>
            <w:r w:rsidRPr="004B39F4">
              <w:rPr>
                <w:rFonts w:asciiTheme="minorHAnsi" w:hAnsiTheme="minorHAnsi" w:cstheme="minorHAnsi"/>
                <w:sz w:val="22"/>
                <w:szCs w:val="22"/>
                <w:bdr w:val="none" w:sz="0" w:space="0" w:color="auto" w:frame="1"/>
                <w:lang w:eastAsia="en-GB"/>
              </w:rPr>
              <w:t>date_lungcancer</w:t>
            </w:r>
            <w:proofErr w:type="spellEnd"/>
          </w:p>
        </w:tc>
        <w:tc>
          <w:tcPr>
            <w:tcW w:w="3118" w:type="dxa"/>
            <w:vAlign w:val="center"/>
          </w:tcPr>
          <w:p w14:paraId="7A6A01A5" w14:textId="00A1C54C" w:rsidR="00B251AC" w:rsidRPr="004B39F4" w:rsidRDefault="004E06F7" w:rsidP="006C7DB6">
            <w:pPr>
              <w:rPr>
                <w:rFonts w:asciiTheme="minorHAnsi" w:hAnsiTheme="minorHAnsi" w:cstheme="minorHAnsi"/>
                <w:sz w:val="22"/>
                <w:szCs w:val="22"/>
                <w:lang w:eastAsia="en-GB"/>
              </w:rPr>
            </w:pPr>
            <w:r w:rsidRPr="004B39F4">
              <w:rPr>
                <w:rFonts w:asciiTheme="minorHAnsi" w:hAnsiTheme="minorHAnsi" w:cstheme="minorHAnsi"/>
                <w:sz w:val="22"/>
                <w:szCs w:val="22"/>
                <w:lang w:eastAsia="en-GB"/>
              </w:rPr>
              <w:t>Defined as biopsy sample date in patients who received biopsies and MDT date in patients who did not receive biopsies</w:t>
            </w:r>
          </w:p>
        </w:tc>
      </w:tr>
      <w:tr w:rsidR="00B251AC" w:rsidRPr="006C7DB6" w14:paraId="7CFF856F" w14:textId="77777777" w:rsidTr="004B39F4">
        <w:trPr>
          <w:trHeight w:val="57"/>
        </w:trPr>
        <w:tc>
          <w:tcPr>
            <w:tcW w:w="3823" w:type="dxa"/>
            <w:noWrap/>
            <w:vAlign w:val="center"/>
            <w:hideMark/>
          </w:tcPr>
          <w:p w14:paraId="30E4B1FB" w14:textId="77777777" w:rsidR="00B251AC" w:rsidRPr="004B39F4" w:rsidRDefault="00B251AC" w:rsidP="006C7DB6">
            <w:pPr>
              <w:rPr>
                <w:rFonts w:asciiTheme="minorHAnsi" w:hAnsiTheme="minorHAnsi" w:cstheme="minorHAnsi"/>
                <w:sz w:val="22"/>
                <w:szCs w:val="22"/>
                <w:lang w:eastAsia="en-GB"/>
              </w:rPr>
            </w:pPr>
            <w:r w:rsidRPr="004B39F4">
              <w:rPr>
                <w:rFonts w:asciiTheme="minorHAnsi" w:hAnsiTheme="minorHAnsi" w:cstheme="minorHAnsi"/>
                <w:sz w:val="22"/>
                <w:szCs w:val="22"/>
                <w:lang w:eastAsia="en-GB"/>
              </w:rPr>
              <w:t>Stage of lung cancer</w:t>
            </w:r>
          </w:p>
        </w:tc>
        <w:tc>
          <w:tcPr>
            <w:tcW w:w="3278" w:type="dxa"/>
            <w:vAlign w:val="center"/>
          </w:tcPr>
          <w:p w14:paraId="508CC48C" w14:textId="77777777" w:rsidR="00B251AC" w:rsidRPr="004B39F4" w:rsidRDefault="00B251AC" w:rsidP="006C7DB6">
            <w:pPr>
              <w:rPr>
                <w:rFonts w:asciiTheme="minorHAnsi" w:hAnsiTheme="minorHAnsi" w:cstheme="minorHAnsi"/>
                <w:sz w:val="22"/>
                <w:szCs w:val="22"/>
                <w:lang w:eastAsia="en-GB"/>
              </w:rPr>
            </w:pPr>
            <w:proofErr w:type="spellStart"/>
            <w:r w:rsidRPr="004B39F4">
              <w:rPr>
                <w:rFonts w:asciiTheme="minorHAnsi" w:hAnsiTheme="minorHAnsi" w:cstheme="minorHAnsi"/>
                <w:sz w:val="22"/>
                <w:szCs w:val="22"/>
                <w:bdr w:val="none" w:sz="0" w:space="0" w:color="auto" w:frame="1"/>
                <w:lang w:eastAsia="en-GB"/>
              </w:rPr>
              <w:t>stage_lungcancer</w:t>
            </w:r>
            <w:proofErr w:type="spellEnd"/>
          </w:p>
        </w:tc>
        <w:tc>
          <w:tcPr>
            <w:tcW w:w="3118" w:type="dxa"/>
            <w:vAlign w:val="center"/>
          </w:tcPr>
          <w:p w14:paraId="07665CB7" w14:textId="6C636E22" w:rsidR="00B251AC" w:rsidRPr="004B39F4" w:rsidRDefault="00107018" w:rsidP="006C7DB6">
            <w:pPr>
              <w:rPr>
                <w:rFonts w:asciiTheme="minorHAnsi" w:hAnsiTheme="minorHAnsi" w:cstheme="minorHAnsi"/>
                <w:sz w:val="22"/>
                <w:szCs w:val="22"/>
                <w:lang w:eastAsia="en-GB"/>
              </w:rPr>
            </w:pPr>
            <w:r w:rsidRPr="004B39F4">
              <w:rPr>
                <w:rFonts w:asciiTheme="minorHAnsi" w:hAnsiTheme="minorHAnsi" w:cstheme="minorHAnsi"/>
                <w:sz w:val="22"/>
                <w:szCs w:val="22"/>
                <w:lang w:eastAsia="en-GB"/>
              </w:rPr>
              <w:t xml:space="preserve">The co-CIs are manually assigning all stages to early vs late – a new variable will be </w:t>
            </w:r>
            <w:r w:rsidRPr="004B39F4">
              <w:rPr>
                <w:rFonts w:asciiTheme="minorHAnsi" w:hAnsiTheme="minorHAnsi" w:cstheme="minorHAnsi"/>
                <w:sz w:val="22"/>
                <w:szCs w:val="22"/>
                <w:lang w:eastAsia="en-GB"/>
              </w:rPr>
              <w:lastRenderedPageBreak/>
              <w:t>created to accommodate this.</w:t>
            </w:r>
          </w:p>
        </w:tc>
      </w:tr>
      <w:tr w:rsidR="00B251AC" w:rsidRPr="006C7DB6" w14:paraId="1D053D61" w14:textId="77777777" w:rsidTr="004B39F4">
        <w:trPr>
          <w:trHeight w:val="57"/>
        </w:trPr>
        <w:tc>
          <w:tcPr>
            <w:tcW w:w="3823" w:type="dxa"/>
            <w:noWrap/>
            <w:vAlign w:val="center"/>
            <w:hideMark/>
          </w:tcPr>
          <w:p w14:paraId="71AEF2ED" w14:textId="77777777" w:rsidR="00B251AC" w:rsidRPr="004B39F4" w:rsidRDefault="00B251AC" w:rsidP="006C7DB6">
            <w:pPr>
              <w:rPr>
                <w:rFonts w:asciiTheme="minorHAnsi" w:hAnsiTheme="minorHAnsi" w:cstheme="minorHAnsi"/>
                <w:sz w:val="22"/>
                <w:szCs w:val="22"/>
                <w:lang w:eastAsia="en-GB"/>
              </w:rPr>
            </w:pPr>
            <w:r w:rsidRPr="004B39F4">
              <w:rPr>
                <w:rFonts w:asciiTheme="minorHAnsi" w:hAnsiTheme="minorHAnsi" w:cstheme="minorHAnsi"/>
                <w:sz w:val="22"/>
                <w:szCs w:val="22"/>
                <w:lang w:eastAsia="en-GB"/>
              </w:rPr>
              <w:lastRenderedPageBreak/>
              <w:t>Date of decision to treat</w:t>
            </w:r>
          </w:p>
        </w:tc>
        <w:tc>
          <w:tcPr>
            <w:tcW w:w="3278" w:type="dxa"/>
            <w:vAlign w:val="center"/>
          </w:tcPr>
          <w:p w14:paraId="5FAA54D3" w14:textId="71A53A70" w:rsidR="00B251AC" w:rsidRPr="004B39F4" w:rsidRDefault="00B251AC" w:rsidP="006C7DB6">
            <w:pPr>
              <w:rPr>
                <w:rFonts w:asciiTheme="minorHAnsi" w:hAnsiTheme="minorHAnsi" w:cstheme="minorHAnsi"/>
                <w:sz w:val="22"/>
                <w:szCs w:val="22"/>
                <w:lang w:eastAsia="en-GB"/>
              </w:rPr>
            </w:pPr>
            <w:proofErr w:type="spellStart"/>
            <w:r w:rsidRPr="004B39F4">
              <w:rPr>
                <w:rFonts w:asciiTheme="minorHAnsi" w:hAnsiTheme="minorHAnsi" w:cstheme="minorHAnsi"/>
                <w:sz w:val="22"/>
                <w:szCs w:val="22"/>
                <w:bdr w:val="none" w:sz="0" w:space="0" w:color="auto" w:frame="1"/>
                <w:lang w:eastAsia="en-GB"/>
              </w:rPr>
              <w:t>date_decision_treat</w:t>
            </w:r>
            <w:proofErr w:type="spellEnd"/>
          </w:p>
        </w:tc>
        <w:tc>
          <w:tcPr>
            <w:tcW w:w="3118" w:type="dxa"/>
            <w:vAlign w:val="center"/>
          </w:tcPr>
          <w:p w14:paraId="2484FDB1" w14:textId="77777777" w:rsidR="00B251AC" w:rsidRPr="004B39F4" w:rsidRDefault="00B251AC" w:rsidP="006C7DB6">
            <w:pPr>
              <w:rPr>
                <w:rFonts w:asciiTheme="minorHAnsi" w:hAnsiTheme="minorHAnsi" w:cstheme="minorHAnsi"/>
                <w:sz w:val="22"/>
                <w:szCs w:val="22"/>
                <w:lang w:eastAsia="en-GB"/>
              </w:rPr>
            </w:pPr>
          </w:p>
        </w:tc>
      </w:tr>
      <w:tr w:rsidR="00B251AC" w:rsidRPr="006C7DB6" w14:paraId="77EE6C27" w14:textId="77777777" w:rsidTr="004B39F4">
        <w:trPr>
          <w:trHeight w:val="57"/>
        </w:trPr>
        <w:tc>
          <w:tcPr>
            <w:tcW w:w="3823" w:type="dxa"/>
            <w:noWrap/>
            <w:vAlign w:val="center"/>
            <w:hideMark/>
          </w:tcPr>
          <w:p w14:paraId="6D10700D" w14:textId="77777777" w:rsidR="00B251AC" w:rsidRPr="004B39F4" w:rsidRDefault="00B251AC" w:rsidP="006C7DB6">
            <w:pPr>
              <w:rPr>
                <w:rFonts w:asciiTheme="minorHAnsi" w:hAnsiTheme="minorHAnsi" w:cstheme="minorHAnsi"/>
                <w:sz w:val="22"/>
                <w:szCs w:val="22"/>
                <w:lang w:eastAsia="en-GB"/>
              </w:rPr>
            </w:pPr>
            <w:r w:rsidRPr="004B39F4">
              <w:rPr>
                <w:rFonts w:asciiTheme="minorHAnsi" w:hAnsiTheme="minorHAnsi" w:cstheme="minorHAnsi"/>
                <w:sz w:val="22"/>
                <w:szCs w:val="22"/>
                <w:lang w:eastAsia="en-GB"/>
              </w:rPr>
              <w:t>Treatment start date</w:t>
            </w:r>
          </w:p>
        </w:tc>
        <w:tc>
          <w:tcPr>
            <w:tcW w:w="3278" w:type="dxa"/>
            <w:vAlign w:val="center"/>
          </w:tcPr>
          <w:p w14:paraId="2AA79D4F" w14:textId="77777777" w:rsidR="00B251AC" w:rsidRPr="004B39F4" w:rsidRDefault="00B251AC" w:rsidP="006C7DB6">
            <w:pPr>
              <w:rPr>
                <w:rFonts w:asciiTheme="minorHAnsi" w:hAnsiTheme="minorHAnsi" w:cstheme="minorHAnsi"/>
                <w:sz w:val="22"/>
                <w:szCs w:val="22"/>
                <w:lang w:eastAsia="en-GB"/>
              </w:rPr>
            </w:pPr>
            <w:proofErr w:type="spellStart"/>
            <w:r w:rsidRPr="004B39F4">
              <w:rPr>
                <w:rFonts w:asciiTheme="minorHAnsi" w:hAnsiTheme="minorHAnsi" w:cstheme="minorHAnsi"/>
                <w:sz w:val="22"/>
                <w:szCs w:val="22"/>
                <w:bdr w:val="none" w:sz="0" w:space="0" w:color="auto" w:frame="1"/>
                <w:lang w:eastAsia="en-GB"/>
              </w:rPr>
              <w:t>date_treat</w:t>
            </w:r>
            <w:proofErr w:type="spellEnd"/>
          </w:p>
        </w:tc>
        <w:tc>
          <w:tcPr>
            <w:tcW w:w="3118" w:type="dxa"/>
            <w:vAlign w:val="center"/>
          </w:tcPr>
          <w:p w14:paraId="7B4A9977" w14:textId="77777777" w:rsidR="00B251AC" w:rsidRPr="004B39F4" w:rsidRDefault="00B251AC" w:rsidP="006C7DB6">
            <w:pPr>
              <w:rPr>
                <w:rFonts w:asciiTheme="minorHAnsi" w:hAnsiTheme="minorHAnsi" w:cstheme="minorHAnsi"/>
                <w:sz w:val="22"/>
                <w:szCs w:val="22"/>
                <w:lang w:eastAsia="en-GB"/>
              </w:rPr>
            </w:pPr>
          </w:p>
        </w:tc>
      </w:tr>
      <w:tr w:rsidR="00B251AC" w:rsidRPr="006C7DB6" w14:paraId="717E401A" w14:textId="77777777" w:rsidTr="004B39F4">
        <w:trPr>
          <w:trHeight w:val="57"/>
        </w:trPr>
        <w:tc>
          <w:tcPr>
            <w:tcW w:w="3823" w:type="dxa"/>
            <w:noWrap/>
            <w:vAlign w:val="center"/>
            <w:hideMark/>
          </w:tcPr>
          <w:p w14:paraId="10B8132D" w14:textId="77777777" w:rsidR="00B251AC" w:rsidRPr="004B39F4" w:rsidRDefault="00B251AC" w:rsidP="006C7DB6">
            <w:pPr>
              <w:rPr>
                <w:rFonts w:asciiTheme="minorHAnsi" w:hAnsiTheme="minorHAnsi" w:cstheme="minorHAnsi"/>
                <w:sz w:val="22"/>
                <w:szCs w:val="22"/>
                <w:lang w:eastAsia="en-GB"/>
              </w:rPr>
            </w:pPr>
            <w:r w:rsidRPr="004B39F4">
              <w:rPr>
                <w:rFonts w:asciiTheme="minorHAnsi" w:hAnsiTheme="minorHAnsi" w:cstheme="minorHAnsi"/>
                <w:sz w:val="22"/>
                <w:szCs w:val="22"/>
                <w:lang w:eastAsia="en-GB"/>
              </w:rPr>
              <w:t>Discharge date from cancer pathway</w:t>
            </w:r>
          </w:p>
        </w:tc>
        <w:tc>
          <w:tcPr>
            <w:tcW w:w="3278" w:type="dxa"/>
            <w:vAlign w:val="center"/>
          </w:tcPr>
          <w:p w14:paraId="00C45455" w14:textId="6ABFD15F" w:rsidR="00B251AC" w:rsidRPr="004B39F4" w:rsidRDefault="00B251AC" w:rsidP="006C7DB6">
            <w:pPr>
              <w:rPr>
                <w:rFonts w:asciiTheme="minorHAnsi" w:hAnsiTheme="minorHAnsi" w:cstheme="minorHAnsi"/>
                <w:sz w:val="22"/>
                <w:szCs w:val="22"/>
                <w:lang w:eastAsia="en-GB"/>
              </w:rPr>
            </w:pPr>
            <w:proofErr w:type="spellStart"/>
            <w:r w:rsidRPr="004B39F4">
              <w:rPr>
                <w:rFonts w:asciiTheme="minorHAnsi" w:hAnsiTheme="minorHAnsi" w:cstheme="minorHAnsi"/>
                <w:sz w:val="22"/>
                <w:szCs w:val="22"/>
                <w:bdr w:val="none" w:sz="0" w:space="0" w:color="auto" w:frame="1"/>
                <w:lang w:eastAsia="en-GB"/>
              </w:rPr>
              <w:t>date_discharge</w:t>
            </w:r>
            <w:proofErr w:type="spellEnd"/>
          </w:p>
        </w:tc>
        <w:tc>
          <w:tcPr>
            <w:tcW w:w="3118" w:type="dxa"/>
            <w:vAlign w:val="center"/>
          </w:tcPr>
          <w:p w14:paraId="06E3F016" w14:textId="77777777" w:rsidR="00B251AC" w:rsidRPr="004B39F4" w:rsidRDefault="00B251AC" w:rsidP="006C7DB6">
            <w:pPr>
              <w:rPr>
                <w:rFonts w:asciiTheme="minorHAnsi" w:hAnsiTheme="minorHAnsi" w:cstheme="minorHAnsi"/>
                <w:sz w:val="22"/>
                <w:szCs w:val="22"/>
                <w:lang w:eastAsia="en-GB"/>
              </w:rPr>
            </w:pPr>
          </w:p>
        </w:tc>
      </w:tr>
    </w:tbl>
    <w:p w14:paraId="3D8859A0" w14:textId="77777777" w:rsidR="00B251AC" w:rsidRPr="00647791" w:rsidRDefault="00B251AC" w:rsidP="00647791">
      <w:pPr>
        <w:tabs>
          <w:tab w:val="left" w:pos="-1440"/>
        </w:tabs>
        <w:jc w:val="both"/>
        <w:rPr>
          <w:rFonts w:asciiTheme="minorHAnsi" w:hAnsiTheme="minorHAnsi" w:cstheme="minorHAnsi"/>
          <w:sz w:val="22"/>
          <w:szCs w:val="22"/>
        </w:rPr>
      </w:pPr>
    </w:p>
    <w:p w14:paraId="4F9CEBD6" w14:textId="77777777" w:rsidR="006C7DB6" w:rsidRPr="00647791" w:rsidRDefault="006C7DB6" w:rsidP="00CE604B">
      <w:pPr>
        <w:rPr>
          <w:rFonts w:asciiTheme="minorHAnsi" w:hAnsiTheme="minorHAnsi" w:cstheme="minorHAnsi"/>
          <w:sz w:val="22"/>
          <w:szCs w:val="22"/>
        </w:rPr>
      </w:pPr>
    </w:p>
    <w:p w14:paraId="68D28D9C" w14:textId="2B5006DD" w:rsidR="000F4642" w:rsidRDefault="00B251AC" w:rsidP="00CE604B">
      <w:pPr>
        <w:rPr>
          <w:rFonts w:asciiTheme="minorHAnsi" w:hAnsiTheme="minorHAnsi" w:cstheme="minorHAnsi"/>
          <w:sz w:val="22"/>
          <w:szCs w:val="22"/>
        </w:rPr>
      </w:pPr>
      <w:r>
        <w:rPr>
          <w:rFonts w:asciiTheme="minorHAnsi" w:hAnsiTheme="minorHAnsi" w:cstheme="minorHAnsi"/>
          <w:sz w:val="22"/>
          <w:szCs w:val="22"/>
        </w:rPr>
        <w:t xml:space="preserve">Further information will be </w:t>
      </w:r>
      <w:bookmarkStart w:id="56" w:name="_Hlk219702045"/>
      <w:r>
        <w:rPr>
          <w:rFonts w:asciiTheme="minorHAnsi" w:hAnsiTheme="minorHAnsi" w:cstheme="minorHAnsi"/>
          <w:sz w:val="22"/>
          <w:szCs w:val="22"/>
        </w:rPr>
        <w:t>gathered from the literature</w:t>
      </w:r>
      <w:bookmarkEnd w:id="56"/>
      <w:r>
        <w:rPr>
          <w:rFonts w:asciiTheme="minorHAnsi" w:hAnsiTheme="minorHAnsi" w:cstheme="minorHAnsi"/>
          <w:sz w:val="22"/>
          <w:szCs w:val="22"/>
        </w:rPr>
        <w:t>, using information from the qualitative work and expert opinion where required.</w:t>
      </w:r>
    </w:p>
    <w:p w14:paraId="7A7B327A" w14:textId="1DBFCD9E" w:rsidR="007E5656" w:rsidRPr="004B39F4" w:rsidRDefault="007E5656" w:rsidP="004B39F4">
      <w:pPr>
        <w:pStyle w:val="ListParagraph"/>
        <w:numPr>
          <w:ilvl w:val="0"/>
          <w:numId w:val="22"/>
        </w:numPr>
        <w:rPr>
          <w:rFonts w:asciiTheme="minorHAnsi" w:hAnsiTheme="minorHAnsi" w:cstheme="minorHAnsi"/>
          <w:sz w:val="22"/>
          <w:szCs w:val="22"/>
        </w:rPr>
      </w:pPr>
      <w:hyperlink r:id="rId15" w:history="1">
        <w:r w:rsidRPr="007E5656">
          <w:rPr>
            <w:rStyle w:val="Hyperlink"/>
            <w:rFonts w:asciiTheme="minorHAnsi" w:hAnsiTheme="minorHAnsi" w:cstheme="minorHAnsi"/>
            <w:sz w:val="22"/>
            <w:szCs w:val="22"/>
          </w:rPr>
          <w:t>National Lung Cancer Audit - Lung Cancer Data England and Wales</w:t>
        </w:r>
      </w:hyperlink>
    </w:p>
    <w:p w14:paraId="0017049D" w14:textId="48C3DEF5" w:rsidR="007E5656" w:rsidRPr="004B39F4" w:rsidRDefault="007E5656" w:rsidP="004B39F4">
      <w:pPr>
        <w:pStyle w:val="ListParagraph"/>
        <w:numPr>
          <w:ilvl w:val="0"/>
          <w:numId w:val="22"/>
        </w:numPr>
        <w:rPr>
          <w:rFonts w:asciiTheme="minorHAnsi" w:hAnsiTheme="minorHAnsi" w:cstheme="minorHAnsi"/>
          <w:sz w:val="22"/>
          <w:szCs w:val="22"/>
        </w:rPr>
      </w:pPr>
      <w:hyperlink r:id="rId16" w:anchor="data-quality-and-comparability" w:history="1">
        <w:r w:rsidRPr="007E5656">
          <w:rPr>
            <w:rStyle w:val="Hyperlink"/>
            <w:rFonts w:asciiTheme="minorHAnsi" w:hAnsiTheme="minorHAnsi" w:cstheme="minorHAnsi"/>
            <w:sz w:val="22"/>
            <w:szCs w:val="22"/>
          </w:rPr>
          <w:t>Rapid Cancer Registration Data dashboards - NDRS</w:t>
        </w:r>
      </w:hyperlink>
    </w:p>
    <w:p w14:paraId="58C7059F" w14:textId="77777777" w:rsidR="00B251AC" w:rsidRDefault="00B251AC" w:rsidP="00CE604B">
      <w:pPr>
        <w:rPr>
          <w:rFonts w:asciiTheme="minorHAnsi" w:hAnsiTheme="minorHAnsi" w:cstheme="minorHAnsi"/>
          <w:sz w:val="22"/>
          <w:szCs w:val="22"/>
        </w:rPr>
      </w:pPr>
    </w:p>
    <w:p w14:paraId="4999AEC7" w14:textId="74EC92B4" w:rsidR="00B251AC" w:rsidRDefault="00B251AC" w:rsidP="00CE604B">
      <w:pPr>
        <w:rPr>
          <w:rFonts w:asciiTheme="minorHAnsi" w:hAnsiTheme="minorHAnsi" w:cstheme="minorHAnsi"/>
          <w:sz w:val="22"/>
          <w:szCs w:val="22"/>
        </w:rPr>
      </w:pPr>
      <w:r>
        <w:rPr>
          <w:rFonts w:asciiTheme="minorHAnsi" w:hAnsiTheme="minorHAnsi" w:cstheme="minorHAnsi"/>
          <w:sz w:val="22"/>
          <w:szCs w:val="22"/>
        </w:rPr>
        <w:t xml:space="preserve">This will include: </w:t>
      </w:r>
    </w:p>
    <w:p w14:paraId="43AA8667" w14:textId="77777777" w:rsidR="00B251AC" w:rsidRDefault="00B251AC" w:rsidP="00CE604B">
      <w:pPr>
        <w:rPr>
          <w:rFonts w:asciiTheme="minorHAnsi" w:hAnsiTheme="minorHAnsi" w:cstheme="minorHAnsi"/>
          <w:sz w:val="22"/>
          <w:szCs w:val="22"/>
        </w:rPr>
      </w:pPr>
    </w:p>
    <w:p w14:paraId="2FFD4EAA" w14:textId="7B4F0FE3" w:rsidR="001647D7" w:rsidRDefault="001647D7" w:rsidP="00CE604B">
      <w:pPr>
        <w:rPr>
          <w:rFonts w:asciiTheme="minorHAnsi" w:hAnsiTheme="minorHAnsi" w:cstheme="minorHAnsi"/>
          <w:sz w:val="22"/>
          <w:szCs w:val="22"/>
        </w:rPr>
      </w:pPr>
      <w:r>
        <w:rPr>
          <w:rFonts w:asciiTheme="minorHAnsi" w:hAnsiTheme="minorHAnsi" w:cstheme="minorHAnsi"/>
          <w:sz w:val="22"/>
          <w:szCs w:val="22"/>
        </w:rPr>
        <w:t>Required model parameters for the control arm information in analyses described above:</w:t>
      </w:r>
    </w:p>
    <w:p w14:paraId="680B8FA0" w14:textId="3D84ED96" w:rsidR="001647D7" w:rsidRPr="001647D7" w:rsidRDefault="001647D7" w:rsidP="001647D7">
      <w:pPr>
        <w:pStyle w:val="ListParagraph"/>
        <w:numPr>
          <w:ilvl w:val="0"/>
          <w:numId w:val="22"/>
        </w:numPr>
        <w:rPr>
          <w:rFonts w:asciiTheme="minorHAnsi" w:hAnsiTheme="minorHAnsi" w:cstheme="minorHAnsi"/>
          <w:sz w:val="22"/>
          <w:szCs w:val="22"/>
        </w:rPr>
      </w:pPr>
      <w:r w:rsidRPr="001647D7">
        <w:rPr>
          <w:rFonts w:asciiTheme="minorHAnsi" w:hAnsiTheme="minorHAnsi" w:cstheme="minorHAnsi"/>
          <w:sz w:val="22"/>
          <w:szCs w:val="22"/>
        </w:rPr>
        <w:t>B</w:t>
      </w:r>
      <w:r w:rsidRPr="004B39F4">
        <w:rPr>
          <w:rFonts w:asciiTheme="minorHAnsi" w:hAnsiTheme="minorHAnsi" w:cstheme="minorHAnsi"/>
          <w:sz w:val="22"/>
          <w:szCs w:val="22"/>
        </w:rPr>
        <w:t>ranching probabilities</w:t>
      </w:r>
      <w:r w:rsidRPr="001647D7">
        <w:rPr>
          <w:rFonts w:asciiTheme="minorHAnsi" w:hAnsiTheme="minorHAnsi" w:cstheme="minorHAnsi"/>
          <w:sz w:val="22"/>
          <w:szCs w:val="22"/>
        </w:rPr>
        <w:t>, derived from times in health states, or time to progress – depends on format of available information for the control arm in the literature</w:t>
      </w:r>
    </w:p>
    <w:p w14:paraId="647BF971" w14:textId="3250FA66" w:rsidR="001647D7" w:rsidRPr="004B39F4" w:rsidRDefault="001647D7" w:rsidP="004B39F4">
      <w:pPr>
        <w:pStyle w:val="ListParagraph"/>
        <w:numPr>
          <w:ilvl w:val="1"/>
          <w:numId w:val="22"/>
        </w:numPr>
        <w:rPr>
          <w:rFonts w:asciiTheme="minorHAnsi" w:hAnsiTheme="minorHAnsi" w:cstheme="minorHAnsi"/>
          <w:sz w:val="22"/>
          <w:szCs w:val="22"/>
        </w:rPr>
      </w:pPr>
      <w:r>
        <w:rPr>
          <w:rFonts w:asciiTheme="minorHAnsi" w:hAnsiTheme="minorHAnsi" w:cstheme="minorHAnsi"/>
          <w:sz w:val="22"/>
          <w:szCs w:val="22"/>
        </w:rPr>
        <w:t>i.e. rates of CT scans and LC diagnoses after GP-referred CXRs in general population (“no AI”) and times to these events (i.e. waiting times)</w:t>
      </w:r>
    </w:p>
    <w:p w14:paraId="61EA256B" w14:textId="3CD28D2A" w:rsidR="001647D7" w:rsidRDefault="001647D7" w:rsidP="001647D7">
      <w:pPr>
        <w:pStyle w:val="ListParagraph"/>
        <w:numPr>
          <w:ilvl w:val="0"/>
          <w:numId w:val="22"/>
        </w:numPr>
        <w:rPr>
          <w:rFonts w:asciiTheme="minorHAnsi" w:hAnsiTheme="minorHAnsi" w:cstheme="minorHAnsi"/>
          <w:sz w:val="22"/>
          <w:szCs w:val="22"/>
        </w:rPr>
      </w:pPr>
      <w:r>
        <w:rPr>
          <w:rFonts w:asciiTheme="minorHAnsi" w:hAnsiTheme="minorHAnsi" w:cstheme="minorHAnsi"/>
          <w:sz w:val="22"/>
          <w:szCs w:val="22"/>
        </w:rPr>
        <w:t>Uncertainty around these estimates</w:t>
      </w:r>
    </w:p>
    <w:p w14:paraId="2E87805E" w14:textId="2F9B683D" w:rsidR="00B251AC" w:rsidRPr="006C7DB6" w:rsidRDefault="001647D7" w:rsidP="004B39F4">
      <w:pPr>
        <w:pStyle w:val="ListParagraph"/>
        <w:numPr>
          <w:ilvl w:val="0"/>
          <w:numId w:val="22"/>
        </w:numPr>
        <w:rPr>
          <w:rFonts w:asciiTheme="minorHAnsi" w:hAnsiTheme="minorHAnsi" w:cstheme="minorHAnsi"/>
          <w:sz w:val="22"/>
          <w:szCs w:val="22"/>
        </w:rPr>
      </w:pPr>
      <w:r w:rsidRPr="006C7DB6">
        <w:rPr>
          <w:rFonts w:asciiTheme="minorHAnsi" w:hAnsiTheme="minorHAnsi" w:cstheme="minorHAnsi"/>
          <w:sz w:val="22"/>
          <w:szCs w:val="22"/>
        </w:rPr>
        <w:t>Consideration of any implementation costs – i.e. what is the counterfactual in the control arm to the AI development and implementation costs? It might be appropriate to include nothing here (as all arms will have staff and training etc. for looking at scans), but we will need to discuss this and justify our decision.</w:t>
      </w:r>
    </w:p>
    <w:p w14:paraId="463AC86B" w14:textId="77777777" w:rsidR="00B251AC" w:rsidRDefault="00B251AC" w:rsidP="00CE604B">
      <w:pPr>
        <w:rPr>
          <w:rFonts w:asciiTheme="minorHAnsi" w:hAnsiTheme="minorHAnsi" w:cstheme="minorHAnsi"/>
          <w:sz w:val="22"/>
          <w:szCs w:val="22"/>
        </w:rPr>
      </w:pPr>
    </w:p>
    <w:p w14:paraId="4A930888" w14:textId="689CE165" w:rsidR="000F4642" w:rsidRPr="00084BC3" w:rsidRDefault="00084BC3" w:rsidP="006A5EB6">
      <w:pPr>
        <w:pStyle w:val="Heading2"/>
        <w:rPr>
          <w:rFonts w:asciiTheme="minorHAnsi" w:hAnsiTheme="minorHAnsi" w:cstheme="minorHAnsi"/>
          <w:sz w:val="32"/>
          <w:szCs w:val="32"/>
        </w:rPr>
      </w:pPr>
      <w:bookmarkStart w:id="57" w:name="_Toc194143867"/>
      <w:r w:rsidRPr="00084BC3">
        <w:rPr>
          <w:rFonts w:asciiTheme="minorHAnsi" w:hAnsiTheme="minorHAnsi" w:cstheme="minorHAnsi"/>
          <w:sz w:val="32"/>
          <w:szCs w:val="32"/>
        </w:rPr>
        <w:t>6</w:t>
      </w:r>
      <w:r w:rsidR="006A5EB6" w:rsidRPr="00084BC3">
        <w:rPr>
          <w:rFonts w:asciiTheme="minorHAnsi" w:hAnsiTheme="minorHAnsi" w:cstheme="minorHAnsi"/>
          <w:sz w:val="32"/>
          <w:szCs w:val="32"/>
        </w:rPr>
        <w:t xml:space="preserve">.5 </w:t>
      </w:r>
      <w:r w:rsidR="000E109D" w:rsidRPr="00084BC3">
        <w:rPr>
          <w:rFonts w:asciiTheme="minorHAnsi" w:hAnsiTheme="minorHAnsi" w:cstheme="minorHAnsi"/>
          <w:sz w:val="32"/>
          <w:szCs w:val="32"/>
        </w:rPr>
        <w:tab/>
      </w:r>
      <w:r w:rsidR="000F4642" w:rsidRPr="00084BC3">
        <w:rPr>
          <w:rFonts w:asciiTheme="minorHAnsi" w:hAnsiTheme="minorHAnsi" w:cstheme="minorHAnsi"/>
          <w:sz w:val="32"/>
          <w:szCs w:val="32"/>
        </w:rPr>
        <w:t>Lifetime decision modelling</w:t>
      </w:r>
      <w:bookmarkEnd w:id="57"/>
    </w:p>
    <w:p w14:paraId="7CCFF2A8" w14:textId="77777777" w:rsidR="00200204" w:rsidRPr="003764DE" w:rsidRDefault="00200204" w:rsidP="00CE604B">
      <w:pPr>
        <w:rPr>
          <w:rFonts w:asciiTheme="minorHAnsi" w:hAnsiTheme="minorHAnsi" w:cstheme="minorHAnsi"/>
          <w:sz w:val="22"/>
          <w:szCs w:val="22"/>
        </w:rPr>
      </w:pPr>
    </w:p>
    <w:p w14:paraId="53EFF7BD" w14:textId="119F6EE0" w:rsidR="00CE604B" w:rsidRDefault="00CE604B" w:rsidP="00CE604B">
      <w:pPr>
        <w:rPr>
          <w:rFonts w:asciiTheme="minorHAnsi" w:hAnsiTheme="minorHAnsi" w:cstheme="minorHAnsi"/>
          <w:sz w:val="22"/>
          <w:szCs w:val="22"/>
        </w:rPr>
      </w:pPr>
      <w:r w:rsidRPr="003764DE">
        <w:rPr>
          <w:rFonts w:asciiTheme="minorHAnsi" w:hAnsiTheme="minorHAnsi" w:cstheme="minorHAnsi"/>
          <w:sz w:val="22"/>
          <w:szCs w:val="22"/>
        </w:rPr>
        <w:t xml:space="preserve">An additional analysis adopting a lifetime horizon could be potentially conducted if there is sufficient evidence and data (e.g. </w:t>
      </w:r>
      <w:r w:rsidR="001647D7">
        <w:rPr>
          <w:rFonts w:asciiTheme="minorHAnsi" w:hAnsiTheme="minorHAnsi" w:cstheme="minorHAnsi"/>
          <w:sz w:val="22"/>
          <w:szCs w:val="22"/>
        </w:rPr>
        <w:t xml:space="preserve">utility scores for </w:t>
      </w:r>
      <w:r w:rsidRPr="003764DE">
        <w:rPr>
          <w:rFonts w:asciiTheme="minorHAnsi" w:hAnsiTheme="minorHAnsi" w:cstheme="minorHAnsi"/>
          <w:sz w:val="22"/>
          <w:szCs w:val="22"/>
        </w:rPr>
        <w:t>QALYs)</w:t>
      </w:r>
      <w:r w:rsidR="003764DE" w:rsidRPr="003764DE">
        <w:rPr>
          <w:rFonts w:asciiTheme="minorHAnsi" w:hAnsiTheme="minorHAnsi" w:cstheme="minorHAnsi"/>
          <w:sz w:val="22"/>
          <w:szCs w:val="22"/>
        </w:rPr>
        <w:t>, and if it is possible that adopting this longer</w:t>
      </w:r>
      <w:r w:rsidR="001647D7">
        <w:rPr>
          <w:rFonts w:asciiTheme="minorHAnsi" w:hAnsiTheme="minorHAnsi" w:cstheme="minorHAnsi"/>
          <w:sz w:val="22"/>
          <w:szCs w:val="22"/>
        </w:rPr>
        <w:t>-</w:t>
      </w:r>
      <w:r w:rsidR="003764DE" w:rsidRPr="003764DE">
        <w:rPr>
          <w:rFonts w:asciiTheme="minorHAnsi" w:hAnsiTheme="minorHAnsi" w:cstheme="minorHAnsi"/>
          <w:sz w:val="22"/>
          <w:szCs w:val="22"/>
        </w:rPr>
        <w:t>term horizon could lead to different conclusions</w:t>
      </w:r>
      <w:r w:rsidR="003764DE">
        <w:rPr>
          <w:rFonts w:asciiTheme="minorHAnsi" w:hAnsiTheme="minorHAnsi" w:cstheme="minorHAnsi"/>
          <w:sz w:val="22"/>
          <w:szCs w:val="22"/>
        </w:rPr>
        <w:t xml:space="preserve">, i.e. if we consider that important information </w:t>
      </w:r>
      <w:r w:rsidR="00116EEF">
        <w:rPr>
          <w:rFonts w:asciiTheme="minorHAnsi" w:hAnsiTheme="minorHAnsi" w:cstheme="minorHAnsi"/>
          <w:sz w:val="22"/>
          <w:szCs w:val="22"/>
        </w:rPr>
        <w:t xml:space="preserve">on costs or outcomes </w:t>
      </w:r>
      <w:r w:rsidR="003764DE">
        <w:rPr>
          <w:rFonts w:asciiTheme="minorHAnsi" w:hAnsiTheme="minorHAnsi" w:cstheme="minorHAnsi"/>
          <w:sz w:val="22"/>
          <w:szCs w:val="22"/>
        </w:rPr>
        <w:t xml:space="preserve">is at risk of being </w:t>
      </w:r>
      <w:r w:rsidR="00116EEF">
        <w:rPr>
          <w:rFonts w:asciiTheme="minorHAnsi" w:hAnsiTheme="minorHAnsi" w:cstheme="minorHAnsi"/>
          <w:sz w:val="22"/>
          <w:szCs w:val="22"/>
        </w:rPr>
        <w:t>ignored</w:t>
      </w:r>
      <w:r w:rsidR="003764DE">
        <w:rPr>
          <w:rFonts w:asciiTheme="minorHAnsi" w:hAnsiTheme="minorHAnsi" w:cstheme="minorHAnsi"/>
          <w:sz w:val="22"/>
          <w:szCs w:val="22"/>
        </w:rPr>
        <w:t xml:space="preserve"> when using only the shorter time horizon</w:t>
      </w:r>
      <w:r w:rsidRPr="003764DE">
        <w:rPr>
          <w:rFonts w:asciiTheme="minorHAnsi" w:hAnsiTheme="minorHAnsi" w:cstheme="minorHAnsi"/>
          <w:sz w:val="22"/>
          <w:szCs w:val="22"/>
        </w:rPr>
        <w:t xml:space="preserve">. If a lifetime horizon </w:t>
      </w:r>
      <w:r w:rsidR="003764DE" w:rsidRPr="003764DE">
        <w:rPr>
          <w:rFonts w:asciiTheme="minorHAnsi" w:hAnsiTheme="minorHAnsi" w:cstheme="minorHAnsi"/>
          <w:sz w:val="22"/>
          <w:szCs w:val="22"/>
        </w:rPr>
        <w:t>model is performed,</w:t>
      </w:r>
      <w:r w:rsidRPr="003764DE">
        <w:rPr>
          <w:rFonts w:asciiTheme="minorHAnsi" w:hAnsiTheme="minorHAnsi" w:cstheme="minorHAnsi"/>
          <w:sz w:val="22"/>
          <w:szCs w:val="22"/>
        </w:rPr>
        <w:t xml:space="preserve"> costs and outcomes after the first year shall be discounted at a 3.5% discount rate as recommended by NICE. </w:t>
      </w:r>
    </w:p>
    <w:p w14:paraId="626A9953" w14:textId="77777777" w:rsidR="00116EEF" w:rsidRDefault="00116EEF" w:rsidP="00CE604B">
      <w:pPr>
        <w:rPr>
          <w:rFonts w:asciiTheme="minorHAnsi" w:hAnsiTheme="minorHAnsi" w:cstheme="minorHAnsi"/>
          <w:sz w:val="22"/>
          <w:szCs w:val="22"/>
        </w:rPr>
      </w:pPr>
    </w:p>
    <w:p w14:paraId="2F20F85B" w14:textId="7081A220" w:rsidR="00CE604B" w:rsidRPr="00084BC3" w:rsidRDefault="00084BC3" w:rsidP="006A5EB6">
      <w:pPr>
        <w:pStyle w:val="Heading2"/>
        <w:rPr>
          <w:rFonts w:asciiTheme="minorHAnsi" w:hAnsiTheme="minorHAnsi" w:cstheme="minorHAnsi"/>
          <w:sz w:val="32"/>
          <w:szCs w:val="32"/>
        </w:rPr>
      </w:pPr>
      <w:bookmarkStart w:id="58" w:name="_Toc194143868"/>
      <w:r w:rsidRPr="00084BC3">
        <w:rPr>
          <w:rFonts w:asciiTheme="minorHAnsi" w:hAnsiTheme="minorHAnsi" w:cstheme="minorHAnsi"/>
          <w:sz w:val="32"/>
          <w:szCs w:val="32"/>
        </w:rPr>
        <w:t>6</w:t>
      </w:r>
      <w:r w:rsidR="006A5EB6" w:rsidRPr="00084BC3">
        <w:rPr>
          <w:rFonts w:asciiTheme="minorHAnsi" w:hAnsiTheme="minorHAnsi" w:cstheme="minorHAnsi"/>
          <w:sz w:val="32"/>
          <w:szCs w:val="32"/>
        </w:rPr>
        <w:t xml:space="preserve">.6 </w:t>
      </w:r>
      <w:r w:rsidR="000E109D" w:rsidRPr="00084BC3">
        <w:rPr>
          <w:rFonts w:asciiTheme="minorHAnsi" w:hAnsiTheme="minorHAnsi" w:cstheme="minorHAnsi"/>
          <w:sz w:val="32"/>
          <w:szCs w:val="32"/>
        </w:rPr>
        <w:tab/>
      </w:r>
      <w:r w:rsidR="00116EEF" w:rsidRPr="00084BC3">
        <w:rPr>
          <w:rFonts w:asciiTheme="minorHAnsi" w:hAnsiTheme="minorHAnsi" w:cstheme="minorHAnsi"/>
          <w:sz w:val="32"/>
          <w:szCs w:val="32"/>
        </w:rPr>
        <w:t>Return on investment (ROI) analysis</w:t>
      </w:r>
      <w:bookmarkEnd w:id="58"/>
      <w:r w:rsidR="00116EEF" w:rsidRPr="00084BC3">
        <w:rPr>
          <w:rFonts w:asciiTheme="minorHAnsi" w:hAnsiTheme="minorHAnsi" w:cstheme="minorHAnsi"/>
          <w:sz w:val="32"/>
          <w:szCs w:val="32"/>
        </w:rPr>
        <w:t xml:space="preserve"> </w:t>
      </w:r>
    </w:p>
    <w:p w14:paraId="4239ACD7" w14:textId="77777777" w:rsidR="00CE604B" w:rsidRPr="002F02DD" w:rsidRDefault="00CE604B" w:rsidP="00CE604B">
      <w:pPr>
        <w:rPr>
          <w:rFonts w:asciiTheme="minorHAnsi" w:hAnsiTheme="minorHAnsi" w:cstheme="minorHAnsi"/>
          <w:sz w:val="22"/>
          <w:szCs w:val="22"/>
        </w:rPr>
      </w:pPr>
    </w:p>
    <w:p w14:paraId="1CC170C5" w14:textId="2C6D3CF3" w:rsidR="00CE604B" w:rsidRPr="002F02DD" w:rsidRDefault="00CE604B" w:rsidP="00CE604B">
      <w:pPr>
        <w:rPr>
          <w:rFonts w:asciiTheme="minorHAnsi" w:hAnsiTheme="minorHAnsi" w:cstheme="minorHAnsi"/>
          <w:sz w:val="22"/>
          <w:szCs w:val="22"/>
        </w:rPr>
      </w:pPr>
      <w:r w:rsidRPr="002F02DD">
        <w:rPr>
          <w:rFonts w:asciiTheme="minorHAnsi" w:hAnsiTheme="minorHAnsi" w:cstheme="minorHAnsi"/>
          <w:sz w:val="22"/>
          <w:szCs w:val="22"/>
        </w:rPr>
        <w:t xml:space="preserve">A Return-on-investment (ROI) analysis shall be undertaken, identifying net benefits relative to net costs. We shall estimate payback </w:t>
      </w:r>
      <w:r w:rsidR="005160B2" w:rsidRPr="002F02DD">
        <w:rPr>
          <w:rFonts w:asciiTheme="minorHAnsi" w:hAnsiTheme="minorHAnsi" w:cstheme="minorHAnsi"/>
          <w:sz w:val="22"/>
          <w:szCs w:val="22"/>
        </w:rPr>
        <w:t>over</w:t>
      </w:r>
      <w:r w:rsidRPr="002F02DD">
        <w:rPr>
          <w:rFonts w:asciiTheme="minorHAnsi" w:hAnsiTheme="minorHAnsi" w:cstheme="minorHAnsi"/>
          <w:sz w:val="22"/>
          <w:szCs w:val="22"/>
        </w:rPr>
        <w:t xml:space="preserve"> different time periods (e. g. one year, five years). ROI demonstrates whether a new technology or service offers value for money, and it is used by local decision-makers. The ROI analysis would help NHS to identify net benefits relative to costs demonstrating value for use by decision-makers.</w:t>
      </w:r>
    </w:p>
    <w:p w14:paraId="4DDB55DC" w14:textId="77777777" w:rsidR="005160B2" w:rsidRPr="002F02DD" w:rsidRDefault="005160B2" w:rsidP="00CE604B">
      <w:pPr>
        <w:rPr>
          <w:rFonts w:asciiTheme="minorHAnsi" w:hAnsiTheme="minorHAnsi" w:cstheme="minorHAnsi"/>
          <w:sz w:val="22"/>
          <w:szCs w:val="22"/>
        </w:rPr>
      </w:pPr>
    </w:p>
    <w:p w14:paraId="2506D22F" w14:textId="7D6C84A8" w:rsidR="005160B2" w:rsidRPr="00084BC3" w:rsidRDefault="00084BC3" w:rsidP="006A5EB6">
      <w:pPr>
        <w:pStyle w:val="Heading2"/>
        <w:rPr>
          <w:rFonts w:asciiTheme="minorHAnsi" w:hAnsiTheme="minorHAnsi" w:cstheme="minorHAnsi"/>
          <w:sz w:val="32"/>
          <w:szCs w:val="32"/>
        </w:rPr>
      </w:pPr>
      <w:bookmarkStart w:id="59" w:name="_Toc194143869"/>
      <w:r w:rsidRPr="00084BC3">
        <w:rPr>
          <w:rFonts w:asciiTheme="minorHAnsi" w:hAnsiTheme="minorHAnsi" w:cstheme="minorHAnsi"/>
          <w:sz w:val="32"/>
          <w:szCs w:val="32"/>
        </w:rPr>
        <w:t>6</w:t>
      </w:r>
      <w:r w:rsidR="006A5EB6" w:rsidRPr="00084BC3">
        <w:rPr>
          <w:rFonts w:asciiTheme="minorHAnsi" w:hAnsiTheme="minorHAnsi" w:cstheme="minorHAnsi"/>
          <w:sz w:val="32"/>
          <w:szCs w:val="32"/>
        </w:rPr>
        <w:t xml:space="preserve">.7 </w:t>
      </w:r>
      <w:r w:rsidR="000E109D" w:rsidRPr="00084BC3">
        <w:rPr>
          <w:rFonts w:asciiTheme="minorHAnsi" w:hAnsiTheme="minorHAnsi" w:cstheme="minorHAnsi"/>
          <w:sz w:val="32"/>
          <w:szCs w:val="32"/>
        </w:rPr>
        <w:tab/>
      </w:r>
      <w:r w:rsidR="005160B2" w:rsidRPr="00084BC3">
        <w:rPr>
          <w:rFonts w:asciiTheme="minorHAnsi" w:hAnsiTheme="minorHAnsi" w:cstheme="minorHAnsi"/>
          <w:sz w:val="32"/>
          <w:szCs w:val="32"/>
        </w:rPr>
        <w:t>Sensitivity analysis</w:t>
      </w:r>
      <w:bookmarkEnd w:id="59"/>
      <w:r w:rsidR="005160B2" w:rsidRPr="00084BC3">
        <w:rPr>
          <w:rFonts w:asciiTheme="minorHAnsi" w:hAnsiTheme="minorHAnsi" w:cstheme="minorHAnsi"/>
          <w:sz w:val="32"/>
          <w:szCs w:val="32"/>
        </w:rPr>
        <w:t xml:space="preserve"> </w:t>
      </w:r>
    </w:p>
    <w:p w14:paraId="4011086E" w14:textId="77777777" w:rsidR="005160B2" w:rsidRPr="002F02DD" w:rsidRDefault="005160B2" w:rsidP="00CE604B">
      <w:pPr>
        <w:rPr>
          <w:rFonts w:asciiTheme="minorHAnsi" w:hAnsiTheme="minorHAnsi" w:cstheme="minorHAnsi"/>
          <w:sz w:val="22"/>
          <w:szCs w:val="22"/>
        </w:rPr>
      </w:pPr>
    </w:p>
    <w:p w14:paraId="3C186B89" w14:textId="3E7EF0A7" w:rsidR="0062787A" w:rsidRDefault="00CE604B" w:rsidP="00290AAE">
      <w:pPr>
        <w:rPr>
          <w:rFonts w:asciiTheme="minorHAnsi" w:hAnsiTheme="minorHAnsi" w:cstheme="minorHAnsi"/>
          <w:sz w:val="22"/>
          <w:szCs w:val="22"/>
        </w:rPr>
      </w:pPr>
      <w:r w:rsidRPr="002F02DD">
        <w:rPr>
          <w:rFonts w:asciiTheme="minorHAnsi" w:hAnsiTheme="minorHAnsi" w:cstheme="minorHAnsi"/>
          <w:sz w:val="22"/>
          <w:szCs w:val="22"/>
        </w:rPr>
        <w:t>Deterministic and probabilistic sensitivity analyses will be conducted to explore parameter uncertainty and the uncertainties caused by methodological assumptions. Deterministic sensitivity analysis will identify the key parameters that have a significant impact on the findings</w:t>
      </w:r>
      <w:r w:rsidR="005160B2" w:rsidRPr="002F02DD">
        <w:rPr>
          <w:rFonts w:asciiTheme="minorHAnsi" w:hAnsiTheme="minorHAnsi" w:cstheme="minorHAnsi"/>
          <w:sz w:val="22"/>
          <w:szCs w:val="22"/>
        </w:rPr>
        <w:t xml:space="preserve"> in each analysis</w:t>
      </w:r>
      <w:r w:rsidRPr="002F02DD">
        <w:rPr>
          <w:rFonts w:asciiTheme="minorHAnsi" w:hAnsiTheme="minorHAnsi" w:cstheme="minorHAnsi"/>
          <w:sz w:val="22"/>
          <w:szCs w:val="22"/>
        </w:rPr>
        <w:t xml:space="preserve">, varying one parameter at a time. The probabilistic sensitivity analysis will estimate the confidence intervals </w:t>
      </w:r>
      <w:r w:rsidR="009B0D00" w:rsidRPr="002F02DD">
        <w:rPr>
          <w:rFonts w:asciiTheme="minorHAnsi" w:hAnsiTheme="minorHAnsi" w:cstheme="minorHAnsi"/>
          <w:sz w:val="22"/>
          <w:szCs w:val="22"/>
        </w:rPr>
        <w:t>for costs and outcomes</w:t>
      </w:r>
      <w:r w:rsidRPr="002F02DD">
        <w:rPr>
          <w:rFonts w:asciiTheme="minorHAnsi" w:hAnsiTheme="minorHAnsi" w:cstheme="minorHAnsi"/>
          <w:sz w:val="22"/>
          <w:szCs w:val="22"/>
        </w:rPr>
        <w:t>, using Monte Carlo simulation.</w:t>
      </w:r>
    </w:p>
    <w:p w14:paraId="715BCD1E" w14:textId="77777777" w:rsidR="00290AAE" w:rsidRDefault="00290AAE" w:rsidP="00290AAE">
      <w:pPr>
        <w:rPr>
          <w:rFonts w:asciiTheme="minorHAnsi" w:hAnsiTheme="minorHAnsi" w:cstheme="minorHAnsi"/>
          <w:sz w:val="22"/>
          <w:szCs w:val="22"/>
        </w:rPr>
      </w:pPr>
    </w:p>
    <w:p w14:paraId="430656F4" w14:textId="3FB0EA0F" w:rsidR="00290AAE" w:rsidRDefault="00290AAE" w:rsidP="00290AAE">
      <w:pPr>
        <w:rPr>
          <w:rFonts w:asciiTheme="minorHAnsi" w:hAnsiTheme="minorHAnsi" w:cstheme="minorHAnsi"/>
          <w:sz w:val="22"/>
          <w:szCs w:val="22"/>
        </w:rPr>
      </w:pPr>
      <w:r>
        <w:rPr>
          <w:rFonts w:asciiTheme="minorHAnsi" w:hAnsiTheme="minorHAnsi" w:cstheme="minorHAnsi"/>
          <w:sz w:val="22"/>
          <w:szCs w:val="22"/>
        </w:rPr>
        <w:t>Results will be presented on cost-effectiveness planes and cost-effectiveness acceptability curves, using a range of cost-effectiveness thresholds.</w:t>
      </w:r>
    </w:p>
    <w:p w14:paraId="2FC28842" w14:textId="77777777" w:rsidR="0062787A" w:rsidRDefault="0062787A" w:rsidP="00A707D7">
      <w:pPr>
        <w:ind w:left="540" w:hanging="540"/>
        <w:jc w:val="both"/>
        <w:rPr>
          <w:rFonts w:asciiTheme="minorHAnsi" w:hAnsiTheme="minorHAnsi" w:cstheme="minorHAnsi"/>
          <w:sz w:val="22"/>
          <w:szCs w:val="22"/>
        </w:rPr>
      </w:pPr>
    </w:p>
    <w:p w14:paraId="0F32AAA3" w14:textId="77777777" w:rsidR="00437AED" w:rsidRDefault="00437AED" w:rsidP="00A707D7">
      <w:pPr>
        <w:ind w:left="540" w:hanging="540"/>
        <w:jc w:val="both"/>
        <w:rPr>
          <w:rFonts w:asciiTheme="minorHAnsi" w:hAnsiTheme="minorHAnsi" w:cstheme="minorHAnsi"/>
          <w:sz w:val="22"/>
          <w:szCs w:val="22"/>
        </w:rPr>
      </w:pPr>
    </w:p>
    <w:p w14:paraId="600B83C1" w14:textId="7BAB7052" w:rsidR="00437AED" w:rsidRPr="00084BC3" w:rsidRDefault="00084BC3" w:rsidP="00437AED">
      <w:pPr>
        <w:pStyle w:val="Heading1"/>
        <w:rPr>
          <w:rFonts w:asciiTheme="minorHAnsi" w:hAnsiTheme="minorHAnsi" w:cstheme="minorHAnsi"/>
          <w:color w:val="0070C0"/>
          <w:sz w:val="40"/>
          <w:szCs w:val="40"/>
        </w:rPr>
      </w:pPr>
      <w:bookmarkStart w:id="60" w:name="_Toc153980870"/>
      <w:bookmarkStart w:id="61" w:name="_Toc194143870"/>
      <w:r>
        <w:rPr>
          <w:rFonts w:asciiTheme="minorHAnsi" w:hAnsiTheme="minorHAnsi" w:cstheme="minorHAnsi"/>
          <w:color w:val="0070C0"/>
          <w:sz w:val="40"/>
          <w:szCs w:val="40"/>
        </w:rPr>
        <w:t>7</w:t>
      </w:r>
      <w:r w:rsidR="00437AED" w:rsidRPr="00084BC3">
        <w:rPr>
          <w:rFonts w:asciiTheme="minorHAnsi" w:hAnsiTheme="minorHAnsi" w:cstheme="minorHAnsi"/>
          <w:color w:val="0070C0"/>
          <w:sz w:val="40"/>
          <w:szCs w:val="40"/>
        </w:rPr>
        <w:t>.</w:t>
      </w:r>
      <w:r w:rsidR="00437AED" w:rsidRPr="00084BC3">
        <w:rPr>
          <w:rFonts w:asciiTheme="minorHAnsi" w:hAnsiTheme="minorHAnsi" w:cstheme="minorHAnsi"/>
          <w:color w:val="0070C0"/>
          <w:sz w:val="40"/>
          <w:szCs w:val="40"/>
        </w:rPr>
        <w:tab/>
        <w:t>Reporting and Dissemination of the Results</w:t>
      </w:r>
      <w:bookmarkEnd w:id="60"/>
      <w:r w:rsidR="00437AED" w:rsidRPr="00084BC3">
        <w:rPr>
          <w:rFonts w:asciiTheme="minorHAnsi" w:hAnsiTheme="minorHAnsi" w:cstheme="minorHAnsi"/>
          <w:color w:val="0070C0"/>
          <w:sz w:val="40"/>
          <w:szCs w:val="40"/>
        </w:rPr>
        <w:t xml:space="preserve"> </w:t>
      </w:r>
      <w:r w:rsidR="00437AED" w:rsidRPr="00084BC3">
        <w:rPr>
          <w:rFonts w:asciiTheme="minorHAnsi" w:hAnsiTheme="minorHAnsi" w:cstheme="minorHAnsi"/>
          <w:sz w:val="40"/>
          <w:szCs w:val="40"/>
        </w:rPr>
        <w:t>(i.e. same process as for statistical reporting)</w:t>
      </w:r>
      <w:bookmarkEnd w:id="61"/>
    </w:p>
    <w:p w14:paraId="34CA5E27" w14:textId="77777777" w:rsidR="00437AED" w:rsidRPr="00544022" w:rsidRDefault="00437AED" w:rsidP="00437AED">
      <w:pPr>
        <w:ind w:left="540" w:hanging="540"/>
        <w:jc w:val="both"/>
        <w:rPr>
          <w:rFonts w:asciiTheme="minorHAnsi" w:hAnsiTheme="minorHAnsi" w:cstheme="minorHAnsi"/>
          <w:color w:val="0070C0"/>
          <w:sz w:val="22"/>
          <w:szCs w:val="22"/>
        </w:rPr>
      </w:pPr>
    </w:p>
    <w:p w14:paraId="528ACC3E" w14:textId="49253DDB" w:rsidR="00437AED" w:rsidRPr="00544022" w:rsidRDefault="00437AED" w:rsidP="00437AED">
      <w:pPr>
        <w:jc w:val="both"/>
        <w:rPr>
          <w:rFonts w:asciiTheme="minorHAnsi" w:hAnsiTheme="minorHAnsi" w:cstheme="minorHAnsi"/>
          <w:color w:val="0070C0"/>
          <w:sz w:val="22"/>
          <w:szCs w:val="22"/>
        </w:rPr>
      </w:pPr>
      <w:r w:rsidRPr="00544022">
        <w:rPr>
          <w:rFonts w:asciiTheme="minorHAnsi" w:hAnsiTheme="minorHAnsi" w:cstheme="minorHAnsi"/>
          <w:color w:val="0070C0"/>
          <w:sz w:val="22"/>
          <w:szCs w:val="22"/>
        </w:rPr>
        <w:t xml:space="preserve">All </w:t>
      </w:r>
      <w:r w:rsidRPr="00437AED">
        <w:rPr>
          <w:rFonts w:asciiTheme="minorHAnsi" w:hAnsiTheme="minorHAnsi" w:cstheme="minorHAnsi"/>
          <w:sz w:val="22"/>
          <w:szCs w:val="22"/>
        </w:rPr>
        <w:t xml:space="preserve">health economic </w:t>
      </w:r>
      <w:r w:rsidRPr="00544022">
        <w:rPr>
          <w:rFonts w:asciiTheme="minorHAnsi" w:hAnsiTheme="minorHAnsi" w:cstheme="minorHAnsi"/>
          <w:color w:val="0070C0"/>
          <w:sz w:val="22"/>
          <w:szCs w:val="22"/>
        </w:rPr>
        <w:t xml:space="preserve">analysis will be reported to the Trial Management Group. The </w:t>
      </w:r>
      <w:r w:rsidRPr="00437AED">
        <w:rPr>
          <w:rFonts w:asciiTheme="minorHAnsi" w:hAnsiTheme="minorHAnsi" w:cstheme="minorHAnsi"/>
          <w:sz w:val="22"/>
          <w:szCs w:val="22"/>
        </w:rPr>
        <w:t xml:space="preserve">health economics </w:t>
      </w:r>
      <w:r w:rsidRPr="00544022">
        <w:rPr>
          <w:rFonts w:asciiTheme="minorHAnsi" w:hAnsiTheme="minorHAnsi" w:cstheme="minorHAnsi"/>
          <w:color w:val="0070C0"/>
          <w:sz w:val="22"/>
          <w:szCs w:val="22"/>
        </w:rPr>
        <w:t xml:space="preserve">report will be written and produced by the independent </w:t>
      </w:r>
      <w:r w:rsidRPr="00437AED">
        <w:rPr>
          <w:rFonts w:asciiTheme="minorHAnsi" w:hAnsiTheme="minorHAnsi" w:cstheme="minorHAnsi"/>
          <w:sz w:val="22"/>
          <w:szCs w:val="22"/>
        </w:rPr>
        <w:t>health economists</w:t>
      </w:r>
      <w:r w:rsidRPr="00544022">
        <w:rPr>
          <w:rFonts w:asciiTheme="minorHAnsi" w:hAnsiTheme="minorHAnsi" w:cstheme="minorHAnsi"/>
          <w:color w:val="0070C0"/>
          <w:sz w:val="22"/>
          <w:szCs w:val="22"/>
        </w:rPr>
        <w:t>. Findings of the study will be disseminated in peer reviewed journals and professional conferences. An evaluation report for the programme will be prepared and submitted to the funders.</w:t>
      </w:r>
    </w:p>
    <w:p w14:paraId="25A21E00" w14:textId="77777777" w:rsidR="00437AED" w:rsidRDefault="00437AED" w:rsidP="00A707D7">
      <w:pPr>
        <w:ind w:left="540" w:hanging="540"/>
        <w:jc w:val="both"/>
        <w:rPr>
          <w:rFonts w:asciiTheme="minorHAnsi" w:hAnsiTheme="minorHAnsi" w:cstheme="minorHAnsi"/>
          <w:sz w:val="22"/>
          <w:szCs w:val="22"/>
        </w:rPr>
      </w:pPr>
    </w:p>
    <w:p w14:paraId="3011ECE9" w14:textId="77777777" w:rsidR="00437AED" w:rsidRDefault="00437AED" w:rsidP="00A707D7">
      <w:pPr>
        <w:ind w:left="540" w:hanging="540"/>
        <w:jc w:val="both"/>
        <w:rPr>
          <w:rFonts w:asciiTheme="minorHAnsi" w:hAnsiTheme="minorHAnsi" w:cstheme="minorHAnsi"/>
          <w:sz w:val="22"/>
          <w:szCs w:val="22"/>
        </w:rPr>
      </w:pPr>
    </w:p>
    <w:p w14:paraId="2EE95FBD" w14:textId="77777777" w:rsidR="00437AED" w:rsidRDefault="00437AED" w:rsidP="00A707D7">
      <w:pPr>
        <w:ind w:left="540" w:hanging="540"/>
        <w:jc w:val="both"/>
        <w:rPr>
          <w:rFonts w:asciiTheme="minorHAnsi" w:hAnsiTheme="minorHAnsi" w:cstheme="minorHAnsi"/>
          <w:sz w:val="22"/>
          <w:szCs w:val="22"/>
        </w:rPr>
      </w:pPr>
    </w:p>
    <w:p w14:paraId="07B232CA" w14:textId="77777777" w:rsidR="00084BC3" w:rsidRDefault="00084BC3" w:rsidP="00A707D7">
      <w:pPr>
        <w:ind w:left="540" w:hanging="540"/>
        <w:jc w:val="both"/>
        <w:rPr>
          <w:rFonts w:asciiTheme="minorHAnsi" w:hAnsiTheme="minorHAnsi" w:cstheme="minorHAnsi"/>
          <w:sz w:val="22"/>
          <w:szCs w:val="22"/>
        </w:rPr>
      </w:pPr>
    </w:p>
    <w:p w14:paraId="44220FF0" w14:textId="77777777" w:rsidR="00084BC3" w:rsidRPr="001741E5" w:rsidRDefault="00084BC3" w:rsidP="00A707D7">
      <w:pPr>
        <w:ind w:left="540" w:hanging="540"/>
        <w:jc w:val="both"/>
        <w:rPr>
          <w:rFonts w:asciiTheme="minorHAnsi" w:hAnsiTheme="minorHAnsi" w:cstheme="minorHAnsi"/>
          <w:sz w:val="22"/>
          <w:szCs w:val="22"/>
        </w:rPr>
      </w:pPr>
    </w:p>
    <w:p w14:paraId="08EF5C09" w14:textId="6F2D1AE6" w:rsidR="00A707D7" w:rsidRPr="00084BC3" w:rsidRDefault="00084BC3" w:rsidP="00EC281E">
      <w:pPr>
        <w:pStyle w:val="Heading1"/>
        <w:rPr>
          <w:rFonts w:asciiTheme="minorHAnsi" w:hAnsiTheme="minorHAnsi" w:cstheme="minorHAnsi"/>
          <w:sz w:val="40"/>
          <w:szCs w:val="40"/>
        </w:rPr>
      </w:pPr>
      <w:bookmarkStart w:id="62" w:name="_Toc194143871"/>
      <w:r w:rsidRPr="00084BC3">
        <w:rPr>
          <w:rFonts w:asciiTheme="minorHAnsi" w:hAnsiTheme="minorHAnsi" w:cstheme="minorHAnsi"/>
          <w:sz w:val="40"/>
          <w:szCs w:val="40"/>
        </w:rPr>
        <w:t>8</w:t>
      </w:r>
      <w:r w:rsidR="00A707D7" w:rsidRPr="00084BC3">
        <w:rPr>
          <w:rFonts w:asciiTheme="minorHAnsi" w:hAnsiTheme="minorHAnsi" w:cstheme="minorHAnsi"/>
          <w:sz w:val="40"/>
          <w:szCs w:val="40"/>
        </w:rPr>
        <w:t>.</w:t>
      </w:r>
      <w:r w:rsidR="00A707D7" w:rsidRPr="00084BC3">
        <w:rPr>
          <w:rFonts w:asciiTheme="minorHAnsi" w:hAnsiTheme="minorHAnsi" w:cstheme="minorHAnsi"/>
          <w:sz w:val="40"/>
          <w:szCs w:val="40"/>
        </w:rPr>
        <w:tab/>
        <w:t>References</w:t>
      </w:r>
      <w:bookmarkEnd w:id="62"/>
    </w:p>
    <w:p w14:paraId="0E20C9A9" w14:textId="7AA4EE23" w:rsidR="00B957C8" w:rsidRPr="001741E5" w:rsidRDefault="00B957C8" w:rsidP="00EC281E">
      <w:pPr>
        <w:jc w:val="both"/>
        <w:rPr>
          <w:rFonts w:asciiTheme="minorHAnsi" w:hAnsiTheme="minorHAnsi" w:cstheme="minorHAnsi"/>
          <w:sz w:val="22"/>
          <w:szCs w:val="22"/>
        </w:rPr>
      </w:pPr>
    </w:p>
    <w:sdt>
      <w:sdtPr>
        <w:rPr>
          <w:rFonts w:asciiTheme="minorHAnsi" w:hAnsiTheme="minorHAnsi" w:cstheme="minorHAnsi"/>
          <w:sz w:val="22"/>
          <w:szCs w:val="22"/>
        </w:rPr>
        <w:tag w:val="MENDELEY_BIBLIOGRAPHY"/>
        <w:id w:val="-465816786"/>
        <w:placeholder>
          <w:docPart w:val="DefaultPlaceholder_-1854013440"/>
        </w:placeholder>
      </w:sdtPr>
      <w:sdtEndPr/>
      <w:sdtContent>
        <w:p w14:paraId="56E31B90" w14:textId="77777777" w:rsidR="00B957C8" w:rsidRPr="00D41F22" w:rsidRDefault="00B957C8">
          <w:pPr>
            <w:autoSpaceDE w:val="0"/>
            <w:autoSpaceDN w:val="0"/>
            <w:ind w:hanging="640"/>
            <w:divId w:val="1211183371"/>
            <w:rPr>
              <w:rFonts w:asciiTheme="minorHAnsi" w:hAnsiTheme="minorHAnsi" w:cstheme="minorHAnsi"/>
              <w:sz w:val="22"/>
              <w:szCs w:val="22"/>
              <w:lang w:val="de-DE"/>
            </w:rPr>
          </w:pPr>
          <w:r w:rsidRPr="001741E5">
            <w:rPr>
              <w:rFonts w:asciiTheme="minorHAnsi" w:hAnsiTheme="minorHAnsi" w:cstheme="minorHAnsi"/>
              <w:sz w:val="22"/>
              <w:szCs w:val="22"/>
            </w:rPr>
            <w:t>[1]</w:t>
          </w:r>
          <w:r w:rsidRPr="001741E5">
            <w:rPr>
              <w:rFonts w:asciiTheme="minorHAnsi" w:hAnsiTheme="minorHAnsi" w:cstheme="minorHAnsi"/>
              <w:sz w:val="22"/>
              <w:szCs w:val="22"/>
            </w:rPr>
            <w:tab/>
          </w:r>
          <w:proofErr w:type="spellStart"/>
          <w:r w:rsidRPr="001741E5">
            <w:rPr>
              <w:rFonts w:asciiTheme="minorHAnsi" w:hAnsiTheme="minorHAnsi" w:cstheme="minorHAnsi"/>
              <w:sz w:val="22"/>
              <w:szCs w:val="22"/>
            </w:rPr>
            <w:t>Woznitza</w:t>
          </w:r>
          <w:proofErr w:type="spellEnd"/>
          <w:r w:rsidRPr="001741E5">
            <w:rPr>
              <w:rFonts w:asciiTheme="minorHAnsi" w:hAnsiTheme="minorHAnsi" w:cstheme="minorHAnsi"/>
              <w:sz w:val="22"/>
              <w:szCs w:val="22"/>
            </w:rPr>
            <w:t xml:space="preserve"> N, Ghimire B, Devaraj A, Janes SM, Piper K, Rowe S, et al. Impact of radiographer immediate reporting of X-rays of the chest from general practice on the lung cancer pathway (</w:t>
          </w:r>
          <w:proofErr w:type="spellStart"/>
          <w:r w:rsidRPr="001741E5">
            <w:rPr>
              <w:rFonts w:asciiTheme="minorHAnsi" w:hAnsiTheme="minorHAnsi" w:cstheme="minorHAnsi"/>
              <w:sz w:val="22"/>
              <w:szCs w:val="22"/>
            </w:rPr>
            <w:t>radioX</w:t>
          </w:r>
          <w:proofErr w:type="spellEnd"/>
          <w:r w:rsidRPr="001741E5">
            <w:rPr>
              <w:rFonts w:asciiTheme="minorHAnsi" w:hAnsiTheme="minorHAnsi" w:cstheme="minorHAnsi"/>
              <w:sz w:val="22"/>
              <w:szCs w:val="22"/>
            </w:rPr>
            <w:t xml:space="preserve">): A randomised controlled trial. </w:t>
          </w:r>
          <w:r w:rsidRPr="00D41F22">
            <w:rPr>
              <w:rFonts w:asciiTheme="minorHAnsi" w:hAnsiTheme="minorHAnsi" w:cstheme="minorHAnsi"/>
              <w:sz w:val="22"/>
              <w:szCs w:val="22"/>
              <w:lang w:val="de-DE"/>
            </w:rPr>
            <w:t>Thorax 2023;78. https://doi.org/10.1136/thorax-2022-219210.</w:t>
          </w:r>
        </w:p>
        <w:p w14:paraId="61A53F06" w14:textId="77777777" w:rsidR="00B957C8" w:rsidRPr="001741E5" w:rsidRDefault="00B957C8">
          <w:pPr>
            <w:autoSpaceDE w:val="0"/>
            <w:autoSpaceDN w:val="0"/>
            <w:ind w:hanging="640"/>
            <w:divId w:val="407045291"/>
            <w:rPr>
              <w:rFonts w:asciiTheme="minorHAnsi" w:hAnsiTheme="minorHAnsi" w:cstheme="minorHAnsi"/>
              <w:sz w:val="22"/>
              <w:szCs w:val="22"/>
            </w:rPr>
          </w:pPr>
          <w:r w:rsidRPr="00D41F22">
            <w:rPr>
              <w:rFonts w:asciiTheme="minorHAnsi" w:hAnsiTheme="minorHAnsi" w:cstheme="minorHAnsi"/>
              <w:sz w:val="22"/>
              <w:szCs w:val="22"/>
              <w:lang w:val="de-DE"/>
            </w:rPr>
            <w:t>[2]</w:t>
          </w:r>
          <w:r w:rsidRPr="00D41F22">
            <w:rPr>
              <w:rFonts w:asciiTheme="minorHAnsi" w:hAnsiTheme="minorHAnsi" w:cstheme="minorHAnsi"/>
              <w:sz w:val="22"/>
              <w:szCs w:val="22"/>
              <w:lang w:val="de-DE"/>
            </w:rPr>
            <w:tab/>
            <w:t xml:space="preserve">O’Keeffe AG, Ambler G, Barber JA. </w:t>
          </w:r>
          <w:r w:rsidRPr="001741E5">
            <w:rPr>
              <w:rFonts w:asciiTheme="minorHAnsi" w:hAnsiTheme="minorHAnsi" w:cstheme="minorHAnsi"/>
              <w:sz w:val="22"/>
              <w:szCs w:val="22"/>
            </w:rPr>
            <w:t xml:space="preserve">Sample size calculations based on a difference in medians for positively skewed outcomes in health care studies. BMC Med Res </w:t>
          </w:r>
          <w:proofErr w:type="spellStart"/>
          <w:r w:rsidRPr="001741E5">
            <w:rPr>
              <w:rFonts w:asciiTheme="minorHAnsi" w:hAnsiTheme="minorHAnsi" w:cstheme="minorHAnsi"/>
              <w:sz w:val="22"/>
              <w:szCs w:val="22"/>
            </w:rPr>
            <w:t>Methodol</w:t>
          </w:r>
          <w:proofErr w:type="spellEnd"/>
          <w:r w:rsidRPr="001741E5">
            <w:rPr>
              <w:rFonts w:asciiTheme="minorHAnsi" w:hAnsiTheme="minorHAnsi" w:cstheme="minorHAnsi"/>
              <w:sz w:val="22"/>
              <w:szCs w:val="22"/>
            </w:rPr>
            <w:t xml:space="preserve"> 2017;17. https://doi.org/10.1186/s12874-017-0426-1.</w:t>
          </w:r>
        </w:p>
        <w:p w14:paraId="476B3FBC" w14:textId="0DF4C8BA" w:rsidR="00947C0B" w:rsidRPr="001741E5" w:rsidRDefault="00B957C8" w:rsidP="00CE604B">
          <w:pPr>
            <w:jc w:val="both"/>
            <w:rPr>
              <w:rFonts w:asciiTheme="minorHAnsi" w:hAnsiTheme="minorHAnsi" w:cstheme="minorHAnsi"/>
              <w:sz w:val="22"/>
              <w:szCs w:val="22"/>
            </w:rPr>
          </w:pPr>
          <w:r w:rsidRPr="001741E5">
            <w:rPr>
              <w:rFonts w:asciiTheme="minorHAnsi" w:hAnsiTheme="minorHAnsi" w:cstheme="minorHAnsi"/>
              <w:sz w:val="22"/>
              <w:szCs w:val="22"/>
            </w:rPr>
            <w:t> </w:t>
          </w:r>
        </w:p>
      </w:sdtContent>
    </w:sdt>
    <w:sectPr w:rsidR="00947C0B" w:rsidRPr="001741E5" w:rsidSect="00FB54B1">
      <w:footerReference w:type="default" r:id="rId17"/>
      <w:pgSz w:w="11906" w:h="16838"/>
      <w:pgMar w:top="1134" w:right="1134" w:bottom="1134" w:left="1134"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9" w:author="Caroline Clarke" w:date="2024-08-13T15:29:00Z" w:initials="CSC">
    <w:p w14:paraId="1DDCE76A" w14:textId="4DE6406F" w:rsidR="00BA43C1" w:rsidRDefault="00BA43C1" w:rsidP="00BA43C1">
      <w:pPr>
        <w:pStyle w:val="CommentText"/>
      </w:pPr>
      <w:r>
        <w:rPr>
          <w:rStyle w:val="CommentReference"/>
        </w:rPr>
        <w:annotationRef/>
      </w:r>
      <w:hyperlink r:id="rId1" w:history="1">
        <w:r w:rsidRPr="003B1C21">
          <w:rPr>
            <w:rStyle w:val="Hyperlink"/>
          </w:rPr>
          <w:t>https://www.nice.org.uk/guidance/hte12/documents/final-scope</w:t>
        </w:r>
      </w:hyperlink>
    </w:p>
    <w:p w14:paraId="3EA69690" w14:textId="77777777" w:rsidR="00BA43C1" w:rsidRDefault="00BA43C1" w:rsidP="00BA43C1">
      <w:pPr>
        <w:pStyle w:val="CommentText"/>
      </w:pPr>
      <w:r>
        <w:t>Diagnostics Assessment Programme</w:t>
      </w:r>
    </w:p>
    <w:p w14:paraId="17EAEFFA" w14:textId="77777777" w:rsidR="00BA43C1" w:rsidRDefault="00BA43C1" w:rsidP="00BA43C1">
      <w:pPr>
        <w:pStyle w:val="CommentText"/>
      </w:pPr>
      <w:r>
        <w:t>Artificial Intelligence software for analysing chest Xray images to identify suspected lung cancer</w:t>
      </w:r>
    </w:p>
    <w:p w14:paraId="2B04FF3F" w14:textId="77777777" w:rsidR="00BA43C1" w:rsidRDefault="00BA43C1" w:rsidP="00BA43C1">
      <w:pPr>
        <w:pStyle w:val="CommentText"/>
      </w:pPr>
      <w:r>
        <w:t>Final scope, November 2022</w:t>
      </w:r>
    </w:p>
    <w:p w14:paraId="79C0DAEA" w14:textId="77777777" w:rsidR="00BA43C1" w:rsidRDefault="00BA43C1" w:rsidP="00BA43C1">
      <w:pPr>
        <w:pStyle w:val="CommentText"/>
      </w:pPr>
      <w:r>
        <w:t>4. Comparator</w:t>
      </w:r>
    </w:p>
    <w:p w14:paraId="781FD6D9" w14:textId="77777777" w:rsidR="00BA43C1" w:rsidRDefault="00BA43C1" w:rsidP="00BA43C1">
      <w:pPr>
        <w:pStyle w:val="CommentText"/>
      </w:pPr>
      <w:r>
        <w:t xml:space="preserve">The comparator for this assessment is chest X-ray image review by an appropriate radiology specialist (radiologist or reporting radiographer) without the assistance from AI-derived software. </w:t>
      </w:r>
    </w:p>
  </w:comment>
  <w:comment w:id="53" w:author="Caroline Clarke" w:date="2024-08-13T17:11:00Z" w:initials="CSC">
    <w:p w14:paraId="1B075E9D" w14:textId="5809E020" w:rsidR="00B251AC" w:rsidRDefault="00B251AC" w:rsidP="00B251AC">
      <w:pPr>
        <w:pStyle w:val="CommentText"/>
      </w:pPr>
      <w:r>
        <w:rPr>
          <w:rStyle w:val="CommentReference"/>
        </w:rPr>
        <w:annotationRef/>
      </w:r>
      <w:hyperlink r:id="rId2" w:history="1">
        <w:r w:rsidRPr="006334DC">
          <w:rPr>
            <w:rStyle w:val="Hyperlink"/>
          </w:rPr>
          <w:t>https://www.england.nhs.uk/statistics/wp-content/uploads/sites/2/2023/05/Statistical-Release-18th-May-2023-PDF-471KB-1.pdf</w:t>
        </w:r>
      </w:hyperlink>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81FD6D9" w15:done="1"/>
  <w15:commentEx w15:paraId="1B075E9D"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187CEAC" w16cex:dateUtc="2024-08-13T14:29:00Z"/>
  <w16cex:commentExtensible w16cex:durableId="28CFDECD" w16cex:dateUtc="2024-08-13T16:1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81FD6D9" w16cid:durableId="7187CEAC"/>
  <w16cid:commentId w16cid:paraId="1B075E9D" w16cid:durableId="28CFDEC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CFEDCC" w14:textId="77777777" w:rsidR="00D51584" w:rsidRDefault="00D51584">
      <w:r>
        <w:separator/>
      </w:r>
    </w:p>
  </w:endnote>
  <w:endnote w:type="continuationSeparator" w:id="0">
    <w:p w14:paraId="5DF97C9F" w14:textId="77777777" w:rsidR="00D51584" w:rsidRDefault="00D515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AE27B1" w14:textId="15494061" w:rsidR="00092B5E" w:rsidRPr="007C4239" w:rsidRDefault="005F463D" w:rsidP="005F463D">
    <w:pPr>
      <w:pStyle w:val="Footer"/>
      <w:jc w:val="center"/>
      <w:rPr>
        <w:rFonts w:asciiTheme="minorHAnsi" w:hAnsiTheme="minorHAnsi" w:cstheme="minorHAnsi"/>
        <w:sz w:val="20"/>
      </w:rPr>
    </w:pPr>
    <w:r w:rsidRPr="007C4239">
      <w:rPr>
        <w:rFonts w:asciiTheme="minorHAnsi" w:hAnsiTheme="minorHAnsi" w:cstheme="minorHAnsi"/>
        <w:sz w:val="20"/>
      </w:rPr>
      <w:tab/>
    </w:r>
    <w:r w:rsidRPr="007C4239">
      <w:rPr>
        <w:rFonts w:asciiTheme="minorHAnsi" w:hAnsiTheme="minorHAnsi" w:cstheme="minorHAnsi"/>
        <w:sz w:val="20"/>
      </w:rPr>
      <w:tab/>
    </w:r>
    <w:r w:rsidR="00092B5E" w:rsidRPr="007C4239">
      <w:rPr>
        <w:rFonts w:asciiTheme="minorHAnsi" w:hAnsiTheme="minorHAnsi" w:cstheme="minorHAnsi"/>
        <w:sz w:val="20"/>
      </w:rPr>
      <w:t xml:space="preserve">Page </w:t>
    </w:r>
    <w:r w:rsidR="00092B5E" w:rsidRPr="007C4239">
      <w:rPr>
        <w:rFonts w:asciiTheme="minorHAnsi" w:hAnsiTheme="minorHAnsi" w:cstheme="minorHAnsi"/>
        <w:sz w:val="20"/>
      </w:rPr>
      <w:fldChar w:fldCharType="begin"/>
    </w:r>
    <w:r w:rsidR="00092B5E" w:rsidRPr="007C4239">
      <w:rPr>
        <w:rFonts w:asciiTheme="minorHAnsi" w:hAnsiTheme="minorHAnsi" w:cstheme="minorHAnsi"/>
        <w:sz w:val="20"/>
      </w:rPr>
      <w:instrText xml:space="preserve"> PAGE </w:instrText>
    </w:r>
    <w:r w:rsidR="00092B5E" w:rsidRPr="007C4239">
      <w:rPr>
        <w:rFonts w:asciiTheme="minorHAnsi" w:hAnsiTheme="minorHAnsi" w:cstheme="minorHAnsi"/>
        <w:sz w:val="20"/>
      </w:rPr>
      <w:fldChar w:fldCharType="separate"/>
    </w:r>
    <w:r w:rsidR="00292372" w:rsidRPr="007C4239">
      <w:rPr>
        <w:rFonts w:asciiTheme="minorHAnsi" w:hAnsiTheme="minorHAnsi" w:cstheme="minorHAnsi"/>
        <w:noProof/>
        <w:sz w:val="20"/>
      </w:rPr>
      <w:t>1</w:t>
    </w:r>
    <w:r w:rsidR="00092B5E" w:rsidRPr="007C4239">
      <w:rPr>
        <w:rFonts w:asciiTheme="minorHAnsi" w:hAnsiTheme="minorHAnsi" w:cstheme="minorHAnsi"/>
        <w:sz w:val="20"/>
      </w:rPr>
      <w:fldChar w:fldCharType="end"/>
    </w:r>
    <w:r w:rsidR="00092B5E" w:rsidRPr="007C4239">
      <w:rPr>
        <w:rFonts w:asciiTheme="minorHAnsi" w:hAnsiTheme="minorHAnsi" w:cstheme="minorHAnsi"/>
        <w:sz w:val="20"/>
      </w:rPr>
      <w:t xml:space="preserve"> of </w:t>
    </w:r>
    <w:r w:rsidR="00092B5E" w:rsidRPr="007C4239">
      <w:rPr>
        <w:rFonts w:asciiTheme="minorHAnsi" w:hAnsiTheme="minorHAnsi" w:cstheme="minorHAnsi"/>
        <w:sz w:val="20"/>
      </w:rPr>
      <w:fldChar w:fldCharType="begin"/>
    </w:r>
    <w:r w:rsidR="00092B5E" w:rsidRPr="007C4239">
      <w:rPr>
        <w:rFonts w:asciiTheme="minorHAnsi" w:hAnsiTheme="minorHAnsi" w:cstheme="minorHAnsi"/>
        <w:sz w:val="20"/>
      </w:rPr>
      <w:instrText xml:space="preserve"> NUMPAGES  </w:instrText>
    </w:r>
    <w:r w:rsidR="00092B5E" w:rsidRPr="007C4239">
      <w:rPr>
        <w:rFonts w:asciiTheme="minorHAnsi" w:hAnsiTheme="minorHAnsi" w:cstheme="minorHAnsi"/>
        <w:sz w:val="20"/>
      </w:rPr>
      <w:fldChar w:fldCharType="separate"/>
    </w:r>
    <w:r w:rsidR="00292372" w:rsidRPr="007C4239">
      <w:rPr>
        <w:rFonts w:asciiTheme="minorHAnsi" w:hAnsiTheme="minorHAnsi" w:cstheme="minorHAnsi"/>
        <w:noProof/>
        <w:sz w:val="20"/>
      </w:rPr>
      <w:t>8</w:t>
    </w:r>
    <w:r w:rsidR="00092B5E" w:rsidRPr="007C4239">
      <w:rPr>
        <w:rFonts w:asciiTheme="minorHAnsi" w:hAnsiTheme="minorHAnsi" w:cstheme="minorHAnsi"/>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F76D15" w14:textId="77777777" w:rsidR="00D51584" w:rsidRDefault="00D51584">
      <w:r>
        <w:separator/>
      </w:r>
    </w:p>
  </w:footnote>
  <w:footnote w:type="continuationSeparator" w:id="0">
    <w:p w14:paraId="534CDEDF" w14:textId="77777777" w:rsidR="00D51584" w:rsidRDefault="00D515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A954E6D"/>
    <w:multiLevelType w:val="hybridMultilevel"/>
    <w:tmpl w:val="FFFFFFFF"/>
    <w:lvl w:ilvl="0" w:tplc="FFFFFFFF">
      <w:start w:val="1"/>
      <w:numFmt w:val="bullet"/>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86F6857"/>
    <w:multiLevelType w:val="hybridMultilevel"/>
    <w:tmpl w:val="759096E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8573D6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FFFFFFFE"/>
    <w:multiLevelType w:val="singleLevel"/>
    <w:tmpl w:val="FFFFFFFF"/>
    <w:lvl w:ilvl="0">
      <w:numFmt w:val="decimal"/>
      <w:lvlText w:val="*"/>
      <w:lvlJc w:val="left"/>
    </w:lvl>
  </w:abstractNum>
  <w:abstractNum w:abstractNumId="4" w15:restartNumberingAfterBreak="0">
    <w:nsid w:val="02D7249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73C26CB"/>
    <w:multiLevelType w:val="hybridMultilevel"/>
    <w:tmpl w:val="05D883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BC23810"/>
    <w:multiLevelType w:val="hybridMultilevel"/>
    <w:tmpl w:val="CA2ED1E4"/>
    <w:lvl w:ilvl="0" w:tplc="B57E51A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9835966"/>
    <w:multiLevelType w:val="multilevel"/>
    <w:tmpl w:val="71486AD0"/>
    <w:lvl w:ilvl="0">
      <w:start w:val="1"/>
      <w:numFmt w:val="decimal"/>
      <w:lvlText w:val="%1."/>
      <w:lvlJc w:val="left"/>
      <w:pPr>
        <w:ind w:left="720" w:hanging="360"/>
      </w:pPr>
      <w:rPr>
        <w:rFonts w:hint="default"/>
      </w:rPr>
    </w:lvl>
    <w:lvl w:ilvl="1">
      <w:start w:val="3"/>
      <w:numFmt w:val="decimal"/>
      <w:isLgl/>
      <w:lvlText w:val="%1.%2"/>
      <w:lvlJc w:val="left"/>
      <w:pPr>
        <w:ind w:left="1117" w:hanging="750"/>
      </w:pPr>
      <w:rPr>
        <w:rFonts w:hint="default"/>
      </w:rPr>
    </w:lvl>
    <w:lvl w:ilvl="2">
      <w:start w:val="1"/>
      <w:numFmt w:val="decimal"/>
      <w:isLgl/>
      <w:lvlText w:val="%1.%2.%3"/>
      <w:lvlJc w:val="left"/>
      <w:pPr>
        <w:ind w:left="1124" w:hanging="750"/>
      </w:pPr>
      <w:rPr>
        <w:rFonts w:hint="default"/>
      </w:rPr>
    </w:lvl>
    <w:lvl w:ilvl="3">
      <w:start w:val="1"/>
      <w:numFmt w:val="decimal"/>
      <w:isLgl/>
      <w:lvlText w:val="%1.%2.%3.%4"/>
      <w:lvlJc w:val="left"/>
      <w:pPr>
        <w:ind w:left="1131" w:hanging="750"/>
      </w:pPr>
      <w:rPr>
        <w:rFonts w:hint="default"/>
      </w:rPr>
    </w:lvl>
    <w:lvl w:ilvl="4">
      <w:start w:val="1"/>
      <w:numFmt w:val="decimal"/>
      <w:isLgl/>
      <w:lvlText w:val="%1.%2.%3.%4.%5"/>
      <w:lvlJc w:val="left"/>
      <w:pPr>
        <w:ind w:left="1468" w:hanging="1080"/>
      </w:pPr>
      <w:rPr>
        <w:rFonts w:hint="default"/>
      </w:rPr>
    </w:lvl>
    <w:lvl w:ilvl="5">
      <w:start w:val="1"/>
      <w:numFmt w:val="decimal"/>
      <w:isLgl/>
      <w:lvlText w:val="%1.%2.%3.%4.%5.%6"/>
      <w:lvlJc w:val="left"/>
      <w:pPr>
        <w:ind w:left="1475" w:hanging="1080"/>
      </w:pPr>
      <w:rPr>
        <w:rFonts w:hint="default"/>
      </w:rPr>
    </w:lvl>
    <w:lvl w:ilvl="6">
      <w:start w:val="1"/>
      <w:numFmt w:val="decimal"/>
      <w:isLgl/>
      <w:lvlText w:val="%1.%2.%3.%4.%5.%6.%7"/>
      <w:lvlJc w:val="left"/>
      <w:pPr>
        <w:ind w:left="1842" w:hanging="1440"/>
      </w:pPr>
      <w:rPr>
        <w:rFonts w:hint="default"/>
      </w:rPr>
    </w:lvl>
    <w:lvl w:ilvl="7">
      <w:start w:val="1"/>
      <w:numFmt w:val="decimal"/>
      <w:isLgl/>
      <w:lvlText w:val="%1.%2.%3.%4.%5.%6.%7.%8"/>
      <w:lvlJc w:val="left"/>
      <w:pPr>
        <w:ind w:left="1849" w:hanging="1440"/>
      </w:pPr>
      <w:rPr>
        <w:rFonts w:hint="default"/>
      </w:rPr>
    </w:lvl>
    <w:lvl w:ilvl="8">
      <w:start w:val="1"/>
      <w:numFmt w:val="decimal"/>
      <w:isLgl/>
      <w:lvlText w:val="%1.%2.%3.%4.%5.%6.%7.%8.%9"/>
      <w:lvlJc w:val="left"/>
      <w:pPr>
        <w:ind w:left="2216" w:hanging="1800"/>
      </w:pPr>
      <w:rPr>
        <w:rFonts w:hint="default"/>
      </w:rPr>
    </w:lvl>
  </w:abstractNum>
  <w:abstractNum w:abstractNumId="8" w15:restartNumberingAfterBreak="0">
    <w:nsid w:val="2DA6F316"/>
    <w:multiLevelType w:val="hybridMultilevel"/>
    <w:tmpl w:val="FFFFFFFF"/>
    <w:lvl w:ilvl="0" w:tplc="FFFFFFFF">
      <w:start w:val="1"/>
      <w:numFmt w:val="bullet"/>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351E6FEE"/>
    <w:multiLevelType w:val="multilevel"/>
    <w:tmpl w:val="C960F97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0" w15:restartNumberingAfterBreak="0">
    <w:nsid w:val="35F004DE"/>
    <w:multiLevelType w:val="hybridMultilevel"/>
    <w:tmpl w:val="17383492"/>
    <w:lvl w:ilvl="0" w:tplc="FFFFFFFF">
      <w:start w:val="1"/>
      <w:numFmt w:val="bullet"/>
      <w:lvlText w:val="•"/>
      <w:lvlJc w:val="left"/>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D9D719A"/>
    <w:multiLevelType w:val="hybridMultilevel"/>
    <w:tmpl w:val="77F2FA88"/>
    <w:lvl w:ilvl="0" w:tplc="08090001">
      <w:start w:val="1"/>
      <w:numFmt w:val="bullet"/>
      <w:lvlText w:val=""/>
      <w:lvlJc w:val="left"/>
      <w:pPr>
        <w:tabs>
          <w:tab w:val="num" w:pos="1080"/>
        </w:tabs>
        <w:ind w:left="1080" w:hanging="360"/>
      </w:pPr>
      <w:rPr>
        <w:rFonts w:ascii="Symbol" w:hAnsi="Symbol" w:hint="default"/>
      </w:rPr>
    </w:lvl>
    <w:lvl w:ilvl="1" w:tplc="08090003">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40F670D9"/>
    <w:multiLevelType w:val="hybridMultilevel"/>
    <w:tmpl w:val="2F48625A"/>
    <w:lvl w:ilvl="0" w:tplc="08090001">
      <w:start w:val="1"/>
      <w:numFmt w:val="bullet"/>
      <w:lvlText w:val=""/>
      <w:lvlJc w:val="left"/>
      <w:pPr>
        <w:ind w:left="1855" w:hanging="360"/>
      </w:pPr>
      <w:rPr>
        <w:rFonts w:ascii="Symbol" w:hAnsi="Symbol" w:hint="default"/>
      </w:rPr>
    </w:lvl>
    <w:lvl w:ilvl="1" w:tplc="08090003" w:tentative="1">
      <w:start w:val="1"/>
      <w:numFmt w:val="bullet"/>
      <w:lvlText w:val="o"/>
      <w:lvlJc w:val="left"/>
      <w:pPr>
        <w:ind w:left="2575" w:hanging="360"/>
      </w:pPr>
      <w:rPr>
        <w:rFonts w:ascii="Courier New" w:hAnsi="Courier New" w:cs="Courier New" w:hint="default"/>
      </w:rPr>
    </w:lvl>
    <w:lvl w:ilvl="2" w:tplc="08090005" w:tentative="1">
      <w:start w:val="1"/>
      <w:numFmt w:val="bullet"/>
      <w:lvlText w:val=""/>
      <w:lvlJc w:val="left"/>
      <w:pPr>
        <w:ind w:left="3295" w:hanging="360"/>
      </w:pPr>
      <w:rPr>
        <w:rFonts w:ascii="Wingdings" w:hAnsi="Wingdings" w:hint="default"/>
      </w:rPr>
    </w:lvl>
    <w:lvl w:ilvl="3" w:tplc="08090001" w:tentative="1">
      <w:start w:val="1"/>
      <w:numFmt w:val="bullet"/>
      <w:lvlText w:val=""/>
      <w:lvlJc w:val="left"/>
      <w:pPr>
        <w:ind w:left="4015" w:hanging="360"/>
      </w:pPr>
      <w:rPr>
        <w:rFonts w:ascii="Symbol" w:hAnsi="Symbol" w:hint="default"/>
      </w:rPr>
    </w:lvl>
    <w:lvl w:ilvl="4" w:tplc="08090003" w:tentative="1">
      <w:start w:val="1"/>
      <w:numFmt w:val="bullet"/>
      <w:lvlText w:val="o"/>
      <w:lvlJc w:val="left"/>
      <w:pPr>
        <w:ind w:left="4735" w:hanging="360"/>
      </w:pPr>
      <w:rPr>
        <w:rFonts w:ascii="Courier New" w:hAnsi="Courier New" w:cs="Courier New" w:hint="default"/>
      </w:rPr>
    </w:lvl>
    <w:lvl w:ilvl="5" w:tplc="08090005" w:tentative="1">
      <w:start w:val="1"/>
      <w:numFmt w:val="bullet"/>
      <w:lvlText w:val=""/>
      <w:lvlJc w:val="left"/>
      <w:pPr>
        <w:ind w:left="5455" w:hanging="360"/>
      </w:pPr>
      <w:rPr>
        <w:rFonts w:ascii="Wingdings" w:hAnsi="Wingdings" w:hint="default"/>
      </w:rPr>
    </w:lvl>
    <w:lvl w:ilvl="6" w:tplc="08090001" w:tentative="1">
      <w:start w:val="1"/>
      <w:numFmt w:val="bullet"/>
      <w:lvlText w:val=""/>
      <w:lvlJc w:val="left"/>
      <w:pPr>
        <w:ind w:left="6175" w:hanging="360"/>
      </w:pPr>
      <w:rPr>
        <w:rFonts w:ascii="Symbol" w:hAnsi="Symbol" w:hint="default"/>
      </w:rPr>
    </w:lvl>
    <w:lvl w:ilvl="7" w:tplc="08090003" w:tentative="1">
      <w:start w:val="1"/>
      <w:numFmt w:val="bullet"/>
      <w:lvlText w:val="o"/>
      <w:lvlJc w:val="left"/>
      <w:pPr>
        <w:ind w:left="6895" w:hanging="360"/>
      </w:pPr>
      <w:rPr>
        <w:rFonts w:ascii="Courier New" w:hAnsi="Courier New" w:cs="Courier New" w:hint="default"/>
      </w:rPr>
    </w:lvl>
    <w:lvl w:ilvl="8" w:tplc="08090005" w:tentative="1">
      <w:start w:val="1"/>
      <w:numFmt w:val="bullet"/>
      <w:lvlText w:val=""/>
      <w:lvlJc w:val="left"/>
      <w:pPr>
        <w:ind w:left="7615" w:hanging="360"/>
      </w:pPr>
      <w:rPr>
        <w:rFonts w:ascii="Wingdings" w:hAnsi="Wingdings" w:hint="default"/>
      </w:rPr>
    </w:lvl>
  </w:abstractNum>
  <w:abstractNum w:abstractNumId="13" w15:restartNumberingAfterBreak="0">
    <w:nsid w:val="420C7FE8"/>
    <w:multiLevelType w:val="hybridMultilevel"/>
    <w:tmpl w:val="7A36FF7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43D12A6"/>
    <w:multiLevelType w:val="hybridMultilevel"/>
    <w:tmpl w:val="5D26D3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F4E79E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51125DC2"/>
    <w:multiLevelType w:val="multilevel"/>
    <w:tmpl w:val="6958B5BA"/>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5187636A"/>
    <w:multiLevelType w:val="hybridMultilevel"/>
    <w:tmpl w:val="6B868D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6177739"/>
    <w:multiLevelType w:val="hybridMultilevel"/>
    <w:tmpl w:val="FC804840"/>
    <w:lvl w:ilvl="0" w:tplc="E8AA4FD4">
      <w:numFmt w:val="bullet"/>
      <w:lvlText w:val=""/>
      <w:lvlJc w:val="left"/>
      <w:pPr>
        <w:ind w:left="720" w:hanging="360"/>
      </w:pPr>
      <w:rPr>
        <w:rFonts w:ascii="Symbol" w:eastAsia="Times New Roman" w:hAnsi="Symbol"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E261185"/>
    <w:multiLevelType w:val="multilevel"/>
    <w:tmpl w:val="AA02A84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660105C6"/>
    <w:multiLevelType w:val="hybridMultilevel"/>
    <w:tmpl w:val="6C86E0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7E64245"/>
    <w:multiLevelType w:val="hybridMultilevel"/>
    <w:tmpl w:val="F4F64B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E3F1634"/>
    <w:multiLevelType w:val="multilevel"/>
    <w:tmpl w:val="71486AD0"/>
    <w:lvl w:ilvl="0">
      <w:start w:val="1"/>
      <w:numFmt w:val="decimal"/>
      <w:lvlText w:val="%1."/>
      <w:lvlJc w:val="left"/>
      <w:pPr>
        <w:ind w:left="720" w:hanging="360"/>
      </w:pPr>
      <w:rPr>
        <w:rFonts w:hint="default"/>
      </w:rPr>
    </w:lvl>
    <w:lvl w:ilvl="1">
      <w:start w:val="3"/>
      <w:numFmt w:val="decimal"/>
      <w:isLgl/>
      <w:lvlText w:val="%1.%2"/>
      <w:lvlJc w:val="left"/>
      <w:pPr>
        <w:ind w:left="1117" w:hanging="750"/>
      </w:pPr>
      <w:rPr>
        <w:rFonts w:hint="default"/>
      </w:rPr>
    </w:lvl>
    <w:lvl w:ilvl="2">
      <w:start w:val="1"/>
      <w:numFmt w:val="decimal"/>
      <w:isLgl/>
      <w:lvlText w:val="%1.%2.%3"/>
      <w:lvlJc w:val="left"/>
      <w:pPr>
        <w:ind w:left="1124" w:hanging="750"/>
      </w:pPr>
      <w:rPr>
        <w:rFonts w:hint="default"/>
      </w:rPr>
    </w:lvl>
    <w:lvl w:ilvl="3">
      <w:start w:val="1"/>
      <w:numFmt w:val="decimal"/>
      <w:isLgl/>
      <w:lvlText w:val="%1.%2.%3.%4"/>
      <w:lvlJc w:val="left"/>
      <w:pPr>
        <w:ind w:left="1131" w:hanging="750"/>
      </w:pPr>
      <w:rPr>
        <w:rFonts w:hint="default"/>
      </w:rPr>
    </w:lvl>
    <w:lvl w:ilvl="4">
      <w:start w:val="1"/>
      <w:numFmt w:val="decimal"/>
      <w:isLgl/>
      <w:lvlText w:val="%1.%2.%3.%4.%5"/>
      <w:lvlJc w:val="left"/>
      <w:pPr>
        <w:ind w:left="1468" w:hanging="1080"/>
      </w:pPr>
      <w:rPr>
        <w:rFonts w:hint="default"/>
      </w:rPr>
    </w:lvl>
    <w:lvl w:ilvl="5">
      <w:start w:val="1"/>
      <w:numFmt w:val="decimal"/>
      <w:isLgl/>
      <w:lvlText w:val="%1.%2.%3.%4.%5.%6"/>
      <w:lvlJc w:val="left"/>
      <w:pPr>
        <w:ind w:left="1475" w:hanging="1080"/>
      </w:pPr>
      <w:rPr>
        <w:rFonts w:hint="default"/>
      </w:rPr>
    </w:lvl>
    <w:lvl w:ilvl="6">
      <w:start w:val="1"/>
      <w:numFmt w:val="decimal"/>
      <w:isLgl/>
      <w:lvlText w:val="%1.%2.%3.%4.%5.%6.%7"/>
      <w:lvlJc w:val="left"/>
      <w:pPr>
        <w:ind w:left="1842" w:hanging="1440"/>
      </w:pPr>
      <w:rPr>
        <w:rFonts w:hint="default"/>
      </w:rPr>
    </w:lvl>
    <w:lvl w:ilvl="7">
      <w:start w:val="1"/>
      <w:numFmt w:val="decimal"/>
      <w:isLgl/>
      <w:lvlText w:val="%1.%2.%3.%4.%5.%6.%7.%8"/>
      <w:lvlJc w:val="left"/>
      <w:pPr>
        <w:ind w:left="1849" w:hanging="1440"/>
      </w:pPr>
      <w:rPr>
        <w:rFonts w:hint="default"/>
      </w:rPr>
    </w:lvl>
    <w:lvl w:ilvl="8">
      <w:start w:val="1"/>
      <w:numFmt w:val="decimal"/>
      <w:isLgl/>
      <w:lvlText w:val="%1.%2.%3.%4.%5.%6.%7.%8.%9"/>
      <w:lvlJc w:val="left"/>
      <w:pPr>
        <w:ind w:left="2216" w:hanging="1800"/>
      </w:pPr>
      <w:rPr>
        <w:rFonts w:hint="default"/>
      </w:rPr>
    </w:lvl>
  </w:abstractNum>
  <w:abstractNum w:abstractNumId="23" w15:restartNumberingAfterBreak="0">
    <w:nsid w:val="7F5D677B"/>
    <w:multiLevelType w:val="hybridMultilevel"/>
    <w:tmpl w:val="423C7D66"/>
    <w:lvl w:ilvl="0" w:tplc="FFFFFFFF">
      <w:start w:val="1"/>
      <w:numFmt w:val="bullet"/>
      <w:lvlText w:val="•"/>
      <w:lvlJc w:val="left"/>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1314074">
    <w:abstractNumId w:val="11"/>
  </w:num>
  <w:num w:numId="2" w16cid:durableId="769273614">
    <w:abstractNumId w:val="9"/>
  </w:num>
  <w:num w:numId="3" w16cid:durableId="1748069865">
    <w:abstractNumId w:val="3"/>
    <w:lvlOverride w:ilvl="0">
      <w:lvl w:ilvl="0">
        <w:numFmt w:val="bullet"/>
        <w:lvlText w:val=""/>
        <w:legacy w:legacy="1" w:legacySpace="0" w:legacyIndent="720"/>
        <w:lvlJc w:val="left"/>
        <w:pPr>
          <w:ind w:left="720" w:hanging="720"/>
        </w:pPr>
        <w:rPr>
          <w:rFonts w:ascii="Symbol" w:hAnsi="Symbol" w:hint="default"/>
        </w:rPr>
      </w:lvl>
    </w:lvlOverride>
  </w:num>
  <w:num w:numId="4" w16cid:durableId="1721712769">
    <w:abstractNumId w:val="21"/>
  </w:num>
  <w:num w:numId="5" w16cid:durableId="554699059">
    <w:abstractNumId w:val="12"/>
  </w:num>
  <w:num w:numId="6" w16cid:durableId="164134020">
    <w:abstractNumId w:val="16"/>
  </w:num>
  <w:num w:numId="7" w16cid:durableId="2142072675">
    <w:abstractNumId w:val="1"/>
  </w:num>
  <w:num w:numId="8" w16cid:durableId="700519572">
    <w:abstractNumId w:val="15"/>
  </w:num>
  <w:num w:numId="9" w16cid:durableId="1848400766">
    <w:abstractNumId w:val="2"/>
  </w:num>
  <w:num w:numId="10" w16cid:durableId="728042848">
    <w:abstractNumId w:val="0"/>
  </w:num>
  <w:num w:numId="11" w16cid:durableId="2051223474">
    <w:abstractNumId w:val="8"/>
  </w:num>
  <w:num w:numId="12" w16cid:durableId="1497376543">
    <w:abstractNumId w:val="23"/>
  </w:num>
  <w:num w:numId="13" w16cid:durableId="1695185612">
    <w:abstractNumId w:val="10"/>
  </w:num>
  <w:num w:numId="14" w16cid:durableId="1971788606">
    <w:abstractNumId w:val="7"/>
  </w:num>
  <w:num w:numId="15" w16cid:durableId="500434742">
    <w:abstractNumId w:val="20"/>
  </w:num>
  <w:num w:numId="16" w16cid:durableId="1917399782">
    <w:abstractNumId w:val="22"/>
  </w:num>
  <w:num w:numId="17" w16cid:durableId="576937299">
    <w:abstractNumId w:val="5"/>
  </w:num>
  <w:num w:numId="18" w16cid:durableId="1757050045">
    <w:abstractNumId w:val="14"/>
  </w:num>
  <w:num w:numId="19" w16cid:durableId="1356617522">
    <w:abstractNumId w:val="18"/>
  </w:num>
  <w:num w:numId="20" w16cid:durableId="1344356307">
    <w:abstractNumId w:val="19"/>
  </w:num>
  <w:num w:numId="21" w16cid:durableId="185103787">
    <w:abstractNumId w:val="4"/>
  </w:num>
  <w:num w:numId="22" w16cid:durableId="54013742">
    <w:abstractNumId w:val="13"/>
  </w:num>
  <w:num w:numId="23" w16cid:durableId="1216350850">
    <w:abstractNumId w:val="17"/>
  </w:num>
  <w:num w:numId="24" w16cid:durableId="88893338">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aroline Clarke">
    <w15:presenceInfo w15:providerId="None" w15:userId="Caroline Clark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752A"/>
    <w:rsid w:val="00013B9E"/>
    <w:rsid w:val="00020659"/>
    <w:rsid w:val="00021E20"/>
    <w:rsid w:val="000259D1"/>
    <w:rsid w:val="00043363"/>
    <w:rsid w:val="00057A7A"/>
    <w:rsid w:val="00057C4E"/>
    <w:rsid w:val="00066012"/>
    <w:rsid w:val="00084BC3"/>
    <w:rsid w:val="000854D3"/>
    <w:rsid w:val="00085EC3"/>
    <w:rsid w:val="00092B5E"/>
    <w:rsid w:val="00092B68"/>
    <w:rsid w:val="000B59AE"/>
    <w:rsid w:val="000C0F1D"/>
    <w:rsid w:val="000D0599"/>
    <w:rsid w:val="000D13C2"/>
    <w:rsid w:val="000D72FB"/>
    <w:rsid w:val="000E109D"/>
    <w:rsid w:val="000E1474"/>
    <w:rsid w:val="000E6890"/>
    <w:rsid w:val="000F2868"/>
    <w:rsid w:val="000F4642"/>
    <w:rsid w:val="00100DFF"/>
    <w:rsid w:val="001032C6"/>
    <w:rsid w:val="0010470B"/>
    <w:rsid w:val="00107018"/>
    <w:rsid w:val="00116EEF"/>
    <w:rsid w:val="00120D64"/>
    <w:rsid w:val="0012234E"/>
    <w:rsid w:val="00124298"/>
    <w:rsid w:val="00126AA8"/>
    <w:rsid w:val="0012773A"/>
    <w:rsid w:val="00136BD8"/>
    <w:rsid w:val="0014446F"/>
    <w:rsid w:val="001546F4"/>
    <w:rsid w:val="00160460"/>
    <w:rsid w:val="001647D7"/>
    <w:rsid w:val="00171602"/>
    <w:rsid w:val="001741E5"/>
    <w:rsid w:val="0018230B"/>
    <w:rsid w:val="00184548"/>
    <w:rsid w:val="001938E7"/>
    <w:rsid w:val="00195C09"/>
    <w:rsid w:val="00196192"/>
    <w:rsid w:val="001A1477"/>
    <w:rsid w:val="001A2EF8"/>
    <w:rsid w:val="001A7112"/>
    <w:rsid w:val="001B02C2"/>
    <w:rsid w:val="001B2552"/>
    <w:rsid w:val="001C31E0"/>
    <w:rsid w:val="001C4291"/>
    <w:rsid w:val="001D380A"/>
    <w:rsid w:val="001D54F2"/>
    <w:rsid w:val="001D5FD6"/>
    <w:rsid w:val="001D75A3"/>
    <w:rsid w:val="001F0891"/>
    <w:rsid w:val="00200204"/>
    <w:rsid w:val="00205EB0"/>
    <w:rsid w:val="00222F85"/>
    <w:rsid w:val="0022341F"/>
    <w:rsid w:val="00236B82"/>
    <w:rsid w:val="00251CBC"/>
    <w:rsid w:val="00261209"/>
    <w:rsid w:val="00267D79"/>
    <w:rsid w:val="00270040"/>
    <w:rsid w:val="00270D82"/>
    <w:rsid w:val="002714AA"/>
    <w:rsid w:val="00273599"/>
    <w:rsid w:val="00285FF8"/>
    <w:rsid w:val="00290AAE"/>
    <w:rsid w:val="00290DFA"/>
    <w:rsid w:val="00292372"/>
    <w:rsid w:val="002A03D6"/>
    <w:rsid w:val="002B0FC6"/>
    <w:rsid w:val="002C3808"/>
    <w:rsid w:val="002C6F63"/>
    <w:rsid w:val="002D1A9D"/>
    <w:rsid w:val="002D3D3E"/>
    <w:rsid w:val="002F02DD"/>
    <w:rsid w:val="002F0B26"/>
    <w:rsid w:val="002F7C98"/>
    <w:rsid w:val="00300D8E"/>
    <w:rsid w:val="0030387C"/>
    <w:rsid w:val="003154CA"/>
    <w:rsid w:val="00324309"/>
    <w:rsid w:val="00330633"/>
    <w:rsid w:val="003317F9"/>
    <w:rsid w:val="00334401"/>
    <w:rsid w:val="0033605E"/>
    <w:rsid w:val="00337602"/>
    <w:rsid w:val="00340ACE"/>
    <w:rsid w:val="00340ECA"/>
    <w:rsid w:val="00347BD3"/>
    <w:rsid w:val="00355396"/>
    <w:rsid w:val="003764DE"/>
    <w:rsid w:val="00376B46"/>
    <w:rsid w:val="0038070B"/>
    <w:rsid w:val="00385F13"/>
    <w:rsid w:val="0038752A"/>
    <w:rsid w:val="00391B00"/>
    <w:rsid w:val="003958B1"/>
    <w:rsid w:val="003C31D8"/>
    <w:rsid w:val="003D16E2"/>
    <w:rsid w:val="003E1527"/>
    <w:rsid w:val="003E1F3C"/>
    <w:rsid w:val="003F03B9"/>
    <w:rsid w:val="003F70BF"/>
    <w:rsid w:val="003F74AE"/>
    <w:rsid w:val="00416DC9"/>
    <w:rsid w:val="004211ED"/>
    <w:rsid w:val="00424376"/>
    <w:rsid w:val="00430A07"/>
    <w:rsid w:val="00436E73"/>
    <w:rsid w:val="00437AED"/>
    <w:rsid w:val="00441BC1"/>
    <w:rsid w:val="00450A48"/>
    <w:rsid w:val="00453CD8"/>
    <w:rsid w:val="00454A86"/>
    <w:rsid w:val="004575BD"/>
    <w:rsid w:val="00470E11"/>
    <w:rsid w:val="00475732"/>
    <w:rsid w:val="00480A0C"/>
    <w:rsid w:val="00484CD2"/>
    <w:rsid w:val="00491DF0"/>
    <w:rsid w:val="00495477"/>
    <w:rsid w:val="004A6176"/>
    <w:rsid w:val="004B39F4"/>
    <w:rsid w:val="004B5543"/>
    <w:rsid w:val="004B573A"/>
    <w:rsid w:val="004C45C0"/>
    <w:rsid w:val="004C4F8A"/>
    <w:rsid w:val="004C54D5"/>
    <w:rsid w:val="004D0C66"/>
    <w:rsid w:val="004D4072"/>
    <w:rsid w:val="004D47E9"/>
    <w:rsid w:val="004D5397"/>
    <w:rsid w:val="004D6E52"/>
    <w:rsid w:val="004D7AEF"/>
    <w:rsid w:val="004E06F7"/>
    <w:rsid w:val="004E24CB"/>
    <w:rsid w:val="004E59FA"/>
    <w:rsid w:val="004F18D1"/>
    <w:rsid w:val="004F2452"/>
    <w:rsid w:val="004F5082"/>
    <w:rsid w:val="00513F7D"/>
    <w:rsid w:val="005160B2"/>
    <w:rsid w:val="005207EB"/>
    <w:rsid w:val="00520AFB"/>
    <w:rsid w:val="0052271A"/>
    <w:rsid w:val="005402E5"/>
    <w:rsid w:val="00540DCF"/>
    <w:rsid w:val="00544022"/>
    <w:rsid w:val="00556A6F"/>
    <w:rsid w:val="00564349"/>
    <w:rsid w:val="00567C75"/>
    <w:rsid w:val="00576180"/>
    <w:rsid w:val="00577A71"/>
    <w:rsid w:val="00580714"/>
    <w:rsid w:val="005836FC"/>
    <w:rsid w:val="005979D2"/>
    <w:rsid w:val="00597CA3"/>
    <w:rsid w:val="005A3652"/>
    <w:rsid w:val="005A4D40"/>
    <w:rsid w:val="005B016E"/>
    <w:rsid w:val="005C20D0"/>
    <w:rsid w:val="005C3351"/>
    <w:rsid w:val="005D2FFD"/>
    <w:rsid w:val="005D3CB3"/>
    <w:rsid w:val="005D4909"/>
    <w:rsid w:val="005D6F7B"/>
    <w:rsid w:val="005E11EA"/>
    <w:rsid w:val="005E2D07"/>
    <w:rsid w:val="005E6CFF"/>
    <w:rsid w:val="005E6D75"/>
    <w:rsid w:val="005F463D"/>
    <w:rsid w:val="005F5B62"/>
    <w:rsid w:val="006105C5"/>
    <w:rsid w:val="00612EC2"/>
    <w:rsid w:val="006172F2"/>
    <w:rsid w:val="00624A19"/>
    <w:rsid w:val="00625133"/>
    <w:rsid w:val="0062556E"/>
    <w:rsid w:val="0062787A"/>
    <w:rsid w:val="00630049"/>
    <w:rsid w:val="00630B81"/>
    <w:rsid w:val="00635FF4"/>
    <w:rsid w:val="00636B82"/>
    <w:rsid w:val="00637F4D"/>
    <w:rsid w:val="00643004"/>
    <w:rsid w:val="00644B67"/>
    <w:rsid w:val="00647791"/>
    <w:rsid w:val="006478EB"/>
    <w:rsid w:val="006515CB"/>
    <w:rsid w:val="0065582F"/>
    <w:rsid w:val="00665796"/>
    <w:rsid w:val="00674930"/>
    <w:rsid w:val="00676B16"/>
    <w:rsid w:val="006774AE"/>
    <w:rsid w:val="00683A17"/>
    <w:rsid w:val="00684D61"/>
    <w:rsid w:val="00685CA9"/>
    <w:rsid w:val="006A0656"/>
    <w:rsid w:val="006A0B5E"/>
    <w:rsid w:val="006A32CD"/>
    <w:rsid w:val="006A4D85"/>
    <w:rsid w:val="006A5EB6"/>
    <w:rsid w:val="006B63EB"/>
    <w:rsid w:val="006C71AB"/>
    <w:rsid w:val="006C7DB6"/>
    <w:rsid w:val="006D470C"/>
    <w:rsid w:val="006D5463"/>
    <w:rsid w:val="006D5B72"/>
    <w:rsid w:val="006D6665"/>
    <w:rsid w:val="006D6A6E"/>
    <w:rsid w:val="006E0139"/>
    <w:rsid w:val="006E5FA0"/>
    <w:rsid w:val="006F2F88"/>
    <w:rsid w:val="006F3881"/>
    <w:rsid w:val="007061BB"/>
    <w:rsid w:val="00713B17"/>
    <w:rsid w:val="007229A0"/>
    <w:rsid w:val="007241EC"/>
    <w:rsid w:val="007310A5"/>
    <w:rsid w:val="007351AD"/>
    <w:rsid w:val="00736953"/>
    <w:rsid w:val="00747E16"/>
    <w:rsid w:val="007503AF"/>
    <w:rsid w:val="00750FA6"/>
    <w:rsid w:val="00760181"/>
    <w:rsid w:val="00766F02"/>
    <w:rsid w:val="0078552D"/>
    <w:rsid w:val="0078595C"/>
    <w:rsid w:val="00792348"/>
    <w:rsid w:val="007A0BF2"/>
    <w:rsid w:val="007A130F"/>
    <w:rsid w:val="007B3BAD"/>
    <w:rsid w:val="007C4239"/>
    <w:rsid w:val="007D2A58"/>
    <w:rsid w:val="007E29B7"/>
    <w:rsid w:val="007E45B8"/>
    <w:rsid w:val="007E5656"/>
    <w:rsid w:val="007F3943"/>
    <w:rsid w:val="007F503B"/>
    <w:rsid w:val="008013B3"/>
    <w:rsid w:val="00803480"/>
    <w:rsid w:val="008074DD"/>
    <w:rsid w:val="00810FF4"/>
    <w:rsid w:val="00812A8E"/>
    <w:rsid w:val="0081403B"/>
    <w:rsid w:val="00815653"/>
    <w:rsid w:val="00841273"/>
    <w:rsid w:val="00845EA7"/>
    <w:rsid w:val="008607AA"/>
    <w:rsid w:val="00860BA0"/>
    <w:rsid w:val="008645F0"/>
    <w:rsid w:val="00874BB1"/>
    <w:rsid w:val="00877930"/>
    <w:rsid w:val="0088198E"/>
    <w:rsid w:val="008840F6"/>
    <w:rsid w:val="008871EE"/>
    <w:rsid w:val="00887E59"/>
    <w:rsid w:val="00894598"/>
    <w:rsid w:val="00895216"/>
    <w:rsid w:val="00895D5A"/>
    <w:rsid w:val="008A49C4"/>
    <w:rsid w:val="008B7CFE"/>
    <w:rsid w:val="008C4C8C"/>
    <w:rsid w:val="008C788E"/>
    <w:rsid w:val="008D4151"/>
    <w:rsid w:val="008D76C4"/>
    <w:rsid w:val="008E3319"/>
    <w:rsid w:val="008E3F9D"/>
    <w:rsid w:val="008E74AE"/>
    <w:rsid w:val="008F3AAD"/>
    <w:rsid w:val="008F7BD4"/>
    <w:rsid w:val="00904C95"/>
    <w:rsid w:val="009156EA"/>
    <w:rsid w:val="009204EF"/>
    <w:rsid w:val="00944058"/>
    <w:rsid w:val="00947C0B"/>
    <w:rsid w:val="00951EEB"/>
    <w:rsid w:val="00953589"/>
    <w:rsid w:val="009616CE"/>
    <w:rsid w:val="00980576"/>
    <w:rsid w:val="0098101F"/>
    <w:rsid w:val="009849C2"/>
    <w:rsid w:val="00992639"/>
    <w:rsid w:val="009A4BEF"/>
    <w:rsid w:val="009A7F9C"/>
    <w:rsid w:val="009B0D00"/>
    <w:rsid w:val="009D1A1C"/>
    <w:rsid w:val="009D2178"/>
    <w:rsid w:val="009D39D1"/>
    <w:rsid w:val="009F0182"/>
    <w:rsid w:val="009F2D49"/>
    <w:rsid w:val="009F3F7B"/>
    <w:rsid w:val="009F419C"/>
    <w:rsid w:val="00A0460A"/>
    <w:rsid w:val="00A05CB4"/>
    <w:rsid w:val="00A069D0"/>
    <w:rsid w:val="00A0758B"/>
    <w:rsid w:val="00A24016"/>
    <w:rsid w:val="00A248BB"/>
    <w:rsid w:val="00A36C86"/>
    <w:rsid w:val="00A44183"/>
    <w:rsid w:val="00A44EC9"/>
    <w:rsid w:val="00A458A0"/>
    <w:rsid w:val="00A460EB"/>
    <w:rsid w:val="00A51E8B"/>
    <w:rsid w:val="00A5397B"/>
    <w:rsid w:val="00A577E8"/>
    <w:rsid w:val="00A61CCD"/>
    <w:rsid w:val="00A66EC9"/>
    <w:rsid w:val="00A707D7"/>
    <w:rsid w:val="00A7182D"/>
    <w:rsid w:val="00A77B6E"/>
    <w:rsid w:val="00A8341F"/>
    <w:rsid w:val="00A91536"/>
    <w:rsid w:val="00A978C2"/>
    <w:rsid w:val="00AA14AB"/>
    <w:rsid w:val="00AA3B61"/>
    <w:rsid w:val="00AC1C5D"/>
    <w:rsid w:val="00AC570A"/>
    <w:rsid w:val="00AC6209"/>
    <w:rsid w:val="00AC7D1D"/>
    <w:rsid w:val="00AD0D7D"/>
    <w:rsid w:val="00AE706B"/>
    <w:rsid w:val="00B040DF"/>
    <w:rsid w:val="00B05994"/>
    <w:rsid w:val="00B11973"/>
    <w:rsid w:val="00B141B7"/>
    <w:rsid w:val="00B251AC"/>
    <w:rsid w:val="00B30B96"/>
    <w:rsid w:val="00B5043C"/>
    <w:rsid w:val="00B558AF"/>
    <w:rsid w:val="00B63720"/>
    <w:rsid w:val="00B64421"/>
    <w:rsid w:val="00B67BD7"/>
    <w:rsid w:val="00B72454"/>
    <w:rsid w:val="00B741BA"/>
    <w:rsid w:val="00B775F6"/>
    <w:rsid w:val="00B82B61"/>
    <w:rsid w:val="00B844F5"/>
    <w:rsid w:val="00B85B41"/>
    <w:rsid w:val="00B868D6"/>
    <w:rsid w:val="00B94AFF"/>
    <w:rsid w:val="00B957C8"/>
    <w:rsid w:val="00B95EB4"/>
    <w:rsid w:val="00B972F1"/>
    <w:rsid w:val="00BA43C1"/>
    <w:rsid w:val="00BA47FD"/>
    <w:rsid w:val="00BA6253"/>
    <w:rsid w:val="00BB000E"/>
    <w:rsid w:val="00BB2EBD"/>
    <w:rsid w:val="00BB5ACB"/>
    <w:rsid w:val="00BB6F02"/>
    <w:rsid w:val="00BC09A0"/>
    <w:rsid w:val="00BC37BA"/>
    <w:rsid w:val="00BC3A2D"/>
    <w:rsid w:val="00BD42CB"/>
    <w:rsid w:val="00BE0907"/>
    <w:rsid w:val="00BE4603"/>
    <w:rsid w:val="00BE5492"/>
    <w:rsid w:val="00BF29DB"/>
    <w:rsid w:val="00BF4778"/>
    <w:rsid w:val="00C0278C"/>
    <w:rsid w:val="00C06158"/>
    <w:rsid w:val="00C072D6"/>
    <w:rsid w:val="00C13B13"/>
    <w:rsid w:val="00C14FAE"/>
    <w:rsid w:val="00C1627F"/>
    <w:rsid w:val="00C22698"/>
    <w:rsid w:val="00C3420C"/>
    <w:rsid w:val="00C365F0"/>
    <w:rsid w:val="00C3686A"/>
    <w:rsid w:val="00C42616"/>
    <w:rsid w:val="00C5458A"/>
    <w:rsid w:val="00C577C3"/>
    <w:rsid w:val="00C66131"/>
    <w:rsid w:val="00C67B96"/>
    <w:rsid w:val="00C7638D"/>
    <w:rsid w:val="00C80202"/>
    <w:rsid w:val="00C82CD4"/>
    <w:rsid w:val="00C83AB4"/>
    <w:rsid w:val="00C84189"/>
    <w:rsid w:val="00C906B1"/>
    <w:rsid w:val="00C96039"/>
    <w:rsid w:val="00C964F1"/>
    <w:rsid w:val="00C97742"/>
    <w:rsid w:val="00CB3423"/>
    <w:rsid w:val="00CB6953"/>
    <w:rsid w:val="00CC6B74"/>
    <w:rsid w:val="00CE2C81"/>
    <w:rsid w:val="00CE604B"/>
    <w:rsid w:val="00CF3A46"/>
    <w:rsid w:val="00D1237E"/>
    <w:rsid w:val="00D218A2"/>
    <w:rsid w:val="00D3330A"/>
    <w:rsid w:val="00D40C39"/>
    <w:rsid w:val="00D41F22"/>
    <w:rsid w:val="00D455F2"/>
    <w:rsid w:val="00D45DFF"/>
    <w:rsid w:val="00D47D72"/>
    <w:rsid w:val="00D51584"/>
    <w:rsid w:val="00D54E13"/>
    <w:rsid w:val="00D64F74"/>
    <w:rsid w:val="00D73D8F"/>
    <w:rsid w:val="00D743FB"/>
    <w:rsid w:val="00D821EB"/>
    <w:rsid w:val="00D838D7"/>
    <w:rsid w:val="00D85D5F"/>
    <w:rsid w:val="00D872D4"/>
    <w:rsid w:val="00D91307"/>
    <w:rsid w:val="00DB241F"/>
    <w:rsid w:val="00DB5369"/>
    <w:rsid w:val="00DB64CE"/>
    <w:rsid w:val="00DB7A03"/>
    <w:rsid w:val="00DC2F5E"/>
    <w:rsid w:val="00DC76C2"/>
    <w:rsid w:val="00DC7F78"/>
    <w:rsid w:val="00DE387F"/>
    <w:rsid w:val="00DE551E"/>
    <w:rsid w:val="00DE5EA1"/>
    <w:rsid w:val="00DF0C13"/>
    <w:rsid w:val="00E01F83"/>
    <w:rsid w:val="00E12154"/>
    <w:rsid w:val="00E20721"/>
    <w:rsid w:val="00E26EE0"/>
    <w:rsid w:val="00E44629"/>
    <w:rsid w:val="00E508A4"/>
    <w:rsid w:val="00E5105E"/>
    <w:rsid w:val="00E52B13"/>
    <w:rsid w:val="00E55910"/>
    <w:rsid w:val="00E60574"/>
    <w:rsid w:val="00E6159C"/>
    <w:rsid w:val="00E61898"/>
    <w:rsid w:val="00E618E8"/>
    <w:rsid w:val="00E635F2"/>
    <w:rsid w:val="00E72551"/>
    <w:rsid w:val="00E803DD"/>
    <w:rsid w:val="00E90CCA"/>
    <w:rsid w:val="00E91C4A"/>
    <w:rsid w:val="00E94C4C"/>
    <w:rsid w:val="00E96AAA"/>
    <w:rsid w:val="00EA6AAD"/>
    <w:rsid w:val="00EA7B5B"/>
    <w:rsid w:val="00EB1AEC"/>
    <w:rsid w:val="00EB3D01"/>
    <w:rsid w:val="00EB4A08"/>
    <w:rsid w:val="00EB5632"/>
    <w:rsid w:val="00EC13E7"/>
    <w:rsid w:val="00EC281E"/>
    <w:rsid w:val="00EC53F6"/>
    <w:rsid w:val="00ED1556"/>
    <w:rsid w:val="00EE104C"/>
    <w:rsid w:val="00F00AA6"/>
    <w:rsid w:val="00F05CE0"/>
    <w:rsid w:val="00F12279"/>
    <w:rsid w:val="00F34D55"/>
    <w:rsid w:val="00F35380"/>
    <w:rsid w:val="00F37F1B"/>
    <w:rsid w:val="00F64F23"/>
    <w:rsid w:val="00F72CE1"/>
    <w:rsid w:val="00F75721"/>
    <w:rsid w:val="00F7799E"/>
    <w:rsid w:val="00F80039"/>
    <w:rsid w:val="00F82AFB"/>
    <w:rsid w:val="00F83A5A"/>
    <w:rsid w:val="00F85BF2"/>
    <w:rsid w:val="00F867D2"/>
    <w:rsid w:val="00F8771C"/>
    <w:rsid w:val="00F90C02"/>
    <w:rsid w:val="00F968CA"/>
    <w:rsid w:val="00FA1467"/>
    <w:rsid w:val="00FA2551"/>
    <w:rsid w:val="00FA3818"/>
    <w:rsid w:val="00FA6FC2"/>
    <w:rsid w:val="00FB3B0E"/>
    <w:rsid w:val="00FB54B1"/>
    <w:rsid w:val="00FC1486"/>
    <w:rsid w:val="00FC6072"/>
    <w:rsid w:val="00FC6575"/>
    <w:rsid w:val="00FD5CFC"/>
    <w:rsid w:val="00FD7B72"/>
    <w:rsid w:val="00FE1BEE"/>
    <w:rsid w:val="00FE2036"/>
    <w:rsid w:val="00FE2F65"/>
    <w:rsid w:val="00FF24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A0924F"/>
  <w15:docId w15:val="{F3BBCF70-9C7D-48C6-AB3C-E8DBE01E4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8752A"/>
    <w:pPr>
      <w:widowControl w:val="0"/>
    </w:pPr>
    <w:rPr>
      <w:snapToGrid w:val="0"/>
      <w:sz w:val="24"/>
      <w:lang w:eastAsia="en-US"/>
    </w:rPr>
  </w:style>
  <w:style w:type="paragraph" w:styleId="Heading1">
    <w:name w:val="heading 1"/>
    <w:basedOn w:val="Normal"/>
    <w:next w:val="Normal"/>
    <w:qFormat/>
    <w:rsid w:val="0038752A"/>
    <w:pPr>
      <w:keepNext/>
      <w:tabs>
        <w:tab w:val="left" w:pos="-1440"/>
      </w:tabs>
      <w:ind w:left="720" w:hanging="720"/>
      <w:jc w:val="both"/>
      <w:outlineLvl w:val="0"/>
    </w:pPr>
    <w:rPr>
      <w:b/>
    </w:rPr>
  </w:style>
  <w:style w:type="paragraph" w:styleId="Heading2">
    <w:name w:val="heading 2"/>
    <w:basedOn w:val="Normal"/>
    <w:next w:val="Normal"/>
    <w:qFormat/>
    <w:rsid w:val="00124298"/>
    <w:pPr>
      <w:keepNext/>
      <w:outlineLvl w:val="1"/>
    </w:pPr>
    <w:rPr>
      <w:rFonts w:ascii="Arial" w:hAnsi="Arial" w:cs="Arial"/>
      <w:b/>
      <w:bCs/>
      <w:iCs/>
      <w:sz w:val="20"/>
      <w:szCs w:val="28"/>
    </w:rPr>
  </w:style>
  <w:style w:type="paragraph" w:styleId="Heading3">
    <w:name w:val="heading 3"/>
    <w:basedOn w:val="Normal"/>
    <w:next w:val="Normal"/>
    <w:qFormat/>
    <w:rsid w:val="00475732"/>
    <w:pPr>
      <w:keepNext/>
      <w:outlineLvl w:val="2"/>
    </w:pPr>
    <w:rPr>
      <w:rFonts w:ascii="Arial" w:hAnsi="Arial" w:cs="Arial"/>
      <w:b/>
      <w:bCs/>
      <w:sz w:val="20"/>
      <w:szCs w:val="26"/>
    </w:rPr>
  </w:style>
  <w:style w:type="paragraph" w:styleId="Heading7">
    <w:name w:val="heading 7"/>
    <w:basedOn w:val="Normal"/>
    <w:next w:val="Normal"/>
    <w:qFormat/>
    <w:rsid w:val="00020659"/>
    <w:pPr>
      <w:spacing w:before="240" w:after="60"/>
      <w:outlineLvl w:val="6"/>
    </w:pPr>
    <w:rPr>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38752A"/>
    <w:pPr>
      <w:tabs>
        <w:tab w:val="center" w:pos="4153"/>
        <w:tab w:val="right" w:pos="8306"/>
      </w:tabs>
    </w:pPr>
  </w:style>
  <w:style w:type="paragraph" w:styleId="Footer">
    <w:name w:val="footer"/>
    <w:basedOn w:val="Normal"/>
    <w:link w:val="FooterChar"/>
    <w:uiPriority w:val="99"/>
    <w:rsid w:val="0038752A"/>
    <w:pPr>
      <w:tabs>
        <w:tab w:val="center" w:pos="4153"/>
        <w:tab w:val="right" w:pos="8306"/>
      </w:tabs>
    </w:pPr>
  </w:style>
  <w:style w:type="character" w:styleId="PageNumber">
    <w:name w:val="page number"/>
    <w:basedOn w:val="DefaultParagraphFont"/>
    <w:rsid w:val="0038752A"/>
  </w:style>
  <w:style w:type="paragraph" w:styleId="Title">
    <w:name w:val="Title"/>
    <w:basedOn w:val="Normal"/>
    <w:qFormat/>
    <w:rsid w:val="00020659"/>
    <w:pPr>
      <w:widowControl/>
      <w:jc w:val="center"/>
    </w:pPr>
    <w:rPr>
      <w:snapToGrid/>
      <w:sz w:val="72"/>
      <w:lang w:eastAsia="en-GB"/>
    </w:rPr>
  </w:style>
  <w:style w:type="paragraph" w:styleId="BodyText">
    <w:name w:val="Body Text"/>
    <w:basedOn w:val="Normal"/>
    <w:rsid w:val="00A707D7"/>
    <w:pPr>
      <w:jc w:val="both"/>
    </w:pPr>
  </w:style>
  <w:style w:type="character" w:styleId="CommentReference">
    <w:name w:val="annotation reference"/>
    <w:basedOn w:val="DefaultParagraphFont"/>
    <w:semiHidden/>
    <w:rsid w:val="00A707D7"/>
    <w:rPr>
      <w:sz w:val="16"/>
      <w:szCs w:val="16"/>
    </w:rPr>
  </w:style>
  <w:style w:type="paragraph" w:styleId="CommentText">
    <w:name w:val="annotation text"/>
    <w:basedOn w:val="Normal"/>
    <w:link w:val="CommentTextChar"/>
    <w:semiHidden/>
    <w:rsid w:val="00A707D7"/>
    <w:pPr>
      <w:widowControl/>
    </w:pPr>
    <w:rPr>
      <w:snapToGrid/>
      <w:sz w:val="20"/>
      <w:lang w:eastAsia="en-GB"/>
    </w:rPr>
  </w:style>
  <w:style w:type="paragraph" w:styleId="BalloonText">
    <w:name w:val="Balloon Text"/>
    <w:basedOn w:val="Normal"/>
    <w:semiHidden/>
    <w:rsid w:val="00A707D7"/>
    <w:rPr>
      <w:rFonts w:ascii="Tahoma" w:hAnsi="Tahoma" w:cs="Tahoma"/>
      <w:sz w:val="16"/>
      <w:szCs w:val="16"/>
    </w:rPr>
  </w:style>
  <w:style w:type="paragraph" w:styleId="TOC2">
    <w:name w:val="toc 2"/>
    <w:basedOn w:val="Normal"/>
    <w:next w:val="Normal"/>
    <w:autoRedefine/>
    <w:uiPriority w:val="39"/>
    <w:rsid w:val="00124298"/>
    <w:pPr>
      <w:widowControl/>
      <w:tabs>
        <w:tab w:val="left" w:pos="960"/>
        <w:tab w:val="right" w:leader="dot" w:pos="9537"/>
      </w:tabs>
      <w:ind w:left="198" w:right="101"/>
    </w:pPr>
    <w:rPr>
      <w:rFonts w:ascii="Arial" w:hAnsi="Arial"/>
      <w:snapToGrid/>
      <w:sz w:val="20"/>
      <w:szCs w:val="24"/>
      <w:lang w:eastAsia="en-GB"/>
    </w:rPr>
  </w:style>
  <w:style w:type="paragraph" w:styleId="TOC3">
    <w:name w:val="toc 3"/>
    <w:basedOn w:val="Normal"/>
    <w:next w:val="Normal"/>
    <w:autoRedefine/>
    <w:uiPriority w:val="39"/>
    <w:rsid w:val="00475732"/>
    <w:pPr>
      <w:widowControl/>
      <w:tabs>
        <w:tab w:val="left" w:pos="1440"/>
        <w:tab w:val="right" w:leader="dot" w:pos="9537"/>
      </w:tabs>
      <w:ind w:left="480"/>
    </w:pPr>
    <w:rPr>
      <w:rFonts w:ascii="Arial" w:hAnsi="Arial"/>
      <w:noProof/>
      <w:snapToGrid/>
      <w:sz w:val="20"/>
      <w:szCs w:val="24"/>
      <w:lang w:eastAsia="en-GB"/>
    </w:rPr>
  </w:style>
  <w:style w:type="paragraph" w:styleId="TOC1">
    <w:name w:val="toc 1"/>
    <w:basedOn w:val="Normal"/>
    <w:next w:val="Normal"/>
    <w:autoRedefine/>
    <w:uiPriority w:val="39"/>
    <w:rsid w:val="006A0656"/>
    <w:pPr>
      <w:tabs>
        <w:tab w:val="left" w:pos="480"/>
        <w:tab w:val="right" w:leader="dot" w:pos="9537"/>
      </w:tabs>
    </w:pPr>
    <w:rPr>
      <w:rFonts w:ascii="Arial" w:hAnsi="Arial"/>
      <w:b/>
      <w:sz w:val="20"/>
    </w:rPr>
  </w:style>
  <w:style w:type="character" w:styleId="Hyperlink">
    <w:name w:val="Hyperlink"/>
    <w:basedOn w:val="DefaultParagraphFont"/>
    <w:uiPriority w:val="99"/>
    <w:rsid w:val="00124298"/>
    <w:rPr>
      <w:color w:val="0000FF"/>
      <w:u w:val="single"/>
    </w:rPr>
  </w:style>
  <w:style w:type="paragraph" w:customStyle="1" w:styleId="a">
    <w:name w:val="_"/>
    <w:basedOn w:val="Normal"/>
    <w:rsid w:val="00DF0C13"/>
    <w:pPr>
      <w:ind w:left="720" w:hanging="720"/>
    </w:pPr>
    <w:rPr>
      <w:lang w:val="en-US"/>
    </w:rPr>
  </w:style>
  <w:style w:type="character" w:customStyle="1" w:styleId="FooterChar">
    <w:name w:val="Footer Char"/>
    <w:basedOn w:val="DefaultParagraphFont"/>
    <w:link w:val="Footer"/>
    <w:uiPriority w:val="99"/>
    <w:rsid w:val="001546F4"/>
    <w:rPr>
      <w:snapToGrid w:val="0"/>
      <w:sz w:val="24"/>
      <w:lang w:eastAsia="en-US"/>
    </w:rPr>
  </w:style>
  <w:style w:type="paragraph" w:styleId="CommentSubject">
    <w:name w:val="annotation subject"/>
    <w:basedOn w:val="CommentText"/>
    <w:next w:val="CommentText"/>
    <w:link w:val="CommentSubjectChar"/>
    <w:rsid w:val="00D218A2"/>
    <w:pPr>
      <w:widowControl w:val="0"/>
    </w:pPr>
    <w:rPr>
      <w:b/>
      <w:bCs/>
      <w:snapToGrid w:val="0"/>
      <w:lang w:eastAsia="en-US"/>
    </w:rPr>
  </w:style>
  <w:style w:type="character" w:customStyle="1" w:styleId="CommentTextChar">
    <w:name w:val="Comment Text Char"/>
    <w:basedOn w:val="DefaultParagraphFont"/>
    <w:link w:val="CommentText"/>
    <w:semiHidden/>
    <w:rsid w:val="00D218A2"/>
  </w:style>
  <w:style w:type="character" w:customStyle="1" w:styleId="CommentSubjectChar">
    <w:name w:val="Comment Subject Char"/>
    <w:basedOn w:val="CommentTextChar"/>
    <w:link w:val="CommentSubject"/>
    <w:rsid w:val="00D218A2"/>
  </w:style>
  <w:style w:type="paragraph" w:styleId="ListParagraph">
    <w:name w:val="List Paragraph"/>
    <w:basedOn w:val="Normal"/>
    <w:uiPriority w:val="34"/>
    <w:qFormat/>
    <w:rsid w:val="009156EA"/>
    <w:pPr>
      <w:widowControl/>
      <w:ind w:left="720"/>
    </w:pPr>
    <w:rPr>
      <w:rFonts w:eastAsia="Calibri"/>
      <w:snapToGrid/>
      <w:szCs w:val="24"/>
      <w:lang w:eastAsia="en-GB"/>
    </w:rPr>
  </w:style>
  <w:style w:type="character" w:styleId="FollowedHyperlink">
    <w:name w:val="FollowedHyperlink"/>
    <w:basedOn w:val="DefaultParagraphFont"/>
    <w:rsid w:val="00792348"/>
    <w:rPr>
      <w:color w:val="800080"/>
      <w:u w:val="single"/>
    </w:rPr>
  </w:style>
  <w:style w:type="paragraph" w:styleId="FootnoteText">
    <w:name w:val="footnote text"/>
    <w:basedOn w:val="Normal"/>
    <w:link w:val="FootnoteTextChar"/>
    <w:rsid w:val="00F85BF2"/>
    <w:rPr>
      <w:sz w:val="20"/>
    </w:rPr>
  </w:style>
  <w:style w:type="character" w:customStyle="1" w:styleId="FootnoteTextChar">
    <w:name w:val="Footnote Text Char"/>
    <w:basedOn w:val="DefaultParagraphFont"/>
    <w:link w:val="FootnoteText"/>
    <w:rsid w:val="00F85BF2"/>
    <w:rPr>
      <w:snapToGrid w:val="0"/>
      <w:lang w:eastAsia="en-US"/>
    </w:rPr>
  </w:style>
  <w:style w:type="character" w:styleId="FootnoteReference">
    <w:name w:val="footnote reference"/>
    <w:basedOn w:val="DefaultParagraphFont"/>
    <w:rsid w:val="00F85BF2"/>
    <w:rPr>
      <w:vertAlign w:val="superscript"/>
    </w:rPr>
  </w:style>
  <w:style w:type="paragraph" w:customStyle="1" w:styleId="Default">
    <w:name w:val="Default"/>
    <w:rsid w:val="00085EC3"/>
    <w:pPr>
      <w:autoSpaceDE w:val="0"/>
      <w:autoSpaceDN w:val="0"/>
      <w:adjustRightInd w:val="0"/>
    </w:pPr>
    <w:rPr>
      <w:rFonts w:ascii="Calibri" w:hAnsi="Calibri" w:cs="Calibri"/>
      <w:color w:val="000000"/>
      <w:sz w:val="24"/>
      <w:szCs w:val="24"/>
    </w:rPr>
  </w:style>
  <w:style w:type="table" w:styleId="TableGrid">
    <w:name w:val="Table Grid"/>
    <w:basedOn w:val="TableNormal"/>
    <w:rsid w:val="00DB24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DB241F"/>
    <w:rPr>
      <w:color w:val="605E5C"/>
      <w:shd w:val="clear" w:color="auto" w:fill="E1DFDD"/>
    </w:rPr>
  </w:style>
  <w:style w:type="character" w:styleId="PlaceholderText">
    <w:name w:val="Placeholder Text"/>
    <w:basedOn w:val="DefaultParagraphFont"/>
    <w:uiPriority w:val="99"/>
    <w:semiHidden/>
    <w:rsid w:val="006A0656"/>
    <w:rPr>
      <w:color w:val="808080"/>
    </w:rPr>
  </w:style>
  <w:style w:type="paragraph" w:styleId="Revision">
    <w:name w:val="Revision"/>
    <w:hidden/>
    <w:uiPriority w:val="99"/>
    <w:semiHidden/>
    <w:rsid w:val="006774AE"/>
    <w:rPr>
      <w:snapToGrid w:val="0"/>
      <w:sz w:val="24"/>
      <w:lang w:eastAsia="en-US"/>
    </w:rPr>
  </w:style>
  <w:style w:type="paragraph" w:styleId="HTMLPreformatted">
    <w:name w:val="HTML Preformatted"/>
    <w:basedOn w:val="Normal"/>
    <w:link w:val="HTMLPreformattedChar"/>
    <w:uiPriority w:val="99"/>
    <w:unhideWhenUsed/>
    <w:rsid w:val="00E4462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napToGrid/>
      <w:sz w:val="20"/>
      <w:lang w:eastAsia="en-GB"/>
    </w:rPr>
  </w:style>
  <w:style w:type="character" w:customStyle="1" w:styleId="HTMLPreformattedChar">
    <w:name w:val="HTML Preformatted Char"/>
    <w:basedOn w:val="DefaultParagraphFont"/>
    <w:link w:val="HTMLPreformatted"/>
    <w:uiPriority w:val="99"/>
    <w:rsid w:val="00E44629"/>
    <w:rPr>
      <w:rFonts w:ascii="Courier New" w:hAnsi="Courier New" w:cs="Courier New"/>
    </w:rPr>
  </w:style>
  <w:style w:type="character" w:customStyle="1" w:styleId="gnd-iwgdh3b">
    <w:name w:val="gnd-iwgdh3b"/>
    <w:basedOn w:val="DefaultParagraphFont"/>
    <w:rsid w:val="00E446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4244008">
      <w:bodyDiv w:val="1"/>
      <w:marLeft w:val="0"/>
      <w:marRight w:val="0"/>
      <w:marTop w:val="0"/>
      <w:marBottom w:val="0"/>
      <w:divBdr>
        <w:top w:val="none" w:sz="0" w:space="0" w:color="auto"/>
        <w:left w:val="none" w:sz="0" w:space="0" w:color="auto"/>
        <w:bottom w:val="none" w:sz="0" w:space="0" w:color="auto"/>
        <w:right w:val="none" w:sz="0" w:space="0" w:color="auto"/>
      </w:divBdr>
      <w:divsChild>
        <w:div w:id="1211183371">
          <w:marLeft w:val="640"/>
          <w:marRight w:val="0"/>
          <w:marTop w:val="0"/>
          <w:marBottom w:val="0"/>
          <w:divBdr>
            <w:top w:val="none" w:sz="0" w:space="0" w:color="auto"/>
            <w:left w:val="none" w:sz="0" w:space="0" w:color="auto"/>
            <w:bottom w:val="none" w:sz="0" w:space="0" w:color="auto"/>
            <w:right w:val="none" w:sz="0" w:space="0" w:color="auto"/>
          </w:divBdr>
        </w:div>
        <w:div w:id="407045291">
          <w:marLeft w:val="640"/>
          <w:marRight w:val="0"/>
          <w:marTop w:val="0"/>
          <w:marBottom w:val="0"/>
          <w:divBdr>
            <w:top w:val="none" w:sz="0" w:space="0" w:color="auto"/>
            <w:left w:val="none" w:sz="0" w:space="0" w:color="auto"/>
            <w:bottom w:val="none" w:sz="0" w:space="0" w:color="auto"/>
            <w:right w:val="none" w:sz="0" w:space="0" w:color="auto"/>
          </w:divBdr>
        </w:div>
      </w:divsChild>
    </w:div>
    <w:div w:id="474831281">
      <w:bodyDiv w:val="1"/>
      <w:marLeft w:val="0"/>
      <w:marRight w:val="0"/>
      <w:marTop w:val="0"/>
      <w:marBottom w:val="0"/>
      <w:divBdr>
        <w:top w:val="none" w:sz="0" w:space="0" w:color="auto"/>
        <w:left w:val="none" w:sz="0" w:space="0" w:color="auto"/>
        <w:bottom w:val="none" w:sz="0" w:space="0" w:color="auto"/>
        <w:right w:val="none" w:sz="0" w:space="0" w:color="auto"/>
      </w:divBdr>
    </w:div>
    <w:div w:id="651637663">
      <w:bodyDiv w:val="1"/>
      <w:marLeft w:val="0"/>
      <w:marRight w:val="0"/>
      <w:marTop w:val="0"/>
      <w:marBottom w:val="0"/>
      <w:divBdr>
        <w:top w:val="none" w:sz="0" w:space="0" w:color="auto"/>
        <w:left w:val="none" w:sz="0" w:space="0" w:color="auto"/>
        <w:bottom w:val="none" w:sz="0" w:space="0" w:color="auto"/>
        <w:right w:val="none" w:sz="0" w:space="0" w:color="auto"/>
      </w:divBdr>
    </w:div>
    <w:div w:id="708651747">
      <w:bodyDiv w:val="1"/>
      <w:marLeft w:val="0"/>
      <w:marRight w:val="0"/>
      <w:marTop w:val="0"/>
      <w:marBottom w:val="0"/>
      <w:divBdr>
        <w:top w:val="none" w:sz="0" w:space="0" w:color="auto"/>
        <w:left w:val="none" w:sz="0" w:space="0" w:color="auto"/>
        <w:bottom w:val="none" w:sz="0" w:space="0" w:color="auto"/>
        <w:right w:val="none" w:sz="0" w:space="0" w:color="auto"/>
      </w:divBdr>
    </w:div>
    <w:div w:id="1016426936">
      <w:bodyDiv w:val="1"/>
      <w:marLeft w:val="0"/>
      <w:marRight w:val="0"/>
      <w:marTop w:val="0"/>
      <w:marBottom w:val="0"/>
      <w:divBdr>
        <w:top w:val="none" w:sz="0" w:space="0" w:color="auto"/>
        <w:left w:val="none" w:sz="0" w:space="0" w:color="auto"/>
        <w:bottom w:val="none" w:sz="0" w:space="0" w:color="auto"/>
        <w:right w:val="none" w:sz="0" w:space="0" w:color="auto"/>
      </w:divBdr>
    </w:div>
    <w:div w:id="1139112025">
      <w:bodyDiv w:val="1"/>
      <w:marLeft w:val="0"/>
      <w:marRight w:val="0"/>
      <w:marTop w:val="0"/>
      <w:marBottom w:val="0"/>
      <w:divBdr>
        <w:top w:val="none" w:sz="0" w:space="0" w:color="auto"/>
        <w:left w:val="none" w:sz="0" w:space="0" w:color="auto"/>
        <w:bottom w:val="none" w:sz="0" w:space="0" w:color="auto"/>
        <w:right w:val="none" w:sz="0" w:space="0" w:color="auto"/>
      </w:divBdr>
    </w:div>
    <w:div w:id="1474638108">
      <w:bodyDiv w:val="1"/>
      <w:marLeft w:val="0"/>
      <w:marRight w:val="0"/>
      <w:marTop w:val="0"/>
      <w:marBottom w:val="0"/>
      <w:divBdr>
        <w:top w:val="none" w:sz="0" w:space="0" w:color="auto"/>
        <w:left w:val="none" w:sz="0" w:space="0" w:color="auto"/>
        <w:bottom w:val="none" w:sz="0" w:space="0" w:color="auto"/>
        <w:right w:val="none" w:sz="0" w:space="0" w:color="auto"/>
      </w:divBdr>
    </w:div>
    <w:div w:id="1556891938">
      <w:bodyDiv w:val="1"/>
      <w:marLeft w:val="0"/>
      <w:marRight w:val="0"/>
      <w:marTop w:val="0"/>
      <w:marBottom w:val="0"/>
      <w:divBdr>
        <w:top w:val="none" w:sz="0" w:space="0" w:color="auto"/>
        <w:left w:val="none" w:sz="0" w:space="0" w:color="auto"/>
        <w:bottom w:val="none" w:sz="0" w:space="0" w:color="auto"/>
        <w:right w:val="none" w:sz="0" w:space="0" w:color="auto"/>
      </w:divBdr>
    </w:div>
    <w:div w:id="1970744644">
      <w:bodyDiv w:val="1"/>
      <w:marLeft w:val="0"/>
      <w:marRight w:val="0"/>
      <w:marTop w:val="0"/>
      <w:marBottom w:val="0"/>
      <w:divBdr>
        <w:top w:val="none" w:sz="0" w:space="0" w:color="auto"/>
        <w:left w:val="none" w:sz="0" w:space="0" w:color="auto"/>
        <w:bottom w:val="none" w:sz="0" w:space="0" w:color="auto"/>
        <w:right w:val="none" w:sz="0" w:space="0" w:color="auto"/>
      </w:divBdr>
    </w:div>
    <w:div w:id="2079786242">
      <w:bodyDiv w:val="1"/>
      <w:marLeft w:val="0"/>
      <w:marRight w:val="0"/>
      <w:marTop w:val="0"/>
      <w:marBottom w:val="0"/>
      <w:divBdr>
        <w:top w:val="none" w:sz="0" w:space="0" w:color="auto"/>
        <w:left w:val="none" w:sz="0" w:space="0" w:color="auto"/>
        <w:bottom w:val="none" w:sz="0" w:space="0" w:color="auto"/>
        <w:right w:val="none" w:sz="0" w:space="0" w:color="auto"/>
      </w:divBdr>
    </w:div>
    <w:div w:id="2082023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omments.xml.rels><?xml version="1.0" encoding="UTF-8" standalone="yes"?>
<Relationships xmlns="http://schemas.openxmlformats.org/package/2006/relationships"><Relationship Id="rId2" Type="http://schemas.openxmlformats.org/officeDocument/2006/relationships/hyperlink" Target="https://www.england.nhs.uk/statistics/wp-content/uploads/sites/2/2023/05/Statistical-Release-18th-May-2023-PDF-471KB-1.pdf" TargetMode="External"/><Relationship Id="rId1" Type="http://schemas.openxmlformats.org/officeDocument/2006/relationships/hyperlink" Target="https://www.nice.org.uk/guidance/hte12/documents/final-scope" TargetMode="External"/></Relationship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microsoft.com/office/2018/08/relationships/commentsExtensible" Target="commentsExtensible.xml"/><Relationship Id="rId18"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microsoft.com/office/2016/09/relationships/commentsIds" Target="commentsIds.xm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digital.nhs.uk/ndrs/data/data-outputs/cancer-data-hub/rapid-cancer-registration-data-dashboards"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commentsExtended" Target="commentsExtended.xml"/><Relationship Id="rId5" Type="http://schemas.openxmlformats.org/officeDocument/2006/relationships/webSettings" Target="webSettings.xml"/><Relationship Id="rId15" Type="http://schemas.openxmlformats.org/officeDocument/2006/relationships/hyperlink" Target="https://www.lungcanceraudit.org.uk/" TargetMode="External"/><Relationship Id="rId10" Type="http://schemas.openxmlformats.org/officeDocument/2006/relationships/comments" Target="comments.xml"/><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adraptis.shinyapps.io/sample_size_median_sd/"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62295E1B-627D-4DF0-8BCE-CE2D62E1C1B7}"/>
      </w:docPartPr>
      <w:docPartBody>
        <w:p w:rsidR="005922FA" w:rsidRDefault="00F27FB9">
          <w:r w:rsidRPr="00DD236E">
            <w:rPr>
              <w:rStyle w:val="PlaceholderText"/>
            </w:rPr>
            <w:t>Click or tap here to enter text.</w:t>
          </w:r>
        </w:p>
      </w:docPartBody>
    </w:docPart>
    <w:docPart>
      <w:docPartPr>
        <w:name w:val="95C36A245C1B4E8BAC041DE2F83972B2"/>
        <w:category>
          <w:name w:val="General"/>
          <w:gallery w:val="placeholder"/>
        </w:category>
        <w:types>
          <w:type w:val="bbPlcHdr"/>
        </w:types>
        <w:behaviors>
          <w:behavior w:val="content"/>
        </w:behaviors>
        <w:guid w:val="{32919194-39AD-4361-8958-F974948DCF99}"/>
      </w:docPartPr>
      <w:docPartBody>
        <w:p w:rsidR="00C84CB5" w:rsidRDefault="00FA2820" w:rsidP="00FA2820">
          <w:pPr>
            <w:pStyle w:val="95C36A245C1B4E8BAC041DE2F83972B2"/>
          </w:pPr>
          <w:r w:rsidRPr="00DD236E">
            <w:rPr>
              <w:rStyle w:val="PlaceholderText"/>
            </w:rPr>
            <w:t>Click or tap here to enter text.</w:t>
          </w:r>
        </w:p>
      </w:docPartBody>
    </w:docPart>
    <w:docPart>
      <w:docPartPr>
        <w:name w:val="4B1F4F56A3DC4713B9523E966635DFF5"/>
        <w:category>
          <w:name w:val="General"/>
          <w:gallery w:val="placeholder"/>
        </w:category>
        <w:types>
          <w:type w:val="bbPlcHdr"/>
        </w:types>
        <w:behaviors>
          <w:behavior w:val="content"/>
        </w:behaviors>
        <w:guid w:val="{A9DFE75B-0CDD-4F52-9313-9F235ADF9048}"/>
      </w:docPartPr>
      <w:docPartBody>
        <w:p w:rsidR="00C84CB5" w:rsidRDefault="00FA2820" w:rsidP="00FA2820">
          <w:pPr>
            <w:pStyle w:val="4B1F4F56A3DC4713B9523E966635DFF5"/>
          </w:pPr>
          <w:r w:rsidRPr="00DD236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7FB9"/>
    <w:rsid w:val="00023F51"/>
    <w:rsid w:val="001032C6"/>
    <w:rsid w:val="001D1462"/>
    <w:rsid w:val="002A3233"/>
    <w:rsid w:val="00303497"/>
    <w:rsid w:val="00334401"/>
    <w:rsid w:val="00361C24"/>
    <w:rsid w:val="003F03B9"/>
    <w:rsid w:val="004A5A04"/>
    <w:rsid w:val="00556A6F"/>
    <w:rsid w:val="00560C9C"/>
    <w:rsid w:val="005922FA"/>
    <w:rsid w:val="005A3652"/>
    <w:rsid w:val="005B016E"/>
    <w:rsid w:val="005E038E"/>
    <w:rsid w:val="005E63F4"/>
    <w:rsid w:val="0061321B"/>
    <w:rsid w:val="006D02BD"/>
    <w:rsid w:val="007B10FB"/>
    <w:rsid w:val="00895216"/>
    <w:rsid w:val="00895D5A"/>
    <w:rsid w:val="00896D0D"/>
    <w:rsid w:val="009F0182"/>
    <w:rsid w:val="009F42FE"/>
    <w:rsid w:val="00A3332D"/>
    <w:rsid w:val="00B141B7"/>
    <w:rsid w:val="00B844F5"/>
    <w:rsid w:val="00C13B13"/>
    <w:rsid w:val="00C22698"/>
    <w:rsid w:val="00C226F3"/>
    <w:rsid w:val="00C84CB5"/>
    <w:rsid w:val="00D872D4"/>
    <w:rsid w:val="00DC7F78"/>
    <w:rsid w:val="00E00772"/>
    <w:rsid w:val="00E71870"/>
    <w:rsid w:val="00E97426"/>
    <w:rsid w:val="00EA7B5B"/>
    <w:rsid w:val="00F27FB9"/>
    <w:rsid w:val="00F80039"/>
    <w:rsid w:val="00FA2820"/>
    <w:rsid w:val="00FF3B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A2820"/>
    <w:rPr>
      <w:color w:val="808080"/>
    </w:rPr>
  </w:style>
  <w:style w:type="paragraph" w:customStyle="1" w:styleId="95C36A245C1B4E8BAC041DE2F83972B2">
    <w:name w:val="95C36A245C1B4E8BAC041DE2F83972B2"/>
    <w:rsid w:val="00FA2820"/>
    <w:pPr>
      <w:spacing w:line="278" w:lineRule="auto"/>
    </w:pPr>
    <w:rPr>
      <w:kern w:val="2"/>
      <w:sz w:val="24"/>
      <w:szCs w:val="24"/>
      <w14:ligatures w14:val="standardContextual"/>
    </w:rPr>
  </w:style>
  <w:style w:type="paragraph" w:customStyle="1" w:styleId="4B1F4F56A3DC4713B9523E966635DFF5">
    <w:name w:val="4B1F4F56A3DC4713B9523E966635DFF5"/>
    <w:rsid w:val="00FA2820"/>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A0E593F-8D69-43CA-A8BA-FF056DB43E13}">
  <we:reference id="f78a3046-9e99-4300-aa2b-5814002b01a2" version="1.55.1.0" store="EXCatalog" storeType="EXCatalog"/>
  <we:alternateReferences>
    <we:reference id="WA104382081" version="1.55.1.0" store="en-GB" storeType="OMEX"/>
  </we:alternateReferences>
  <we:properties>
    <we:property name="MENDELEY_CITATIONS" value="[{&quot;citationID&quot;:&quot;MENDELEY_CITATION_74cb3bcb-6946-4e23-aac7-5149b8d97eb4&quot;,&quot;properties&quot;:{&quot;noteIndex&quot;:0},&quot;isEdited&quot;:false,&quot;manualOverride&quot;:{&quot;isManuallyOverridden&quot;:false,&quot;citeprocText&quot;:&quot;[1]&quot;,&quot;manualOverrideText&quot;:&quot;&quot;},&quot;citationTag&quot;:&quot;MENDELEY_CITATION_v3_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&quot;,&quot;citationItems&quot;:[{&quot;id&quot;:&quot;2f867f8d-d684-3afa-ae4a-6d4318bc7bfb&quot;,&quot;itemData&quot;:{&quot;type&quot;:&quot;article-journal&quot;,&quot;id&quot;:&quot;2f867f8d-d684-3afa-ae4a-6d4318bc7bfb&quot;,&quot;title&quot;:&quot;Impact of radiographer immediate reporting of X-rays of the chest from general practice on the lung cancer pathway (radioX): A randomised controlled trial&quot;,&quot;author&quot;:[{&quot;family&quot;:&quot;Woznitza&quot;,&quot;given&quot;:&quot;Nick&quot;,&quot;parse-names&quot;:false,&quot;dropping-particle&quot;:&quot;&quot;,&quot;non-dropping-particle&quot;:&quot;&quot;},{&quot;family&quot;:&quot;Ghimire&quot;,&quot;given&quot;:&quot;Bhagabati&quot;,&quot;parse-names&quot;:false,&quot;dropping-particle&quot;:&quot;&quot;,&quot;non-dropping-particle&quot;:&quot;&quot;},{&quot;family&quot;:&quot;Devaraj&quot;,&quot;given&quot;:&quot;Anand&quot;,&quot;parse-names&quot;:false,&quot;dropping-particle&quot;:&quot;&quot;,&quot;non-dropping-particle&quot;:&quot;&quot;},{&quot;family&quot;:&quot;Janes&quot;,&quot;given&quot;:&quot;Sam M.&quot;,&quot;parse-names&quot;:false,&quot;dropping-particle&quot;:&quot;&quot;,&quot;non-dropping-particle&quot;:&quot;&quot;},{&quot;family&quot;:&quot;Piper&quot;,&quot;given&quot;:&quot;Keith&quot;,&quot;parse-names&quot;:false,&quot;dropping-particle&quot;:&quot;&quot;,&quot;non-dropping-particle&quot;:&quot;&quot;},{&quot;family&quot;:&quot;Rowe&quot;,&quot;given&quot;:&quot;Susan&quot;,&quot;parse-names&quot;:false,&quot;dropping-particle&quot;:&quot;&quot;,&quot;non-dropping-particle&quot;:&quot;&quot;},{&quot;family&quot;:&quot;Bhowmik&quot;,&quot;given&quot;:&quot;Angshu&quot;,&quot;parse-names&quot;:false,&quot;dropping-particle&quot;:&quot;&quot;,&quot;non-dropping-particle&quot;:&quot;&quot;},{&quot;family&quot;:&quot;Hayes&quot;,&quot;given&quot;:&quot;Natasha&quot;,&quot;parse-names&quot;:false,&quot;dropping-particle&quot;:&quot;&quot;,&quot;non-dropping-particle&quot;:&quot;&quot;},{&quot;family&quot;:&quot;Togher&quot;,&quot;given&quot;:&quot;Daniel&quot;,&quot;parse-names&quot;:false,&quot;dropping-particle&quot;:&quot;&quot;,&quot;non-dropping-particle&quot;:&quot;&quot;},{&quot;family&quot;:&quot;Arumalla&quot;,&quot;given&quot;:&quot;Nikita&quot;,&quot;parse-names&quot;:false,&quot;dropping-particle&quot;:&quot;&quot;,&quot;non-dropping-particle&quot;:&quot;&quot;},{&quot;family&quot;:&quot;Skyllberg&quot;,&quot;given&quot;:&quot;Erik&quot;,&quot;parse-names&quot;:false,&quot;dropping-particle&quot;:&quot;&quot;,&quot;non-dropping-particle&quot;:&quot;&quot;},{&quot;family&quot;:&quot;Au-Yong&quot;,&quot;given&quot;:&quot;Iain T.H.&quot;,&quot;parse-names&quot;:false,&quot;dropping-particle&quot;:&quot;&quot;,&quot;non-dropping-particle&quot;:&quot;&quot;},{&quot;family&quot;:&quot;Geary&quot;,&quot;given&quot;:&quot;Susan&quot;,&quot;parse-names&quot;:false,&quot;dropping-particle&quot;:&quot;&quot;,&quot;non-dropping-particle&quot;:&quot;&quot;},{&quot;family&quot;:&quot;George&quot;,&quot;given&quot;:&quot;Bindu&quot;,&quot;parse-names&quot;:false,&quot;dropping-particle&quot;:&quot;&quot;,&quot;non-dropping-particle&quot;:&quot;&quot;},{&quot;family&quot;:&quot;Sheard&quot;,&quot;given&quot;:&quot;Sarah&quot;,&quot;parse-names&quot;:false,&quot;dropping-particle&quot;:&quot;&quot;,&quot;non-dropping-particle&quot;:&quot;&quot;},{&quot;family&quot;:&quot;Ellis&quot;,&quot;given&quot;:&quot;Stephen&quot;,&quot;parse-names&quot;:false,&quot;dropping-particle&quot;:&quot;&quot;,&quot;non-dropping-particle&quot;:&quot;&quot;},{&quot;family&quot;:&quot;Shah&quot;,&quot;given&quot;:&quot;Zoheb&quot;,&quot;parse-names&quot;:false,&quot;dropping-particle&quot;:&quot;&quot;,&quot;non-dropping-particle&quot;:&quot;&quot;},{&quot;family&quot;:&quot;Maughn&quot;,&quot;given&quot;:&quot;Sue&quot;,&quot;parse-names&quot;:false,&quot;dropping-particle&quot;:&quot;&quot;,&quot;non-dropping-particle&quot;:&quot;&quot;},{&quot;family&quot;:&quot;Duffy&quot;,&quot;given&quot;:&quot;Stephen W.&quot;,&quot;parse-names&quot;:false,&quot;dropping-particle&quot;:&quot;&quot;,&quot;non-dropping-particle&quot;:&quot;&quot;},{&quot;family&quot;:&quot;Baldwin&quot;,&quot;given&quot;:&quot;David&quot;,&quot;parse-names&quot;:false,&quot;dropping-particle&quot;:&quot;&quot;,&quot;non-dropping-particle&quot;:&quot;&quot;}],&quot;container-title&quot;:&quot;Thorax&quot;,&quot;container-title-short&quot;:&quot;Thorax&quot;,&quot;DOI&quot;:&quot;10.1136/thorax-2022-219210&quot;,&quot;ISSN&quot;:&quot;14683296&quot;,&quot;issued&quot;:{&quot;date-parts&quot;:[[2023]]},&quot;abstract&quot;:&quot;The National Optimal Lung Cancer Pathway recommends rapid progression from abnormal chest X-rays (CXRs) to CT. The impact of the more rapid reporting on the whole pathway is unknown. The aim of this study was to determine the impact of immediate reporting of CXRs requested by primary care by radiographers on the time to diagnosis of lung cancer. Method People referred for CXR from primary care to a single acute district general hospital in London attended sessions that were prerandomised to either immediate radiographer (IR) reporting or standard radiographer (SR) reporting within 24 hours. CXRs were subsequently reported by radiologists blind to the radiographer reports to test the reliability of the radiographer report. Radiographer and local radiologist discordant cases were reviewed by thoracic radiologists, blinded to reporter. Results 8682 CXRs were performed between 21 June 2017 and 4 August 2018, 4096 (47.2%) for IR and 4586 (52.8%) for SR. Lung cancer was diagnosed in 49, with 27 (55.1%) for IR. The median time from CXR to diagnosis of lung cancer for IR was 32 days (IQR 19, 70) compared with 63 days (IQR 29, 78) for SR (p=0.03). 8258 CXRs (95.1%) were reported by both radiographers and local radiologists. In the 1361 (16.5%) with discordance, the reviewing thoracic radiologists were equally likely to agree with local radiologist and radiographer reports. Conclusions Immediate reporting of CXRs from primary care reduces time to diagnosis of lung cancer by half, likely due to rapid progress to CT. Radiographer reports are comparable to local radiologist reports for accuracy. Trial registration International Standard Randomised Controlled Trial Number ISRCTN21818068. Registered on 20 June 2017.&quot;,&quot;issue&quot;:&quot;9&quot;,&quot;volume&quot;:&quot;78&quot;},&quot;isTemporary&quot;:false}]},{&quot;citationID&quot;:&quot;MENDELEY_CITATION_955b4a9a-f32f-4624-935c-e0ab98f9643e&quot;,&quot;properties&quot;:{&quot;noteIndex&quot;:0},&quot;isEdited&quot;:false,&quot;manualOverride&quot;:{&quot;isManuallyOverridden&quot;:false,&quot;citeprocText&quot;:&quot;[2]&quot;,&quot;manualOverrideText&quot;:&quot;&quot;},&quot;citationTag&quot;:&quot;MENDELEY_CITATION_v3_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&quot;,&quot;citationItems&quot;:[{&quot;id&quot;:&quot;3c07a607-b248-398f-8fdb-7e31c96c4aa3&quot;,&quot;itemData&quot;:{&quot;type&quot;:&quot;article-journal&quot;,&quot;id&quot;:&quot;3c07a607-b248-398f-8fdb-7e31c96c4aa3&quot;,&quot;title&quot;:&quot;Sample size calculations based on a difference in medians for positively skewed outcomes in health care studies&quot;,&quot;author&quot;:[{&quot;family&quot;:&quot;O'Keeffe&quot;,&quot;given&quot;:&quot;Aidan G.&quot;,&quot;parse-names&quot;:false,&quot;dropping-particle&quot;:&quot;&quot;,&quot;non-dropping-particle&quot;:&quot;&quot;},{&quot;family&quot;:&quot;Ambler&quot;,&quot;given&quot;:&quot;Gareth&quot;,&quot;parse-names&quot;:false,&quot;dropping-particle&quot;:&quot;&quot;,&quot;non-dropping-particle&quot;:&quot;&quot;},{&quot;family&quot;:&quot;Barber&quot;,&quot;given&quot;:&quot;Julie A.&quot;,&quot;parse-names&quot;:false,&quot;dropping-particle&quot;:&quot;&quot;,&quot;non-dropping-particle&quot;:&quot;&quot;}],&quot;container-title&quot;:&quot;BMC Medical Research Methodology&quot;,&quot;container-title-short&quot;:&quot;BMC Med Res Methodol&quot;,&quot;DOI&quot;:&quot;10.1186/s12874-017-0426-1&quot;,&quot;ISSN&quot;:&quot;14712288&quot;,&quot;issued&quot;:{&quot;date-parts&quot;:[[2017]]},&quot;abstract&quot;:&quot;Background: In healthcare research, outcomes with skewed probability distributions are common. Sample size calculations for such outcomes are typically based on estimates on a transformed scale (e.g. log) which may sometimes be difficult to obtain. In contrast, estimates of median and variance on the untransformed scale are generally easier to pre-specify. The aim of this paper is to describe how to calculate a sample size for a two group comparison of interest based on median and untransformed variance estimates for log-normal outcome data. Methods: A log-normal distribution for outcome data is assumed and a sample size calculation approach for a two-sample t-test that compares log-transformed outcome data is demonstrated where the change of interest is specified as difference in median values on the untransformed scale. A simulation study is used to compare the method with a non-parametric alternative (Mann-Whitney U test) in a variety of scenarios and the method is applied to a real example in neurosurgery. Results: The method attained a nominal power value in simulation studies and was favourable in comparison to a Mann-Whitney U test and a two-sample t-test of untransformed outcomes. In addition, the method can be adjusted and used in some situations where the outcome distribution is not strictly log-normal. Conclusions: We recommend the use of this sample size calculation approach for outcome data that are expected to be positively skewed and where a two group comparison on a log-transformed scale is planned. An advantage of this method over usual calculations based on estimates on the log-transformed scale is that it allows clinical efficacy to be specified as a difference in medians and requires a variance estimate on the untransformed scale. Such estimates are often easier to obtain and more interpretable than those for log-transformed outcomes.&quot;,&quot;issue&quot;:&quot;1&quot;,&quot;volume&quot;:&quot;17&quot;},&quot;isTemporary&quot;:false}]},{&quot;citationID&quot;:&quot;MENDELEY_CITATION_0a09af52-63a7-475f-ba09-f5e2b2682c47&quot;,&quot;properties&quot;:{&quot;noteIndex&quot;:0},&quot;isEdited&quot;:false,&quot;manualOverride&quot;:{&quot;isManuallyOverridden&quot;:false,&quot;citeprocText&quot;:&quot;[1]&quot;,&quot;manualOverrideText&quot;:&quot;&quot;},&quot;citationTag&quot;:&quot;MENDELEY_CITATION_v3_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&quot;,&quot;citationItems&quot;:[{&quot;id&quot;:&quot;2f867f8d-d684-3afa-ae4a-6d4318bc7bfb&quot;,&quot;itemData&quot;:{&quot;type&quot;:&quot;article-journal&quot;,&quot;id&quot;:&quot;2f867f8d-d684-3afa-ae4a-6d4318bc7bfb&quot;,&quot;title&quot;:&quot;Impact of radiographer immediate reporting of X-rays of the chest from general practice on the lung cancer pathway (radioX): A randomised controlled trial&quot;,&quot;author&quot;:[{&quot;family&quot;:&quot;Woznitza&quot;,&quot;given&quot;:&quot;Nick&quot;,&quot;parse-names&quot;:false,&quot;dropping-particle&quot;:&quot;&quot;,&quot;non-dropping-particle&quot;:&quot;&quot;},{&quot;family&quot;:&quot;Ghimire&quot;,&quot;given&quot;:&quot;Bhagabati&quot;,&quot;parse-names&quot;:false,&quot;dropping-particle&quot;:&quot;&quot;,&quot;non-dropping-particle&quot;:&quot;&quot;},{&quot;family&quot;:&quot;Devaraj&quot;,&quot;given&quot;:&quot;Anand&quot;,&quot;parse-names&quot;:false,&quot;dropping-particle&quot;:&quot;&quot;,&quot;non-dropping-particle&quot;:&quot;&quot;},{&quot;family&quot;:&quot;Janes&quot;,&quot;given&quot;:&quot;Sam M.&quot;,&quot;parse-names&quot;:false,&quot;dropping-particle&quot;:&quot;&quot;,&quot;non-dropping-particle&quot;:&quot;&quot;},{&quot;family&quot;:&quot;Piper&quot;,&quot;given&quot;:&quot;Keith&quot;,&quot;parse-names&quot;:false,&quot;dropping-particle&quot;:&quot;&quot;,&quot;non-dropping-particle&quot;:&quot;&quot;},{&quot;family&quot;:&quot;Rowe&quot;,&quot;given&quot;:&quot;Susan&quot;,&quot;parse-names&quot;:false,&quot;dropping-particle&quot;:&quot;&quot;,&quot;non-dropping-particle&quot;:&quot;&quot;},{&quot;family&quot;:&quot;Bhowmik&quot;,&quot;given&quot;:&quot;Angshu&quot;,&quot;parse-names&quot;:false,&quot;dropping-particle&quot;:&quot;&quot;,&quot;non-dropping-particle&quot;:&quot;&quot;},{&quot;family&quot;:&quot;Hayes&quot;,&quot;given&quot;:&quot;Natasha&quot;,&quot;parse-names&quot;:false,&quot;dropping-particle&quot;:&quot;&quot;,&quot;non-dropping-particle&quot;:&quot;&quot;},{&quot;family&quot;:&quot;Togher&quot;,&quot;given&quot;:&quot;Daniel&quot;,&quot;parse-names&quot;:false,&quot;dropping-particle&quot;:&quot;&quot;,&quot;non-dropping-particle&quot;:&quot;&quot;},{&quot;family&quot;:&quot;Arumalla&quot;,&quot;given&quot;:&quot;Nikita&quot;,&quot;parse-names&quot;:false,&quot;dropping-particle&quot;:&quot;&quot;,&quot;non-dropping-particle&quot;:&quot;&quot;},{&quot;family&quot;:&quot;Skyllberg&quot;,&quot;given&quot;:&quot;Erik&quot;,&quot;parse-names&quot;:false,&quot;dropping-particle&quot;:&quot;&quot;,&quot;non-dropping-particle&quot;:&quot;&quot;},{&quot;family&quot;:&quot;Au-Yong&quot;,&quot;given&quot;:&quot;Iain T.H.&quot;,&quot;parse-names&quot;:false,&quot;dropping-particle&quot;:&quot;&quot;,&quot;non-dropping-particle&quot;:&quot;&quot;},{&quot;family&quot;:&quot;Geary&quot;,&quot;given&quot;:&quot;Susan&quot;,&quot;parse-names&quot;:false,&quot;dropping-particle&quot;:&quot;&quot;,&quot;non-dropping-particle&quot;:&quot;&quot;},{&quot;family&quot;:&quot;George&quot;,&quot;given&quot;:&quot;Bindu&quot;,&quot;parse-names&quot;:false,&quot;dropping-particle&quot;:&quot;&quot;,&quot;non-dropping-particle&quot;:&quot;&quot;},{&quot;family&quot;:&quot;Sheard&quot;,&quot;given&quot;:&quot;Sarah&quot;,&quot;parse-names&quot;:false,&quot;dropping-particle&quot;:&quot;&quot;,&quot;non-dropping-particle&quot;:&quot;&quot;},{&quot;family&quot;:&quot;Ellis&quot;,&quot;given&quot;:&quot;Stephen&quot;,&quot;parse-names&quot;:false,&quot;dropping-particle&quot;:&quot;&quot;,&quot;non-dropping-particle&quot;:&quot;&quot;},{&quot;family&quot;:&quot;Shah&quot;,&quot;given&quot;:&quot;Zoheb&quot;,&quot;parse-names&quot;:false,&quot;dropping-particle&quot;:&quot;&quot;,&quot;non-dropping-particle&quot;:&quot;&quot;},{&quot;family&quot;:&quot;Maughn&quot;,&quot;given&quot;:&quot;Sue&quot;,&quot;parse-names&quot;:false,&quot;dropping-particle&quot;:&quot;&quot;,&quot;non-dropping-particle&quot;:&quot;&quot;},{&quot;family&quot;:&quot;Duffy&quot;,&quot;given&quot;:&quot;Stephen W.&quot;,&quot;parse-names&quot;:false,&quot;dropping-particle&quot;:&quot;&quot;,&quot;non-dropping-particle&quot;:&quot;&quot;},{&quot;family&quot;:&quot;Baldwin&quot;,&quot;given&quot;:&quot;David&quot;,&quot;parse-names&quot;:false,&quot;dropping-particle&quot;:&quot;&quot;,&quot;non-dropping-particle&quot;:&quot;&quot;}],&quot;container-title&quot;:&quot;Thorax&quot;,&quot;container-title-short&quot;:&quot;Thorax&quot;,&quot;DOI&quot;:&quot;10.1136/thorax-2022-219210&quot;,&quot;ISSN&quot;:&quot;14683296&quot;,&quot;issued&quot;:{&quot;date-parts&quot;:[[2023]]},&quot;abstract&quot;:&quot;The National Optimal Lung Cancer Pathway recommends rapid progression from abnormal chest X-rays (CXRs) to CT. The impact of the more rapid reporting on the whole pathway is unknown. The aim of this study was to determine the impact of immediate reporting of CXRs requested by primary care by radiographers on the time to diagnosis of lung cancer. Method People referred for CXR from primary care to a single acute district general hospital in London attended sessions that were prerandomised to either immediate radiographer (IR) reporting or standard radiographer (SR) reporting within 24 hours. CXRs were subsequently reported by radiologists blind to the radiographer reports to test the reliability of the radiographer report. Radiographer and local radiologist discordant cases were reviewed by thoracic radiologists, blinded to reporter. Results 8682 CXRs were performed between 21 June 2017 and 4 August 2018, 4096 (47.2%) for IR and 4586 (52.8%) for SR. Lung cancer was diagnosed in 49, with 27 (55.1%) for IR. The median time from CXR to diagnosis of lung cancer for IR was 32 days (IQR 19, 70) compared with 63 days (IQR 29, 78) for SR (p=0.03). 8258 CXRs (95.1%) were reported by both radiographers and local radiologists. In the 1361 (16.5%) with discordance, the reviewing thoracic radiologists were equally likely to agree with local radiologist and radiographer reports. Conclusions Immediate reporting of CXRs from primary care reduces time to diagnosis of lung cancer by half, likely due to rapid progress to CT. Radiographer reports are comparable to local radiologist reports for accuracy. Trial registration International Standard Randomised Controlled Trial Number ISRCTN21818068. Registered on 20 June 2017.&quot;,&quot;issue&quot;:&quot;9&quot;,&quot;volume&quot;:&quot;78&quot;},&quot;isTemporary&quot;:false}]},{&quot;citationID&quot;:&quot;MENDELEY_CITATION_322fc545-f803-4075-9b18-31dbff74c242&quot;,&quot;properties&quot;:{&quot;noteIndex&quot;:0},&quot;isEdited&quot;:false,&quot;manualOverride&quot;:{&quot;isManuallyOverridden&quot;:false,&quot;citeprocText&quot;:&quot;[2]&quot;,&quot;manualOverrideText&quot;:&quot;&quot;},&quot;citationTag&quot;:&quot;MENDELEY_CITATION_v3_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&quot;,&quot;citationItems&quot;:[{&quot;id&quot;:&quot;3c07a607-b248-398f-8fdb-7e31c96c4aa3&quot;,&quot;itemData&quot;:{&quot;type&quot;:&quot;article-journal&quot;,&quot;id&quot;:&quot;3c07a607-b248-398f-8fdb-7e31c96c4aa3&quot;,&quot;title&quot;:&quot;Sample size calculations based on a difference in medians for positively skewed outcomes in health care studies&quot;,&quot;author&quot;:[{&quot;family&quot;:&quot;O'Keeffe&quot;,&quot;given&quot;:&quot;Aidan G.&quot;,&quot;parse-names&quot;:false,&quot;dropping-particle&quot;:&quot;&quot;,&quot;non-dropping-particle&quot;:&quot;&quot;},{&quot;family&quot;:&quot;Ambler&quot;,&quot;given&quot;:&quot;Gareth&quot;,&quot;parse-names&quot;:false,&quot;dropping-particle&quot;:&quot;&quot;,&quot;non-dropping-particle&quot;:&quot;&quot;},{&quot;family&quot;:&quot;Barber&quot;,&quot;given&quot;:&quot;Julie A.&quot;,&quot;parse-names&quot;:false,&quot;dropping-particle&quot;:&quot;&quot;,&quot;non-dropping-particle&quot;:&quot;&quot;}],&quot;container-title&quot;:&quot;BMC Medical Research Methodology&quot;,&quot;container-title-short&quot;:&quot;BMC Med Res Methodol&quot;,&quot;DOI&quot;:&quot;10.1186/s12874-017-0426-1&quot;,&quot;ISSN&quot;:&quot;14712288&quot;,&quot;issued&quot;:{&quot;date-parts&quot;:[[2017]]},&quot;abstract&quot;:&quot;Background: In healthcare research, outcomes with skewed probability distributions are common. Sample size calculations for such outcomes are typically based on estimates on a transformed scale (e.g. log) which may sometimes be difficult to obtain. In contrast, estimates of median and variance on the untransformed scale are generally easier to pre-specify. The aim of this paper is to describe how to calculate a sample size for a two group comparison of interest based on median and untransformed variance estimates for log-normal outcome data. Methods: A log-normal distribution for outcome data is assumed and a sample size calculation approach for a two-sample t-test that compares log-transformed outcome data is demonstrated where the change of interest is specified as difference in median values on the untransformed scale. A simulation study is used to compare the method with a non-parametric alternative (Mann-Whitney U test) in a variety of scenarios and the method is applied to a real example in neurosurgery. Results: The method attained a nominal power value in simulation studies and was favourable in comparison to a Mann-Whitney U test and a two-sample t-test of untransformed outcomes. In addition, the method can be adjusted and used in some situations where the outcome distribution is not strictly log-normal. Conclusions: We recommend the use of this sample size calculation approach for outcome data that are expected to be positively skewed and where a two group comparison on a log-transformed scale is planned. An advantage of this method over usual calculations based on estimates on the log-transformed scale is that it allows clinical efficacy to be specified as a difference in medians and requires a variance estimate on the untransformed scale. Such estimates are often easier to obtain and more interpretable than those for log-transformed outcomes.&quot;,&quot;issue&quot;:&quot;1&quot;,&quot;volume&quot;:&quot;17&quot;},&quot;isTemporary&quot;:false}]}]"/>
    <we:property name="MENDELEY_CITATIONS_LOCALE_CODE" value="&quot;en-US&quot;"/>
    <we:property name="MENDELEY_CITATIONS_STYLE" value="{&quot;id&quot;:&quot;https://www.zotero.org/styles/elsevier-vancouver&quot;,&quot;title&quot;:&quot;Elsevier - Vancouver&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E3C969-33D0-404B-8B9D-61138ED6333F}">
  <ds:schemaRefs>
    <ds:schemaRef ds:uri="http://schemas.openxmlformats.org/officeDocument/2006/bibliography"/>
  </ds:schemaRefs>
</ds:datastoreItem>
</file>

<file path=docMetadata/LabelInfo.xml><?xml version="1.0" encoding="utf-8"?>
<clbl:labelList xmlns:clbl="http://schemas.microsoft.com/office/2020/mipLabelMetadata">
  <clbl:label id="{1faf88fe-a998-4c5b-93c9-210a11d9a5c2}" enabled="0" method="" siteId="{1faf88fe-a998-4c5b-93c9-210a11d9a5c2}" removed="1"/>
</clbl:labelList>
</file>

<file path=docProps/app.xml><?xml version="1.0" encoding="utf-8"?>
<Properties xmlns="http://schemas.openxmlformats.org/officeDocument/2006/extended-properties" xmlns:vt="http://schemas.openxmlformats.org/officeDocument/2006/docPropsVTypes">
  <Template>Normal.dotm</Template>
  <TotalTime>15</TotalTime>
  <Pages>16</Pages>
  <Words>5979</Words>
  <Characters>34774</Characters>
  <Application>Microsoft Office Word</Application>
  <DocSecurity>0</DocSecurity>
  <Lines>2674</Lines>
  <Paragraphs>1852</Paragraphs>
  <ScaleCrop>false</ScaleCrop>
  <HeadingPairs>
    <vt:vector size="2" baseType="variant">
      <vt:variant>
        <vt:lpstr>Title</vt:lpstr>
      </vt:variant>
      <vt:variant>
        <vt:i4>1</vt:i4>
      </vt:variant>
    </vt:vector>
  </HeadingPairs>
  <TitlesOfParts>
    <vt:vector size="1" baseType="lpstr">
      <vt:lpstr>Template Title Page for the Analysis Plan</vt:lpstr>
    </vt:vector>
  </TitlesOfParts>
  <Company>CTRU</Company>
  <LinksUpToDate>false</LinksUpToDate>
  <CharactersWithSpaces>38901</CharactersWithSpaces>
  <SharedDoc>false</SharedDoc>
  <HLinks>
    <vt:vector size="198" baseType="variant">
      <vt:variant>
        <vt:i4>1179710</vt:i4>
      </vt:variant>
      <vt:variant>
        <vt:i4>194</vt:i4>
      </vt:variant>
      <vt:variant>
        <vt:i4>0</vt:i4>
      </vt:variant>
      <vt:variant>
        <vt:i4>5</vt:i4>
      </vt:variant>
      <vt:variant>
        <vt:lpwstr/>
      </vt:variant>
      <vt:variant>
        <vt:lpwstr>_Toc148841380</vt:lpwstr>
      </vt:variant>
      <vt:variant>
        <vt:i4>1900606</vt:i4>
      </vt:variant>
      <vt:variant>
        <vt:i4>188</vt:i4>
      </vt:variant>
      <vt:variant>
        <vt:i4>0</vt:i4>
      </vt:variant>
      <vt:variant>
        <vt:i4>5</vt:i4>
      </vt:variant>
      <vt:variant>
        <vt:lpwstr/>
      </vt:variant>
      <vt:variant>
        <vt:lpwstr>_Toc148841379</vt:lpwstr>
      </vt:variant>
      <vt:variant>
        <vt:i4>1900606</vt:i4>
      </vt:variant>
      <vt:variant>
        <vt:i4>182</vt:i4>
      </vt:variant>
      <vt:variant>
        <vt:i4>0</vt:i4>
      </vt:variant>
      <vt:variant>
        <vt:i4>5</vt:i4>
      </vt:variant>
      <vt:variant>
        <vt:lpwstr/>
      </vt:variant>
      <vt:variant>
        <vt:lpwstr>_Toc148841378</vt:lpwstr>
      </vt:variant>
      <vt:variant>
        <vt:i4>1900606</vt:i4>
      </vt:variant>
      <vt:variant>
        <vt:i4>176</vt:i4>
      </vt:variant>
      <vt:variant>
        <vt:i4>0</vt:i4>
      </vt:variant>
      <vt:variant>
        <vt:i4>5</vt:i4>
      </vt:variant>
      <vt:variant>
        <vt:lpwstr/>
      </vt:variant>
      <vt:variant>
        <vt:lpwstr>_Toc148841377</vt:lpwstr>
      </vt:variant>
      <vt:variant>
        <vt:i4>1900606</vt:i4>
      </vt:variant>
      <vt:variant>
        <vt:i4>170</vt:i4>
      </vt:variant>
      <vt:variant>
        <vt:i4>0</vt:i4>
      </vt:variant>
      <vt:variant>
        <vt:i4>5</vt:i4>
      </vt:variant>
      <vt:variant>
        <vt:lpwstr/>
      </vt:variant>
      <vt:variant>
        <vt:lpwstr>_Toc148841376</vt:lpwstr>
      </vt:variant>
      <vt:variant>
        <vt:i4>1900606</vt:i4>
      </vt:variant>
      <vt:variant>
        <vt:i4>164</vt:i4>
      </vt:variant>
      <vt:variant>
        <vt:i4>0</vt:i4>
      </vt:variant>
      <vt:variant>
        <vt:i4>5</vt:i4>
      </vt:variant>
      <vt:variant>
        <vt:lpwstr/>
      </vt:variant>
      <vt:variant>
        <vt:lpwstr>_Toc148841375</vt:lpwstr>
      </vt:variant>
      <vt:variant>
        <vt:i4>1900606</vt:i4>
      </vt:variant>
      <vt:variant>
        <vt:i4>158</vt:i4>
      </vt:variant>
      <vt:variant>
        <vt:i4>0</vt:i4>
      </vt:variant>
      <vt:variant>
        <vt:i4>5</vt:i4>
      </vt:variant>
      <vt:variant>
        <vt:lpwstr/>
      </vt:variant>
      <vt:variant>
        <vt:lpwstr>_Toc148841374</vt:lpwstr>
      </vt:variant>
      <vt:variant>
        <vt:i4>1900606</vt:i4>
      </vt:variant>
      <vt:variant>
        <vt:i4>152</vt:i4>
      </vt:variant>
      <vt:variant>
        <vt:i4>0</vt:i4>
      </vt:variant>
      <vt:variant>
        <vt:i4>5</vt:i4>
      </vt:variant>
      <vt:variant>
        <vt:lpwstr/>
      </vt:variant>
      <vt:variant>
        <vt:lpwstr>_Toc148841373</vt:lpwstr>
      </vt:variant>
      <vt:variant>
        <vt:i4>1900606</vt:i4>
      </vt:variant>
      <vt:variant>
        <vt:i4>146</vt:i4>
      </vt:variant>
      <vt:variant>
        <vt:i4>0</vt:i4>
      </vt:variant>
      <vt:variant>
        <vt:i4>5</vt:i4>
      </vt:variant>
      <vt:variant>
        <vt:lpwstr/>
      </vt:variant>
      <vt:variant>
        <vt:lpwstr>_Toc148841372</vt:lpwstr>
      </vt:variant>
      <vt:variant>
        <vt:i4>1900606</vt:i4>
      </vt:variant>
      <vt:variant>
        <vt:i4>140</vt:i4>
      </vt:variant>
      <vt:variant>
        <vt:i4>0</vt:i4>
      </vt:variant>
      <vt:variant>
        <vt:i4>5</vt:i4>
      </vt:variant>
      <vt:variant>
        <vt:lpwstr/>
      </vt:variant>
      <vt:variant>
        <vt:lpwstr>_Toc148841371</vt:lpwstr>
      </vt:variant>
      <vt:variant>
        <vt:i4>1900606</vt:i4>
      </vt:variant>
      <vt:variant>
        <vt:i4>134</vt:i4>
      </vt:variant>
      <vt:variant>
        <vt:i4>0</vt:i4>
      </vt:variant>
      <vt:variant>
        <vt:i4>5</vt:i4>
      </vt:variant>
      <vt:variant>
        <vt:lpwstr/>
      </vt:variant>
      <vt:variant>
        <vt:lpwstr>_Toc148841370</vt:lpwstr>
      </vt:variant>
      <vt:variant>
        <vt:i4>1835070</vt:i4>
      </vt:variant>
      <vt:variant>
        <vt:i4>128</vt:i4>
      </vt:variant>
      <vt:variant>
        <vt:i4>0</vt:i4>
      </vt:variant>
      <vt:variant>
        <vt:i4>5</vt:i4>
      </vt:variant>
      <vt:variant>
        <vt:lpwstr/>
      </vt:variant>
      <vt:variant>
        <vt:lpwstr>_Toc148841369</vt:lpwstr>
      </vt:variant>
      <vt:variant>
        <vt:i4>1835070</vt:i4>
      </vt:variant>
      <vt:variant>
        <vt:i4>122</vt:i4>
      </vt:variant>
      <vt:variant>
        <vt:i4>0</vt:i4>
      </vt:variant>
      <vt:variant>
        <vt:i4>5</vt:i4>
      </vt:variant>
      <vt:variant>
        <vt:lpwstr/>
      </vt:variant>
      <vt:variant>
        <vt:lpwstr>_Toc148841368</vt:lpwstr>
      </vt:variant>
      <vt:variant>
        <vt:i4>1835070</vt:i4>
      </vt:variant>
      <vt:variant>
        <vt:i4>116</vt:i4>
      </vt:variant>
      <vt:variant>
        <vt:i4>0</vt:i4>
      </vt:variant>
      <vt:variant>
        <vt:i4>5</vt:i4>
      </vt:variant>
      <vt:variant>
        <vt:lpwstr/>
      </vt:variant>
      <vt:variant>
        <vt:lpwstr>_Toc148841367</vt:lpwstr>
      </vt:variant>
      <vt:variant>
        <vt:i4>1835070</vt:i4>
      </vt:variant>
      <vt:variant>
        <vt:i4>110</vt:i4>
      </vt:variant>
      <vt:variant>
        <vt:i4>0</vt:i4>
      </vt:variant>
      <vt:variant>
        <vt:i4>5</vt:i4>
      </vt:variant>
      <vt:variant>
        <vt:lpwstr/>
      </vt:variant>
      <vt:variant>
        <vt:lpwstr>_Toc148841366</vt:lpwstr>
      </vt:variant>
      <vt:variant>
        <vt:i4>1835070</vt:i4>
      </vt:variant>
      <vt:variant>
        <vt:i4>104</vt:i4>
      </vt:variant>
      <vt:variant>
        <vt:i4>0</vt:i4>
      </vt:variant>
      <vt:variant>
        <vt:i4>5</vt:i4>
      </vt:variant>
      <vt:variant>
        <vt:lpwstr/>
      </vt:variant>
      <vt:variant>
        <vt:lpwstr>_Toc148841365</vt:lpwstr>
      </vt:variant>
      <vt:variant>
        <vt:i4>1835070</vt:i4>
      </vt:variant>
      <vt:variant>
        <vt:i4>98</vt:i4>
      </vt:variant>
      <vt:variant>
        <vt:i4>0</vt:i4>
      </vt:variant>
      <vt:variant>
        <vt:i4>5</vt:i4>
      </vt:variant>
      <vt:variant>
        <vt:lpwstr/>
      </vt:variant>
      <vt:variant>
        <vt:lpwstr>_Toc148841364</vt:lpwstr>
      </vt:variant>
      <vt:variant>
        <vt:i4>1835070</vt:i4>
      </vt:variant>
      <vt:variant>
        <vt:i4>92</vt:i4>
      </vt:variant>
      <vt:variant>
        <vt:i4>0</vt:i4>
      </vt:variant>
      <vt:variant>
        <vt:i4>5</vt:i4>
      </vt:variant>
      <vt:variant>
        <vt:lpwstr/>
      </vt:variant>
      <vt:variant>
        <vt:lpwstr>_Toc148841363</vt:lpwstr>
      </vt:variant>
      <vt:variant>
        <vt:i4>1835070</vt:i4>
      </vt:variant>
      <vt:variant>
        <vt:i4>86</vt:i4>
      </vt:variant>
      <vt:variant>
        <vt:i4>0</vt:i4>
      </vt:variant>
      <vt:variant>
        <vt:i4>5</vt:i4>
      </vt:variant>
      <vt:variant>
        <vt:lpwstr/>
      </vt:variant>
      <vt:variant>
        <vt:lpwstr>_Toc148841362</vt:lpwstr>
      </vt:variant>
      <vt:variant>
        <vt:i4>1835070</vt:i4>
      </vt:variant>
      <vt:variant>
        <vt:i4>80</vt:i4>
      </vt:variant>
      <vt:variant>
        <vt:i4>0</vt:i4>
      </vt:variant>
      <vt:variant>
        <vt:i4>5</vt:i4>
      </vt:variant>
      <vt:variant>
        <vt:lpwstr/>
      </vt:variant>
      <vt:variant>
        <vt:lpwstr>_Toc148841361</vt:lpwstr>
      </vt:variant>
      <vt:variant>
        <vt:i4>1835070</vt:i4>
      </vt:variant>
      <vt:variant>
        <vt:i4>74</vt:i4>
      </vt:variant>
      <vt:variant>
        <vt:i4>0</vt:i4>
      </vt:variant>
      <vt:variant>
        <vt:i4>5</vt:i4>
      </vt:variant>
      <vt:variant>
        <vt:lpwstr/>
      </vt:variant>
      <vt:variant>
        <vt:lpwstr>_Toc148841360</vt:lpwstr>
      </vt:variant>
      <vt:variant>
        <vt:i4>2031678</vt:i4>
      </vt:variant>
      <vt:variant>
        <vt:i4>68</vt:i4>
      </vt:variant>
      <vt:variant>
        <vt:i4>0</vt:i4>
      </vt:variant>
      <vt:variant>
        <vt:i4>5</vt:i4>
      </vt:variant>
      <vt:variant>
        <vt:lpwstr/>
      </vt:variant>
      <vt:variant>
        <vt:lpwstr>_Toc148841359</vt:lpwstr>
      </vt:variant>
      <vt:variant>
        <vt:i4>2031678</vt:i4>
      </vt:variant>
      <vt:variant>
        <vt:i4>62</vt:i4>
      </vt:variant>
      <vt:variant>
        <vt:i4>0</vt:i4>
      </vt:variant>
      <vt:variant>
        <vt:i4>5</vt:i4>
      </vt:variant>
      <vt:variant>
        <vt:lpwstr/>
      </vt:variant>
      <vt:variant>
        <vt:lpwstr>_Toc148841358</vt:lpwstr>
      </vt:variant>
      <vt:variant>
        <vt:i4>2031678</vt:i4>
      </vt:variant>
      <vt:variant>
        <vt:i4>56</vt:i4>
      </vt:variant>
      <vt:variant>
        <vt:i4>0</vt:i4>
      </vt:variant>
      <vt:variant>
        <vt:i4>5</vt:i4>
      </vt:variant>
      <vt:variant>
        <vt:lpwstr/>
      </vt:variant>
      <vt:variant>
        <vt:lpwstr>_Toc148841357</vt:lpwstr>
      </vt:variant>
      <vt:variant>
        <vt:i4>2031678</vt:i4>
      </vt:variant>
      <vt:variant>
        <vt:i4>50</vt:i4>
      </vt:variant>
      <vt:variant>
        <vt:i4>0</vt:i4>
      </vt:variant>
      <vt:variant>
        <vt:i4>5</vt:i4>
      </vt:variant>
      <vt:variant>
        <vt:lpwstr/>
      </vt:variant>
      <vt:variant>
        <vt:lpwstr>_Toc148841356</vt:lpwstr>
      </vt:variant>
      <vt:variant>
        <vt:i4>2031678</vt:i4>
      </vt:variant>
      <vt:variant>
        <vt:i4>44</vt:i4>
      </vt:variant>
      <vt:variant>
        <vt:i4>0</vt:i4>
      </vt:variant>
      <vt:variant>
        <vt:i4>5</vt:i4>
      </vt:variant>
      <vt:variant>
        <vt:lpwstr/>
      </vt:variant>
      <vt:variant>
        <vt:lpwstr>_Toc148841355</vt:lpwstr>
      </vt:variant>
      <vt:variant>
        <vt:i4>2031678</vt:i4>
      </vt:variant>
      <vt:variant>
        <vt:i4>38</vt:i4>
      </vt:variant>
      <vt:variant>
        <vt:i4>0</vt:i4>
      </vt:variant>
      <vt:variant>
        <vt:i4>5</vt:i4>
      </vt:variant>
      <vt:variant>
        <vt:lpwstr/>
      </vt:variant>
      <vt:variant>
        <vt:lpwstr>_Toc148841354</vt:lpwstr>
      </vt:variant>
      <vt:variant>
        <vt:i4>2031678</vt:i4>
      </vt:variant>
      <vt:variant>
        <vt:i4>32</vt:i4>
      </vt:variant>
      <vt:variant>
        <vt:i4>0</vt:i4>
      </vt:variant>
      <vt:variant>
        <vt:i4>5</vt:i4>
      </vt:variant>
      <vt:variant>
        <vt:lpwstr/>
      </vt:variant>
      <vt:variant>
        <vt:lpwstr>_Toc148841353</vt:lpwstr>
      </vt:variant>
      <vt:variant>
        <vt:i4>2031678</vt:i4>
      </vt:variant>
      <vt:variant>
        <vt:i4>26</vt:i4>
      </vt:variant>
      <vt:variant>
        <vt:i4>0</vt:i4>
      </vt:variant>
      <vt:variant>
        <vt:i4>5</vt:i4>
      </vt:variant>
      <vt:variant>
        <vt:lpwstr/>
      </vt:variant>
      <vt:variant>
        <vt:lpwstr>_Toc148841352</vt:lpwstr>
      </vt:variant>
      <vt:variant>
        <vt:i4>2031678</vt:i4>
      </vt:variant>
      <vt:variant>
        <vt:i4>20</vt:i4>
      </vt:variant>
      <vt:variant>
        <vt:i4>0</vt:i4>
      </vt:variant>
      <vt:variant>
        <vt:i4>5</vt:i4>
      </vt:variant>
      <vt:variant>
        <vt:lpwstr/>
      </vt:variant>
      <vt:variant>
        <vt:lpwstr>_Toc148841351</vt:lpwstr>
      </vt:variant>
      <vt:variant>
        <vt:i4>2031678</vt:i4>
      </vt:variant>
      <vt:variant>
        <vt:i4>14</vt:i4>
      </vt:variant>
      <vt:variant>
        <vt:i4>0</vt:i4>
      </vt:variant>
      <vt:variant>
        <vt:i4>5</vt:i4>
      </vt:variant>
      <vt:variant>
        <vt:lpwstr/>
      </vt:variant>
      <vt:variant>
        <vt:lpwstr>_Toc148841350</vt:lpwstr>
      </vt:variant>
      <vt:variant>
        <vt:i4>1966142</vt:i4>
      </vt:variant>
      <vt:variant>
        <vt:i4>8</vt:i4>
      </vt:variant>
      <vt:variant>
        <vt:i4>0</vt:i4>
      </vt:variant>
      <vt:variant>
        <vt:i4>5</vt:i4>
      </vt:variant>
      <vt:variant>
        <vt:lpwstr/>
      </vt:variant>
      <vt:variant>
        <vt:lpwstr>_Toc148841349</vt:lpwstr>
      </vt:variant>
      <vt:variant>
        <vt:i4>1966142</vt:i4>
      </vt:variant>
      <vt:variant>
        <vt:i4>2</vt:i4>
      </vt:variant>
      <vt:variant>
        <vt:i4>0</vt:i4>
      </vt:variant>
      <vt:variant>
        <vt:i4>5</vt:i4>
      </vt:variant>
      <vt:variant>
        <vt:lpwstr/>
      </vt:variant>
      <vt:variant>
        <vt:lpwstr>_Toc148841348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Title Page for the Analysis Plan</dc:title>
  <dc:creator>Dena Cohen</dc:creator>
  <cp:lastModifiedBy>Ndwandwe, Siyabonga</cp:lastModifiedBy>
  <cp:revision>7</cp:revision>
  <cp:lastPrinted>2009-09-04T11:57:00Z</cp:lastPrinted>
  <dcterms:created xsi:type="dcterms:W3CDTF">2025-03-28T14:29:00Z</dcterms:created>
  <dcterms:modified xsi:type="dcterms:W3CDTF">2026-01-19T13:04:00Z</dcterms:modified>
</cp:coreProperties>
</file>