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before="0" w:line="240"/>
        <w:jc w:val="center"/>
      </w:pPr>
      <w:r>
        <w:rPr>
          <w:rFonts w:ascii="Times New Roman" w:cs="Times New Roman" w:eastAsia="Times New Roman" w:hAnsi="Times New Roman"/>
          <w:b/>
          <w:bCs/>
          <w:sz w:val="30"/>
          <w:szCs w:val="30"/>
        </w:rPr>
        <w:t xml:space="preserve">Supplementary Material 2</w:t>
      </w:r>
    </w:p>
    <w:p>
      <w:pPr>
        <w:spacing w:after="240" w:before="0" w:line="240"/>
        <w:jc w:val="center"/>
      </w:pPr>
      <w:r>
        <w:rPr>
          <w:rFonts w:ascii="Times New Roman" w:cs="Times New Roman" w:eastAsia="Times New Roman" w:hAnsi="Times New Roman"/>
          <w:b/>
          <w:bCs/>
          <w:sz w:val="28"/>
          <w:szCs w:val="28"/>
        </w:rPr>
        <w:t xml:space="preserve">Full Search Strategies</w:t>
      </w:r>
    </w:p>
    <w:p>
      <w:pPr>
        <w:spacing w:after="240" w:before="0" w:line="240"/>
        <w:jc w:val="both"/>
      </w:pPr>
      <w:r>
        <w:rPr>
          <w:rFonts w:ascii="Times New Roman" w:cs="Times New Roman" w:eastAsia="Times New Roman" w:hAnsi="Times New Roman"/>
          <w:b w:val="false"/>
          <w:bCs w:val="false"/>
          <w:sz w:val="22"/>
          <w:szCs w:val="22"/>
        </w:rPr>
        <w:t xml:space="preserve">Manuscript: Retinal biomarkers for the detection of cognitive frailty in older adults: a systematic review.</w:t>
      </w:r>
    </w:p>
    <w:p>
      <w:pPr>
        <w:spacing w:after="80" w:before="0" w:line="240"/>
        <w:jc w:val="both"/>
      </w:pPr>
      <w:r>
        <w:rPr>
          <w:rFonts w:ascii="Times New Roman" w:cs="Times New Roman" w:eastAsia="Times New Roman" w:hAnsi="Times New Roman"/>
          <w:b/>
          <w:bCs/>
          <w:sz w:val="24"/>
          <w:szCs w:val="24"/>
        </w:rPr>
        <w:t xml:space="preserve">Search dates and limits</w:t>
      </w:r>
    </w:p>
    <w:p>
      <w:pPr>
        <w:spacing w:after="200" w:before="0" w:line="360"/>
        <w:jc w:val="both"/>
      </w:pPr>
      <w:r>
        <w:rPr>
          <w:rFonts w:ascii="Times New Roman" w:cs="Times New Roman" w:eastAsia="Times New Roman" w:hAnsi="Times New Roman"/>
          <w:b w:val="false"/>
          <w:bCs w:val="false"/>
          <w:sz w:val="22"/>
          <w:szCs w:val="22"/>
        </w:rPr>
        <w:t xml:space="preserve">Date range: 1 January 2013 to the cut-off date. Languages: English, Spanish. Document types: original articles, observational studies, diagnostic accuracy studies. Excluded: editorials, letters, narrative reviews, conference abstracts without extractable data.</w:t>
      </w:r>
    </w:p>
    <w:p>
      <w:pPr>
        <w:spacing w:after="100" w:before="200" w:line="240"/>
      </w:pPr>
      <w:r>
        <w:rPr>
          <w:rFonts w:ascii="Times New Roman" w:cs="Times New Roman" w:eastAsia="Times New Roman" w:hAnsi="Times New Roman"/>
          <w:b/>
          <w:bCs/>
          <w:sz w:val="24"/>
          <w:szCs w:val="24"/>
        </w:rPr>
        <w:t xml:space="preserve">1. PubMed/MEDLINE</w:t>
      </w:r>
    </w:p>
    <w:p>
      <w:pPr>
        <w:spacing w:after="60" w:before="0" w:line="240"/>
        <w:jc w:val="both"/>
      </w:pPr>
      <w:r>
        <w:rPr>
          <w:rFonts w:ascii="Times New Roman" w:cs="Times New Roman" w:eastAsia="Times New Roman" w:hAnsi="Times New Roman"/>
          <w:b w:val="false"/>
          <w:bCs w:val="false"/>
          <w:sz w:val="22"/>
          <w:szCs w:val="22"/>
        </w:rPr>
        <w:t xml:space="preserve">("optical coherence tomography"[MeSH] OR "optical coherence tomography"[tw] OR OCT[tw] OR "OCT angiography"[tw] OR "OCT-A"[tw] OR "fundus photography"[MeSH] OR "fundus photography"[tw] OR "retinal imaging"[tw] OR "retinal nerve fibre layer"[tw] OR "retinal nerve fiber layer"[tw] OR RNFL[tw] OR "ganglion cell layer"[tw] OR GCL[tw] OR "oculomics"[tw])</w:t>
      </w:r>
    </w:p>
    <w:p>
      <w:pPr>
        <w:spacing w:after="60" w:before="0" w:line="240"/>
        <w:jc w:val="both"/>
      </w:pPr>
      <w:r>
        <w:rPr>
          <w:rFonts w:ascii="Times New Roman" w:cs="Times New Roman" w:eastAsia="Times New Roman" w:hAnsi="Times New Roman"/>
          <w:b/>
          <w:bCs/>
          <w:sz w:val="22"/>
          <w:szCs w:val="22"/>
        </w:rPr>
        <w:t xml:space="preserve">AND</w:t>
      </w:r>
    </w:p>
    <w:p>
      <w:pPr>
        <w:spacing w:after="60" w:before="0" w:line="240"/>
        <w:jc w:val="both"/>
      </w:pPr>
      <w:r>
        <w:rPr>
          <w:rFonts w:ascii="Times New Roman" w:cs="Times New Roman" w:eastAsia="Times New Roman" w:hAnsi="Times New Roman"/>
          <w:b w:val="false"/>
          <w:bCs w:val="false"/>
          <w:sz w:val="22"/>
          <w:szCs w:val="22"/>
        </w:rPr>
        <w:t xml:space="preserve">("cognitive frailty"[tw] OR "mild cognitive impairment"[MeSH] OR "mild cognitive impairment"[tw] OR MCI[tw] OR "cognitive decline"[tw] OR "cognitive impairment"[tw] OR dementia[MeSH] OR dementia[tw] OR "Alzheimer disease"[MeSH] OR Alzheimer*[tw] OR "frailty"[MeSH] OR frailty[tw])</w:t>
      </w:r>
    </w:p>
    <w:p>
      <w:pPr>
        <w:spacing w:after="60" w:before="0" w:line="240"/>
        <w:jc w:val="both"/>
      </w:pPr>
      <w:r>
        <w:rPr>
          <w:rFonts w:ascii="Times New Roman" w:cs="Times New Roman" w:eastAsia="Times New Roman" w:hAnsi="Times New Roman"/>
          <w:b/>
          <w:bCs/>
          <w:sz w:val="22"/>
          <w:szCs w:val="22"/>
        </w:rPr>
        <w:t xml:space="preserve">AND</w:t>
      </w:r>
    </w:p>
    <w:p>
      <w:pPr>
        <w:spacing w:after="60" w:before="0" w:line="240"/>
        <w:jc w:val="both"/>
      </w:pPr>
      <w:r>
        <w:rPr>
          <w:rFonts w:ascii="Times New Roman" w:cs="Times New Roman" w:eastAsia="Times New Roman" w:hAnsi="Times New Roman"/>
          <w:b w:val="false"/>
          <w:bCs w:val="false"/>
          <w:sz w:val="22"/>
          <w:szCs w:val="22"/>
        </w:rPr>
        <w:t xml:space="preserve">("aged"[MeSH] OR aged[tw] OR elderly[tw] OR "older adults"[tw] OR "older people"[tw])</w:t>
      </w:r>
    </w:p>
    <w:p>
      <w:pPr>
        <w:spacing w:after="200" w:before="0" w:line="240"/>
        <w:jc w:val="both"/>
      </w:pPr>
      <w:r>
        <w:rPr>
          <w:rFonts w:ascii="Times New Roman" w:cs="Times New Roman" w:eastAsia="Times New Roman" w:hAnsi="Times New Roman"/>
          <w:b w:val="false"/>
          <w:bCs w:val="false"/>
          <w:sz w:val="22"/>
          <w:szCs w:val="22"/>
        </w:rPr>
        <w:t xml:space="preserve">Filters: 2013/01/01:[Date - Publication]; English[la] OR Spanish[la].</w:t>
      </w:r>
    </w:p>
    <w:p>
      <w:pPr>
        <w:spacing w:after="100" w:before="200" w:line="240"/>
      </w:pPr>
      <w:r>
        <w:rPr>
          <w:rFonts w:ascii="Times New Roman" w:cs="Times New Roman" w:eastAsia="Times New Roman" w:hAnsi="Times New Roman"/>
          <w:b/>
          <w:bCs/>
          <w:sz w:val="24"/>
          <w:szCs w:val="24"/>
        </w:rPr>
        <w:t xml:space="preserve">2. Embase (via Elsevier)</w:t>
      </w:r>
    </w:p>
    <w:p>
      <w:pPr>
        <w:spacing w:after="60" w:before="0" w:line="240"/>
        <w:jc w:val="both"/>
      </w:pPr>
      <w:r>
        <w:rPr>
          <w:rFonts w:ascii="Times New Roman" w:cs="Times New Roman" w:eastAsia="Times New Roman" w:hAnsi="Times New Roman"/>
          <w:b w:val="false"/>
          <w:bCs w:val="false"/>
          <w:sz w:val="22"/>
          <w:szCs w:val="22"/>
        </w:rPr>
        <w:t xml:space="preserve">('optical coherence tomography'/exp OR 'optical coherence tomography' OR oct OR 'oct angiography' OR octa OR 'fundus photography'/exp OR 'fundus photography' OR 'retinal imaging' OR 'retinal nerve fibre layer' OR 'retinal nerve fiber layer' OR rnfl OR 'ganglion cell layer' OR oculomics)</w:t>
      </w:r>
    </w:p>
    <w:p>
      <w:pPr>
        <w:spacing w:after="60" w:before="0" w:line="240"/>
        <w:jc w:val="both"/>
      </w:pPr>
      <w:r>
        <w:rPr>
          <w:rFonts w:ascii="Times New Roman" w:cs="Times New Roman" w:eastAsia="Times New Roman" w:hAnsi="Times New Roman"/>
          <w:b w:val="false"/>
          <w:bCs w:val="false"/>
          <w:sz w:val="22"/>
          <w:szCs w:val="22"/>
        </w:rPr>
        <w:t xml:space="preserve">AND ('cognitive frailty' OR 'mild cognitive impairment'/exp OR 'mild cognitive impairment' OR mci OR 'cognitive decline' OR dementia/exp OR dementia OR 'alzheimer disease'/exp OR alzheimer* OR frailty/exp OR frailty)</w:t>
      </w:r>
    </w:p>
    <w:p>
      <w:pPr>
        <w:spacing w:after="60" w:before="0" w:line="240"/>
        <w:jc w:val="both"/>
      </w:pPr>
      <w:r>
        <w:rPr>
          <w:rFonts w:ascii="Times New Roman" w:cs="Times New Roman" w:eastAsia="Times New Roman" w:hAnsi="Times New Roman"/>
          <w:b w:val="false"/>
          <w:bCs w:val="false"/>
          <w:sz w:val="22"/>
          <w:szCs w:val="22"/>
        </w:rPr>
        <w:t xml:space="preserve">AND ('aged'/exp OR aged OR elderly OR 'older adults' OR 'older people')</w:t>
      </w:r>
    </w:p>
    <w:p>
      <w:pPr>
        <w:spacing w:after="200" w:before="0" w:line="240"/>
        <w:jc w:val="both"/>
      </w:pPr>
      <w:r>
        <w:rPr>
          <w:rFonts w:ascii="Times New Roman" w:cs="Times New Roman" w:eastAsia="Times New Roman" w:hAnsi="Times New Roman"/>
          <w:b w:val="false"/>
          <w:bCs w:val="false"/>
          <w:sz w:val="22"/>
          <w:szCs w:val="22"/>
        </w:rPr>
        <w:t xml:space="preserve">AND [2013-2026]/py AND ([english]/lim OR [spanish]/lim)</w:t>
      </w:r>
    </w:p>
    <w:p>
      <w:pPr>
        <w:spacing w:after="100" w:before="200" w:line="240"/>
      </w:pPr>
      <w:r>
        <w:rPr>
          <w:rFonts w:ascii="Times New Roman" w:cs="Times New Roman" w:eastAsia="Times New Roman" w:hAnsi="Times New Roman"/>
          <w:b/>
          <w:bCs/>
          <w:sz w:val="24"/>
          <w:szCs w:val="24"/>
        </w:rPr>
        <w:t xml:space="preserve">3. Web of Science Core Collection</w:t>
      </w:r>
    </w:p>
    <w:p>
      <w:pPr>
        <w:spacing w:after="60" w:before="0" w:line="240"/>
        <w:jc w:val="both"/>
      </w:pPr>
      <w:r>
        <w:rPr>
          <w:rFonts w:ascii="Times New Roman" w:cs="Times New Roman" w:eastAsia="Times New Roman" w:hAnsi="Times New Roman"/>
          <w:b w:val="false"/>
          <w:bCs w:val="false"/>
          <w:sz w:val="22"/>
          <w:szCs w:val="22"/>
        </w:rPr>
        <w:t xml:space="preserve">TS=("optical coherence tomography" OR OCT OR "OCT angiography" OR OCTA OR "fundus photography" OR "retinal imaging" OR "retinal nerve fibre layer" OR "retinal nerve fiber layer" OR RNFL OR "ganglion cell layer" OR oculomics)</w:t>
      </w:r>
    </w:p>
    <w:p>
      <w:pPr>
        <w:spacing w:after="60" w:before="0" w:line="240"/>
        <w:jc w:val="both"/>
      </w:pPr>
      <w:r>
        <w:rPr>
          <w:rFonts w:ascii="Times New Roman" w:cs="Times New Roman" w:eastAsia="Times New Roman" w:hAnsi="Times New Roman"/>
          <w:b w:val="false"/>
          <w:bCs w:val="false"/>
          <w:sz w:val="22"/>
          <w:szCs w:val="22"/>
        </w:rPr>
        <w:t xml:space="preserve">AND TS=("cognitive frailty" OR "mild cognitive impairment" OR MCI OR "cognitive decline" OR "cognitive impairment" OR dementia OR Alzheimer* OR frailty)</w:t>
      </w:r>
    </w:p>
    <w:p>
      <w:pPr>
        <w:spacing w:after="60" w:before="0" w:line="240"/>
        <w:jc w:val="both"/>
      </w:pPr>
      <w:r>
        <w:rPr>
          <w:rFonts w:ascii="Times New Roman" w:cs="Times New Roman" w:eastAsia="Times New Roman" w:hAnsi="Times New Roman"/>
          <w:b w:val="false"/>
          <w:bCs w:val="false"/>
          <w:sz w:val="22"/>
          <w:szCs w:val="22"/>
        </w:rPr>
        <w:t xml:space="preserve">AND TS=(aged OR elderly OR "older adults" OR "older people")</w:t>
      </w:r>
    </w:p>
    <w:p>
      <w:pPr>
        <w:spacing w:after="200" w:before="0" w:line="240"/>
        <w:jc w:val="both"/>
      </w:pPr>
      <w:r>
        <w:rPr>
          <w:rFonts w:ascii="Times New Roman" w:cs="Times New Roman" w:eastAsia="Times New Roman" w:hAnsi="Times New Roman"/>
          <w:b w:val="false"/>
          <w:bCs w:val="false"/>
          <w:sz w:val="22"/>
          <w:szCs w:val="22"/>
        </w:rPr>
        <w:t xml:space="preserve">Refined by: Publication years = 2013–2026; Languages = English OR Spanish.</w:t>
      </w:r>
    </w:p>
    <w:p>
      <w:pPr>
        <w:spacing w:after="100" w:before="200" w:line="240"/>
      </w:pPr>
      <w:r>
        <w:rPr>
          <w:rFonts w:ascii="Times New Roman" w:cs="Times New Roman" w:eastAsia="Times New Roman" w:hAnsi="Times New Roman"/>
          <w:b/>
          <w:bCs/>
          <w:sz w:val="24"/>
          <w:szCs w:val="24"/>
        </w:rPr>
        <w:t xml:space="preserve">4. Scopus</w:t>
      </w:r>
    </w:p>
    <w:p>
      <w:pPr>
        <w:spacing w:after="60" w:before="0" w:line="240"/>
        <w:jc w:val="both"/>
      </w:pPr>
      <w:r>
        <w:rPr>
          <w:rFonts w:ascii="Times New Roman" w:cs="Times New Roman" w:eastAsia="Times New Roman" w:hAnsi="Times New Roman"/>
          <w:b w:val="false"/>
          <w:bCs w:val="false"/>
          <w:sz w:val="22"/>
          <w:szCs w:val="22"/>
        </w:rPr>
        <w:t xml:space="preserve">TITLE-ABS-KEY(("optical coherence tomography" OR OCT OR "OCT angiography" OR OCTA OR "fundus photography" OR "retinal imaging" OR RNFL OR "ganglion cell layer" OR oculomics)</w:t>
      </w:r>
    </w:p>
    <w:p>
      <w:pPr>
        <w:spacing w:after="60" w:before="0" w:line="240"/>
        <w:jc w:val="both"/>
      </w:pPr>
      <w:r>
        <w:rPr>
          <w:rFonts w:ascii="Times New Roman" w:cs="Times New Roman" w:eastAsia="Times New Roman" w:hAnsi="Times New Roman"/>
          <w:b w:val="false"/>
          <w:bCs w:val="false"/>
          <w:sz w:val="22"/>
          <w:szCs w:val="22"/>
        </w:rPr>
        <w:t xml:space="preserve">AND ("cognitive frailty" OR "mild cognitive impairment" OR MCI OR "cognitive decline" OR dementia OR Alzheimer* OR frailty)</w:t>
      </w:r>
    </w:p>
    <w:p>
      <w:pPr>
        <w:spacing w:after="60" w:before="0" w:line="240"/>
        <w:jc w:val="both"/>
      </w:pPr>
      <w:r>
        <w:rPr>
          <w:rFonts w:ascii="Times New Roman" w:cs="Times New Roman" w:eastAsia="Times New Roman" w:hAnsi="Times New Roman"/>
          <w:b w:val="false"/>
          <w:bCs w:val="false"/>
          <w:sz w:val="22"/>
          <w:szCs w:val="22"/>
        </w:rPr>
        <w:t xml:space="preserve">AND (aged OR elderly OR "older adults"))</w:t>
      </w:r>
    </w:p>
    <w:p>
      <w:pPr>
        <w:spacing w:after="200" w:before="0" w:line="240"/>
        <w:jc w:val="both"/>
      </w:pPr>
      <w:r>
        <w:rPr>
          <w:rFonts w:ascii="Times New Roman" w:cs="Times New Roman" w:eastAsia="Times New Roman" w:hAnsi="Times New Roman"/>
          <w:b w:val="false"/>
          <w:bCs w:val="false"/>
          <w:sz w:val="22"/>
          <w:szCs w:val="22"/>
        </w:rPr>
        <w:t xml:space="preserve">AND PUBYEAR &gt; 2012 AND ( LIMIT-TO ( LANGUAGE,"English" ) OR LIMIT-TO ( LANGUAGE,"Spanish" ) )</w:t>
      </w:r>
    </w:p>
    <w:p>
      <w:pPr>
        <w:spacing w:after="100" w:before="200" w:line="240"/>
      </w:pPr>
      <w:r>
        <w:rPr>
          <w:rFonts w:ascii="Times New Roman" w:cs="Times New Roman" w:eastAsia="Times New Roman" w:hAnsi="Times New Roman"/>
          <w:b/>
          <w:bCs/>
          <w:sz w:val="24"/>
          <w:szCs w:val="24"/>
        </w:rPr>
        <w:t xml:space="preserve">5. Cochrane Library (CDSR + CENTRAL)</w:t>
      </w:r>
    </w:p>
    <w:p>
      <w:pPr>
        <w:spacing w:after="30" w:before="0" w:line="240"/>
        <w:jc w:val="both"/>
      </w:pPr>
      <w:r>
        <w:rPr>
          <w:rFonts w:ascii="Times New Roman" w:cs="Times New Roman" w:eastAsia="Times New Roman" w:hAnsi="Times New Roman"/>
          <w:b w:val="false"/>
          <w:bCs w:val="false"/>
          <w:sz w:val="22"/>
          <w:szCs w:val="22"/>
        </w:rPr>
        <w:t xml:space="preserve">#1 MeSH descriptor: [Tomography, Optical Coherence] explode all trees</w:t>
      </w:r>
    </w:p>
    <w:p>
      <w:pPr>
        <w:spacing w:after="30" w:before="0" w:line="240"/>
        <w:jc w:val="both"/>
      </w:pPr>
      <w:r>
        <w:rPr>
          <w:rFonts w:ascii="Times New Roman" w:cs="Times New Roman" w:eastAsia="Times New Roman" w:hAnsi="Times New Roman"/>
          <w:b w:val="false"/>
          <w:bCs w:val="false"/>
          <w:sz w:val="22"/>
          <w:szCs w:val="22"/>
        </w:rPr>
        <w:t xml:space="preserve">#2 ("optical coherence tomography" OR OCT OR "fundus photography" OR "retinal imaging" OR RNFL):ti,ab,kw</w:t>
      </w:r>
    </w:p>
    <w:p>
      <w:pPr>
        <w:spacing w:after="30" w:before="0" w:line="240"/>
        <w:jc w:val="both"/>
      </w:pPr>
      <w:r>
        <w:rPr>
          <w:rFonts w:ascii="Times New Roman" w:cs="Times New Roman" w:eastAsia="Times New Roman" w:hAnsi="Times New Roman"/>
          <w:b w:val="false"/>
          <w:bCs w:val="false"/>
          <w:sz w:val="22"/>
          <w:szCs w:val="22"/>
        </w:rPr>
        <w:t xml:space="preserve">#3 #1 OR #2</w:t>
      </w:r>
    </w:p>
    <w:p>
      <w:pPr>
        <w:spacing w:after="30" w:before="0" w:line="240"/>
        <w:jc w:val="both"/>
      </w:pPr>
      <w:r>
        <w:rPr>
          <w:rFonts w:ascii="Times New Roman" w:cs="Times New Roman" w:eastAsia="Times New Roman" w:hAnsi="Times New Roman"/>
          <w:b w:val="false"/>
          <w:bCs w:val="false"/>
          <w:sz w:val="22"/>
          <w:szCs w:val="22"/>
        </w:rPr>
        <w:t xml:space="preserve">#4 MeSH descriptor: [Cognitive Dysfunction] explode all trees</w:t>
      </w:r>
    </w:p>
    <w:p>
      <w:pPr>
        <w:spacing w:after="30" w:before="0" w:line="240"/>
        <w:jc w:val="both"/>
      </w:pPr>
      <w:r>
        <w:rPr>
          <w:rFonts w:ascii="Times New Roman" w:cs="Times New Roman" w:eastAsia="Times New Roman" w:hAnsi="Times New Roman"/>
          <w:b w:val="false"/>
          <w:bCs w:val="false"/>
          <w:sz w:val="22"/>
          <w:szCs w:val="22"/>
        </w:rPr>
        <w:t xml:space="preserve">#5 ("cognitive frailty" OR "mild cognitive impairment" OR MCI OR dementia OR frailty):ti,ab,kw</w:t>
      </w:r>
    </w:p>
    <w:p>
      <w:pPr>
        <w:spacing w:after="30" w:before="0" w:line="240"/>
        <w:jc w:val="both"/>
      </w:pPr>
      <w:r>
        <w:rPr>
          <w:rFonts w:ascii="Times New Roman" w:cs="Times New Roman" w:eastAsia="Times New Roman" w:hAnsi="Times New Roman"/>
          <w:b w:val="false"/>
          <w:bCs w:val="false"/>
          <w:sz w:val="22"/>
          <w:szCs w:val="22"/>
        </w:rPr>
        <w:t xml:space="preserve">#6 #4 OR #5</w:t>
      </w:r>
    </w:p>
    <w:p>
      <w:pPr>
        <w:spacing w:after="200" w:before="0" w:line="240"/>
        <w:jc w:val="both"/>
      </w:pPr>
      <w:r>
        <w:rPr>
          <w:rFonts w:ascii="Times New Roman" w:cs="Times New Roman" w:eastAsia="Times New Roman" w:hAnsi="Times New Roman"/>
          <w:b w:val="false"/>
          <w:bCs w:val="false"/>
          <w:sz w:val="22"/>
          <w:szCs w:val="22"/>
        </w:rPr>
        <w:t xml:space="preserve">#7 #3 AND #6 with Cochrane Library publication date Between Jan 2013 and present</w:t>
      </w:r>
    </w:p>
    <w:p>
      <w:pPr>
        <w:spacing w:after="100" w:before="200" w:line="240"/>
      </w:pPr>
      <w:r>
        <w:rPr>
          <w:rFonts w:ascii="Times New Roman" w:cs="Times New Roman" w:eastAsia="Times New Roman" w:hAnsi="Times New Roman"/>
          <w:b/>
          <w:bCs/>
          <w:sz w:val="24"/>
          <w:szCs w:val="24"/>
        </w:rPr>
        <w:t xml:space="preserve">6. Grey-literature sources</w:t>
      </w:r>
    </w:p>
    <w:p>
      <w:pPr>
        <w:spacing w:after="30" w:before="0" w:line="240"/>
        <w:jc w:val="both"/>
      </w:pPr>
      <w:r>
        <w:rPr>
          <w:rFonts w:ascii="Times New Roman" w:cs="Times New Roman" w:eastAsia="Times New Roman" w:hAnsi="Times New Roman"/>
          <w:b w:val="false"/>
          <w:bCs w:val="false"/>
          <w:sz w:val="22"/>
          <w:szCs w:val="22"/>
        </w:rPr>
        <w:t xml:space="preserve">• OpenGrey (search terms: retinal OCT cognitive frailty)</w:t>
      </w:r>
    </w:p>
    <w:p>
      <w:pPr>
        <w:spacing w:after="30" w:before="0" w:line="240"/>
        <w:jc w:val="both"/>
      </w:pPr>
      <w:r>
        <w:rPr>
          <w:rFonts w:ascii="Times New Roman" w:cs="Times New Roman" w:eastAsia="Times New Roman" w:hAnsi="Times New Roman"/>
          <w:b w:val="false"/>
          <w:bCs w:val="false"/>
          <w:sz w:val="22"/>
          <w:szCs w:val="22"/>
        </w:rPr>
        <w:t xml:space="preserve">• ProQuest Dissertations &amp; Theses Global (same string, restricted to doctoral theses)</w:t>
      </w:r>
    </w:p>
    <w:p>
      <w:pPr>
        <w:spacing w:after="30" w:before="0" w:line="240"/>
        <w:jc w:val="both"/>
      </w:pPr>
      <w:r>
        <w:rPr>
          <w:rFonts w:ascii="Times New Roman" w:cs="Times New Roman" w:eastAsia="Times New Roman" w:hAnsi="Times New Roman"/>
          <w:b w:val="false"/>
          <w:bCs w:val="false"/>
          <w:sz w:val="22"/>
          <w:szCs w:val="22"/>
        </w:rPr>
        <w:t xml:space="preserve">• TESEO (Spanish doctoral theses repository): "tomografía coherencia óptica" AND ("deterioro cognitivo" OR fragilidad)</w:t>
      </w:r>
    </w:p>
    <w:p>
      <w:pPr>
        <w:spacing w:after="200" w:before="0" w:line="240"/>
        <w:jc w:val="both"/>
      </w:pPr>
      <w:r>
        <w:rPr>
          <w:rFonts w:ascii="Times New Roman" w:cs="Times New Roman" w:eastAsia="Times New Roman" w:hAnsi="Times New Roman"/>
          <w:b w:val="false"/>
          <w:bCs w:val="false"/>
          <w:sz w:val="22"/>
          <w:szCs w:val="22"/>
        </w:rPr>
        <w:t xml:space="preserve">Hand-screening of reference lists of all included studies and of relevant prior reviews.</w:t>
      </w:r>
    </w:p>
    <w:p>
      <w:pPr>
        <w:spacing w:after="80" w:before="0" w:line="360"/>
        <w:jc w:val="both"/>
      </w:pPr>
      <w:r>
        <w:rPr>
          <w:rFonts w:ascii="Times New Roman" w:cs="Times New Roman" w:eastAsia="Times New Roman" w:hAnsi="Times New Roman"/>
          <w:b w:val="false"/>
          <w:bCs w:val="false"/>
          <w:sz w:val="22"/>
          <w:szCs w:val="22"/>
        </w:rPr>
        <w:t xml:space="preserve">Reproducibility note: each search will be re-run before final manuscript submission to capture any new records published between the protocol date and the analysis date.</w:t>
      </w:r>
    </w:p>
    <w:sectPr>
      <w:pgSz w:w="11906" w:h="16838" w:orient="portrait"/>
      <w:pgMar w:top="1080" w:right="1080" w:bottom="1080" w:left="108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cs="Times New Roman" w:eastAsia="Times New Roman" w:hAnsi="Times New Roman"/>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Supplementary Material 2 — Full Search Strategies</dc:title>
  <dc:creator>Anonymous</dc:creator>
  <cp:lastModifiedBy>Un-named</cp:lastModifiedBy>
  <cp:revision>1</cp:revision>
  <dcterms:created xsi:type="dcterms:W3CDTF">2026-05-10T16:51:19.141Z</dcterms:created>
  <dcterms:modified xsi:type="dcterms:W3CDTF">2026-05-10T16:51:19.141Z</dcterms:modified>
</cp:coreProperties>
</file>

<file path=docProps/custom.xml><?xml version="1.0" encoding="utf-8"?>
<Properties xmlns="http://schemas.openxmlformats.org/officeDocument/2006/custom-properties" xmlns:vt="http://schemas.openxmlformats.org/officeDocument/2006/docPropsVTypes"/>
</file>