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1D21F" w14:textId="7BD11C77" w:rsidR="00000000" w:rsidRDefault="000A6493" w:rsidP="00173EC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EC6">
        <w:rPr>
          <w:rFonts w:ascii="Times New Roman" w:hAnsi="Times New Roman" w:cs="Times New Roman"/>
          <w:sz w:val="24"/>
          <w:szCs w:val="24"/>
        </w:rPr>
        <w:t>C</w:t>
      </w:r>
      <w:r w:rsidR="00173EC6">
        <w:rPr>
          <w:rFonts w:ascii="Times New Roman" w:hAnsi="Times New Roman" w:cs="Times New Roman"/>
          <w:sz w:val="24"/>
          <w:szCs w:val="24"/>
        </w:rPr>
        <w:t>hitosan</w:t>
      </w:r>
      <w:r w:rsidRPr="00173EC6">
        <w:rPr>
          <w:rFonts w:ascii="Times New Roman" w:hAnsi="Times New Roman" w:cs="Times New Roman"/>
          <w:sz w:val="24"/>
          <w:szCs w:val="24"/>
        </w:rPr>
        <w:t xml:space="preserve"> can be used as an eco-friendly, cost-effective, biodegradable and non-toxic inhibitor f</w:t>
      </w:r>
      <w:r w:rsidRPr="00173EC6">
        <w:rPr>
          <w:rFonts w:ascii="Times New Roman" w:hAnsi="Times New Roman" w:cs="Times New Roman"/>
          <w:sz w:val="24"/>
          <w:szCs w:val="24"/>
        </w:rPr>
        <w:t>or emerging green corrosion inhibition approaches.</w:t>
      </w:r>
    </w:p>
    <w:p w14:paraId="5EBCEE09" w14:textId="36DF937D" w:rsidR="00000000" w:rsidRPr="00173EC6" w:rsidRDefault="000A6493" w:rsidP="00173EC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EC6">
        <w:rPr>
          <w:rFonts w:ascii="Times New Roman" w:hAnsi="Times New Roman" w:cs="Times New Roman"/>
          <w:sz w:val="24"/>
          <w:szCs w:val="24"/>
        </w:rPr>
        <w:t xml:space="preserve">Multilayer inhibitor systems perform better corrosion inhibitory action for </w:t>
      </w:r>
      <w:r>
        <w:rPr>
          <w:rFonts w:ascii="Times New Roman" w:hAnsi="Times New Roman" w:cs="Times New Roman"/>
          <w:sz w:val="24"/>
          <w:szCs w:val="24"/>
        </w:rPr>
        <w:t>stainless steel</w:t>
      </w:r>
      <w:r w:rsidRPr="00173EC6">
        <w:rPr>
          <w:rFonts w:ascii="Times New Roman" w:hAnsi="Times New Roman" w:cs="Times New Roman"/>
          <w:sz w:val="24"/>
          <w:szCs w:val="24"/>
        </w:rPr>
        <w:t xml:space="preserve"> Grade 202</w:t>
      </w:r>
      <w:r>
        <w:rPr>
          <w:rFonts w:ascii="Times New Roman" w:hAnsi="Times New Roman" w:cs="Times New Roman"/>
          <w:sz w:val="24"/>
          <w:szCs w:val="24"/>
        </w:rPr>
        <w:t xml:space="preserve"> (SS 202)</w:t>
      </w:r>
      <w:r w:rsidRPr="00173EC6">
        <w:rPr>
          <w:rFonts w:ascii="Times New Roman" w:hAnsi="Times New Roman" w:cs="Times New Roman"/>
          <w:sz w:val="24"/>
          <w:szCs w:val="24"/>
        </w:rPr>
        <w:t xml:space="preserve"> through synergistic effect.</w:t>
      </w:r>
    </w:p>
    <w:p w14:paraId="1104C163" w14:textId="1499DFF8" w:rsidR="00000000" w:rsidRPr="00173EC6" w:rsidRDefault="000A6493" w:rsidP="00173EC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EC6">
        <w:rPr>
          <w:rFonts w:ascii="Times New Roman" w:hAnsi="Times New Roman" w:cs="Times New Roman"/>
          <w:sz w:val="24"/>
          <w:szCs w:val="24"/>
        </w:rPr>
        <w:t>Addition of TiO</w:t>
      </w:r>
      <w:r w:rsidRPr="00173E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73EC6">
        <w:rPr>
          <w:rFonts w:ascii="Times New Roman" w:hAnsi="Times New Roman" w:cs="Times New Roman"/>
          <w:sz w:val="24"/>
          <w:szCs w:val="24"/>
        </w:rPr>
        <w:t xml:space="preserve"> particles into </w:t>
      </w:r>
      <w:r w:rsidR="00173EC6">
        <w:rPr>
          <w:rFonts w:ascii="Times New Roman" w:hAnsi="Times New Roman" w:cs="Times New Roman"/>
          <w:sz w:val="24"/>
          <w:szCs w:val="24"/>
        </w:rPr>
        <w:t>chitosan</w:t>
      </w:r>
      <w:r w:rsidRPr="00173EC6">
        <w:rPr>
          <w:rFonts w:ascii="Times New Roman" w:hAnsi="Times New Roman" w:cs="Times New Roman"/>
          <w:sz w:val="24"/>
          <w:szCs w:val="24"/>
        </w:rPr>
        <w:t xml:space="preserve"> or </w:t>
      </w:r>
      <w:r w:rsidR="00173EC6">
        <w:rPr>
          <w:rFonts w:ascii="Times New Roman" w:hAnsi="Times New Roman" w:cs="Times New Roman"/>
          <w:sz w:val="24"/>
          <w:szCs w:val="24"/>
        </w:rPr>
        <w:t>polyaniline</w:t>
      </w:r>
      <w:r w:rsidRPr="00173EC6">
        <w:rPr>
          <w:rFonts w:ascii="Times New Roman" w:hAnsi="Times New Roman" w:cs="Times New Roman"/>
          <w:sz w:val="24"/>
          <w:szCs w:val="24"/>
        </w:rPr>
        <w:t xml:space="preserve"> coatings en</w:t>
      </w:r>
      <w:r w:rsidRPr="00173EC6">
        <w:rPr>
          <w:rFonts w:ascii="Times New Roman" w:hAnsi="Times New Roman" w:cs="Times New Roman"/>
          <w:sz w:val="24"/>
          <w:szCs w:val="24"/>
        </w:rPr>
        <w:t>hance the corrosion inhibition ability by adsorbing to pores thereby effectively covering the SS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Start w:id="0" w:name="_GoBack"/>
      <w:bookmarkEnd w:id="0"/>
      <w:r w:rsidRPr="00173EC6">
        <w:rPr>
          <w:rFonts w:ascii="Times New Roman" w:hAnsi="Times New Roman" w:cs="Times New Roman"/>
          <w:sz w:val="24"/>
          <w:szCs w:val="24"/>
        </w:rPr>
        <w:t xml:space="preserve"> metal surface.</w:t>
      </w:r>
    </w:p>
    <w:p w14:paraId="0401D532" w14:textId="1596F2B7" w:rsidR="00173EC6" w:rsidRPr="00173EC6" w:rsidRDefault="000A6493" w:rsidP="00173EC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EC6">
        <w:rPr>
          <w:rFonts w:ascii="Times New Roman" w:hAnsi="Times New Roman" w:cs="Times New Roman"/>
          <w:sz w:val="24"/>
          <w:szCs w:val="24"/>
        </w:rPr>
        <w:t>Multilayer inhibitor system (</w:t>
      </w:r>
      <w:r w:rsidRPr="00173EC6">
        <w:rPr>
          <w:rFonts w:ascii="Times New Roman" w:hAnsi="Times New Roman" w:cs="Times New Roman"/>
          <w:sz w:val="24"/>
          <w:szCs w:val="24"/>
        </w:rPr>
        <w:t>P</w:t>
      </w:r>
      <w:r w:rsidR="00173EC6">
        <w:rPr>
          <w:rFonts w:ascii="Times New Roman" w:hAnsi="Times New Roman" w:cs="Times New Roman"/>
          <w:sz w:val="24"/>
          <w:szCs w:val="24"/>
        </w:rPr>
        <w:t>olyaniline</w:t>
      </w:r>
      <w:r w:rsidRPr="00173EC6">
        <w:rPr>
          <w:rFonts w:ascii="Times New Roman" w:hAnsi="Times New Roman" w:cs="Times New Roman"/>
          <w:sz w:val="24"/>
          <w:szCs w:val="24"/>
        </w:rPr>
        <w:t xml:space="preserve"> + C</w:t>
      </w:r>
      <w:r w:rsidR="00173EC6">
        <w:rPr>
          <w:rFonts w:ascii="Times New Roman" w:hAnsi="Times New Roman" w:cs="Times New Roman"/>
          <w:sz w:val="24"/>
          <w:szCs w:val="24"/>
        </w:rPr>
        <w:t>hitosan</w:t>
      </w:r>
      <w:r w:rsidRPr="00173EC6">
        <w:rPr>
          <w:rFonts w:ascii="Times New Roman" w:hAnsi="Times New Roman" w:cs="Times New Roman"/>
          <w:sz w:val="24"/>
          <w:szCs w:val="24"/>
        </w:rPr>
        <w:t xml:space="preserve"> + TiO</w:t>
      </w:r>
      <w:r w:rsidRPr="00173E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73EC6">
        <w:rPr>
          <w:rFonts w:ascii="Times New Roman" w:hAnsi="Times New Roman" w:cs="Times New Roman"/>
          <w:sz w:val="24"/>
          <w:szCs w:val="24"/>
        </w:rPr>
        <w:t>) shows the smallest corrosion rate.</w:t>
      </w:r>
    </w:p>
    <w:p w14:paraId="3E0E7F54" w14:textId="77777777" w:rsidR="006B5945" w:rsidRPr="00173EC6" w:rsidRDefault="006B5945">
      <w:pPr>
        <w:rPr>
          <w:rFonts w:ascii="Times New Roman" w:hAnsi="Times New Roman" w:cs="Times New Roman"/>
          <w:sz w:val="24"/>
          <w:szCs w:val="24"/>
        </w:rPr>
      </w:pPr>
    </w:p>
    <w:sectPr w:rsidR="006B5945" w:rsidRPr="00173E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714F8"/>
    <w:multiLevelType w:val="hybridMultilevel"/>
    <w:tmpl w:val="2682AD32"/>
    <w:lvl w:ilvl="0" w:tplc="FCE44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9A0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146D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14D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347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ED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424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48F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47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2939A4"/>
    <w:multiLevelType w:val="hybridMultilevel"/>
    <w:tmpl w:val="243EB56E"/>
    <w:lvl w:ilvl="0" w:tplc="EC286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8AC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642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0E1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A6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CCB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60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B47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CCF4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77"/>
    <w:rsid w:val="000A6493"/>
    <w:rsid w:val="00173EC6"/>
    <w:rsid w:val="006B5945"/>
    <w:rsid w:val="00E5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0A3CE"/>
  <w15:chartTrackingRefBased/>
  <w15:docId w15:val="{D61AAF4A-6266-47C9-8DF7-367A0A62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8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0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7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Oshada</dc:creator>
  <cp:keywords/>
  <dc:description/>
  <cp:lastModifiedBy>Oshada</cp:lastModifiedBy>
  <cp:revision>4</cp:revision>
  <dcterms:created xsi:type="dcterms:W3CDTF">2026-02-01T08:44:00Z</dcterms:created>
  <dcterms:modified xsi:type="dcterms:W3CDTF">2026-02-01T08:50:00Z</dcterms:modified>
</cp:coreProperties>
</file>