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5A9" w:rsidRDefault="009945A9" w:rsidP="009945A9">
      <w:pPr>
        <w:pBdr>
          <w:top w:val="nil"/>
          <w:left w:val="nil"/>
          <w:bottom w:val="nil"/>
          <w:right w:val="nil"/>
          <w:between w:val="nil"/>
        </w:pBdr>
        <w:spacing w:after="240"/>
      </w:pPr>
      <w:r>
        <w:rPr>
          <w:b/>
          <w:bCs/>
          <w:sz w:val="22"/>
          <w:szCs w:val="22"/>
        </w:rPr>
        <w:t>Supplementary</w:t>
      </w:r>
      <w:r>
        <w:rPr>
          <w:b/>
          <w:bCs/>
          <w:color w:val="000000"/>
          <w:sz w:val="22"/>
          <w:szCs w:val="22"/>
        </w:rPr>
        <w:t xml:space="preserve"> Table </w:t>
      </w:r>
      <w:r>
        <w:rPr>
          <w:b/>
          <w:bCs/>
          <w:sz w:val="22"/>
          <w:szCs w:val="22"/>
        </w:rPr>
        <w:t>4</w:t>
      </w:r>
      <w:r>
        <w:rPr>
          <w:b/>
          <w:bCs/>
          <w:color w:val="000000"/>
          <w:sz w:val="22"/>
          <w:szCs w:val="22"/>
        </w:rPr>
        <w:t xml:space="preserve">: Results of the linear regression model investigating the main effects of MTL tau, </w:t>
      </w:r>
      <w:r>
        <w:rPr>
          <w:b/>
          <w:bCs/>
          <w:sz w:val="22"/>
          <w:szCs w:val="22"/>
        </w:rPr>
        <w:t>EC</w:t>
      </w:r>
      <w:r>
        <w:rPr>
          <w:b/>
          <w:bCs/>
          <w:color w:val="000000"/>
          <w:sz w:val="22"/>
          <w:szCs w:val="22"/>
        </w:rPr>
        <w:t xml:space="preserve"> thickness, hippocampal </w:t>
      </w:r>
      <w:r>
        <w:rPr>
          <w:b/>
          <w:bCs/>
          <w:sz w:val="22"/>
          <w:szCs w:val="22"/>
        </w:rPr>
        <w:t>VD</w:t>
      </w:r>
      <w:r>
        <w:rPr>
          <w:b/>
          <w:bCs/>
          <w:color w:val="000000"/>
          <w:sz w:val="22"/>
          <w:szCs w:val="22"/>
        </w:rPr>
        <w:t xml:space="preserve">, and the interaction </w:t>
      </w:r>
      <w:r>
        <w:rPr>
          <w:b/>
          <w:bCs/>
          <w:sz w:val="22"/>
          <w:szCs w:val="22"/>
        </w:rPr>
        <w:t>between</w:t>
      </w:r>
      <w:r>
        <w:rPr>
          <w:b/>
          <w:bCs/>
          <w:color w:val="000000"/>
          <w:sz w:val="22"/>
          <w:szCs w:val="22"/>
        </w:rPr>
        <w:t xml:space="preserve"> MTL tau and hippocampal </w:t>
      </w:r>
      <w:r>
        <w:rPr>
          <w:b/>
          <w:bCs/>
          <w:sz w:val="22"/>
          <w:szCs w:val="22"/>
        </w:rPr>
        <w:t>VD</w:t>
      </w:r>
      <w:r>
        <w:rPr>
          <w:b/>
          <w:bCs/>
          <w:color w:val="000000"/>
          <w:sz w:val="22"/>
          <w:szCs w:val="22"/>
        </w:rPr>
        <w:t>, as well as the inte</w:t>
      </w:r>
      <w:r>
        <w:rPr>
          <w:b/>
          <w:bCs/>
          <w:sz w:val="22"/>
          <w:szCs w:val="22"/>
        </w:rPr>
        <w:t xml:space="preserve">raction between </w:t>
      </w:r>
      <w:r>
        <w:rPr>
          <w:b/>
          <w:bCs/>
          <w:color w:val="000000"/>
          <w:sz w:val="22"/>
          <w:szCs w:val="22"/>
        </w:rPr>
        <w:t xml:space="preserve">MTL tau and </w:t>
      </w:r>
      <w:r>
        <w:rPr>
          <w:b/>
          <w:bCs/>
          <w:sz w:val="22"/>
          <w:szCs w:val="22"/>
        </w:rPr>
        <w:t>EC</w:t>
      </w:r>
      <w:r>
        <w:rPr>
          <w:b/>
          <w:bCs/>
          <w:color w:val="000000"/>
          <w:sz w:val="22"/>
          <w:szCs w:val="22"/>
        </w:rPr>
        <w:t xml:space="preserve"> thickness on path deviation MDLC scores.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559"/>
        <w:gridCol w:w="2693"/>
        <w:gridCol w:w="1418"/>
      </w:tblGrid>
      <w:tr w:rsidR="009945A9" w:rsidTr="00F34F8F">
        <w:tc>
          <w:tcPr>
            <w:tcW w:w="38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color w:val="202020"/>
                <w:highlight w:val="white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color w:val="202020"/>
                <w:highlight w:val="white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color w:val="202020"/>
                <w:highlight w:val="white"/>
              </w:rPr>
            </w:pPr>
            <w:r>
              <w:rPr>
                <w:b/>
                <w:bCs/>
                <w:sz w:val="16"/>
                <w:szCs w:val="16"/>
              </w:rPr>
              <w:t>Path deviation MDLC score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color w:val="202020"/>
                <w:highlight w:val="white"/>
              </w:rPr>
            </w:pPr>
          </w:p>
        </w:tc>
      </w:tr>
      <w:tr w:rsidR="009945A9" w:rsidTr="00F34F8F">
        <w:tc>
          <w:tcPr>
            <w:tcW w:w="382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color w:val="202020"/>
                <w:sz w:val="16"/>
                <w:szCs w:val="16"/>
                <w:highlight w:val="white"/>
              </w:rPr>
            </w:pPr>
            <w:r>
              <w:rPr>
                <w:color w:val="202020"/>
                <w:sz w:val="16"/>
                <w:szCs w:val="16"/>
                <w:highlight w:val="white"/>
              </w:rPr>
              <w:t>Predictors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color w:val="202020"/>
                <w:highlight w:val="white"/>
              </w:rPr>
            </w:pPr>
            <w:r>
              <w:rPr>
                <w:sz w:val="16"/>
                <w:szCs w:val="16"/>
              </w:rPr>
              <w:t>Est/β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color w:val="202020"/>
                <w:highlight w:val="white"/>
              </w:rPr>
            </w:pPr>
            <w:r>
              <w:rPr>
                <w:sz w:val="16"/>
                <w:szCs w:val="16"/>
              </w:rPr>
              <w:t>95% 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i/>
                <w:iCs/>
                <w:color w:val="202020"/>
                <w:highlight w:val="white"/>
              </w:rPr>
            </w:pPr>
            <w:r>
              <w:rPr>
                <w:i/>
                <w:iCs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-value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9945A9" w:rsidTr="00F34F8F">
        <w:tc>
          <w:tcPr>
            <w:tcW w:w="38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color w:val="202020"/>
                <w:highlight w:val="white"/>
              </w:rPr>
            </w:pPr>
            <w:r>
              <w:rPr>
                <w:sz w:val="16"/>
                <w:szCs w:val="16"/>
              </w:rPr>
              <w:t>(Intercept)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0.738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0.715;  0.760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&lt; .001</w:t>
            </w:r>
          </w:p>
        </w:tc>
      </w:tr>
      <w:tr w:rsidR="009945A9" w:rsidTr="00F34F8F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MTL tau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-0.131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-0.605;  0.342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.570</w:t>
            </w:r>
          </w:p>
        </w:tc>
      </w:tr>
      <w:tr w:rsidR="009945A9" w:rsidTr="00F34F8F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 thickness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0.045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-0.191;  0.280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.697</w:t>
            </w:r>
          </w:p>
        </w:tc>
      </w:tr>
      <w:tr w:rsidR="009945A9" w:rsidTr="00F34F8F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Hippocampal VD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-0.040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-0.081;  0.002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  .058</w:t>
            </w:r>
          </w:p>
        </w:tc>
      </w:tr>
      <w:tr w:rsidR="009945A9" w:rsidTr="00F34F8F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MTL tau x EC thickness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3.536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-0.359;  7.431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.073</w:t>
            </w:r>
          </w:p>
        </w:tc>
      </w:tr>
      <w:tr w:rsidR="009945A9" w:rsidTr="00F34F8F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MTL tau x hippocampal VD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-0.767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-1.532; -0.001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.050</w:t>
            </w:r>
          </w:p>
        </w:tc>
      </w:tr>
      <w:tr w:rsidR="009945A9" w:rsidTr="00F34F8F">
        <w:tc>
          <w:tcPr>
            <w:tcW w:w="38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Observations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b/>
                <w:bCs/>
                <w:sz w:val="16"/>
                <w:szCs w:val="16"/>
              </w:rPr>
            </w:pPr>
          </w:p>
        </w:tc>
      </w:tr>
      <w:tr w:rsidR="009945A9" w:rsidTr="00F34F8F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perscript"/>
              </w:rPr>
              <w:t xml:space="preserve">2 </w:t>
            </w:r>
            <w:r>
              <w:rPr>
                <w:sz w:val="16"/>
                <w:szCs w:val="16"/>
              </w:rPr>
              <w:t>/ R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adjusted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0.515 /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0.399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b/>
                <w:bCs/>
                <w:sz w:val="16"/>
                <w:szCs w:val="16"/>
              </w:rPr>
            </w:pPr>
          </w:p>
        </w:tc>
      </w:tr>
      <w:tr w:rsidR="009945A9" w:rsidTr="00F34F8F">
        <w:tc>
          <w:tcPr>
            <w:tcW w:w="382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-74.605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945A9" w:rsidRDefault="009945A9" w:rsidP="00F34F8F">
            <w:pPr>
              <w:spacing w:line="480" w:lineRule="auto"/>
              <w:rPr>
                <w:b/>
                <w:bCs/>
                <w:sz w:val="16"/>
                <w:szCs w:val="16"/>
              </w:rPr>
            </w:pPr>
          </w:p>
        </w:tc>
      </w:tr>
    </w:tbl>
    <w:p w:rsidR="007C629A" w:rsidRDefault="007C629A"/>
    <w:sectPr w:rsidR="007C62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A9"/>
    <w:rsid w:val="003432A1"/>
    <w:rsid w:val="004134BD"/>
    <w:rsid w:val="006A7C82"/>
    <w:rsid w:val="007C629A"/>
    <w:rsid w:val="00980633"/>
    <w:rsid w:val="009945A9"/>
    <w:rsid w:val="00A2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3E989BF-4183-F249-976F-2D7AC14E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de-D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45A9"/>
    <w:pPr>
      <w:spacing w:before="240" w:after="0" w:line="240" w:lineRule="auto"/>
      <w:jc w:val="both"/>
    </w:pPr>
    <w:rPr>
      <w:sz w:val="20"/>
      <w:szCs w:val="20"/>
      <w:lang w:val="en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7C82"/>
    <w:pPr>
      <w:keepNext/>
      <w:keepLines/>
      <w:spacing w:line="360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6A7C8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7C82"/>
    <w:pPr>
      <w:keepNext/>
      <w:keepLines/>
      <w:spacing w:before="280" w:after="80" w:line="360" w:lineRule="auto"/>
      <w:jc w:val="left"/>
      <w:outlineLvl w:val="2"/>
    </w:pPr>
    <w:rPr>
      <w:b/>
      <w:sz w:val="28"/>
      <w:szCs w:val="28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7C82"/>
    <w:pPr>
      <w:keepNext/>
      <w:keepLines/>
      <w:spacing w:after="40" w:line="360" w:lineRule="auto"/>
      <w:jc w:val="left"/>
      <w:outlineLvl w:val="3"/>
    </w:pPr>
    <w:rPr>
      <w:b/>
      <w:sz w:val="24"/>
      <w:szCs w:val="24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7C82"/>
    <w:pPr>
      <w:keepNext/>
      <w:keepLines/>
      <w:spacing w:before="220" w:after="40" w:line="360" w:lineRule="auto"/>
      <w:jc w:val="left"/>
      <w:outlineLvl w:val="4"/>
    </w:pPr>
    <w:rPr>
      <w:b/>
      <w:sz w:val="22"/>
      <w:szCs w:val="22"/>
      <w:lang w:val="en-US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7C82"/>
    <w:pPr>
      <w:keepNext/>
      <w:keepLines/>
      <w:spacing w:before="200" w:after="40" w:line="360" w:lineRule="auto"/>
      <w:jc w:val="left"/>
      <w:outlineLvl w:val="5"/>
    </w:pPr>
    <w:rPr>
      <w:b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7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7C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7C82"/>
    <w:rPr>
      <w:b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7C82"/>
    <w:rPr>
      <w:b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7C82"/>
    <w:rPr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7C82"/>
    <w:rPr>
      <w:b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6A7C82"/>
    <w:pPr>
      <w:spacing w:before="0" w:after="200"/>
      <w:jc w:val="left"/>
    </w:pPr>
    <w:rPr>
      <w:i/>
      <w:iCs/>
      <w:color w:val="44546A" w:themeColor="text2"/>
      <w:sz w:val="18"/>
      <w:szCs w:val="18"/>
      <w:lang w:val="en-US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6A7C82"/>
    <w:pPr>
      <w:keepNext/>
      <w:keepLines/>
      <w:spacing w:before="480" w:after="120" w:line="360" w:lineRule="auto"/>
      <w:jc w:val="left"/>
    </w:pPr>
    <w:rPr>
      <w:b/>
      <w:sz w:val="72"/>
      <w:szCs w:val="72"/>
      <w:lang w:val="en-US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A7C82"/>
    <w:rPr>
      <w:b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7C82"/>
    <w:pPr>
      <w:keepNext/>
      <w:keepLines/>
      <w:spacing w:before="360" w:after="80" w:line="360" w:lineRule="auto"/>
      <w:jc w:val="left"/>
    </w:pPr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7C82"/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6A7C82"/>
    <w:pPr>
      <w:spacing w:before="0" w:after="160" w:line="360" w:lineRule="auto"/>
      <w:ind w:left="720"/>
      <w:contextualSpacing/>
      <w:jc w:val="left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599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Marquardt</dc:creator>
  <cp:keywords/>
  <dc:description/>
  <cp:lastModifiedBy>Jonas Marquardt</cp:lastModifiedBy>
  <cp:revision>1</cp:revision>
  <dcterms:created xsi:type="dcterms:W3CDTF">2026-05-26T20:56:00Z</dcterms:created>
  <dcterms:modified xsi:type="dcterms:W3CDTF">2026-05-26T20:56:00Z</dcterms:modified>
</cp:coreProperties>
</file>