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944"/>
        <w:tblW w:w="11135" w:type="dxa"/>
        <w:tblLayout w:type="fixed"/>
        <w:tblLook w:val="04A0" w:firstRow="1" w:lastRow="0" w:firstColumn="1" w:lastColumn="0" w:noHBand="0" w:noVBand="1"/>
      </w:tblPr>
      <w:tblGrid>
        <w:gridCol w:w="3150"/>
        <w:gridCol w:w="90"/>
        <w:gridCol w:w="2115"/>
        <w:gridCol w:w="45"/>
        <w:gridCol w:w="2217"/>
        <w:gridCol w:w="44"/>
        <w:gridCol w:w="2018"/>
        <w:gridCol w:w="90"/>
        <w:gridCol w:w="44"/>
        <w:gridCol w:w="1188"/>
        <w:gridCol w:w="90"/>
        <w:gridCol w:w="44"/>
      </w:tblGrid>
      <w:tr w:rsidR="00803299" w:rsidRPr="005C071A" w14:paraId="0EE6AEA3" w14:textId="77777777" w:rsidTr="005D4AD2">
        <w:trPr>
          <w:gridAfter w:val="1"/>
          <w:wAfter w:w="44" w:type="dxa"/>
          <w:trHeight w:val="10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4D70" w14:textId="77777777" w:rsidR="00803299" w:rsidRPr="005C071A" w:rsidRDefault="00803299" w:rsidP="005D4AD2">
            <w:pPr>
              <w:ind w:right="376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101A996F" w14:textId="77777777" w:rsidR="00803299" w:rsidRPr="005C071A" w:rsidRDefault="00803299" w:rsidP="005D4AD2">
            <w:pPr>
              <w:ind w:right="376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677CDF55" w14:textId="77777777" w:rsidR="00803299" w:rsidRPr="005C071A" w:rsidRDefault="00803299" w:rsidP="005D4AD2">
            <w:pPr>
              <w:ind w:right="376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3C90BFEF" w14:textId="77777777" w:rsidR="00803299" w:rsidRPr="005C071A" w:rsidRDefault="00803299" w:rsidP="005D4AD2">
            <w:pPr>
              <w:ind w:right="376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Table 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F790" w14:textId="77777777" w:rsidR="00803299" w:rsidRPr="005C071A" w:rsidRDefault="00803299" w:rsidP="005D4AD2">
            <w:pPr>
              <w:ind w:right="376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0A95" w14:textId="77777777" w:rsidR="00803299" w:rsidRPr="005C071A" w:rsidRDefault="00803299" w:rsidP="005D4AD2">
            <w:pPr>
              <w:ind w:right="376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C39A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E41B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68C7FDFA" w14:textId="77777777" w:rsidTr="005D4AD2">
        <w:trPr>
          <w:trHeight w:val="113"/>
        </w:trPr>
        <w:tc>
          <w:tcPr>
            <w:tcW w:w="76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659FD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Demographics and clinical characteristics of study participants with stable COPD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71048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87E09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5D91E605" w14:textId="77777777" w:rsidTr="005D4AD2">
        <w:trPr>
          <w:gridAfter w:val="2"/>
          <w:wAfter w:w="134" w:type="dxa"/>
          <w:trHeight w:val="368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75070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5B2C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Overall (n = 82¹)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75654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CB (n = 19¹)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27A18B" w14:textId="77777777" w:rsidR="00803299" w:rsidRPr="005C071A" w:rsidRDefault="00803299" w:rsidP="005D4AD2">
            <w:pPr>
              <w:ind w:right="317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Non-CB (n = 63¹)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D20D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P-value²</w:t>
            </w:r>
          </w:p>
        </w:tc>
      </w:tr>
      <w:tr w:rsidR="00803299" w:rsidRPr="005C071A" w14:paraId="1FB773F8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8B4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Age (years)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5067E5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70.1 ± 7.1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AE823F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69.6 ± 5.4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C7A4B9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70.2 ± 7.5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0E2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0.324</w:t>
            </w:r>
          </w:p>
        </w:tc>
      </w:tr>
      <w:tr w:rsidR="00803299" w:rsidRPr="005C071A" w14:paraId="400B58BC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BDB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1B43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33 (40%)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88C6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 (47%)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C69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24 (38%)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13E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0.595.</w:t>
            </w:r>
          </w:p>
        </w:tc>
      </w:tr>
      <w:tr w:rsidR="00803299" w:rsidRPr="005C071A" w14:paraId="713D5356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EE6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Race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C88C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889C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BC2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610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0.390.</w:t>
            </w:r>
          </w:p>
        </w:tc>
      </w:tr>
      <w:tr w:rsidR="00803299" w:rsidRPr="005C071A" w14:paraId="611453B9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F0F8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White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D3352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53 (65%)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AA276D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10 (53%)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B764C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43 (68%)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FA8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60CDBC6B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BBC5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Black or African American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1C5886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23 (28%)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7CCBF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(37%)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AABBC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 (25%)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4F0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7F4CA122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33CE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Asian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4A44F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(4.9%)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45B85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(5.3%)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BDA2F2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 (4.8%)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E06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49236B74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9987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E4936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 (2.4%)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F7BB9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(5.3%)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E3B21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(1.6%)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204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5A22EDF9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150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BMI (kg/m2)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DACB12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27.2 ± 5.0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D5DA9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27.2 ± 5.5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EEFA5C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27.2 ± 4.9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07465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0.921</w:t>
            </w:r>
          </w:p>
        </w:tc>
      </w:tr>
      <w:tr w:rsidR="00803299" w:rsidRPr="005C071A" w14:paraId="3289DB51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3CE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Smoking pack years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FE3746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46.9 ± 31.1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9B56D8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42.5 ± 26.8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5F4ADA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48.2 ± 32.4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C75162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0.540.</w:t>
            </w:r>
          </w:p>
        </w:tc>
      </w:tr>
      <w:tr w:rsidR="00803299" w:rsidRPr="005C071A" w14:paraId="43A3F9DE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8D89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Current smoker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D5BC2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17 (21%)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A0EA7B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 (26%)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504C4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12 (19%)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89FC6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0.526</w:t>
            </w:r>
          </w:p>
        </w:tc>
      </w:tr>
      <w:tr w:rsidR="00803299" w:rsidRPr="005C071A" w14:paraId="5A25B770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915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FVC (% predicted)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9497D5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94.4 ± 51.4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1A431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114.5 ± 96.2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54AF29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88.3 ± 24.5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D09D0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0.574</w:t>
            </w:r>
          </w:p>
        </w:tc>
      </w:tr>
      <w:tr w:rsidR="00803299" w:rsidRPr="005C071A" w14:paraId="2790756C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3AF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FEV1 (% predicted)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1242E5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61.2 ± 23.9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9CF5FA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57.3 ± 21.1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9546CC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62.3 ± 24.8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C9C4D2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0.396</w:t>
            </w:r>
          </w:p>
        </w:tc>
      </w:tr>
      <w:tr w:rsidR="00803299" w:rsidRPr="005C071A" w14:paraId="40952F6E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6E7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FEV1/FVC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9CFC2B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66.5 ± 18.2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82C52E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58.1 ± 19.0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D33B18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69.0 ± 17.3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8EE93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0.044*</w:t>
            </w:r>
          </w:p>
        </w:tc>
      </w:tr>
      <w:tr w:rsidR="00803299" w:rsidRPr="005C071A" w14:paraId="5702B55E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6A00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GOLD Group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745013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0CD15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3872D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9ACEF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0.076</w:t>
            </w:r>
          </w:p>
        </w:tc>
      </w:tr>
      <w:tr w:rsidR="00803299" w:rsidRPr="005C071A" w14:paraId="09C93537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B69C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A   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0E41E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24 (30%)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02525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 (11%)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1CD7C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22 (35%)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8DB0EC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44BEF1B6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2C8A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B   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86E64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40 (49%)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6FDE6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11 (58%)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B2DFD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29 (47%)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431D1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33F6F567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B978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E   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170F14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17 (21%)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AA4E0D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(32%)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81361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11 (18%)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05FE3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22314A39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2D56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Home O2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A5099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(9.9%)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6CEAE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 (17%)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7C509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(7.5%)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2DC027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0.359</w:t>
            </w:r>
          </w:p>
        </w:tc>
      </w:tr>
      <w:tr w:rsidR="00803299" w:rsidRPr="005C071A" w14:paraId="3648386D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2D1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CAT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42E681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14.7 ± 8.9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91A9F8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21.6 ± 9.3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327765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12.6 ± 7.8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1B318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0FAF139C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776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mMRC,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56810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A10F36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D1557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C8C80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0.115</w:t>
            </w:r>
          </w:p>
        </w:tc>
      </w:tr>
      <w:tr w:rsidR="00803299" w:rsidRPr="005C071A" w14:paraId="36FD6559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FF168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2D034B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23 (28%)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E405EC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 (11%)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418F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21 (34%)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FF44C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006A307E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5DAE1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4AB184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31 (38%)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89159B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(37%)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0EB08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24 (39%)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960C7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6E9E0B15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308DA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0733B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 (20%)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57D25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 (26%)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2E6DB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11 (18%)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34473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2709B17B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C249B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B5317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 (11%)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367B7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(21%)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2A6B2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 (8.1%)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5D8D7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7B7BF12E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A7095" w14:textId="77777777" w:rsidR="00803299" w:rsidRPr="005C071A" w:rsidRDefault="00803299" w:rsidP="005D4AD2">
            <w:pPr>
              <w:ind w:right="376" w:firstLineChars="300" w:firstLine="54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EDE71B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 (2.5%)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C7F4FD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(5.3%)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0E634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(1.6%)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028A2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229E284F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762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SGRQ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22C84F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35.0 ± 23.6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6B535F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53.0 ± 24.3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6A20BB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29.5 ± 20.5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7668C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2B4A6342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10E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Exacerbations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FE3C3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19 (30%)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59031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(43%)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D76B0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13 (27%)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31F32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0.324</w:t>
            </w:r>
          </w:p>
        </w:tc>
      </w:tr>
      <w:tr w:rsidR="00803299" w:rsidRPr="005C071A" w14:paraId="37585476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9C03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Asthma history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44126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 (30%)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82E82A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(32%)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11589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19 (30%)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7F8D3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3150848B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0D8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Emphysema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ECEC0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 (13%)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26B4C9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 (11%)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F2555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(13%)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C1C28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336949E9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97B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Cardiovascular disease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3D614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49 (60%)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C9C3EC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12 (63%)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6E1A7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37 (59%)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FAFA8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0.795</w:t>
            </w:r>
          </w:p>
        </w:tc>
      </w:tr>
      <w:tr w:rsidR="00803299" w:rsidRPr="005C071A" w14:paraId="095BB0CF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2CB5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LABA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D11D6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(6.8%)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60F53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(7.7%)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AC3D2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 (6.5%)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B3233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354DAC99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99EB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LAMA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0F7FF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26 (42%)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AE393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10 (71%)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D6F70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 (33%)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CFE33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0.015*</w:t>
            </w:r>
          </w:p>
        </w:tc>
      </w:tr>
      <w:tr w:rsidR="00803299" w:rsidRPr="005C071A" w14:paraId="59E4B80E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32B5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ICS 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1D54B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(10%)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48FB20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 (0%)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D6EF5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(13%)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A99C7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0.333</w:t>
            </w:r>
          </w:p>
        </w:tc>
      </w:tr>
      <w:tr w:rsidR="00803299" w:rsidRPr="005C071A" w14:paraId="4D100CAF" w14:textId="77777777" w:rsidTr="005D4AD2">
        <w:trPr>
          <w:gridAfter w:val="2"/>
          <w:wAfter w:w="134" w:type="dxa"/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D2B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Blood Eos &gt; 300 cells/µL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21AA5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14 (17%)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8FDE95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 (16%)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5AEF52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11 (17%)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9BD39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00AEF7AE" w14:textId="77777777" w:rsidTr="005D4AD2">
        <w:trPr>
          <w:gridAfter w:val="2"/>
          <w:wAfter w:w="134" w:type="dxa"/>
          <w:trHeight w:val="144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37973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Fibrinogen (mg/dL)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1735DA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352.4 ± 83.3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79B673" w14:textId="77777777" w:rsidR="00803299" w:rsidRPr="005C071A" w:rsidRDefault="00803299" w:rsidP="005D4AD2">
            <w:pPr>
              <w:spacing w:before="120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373.8 ± 109.3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5933D7" w14:textId="77777777" w:rsidR="00803299" w:rsidRPr="005C071A" w:rsidRDefault="00803299" w:rsidP="005D4AD2">
            <w:pPr>
              <w:spacing w:before="120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345.8 ± 73.2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26A5A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0.603</w:t>
            </w:r>
          </w:p>
        </w:tc>
      </w:tr>
      <w:tr w:rsidR="00803299" w:rsidRPr="005C071A" w14:paraId="706CAB1A" w14:textId="77777777" w:rsidTr="005D4AD2">
        <w:trPr>
          <w:gridAfter w:val="2"/>
          <w:wAfter w:w="134" w:type="dxa"/>
          <w:trHeight w:val="26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07E2A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>M</w:t>
            </w: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 xml:space="preserve">ean ± SD; </w:t>
            </w:r>
            <w:r w:rsidRPr="005C071A">
              <w:rPr>
                <w:color w:val="000000" w:themeColor="text1"/>
                <w:sz w:val="18"/>
                <w:szCs w:val="18"/>
              </w:rPr>
              <w:t xml:space="preserve"> n (%)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4F4B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BEAA9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656B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9BE77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78C259FA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F66A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5C071A">
              <w:rPr>
                <w:color w:val="000000" w:themeColor="text1"/>
                <w:sz w:val="18"/>
                <w:szCs w:val="18"/>
              </w:rPr>
              <w:t>Kruskal-Wallis rank sum test;  Fisher's exact test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5FEA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609DA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4E63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05C5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45631F1D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2C1C2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005B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8404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7CFB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8A87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63464FEA" w14:textId="77777777" w:rsidTr="005D4AD2">
        <w:trPr>
          <w:gridAfter w:val="2"/>
          <w:wAfter w:w="134" w:type="dxa"/>
          <w:trHeight w:val="29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D857D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6B9B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083BE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AE21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FA26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4FEB75BF" w14:textId="77777777" w:rsidTr="005D4AD2">
        <w:trPr>
          <w:gridAfter w:val="2"/>
          <w:wAfter w:w="134" w:type="dxa"/>
          <w:trHeight w:val="278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749F93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7C8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834BC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C0D8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ED55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676BB54E" w14:textId="77777777" w:rsidTr="005D4AD2">
        <w:trPr>
          <w:gridAfter w:val="2"/>
          <w:wAfter w:w="134" w:type="dxa"/>
          <w:trHeight w:val="45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1105FE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FA07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C73F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A9E9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219FC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2A176C98" w14:textId="77777777" w:rsidR="00803299" w:rsidRPr="005C071A" w:rsidRDefault="00803299" w:rsidP="00803299">
      <w:pPr>
        <w:ind w:right="376"/>
        <w:rPr>
          <w:color w:val="000000" w:themeColor="text1"/>
          <w:sz w:val="18"/>
          <w:szCs w:val="18"/>
          <w:vertAlign w:val="superscript"/>
        </w:rPr>
        <w:sectPr w:rsidR="00803299" w:rsidRPr="005C071A" w:rsidSect="00803299">
          <w:footerReference w:type="even" r:id="rId5"/>
          <w:footerReference w:type="default" r:id="rId6"/>
          <w:pgSz w:w="12240" w:h="15840"/>
          <w:pgMar w:top="950" w:right="1440" w:bottom="1440" w:left="1440" w:header="144" w:footer="144" w:gutter="0"/>
          <w:lnNumType w:countBy="1" w:restart="continuous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944"/>
        <w:tblW w:w="11389" w:type="dxa"/>
        <w:tblLayout w:type="fixed"/>
        <w:tblLook w:val="04A0" w:firstRow="1" w:lastRow="0" w:firstColumn="1" w:lastColumn="0" w:noHBand="0" w:noVBand="1"/>
      </w:tblPr>
      <w:tblGrid>
        <w:gridCol w:w="2891"/>
        <w:gridCol w:w="211"/>
        <w:gridCol w:w="2290"/>
        <w:gridCol w:w="935"/>
        <w:gridCol w:w="1351"/>
        <w:gridCol w:w="64"/>
        <w:gridCol w:w="279"/>
        <w:gridCol w:w="2021"/>
        <w:gridCol w:w="71"/>
        <w:gridCol w:w="299"/>
        <w:gridCol w:w="663"/>
        <w:gridCol w:w="71"/>
        <w:gridCol w:w="243"/>
      </w:tblGrid>
      <w:tr w:rsidR="00803299" w:rsidRPr="005C071A" w14:paraId="0EDB7ECE" w14:textId="77777777" w:rsidTr="005D4AD2">
        <w:trPr>
          <w:trHeight w:val="148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DD557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  <w:vertAlign w:val="superscript"/>
              </w:rPr>
            </w:pPr>
          </w:p>
          <w:p w14:paraId="2ADE4771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  <w:vertAlign w:val="superscript"/>
              </w:rPr>
            </w:pPr>
          </w:p>
        </w:tc>
        <w:tc>
          <w:tcPr>
            <w:tcW w:w="34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95EA" w14:textId="77777777" w:rsidR="00803299" w:rsidRPr="005C071A" w:rsidRDefault="00803299" w:rsidP="005D4AD2">
            <w:pPr>
              <w:tabs>
                <w:tab w:val="left" w:pos="1887"/>
              </w:tabs>
              <w:ind w:left="-394" w:right="-239" w:firstLineChars="318" w:firstLine="572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0003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29F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B48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191532DF" w14:textId="77777777" w:rsidTr="005D4AD2">
        <w:trPr>
          <w:gridAfter w:val="1"/>
          <w:wAfter w:w="243" w:type="dxa"/>
          <w:trHeight w:val="324"/>
        </w:trPr>
        <w:tc>
          <w:tcPr>
            <w:tcW w:w="77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C5D8F" w14:textId="77777777" w:rsidR="00803299" w:rsidRPr="005C071A" w:rsidRDefault="00803299" w:rsidP="005D4AD2">
            <w:pPr>
              <w:ind w:right="376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ABDFDAF" w14:textId="77777777" w:rsidR="00803299" w:rsidRPr="005C071A" w:rsidRDefault="00803299" w:rsidP="005D4AD2">
            <w:pPr>
              <w:ind w:right="376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55B9E808" w14:textId="77777777" w:rsidR="00803299" w:rsidRPr="005C071A" w:rsidRDefault="00803299" w:rsidP="005D4AD2">
            <w:pPr>
              <w:ind w:right="376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C071A">
              <w:rPr>
                <w:b/>
                <w:bCs/>
                <w:color w:val="000000" w:themeColor="text1"/>
                <w:sz w:val="18"/>
                <w:szCs w:val="18"/>
              </w:rPr>
              <w:t>Table 2</w:t>
            </w:r>
          </w:p>
          <w:p w14:paraId="5807635B" w14:textId="77777777" w:rsidR="00803299" w:rsidRPr="005C071A" w:rsidRDefault="00803299" w:rsidP="005D4AD2">
            <w:pPr>
              <w:ind w:left="-291" w:right="376" w:firstLine="291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Fluorescence-Activated Cell Sorting (FACS) and Serum Cytokine Analysis</w:t>
            </w:r>
          </w:p>
        </w:tc>
        <w:tc>
          <w:tcPr>
            <w:tcW w:w="2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B7BD7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4AC284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0EE5DECC" w14:textId="77777777" w:rsidTr="005D4AD2">
        <w:trPr>
          <w:gridAfter w:val="2"/>
          <w:wAfter w:w="314" w:type="dxa"/>
          <w:trHeight w:val="404"/>
        </w:trPr>
        <w:tc>
          <w:tcPr>
            <w:tcW w:w="3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4D6496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18A495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Overall (n = 82¹)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EDD05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CB (n = 19¹)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1CA13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Non-CB (n = 63¹)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2432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P-value²</w:t>
            </w:r>
          </w:p>
        </w:tc>
      </w:tr>
      <w:tr w:rsidR="00803299" w:rsidRPr="005C071A" w14:paraId="172322B4" w14:textId="77777777" w:rsidTr="005D4AD2">
        <w:trPr>
          <w:gridAfter w:val="2"/>
          <w:wAfter w:w="314" w:type="dxa"/>
          <w:trHeight w:val="287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0E61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CRP (mg/dL)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8D49A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 (0.3, 0.6)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111A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 (0.3, 1.1)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E26B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 (0.3, 0.5)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09438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0.115</w:t>
            </w:r>
          </w:p>
        </w:tc>
      </w:tr>
      <w:tr w:rsidR="00803299" w:rsidRPr="005C071A" w14:paraId="1F9D31DF" w14:textId="77777777" w:rsidTr="005D4AD2">
        <w:trPr>
          <w:gridAfter w:val="2"/>
          <w:wAfter w:w="314" w:type="dxa"/>
          <w:trHeight w:val="234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71E9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ESR (mm/h)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E7B5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18.0 (10.0, 33.0)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DF68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25.0 (11.0, 37.0)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71E37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18.0 (10.0, 30.0)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EEBEA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0.255</w:t>
            </w:r>
          </w:p>
        </w:tc>
      </w:tr>
      <w:tr w:rsidR="00803299" w:rsidRPr="005C071A" w14:paraId="0148AD4B" w14:textId="77777777" w:rsidTr="005D4AD2">
        <w:trPr>
          <w:gridAfter w:val="2"/>
          <w:wAfter w:w="314" w:type="dxa"/>
          <w:trHeight w:val="297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F04E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Neutrophil-to-lymphocyte ratio     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B603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3.1 (2.1, 4.1)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7F407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2.7 (1.7, 4.0)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991A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3.1 (2.2, 4.2)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576BA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0.429</w:t>
            </w:r>
          </w:p>
        </w:tc>
      </w:tr>
      <w:tr w:rsidR="00803299" w:rsidRPr="005C071A" w14:paraId="78C33DB2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C30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WBC (×10³ /µL)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3BB6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6.9 (5.6, 7.7)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8BF5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7.1 (6.4, 7.4)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09E6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6.8 (5.4, 8.1)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8D729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0.524</w:t>
            </w:r>
          </w:p>
        </w:tc>
      </w:tr>
      <w:tr w:rsidR="00803299" w:rsidRPr="005C071A" w14:paraId="43B10039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D4F7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PMN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0F8F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68.0 (60.8, 71.6)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B4770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63.3 (56.3, 68.7)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A0604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68.7 (64.2, 72.2)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9DC9B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0.224</w:t>
            </w:r>
          </w:p>
        </w:tc>
      </w:tr>
      <w:tr w:rsidR="00803299" w:rsidRPr="005C071A" w14:paraId="63ECB668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6358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Eosinophils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A229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138.8 (82.1, 211.1)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E3CB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159.8 (88.8, 211.1)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B4EE8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131.3 (82.0, 217.9)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EF6BE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0.469</w:t>
            </w:r>
          </w:p>
        </w:tc>
      </w:tr>
      <w:tr w:rsidR="00803299" w:rsidRPr="005C071A" w14:paraId="50746942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966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Eosinophils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C2F4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2.2 (1.4, 3.3)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F86E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2.4 (1.7, 4.0)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7DF6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2.1 (1.4, 3.3)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354AD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0.448</w:t>
            </w:r>
          </w:p>
        </w:tc>
      </w:tr>
      <w:tr w:rsidR="00803299" w:rsidRPr="005C071A" w14:paraId="02C5D55D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DEE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Eosinophils (% Sputum)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2C45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 (0.0, 0.6)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26DA8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 (0.0, 1.6)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5A72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 (0.0, 0.6)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9D324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0.239</w:t>
            </w:r>
          </w:p>
        </w:tc>
      </w:tr>
      <w:tr w:rsidR="00803299" w:rsidRPr="005C071A" w14:paraId="29F30883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F69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Neutrophils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0278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65.9 (57.4, 71.1)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A2B7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64.4 (54.0, 71.5)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1FC2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66.4 (61.0, 71.1)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40790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0.413</w:t>
            </w:r>
          </w:p>
        </w:tc>
      </w:tr>
      <w:tr w:rsidR="00803299" w:rsidRPr="005C071A" w14:paraId="4A768D20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645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Neutrophils (% Sputum)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7C31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41.3 (7.3, 74.0)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3CB1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35.0 (3.7, 91.3)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29EE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41.3 (7.3, 74.0)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7A9B6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0.953</w:t>
            </w:r>
          </w:p>
        </w:tc>
      </w:tr>
      <w:tr w:rsidR="00803299" w:rsidRPr="005C071A" w14:paraId="748BE514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CE94" w14:textId="77777777" w:rsidR="00803299" w:rsidRPr="005C071A" w:rsidRDefault="00803299" w:rsidP="005D4AD2">
            <w:pPr>
              <w:spacing w:line="360" w:lineRule="auto"/>
              <w:ind w:left="-21"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1E85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99.2 (58.5, 164.1)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A627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164.4 (94.8, 213.2)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120E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84.0 (55.9, 149.8)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974A0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0.068</w:t>
            </w:r>
          </w:p>
        </w:tc>
      </w:tr>
      <w:tr w:rsidR="00803299" w:rsidRPr="005C071A" w14:paraId="2FAB4AF7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30F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45C8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19.4 (16.3, 25.8)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DD81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28.1 (22.0, 33.2)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6F34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6"/>
                <w:szCs w:val="16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18.6 (16.2, 23.0)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06C66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0.006**</w:t>
            </w:r>
          </w:p>
        </w:tc>
      </w:tr>
      <w:tr w:rsidR="00803299" w:rsidRPr="005C071A" w14:paraId="529F874E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AB4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Th2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218C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38.4 (24.7, 62.2)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CA82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26.5 (16.4, 70.1)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B22A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42.6 (26.0, 62.2)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D35A3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0.251</w:t>
            </w:r>
          </w:p>
        </w:tc>
      </w:tr>
      <w:tr w:rsidR="00803299" w:rsidRPr="005C071A" w14:paraId="40F603DA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940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Th2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A92F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8.3 (5.7, 11.1)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4B1D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6.4 (5.1, 10.0)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79A9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8.7 (5.9, 11.7)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254A5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0.181</w:t>
            </w:r>
          </w:p>
        </w:tc>
      </w:tr>
      <w:tr w:rsidR="00803299" w:rsidRPr="005C071A" w14:paraId="4E8631B1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87B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9D9F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25.9 (15.9, 40.3)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C9C9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25.8 (13.6, 34.0)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F68D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25.9 (16.0, 41.3)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5540B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0.665</w:t>
            </w:r>
          </w:p>
        </w:tc>
      </w:tr>
      <w:tr w:rsidR="00803299" w:rsidRPr="005C071A" w14:paraId="4636E9A7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2B58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492D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5.1 (4.0, 7.5)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2A4C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4.3 (3.6, 5.7)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7B86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5.3 (4.1, 8.1)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B743D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0.112</w:t>
            </w:r>
          </w:p>
        </w:tc>
      </w:tr>
      <w:tr w:rsidR="00803299" w:rsidRPr="005C071A" w14:paraId="6FE0E617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8CE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Treg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61311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23.7 (14.0, 35.0)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54D1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25.5 (21.9, 35.3)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C6B3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22.5 (13.9, 35.0)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9E55C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0.394</w:t>
            </w:r>
          </w:p>
        </w:tc>
      </w:tr>
      <w:tr w:rsidR="00803299" w:rsidRPr="005C071A" w14:paraId="5D57D78C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013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Treg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41E7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5.3 (3.7, 8.1)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1492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(3.6, 6.4)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0C83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5.3 (3.8, 8.5)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DDEC4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0.830.</w:t>
            </w:r>
          </w:p>
        </w:tc>
      </w:tr>
      <w:tr w:rsidR="00803299" w:rsidRPr="005C071A" w14:paraId="3F3CB0E0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079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Th1/Th2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16E7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2.4 (1.6, 4.3)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6DA8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6.1 (2.4, 8.3)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AB2C8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2.2 (1.5, 3.3)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9638B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0.005**</w:t>
            </w:r>
          </w:p>
        </w:tc>
      </w:tr>
      <w:tr w:rsidR="00803299" w:rsidRPr="005C071A" w14:paraId="5FA4E856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521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Th1/Th2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B6E6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2.3 (1.6, 4.0)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84F6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4.5 (1.9, 6.4)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AC2F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2.2 (1.6, 3.4)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54495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0.033*</w:t>
            </w:r>
          </w:p>
        </w:tc>
      </w:tr>
      <w:tr w:rsidR="00803299" w:rsidRPr="005C071A" w14:paraId="5E426697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0DC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Th17/Treg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7394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1.0 (0.7, 1.3)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E06A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 (0.7, 1.0)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31488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1.0 (0.8, 1.4)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77EA6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0.150.</w:t>
            </w:r>
          </w:p>
        </w:tc>
      </w:tr>
      <w:tr w:rsidR="00803299" w:rsidRPr="005C071A" w14:paraId="0504A731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A937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Th1/Th17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66E3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3.8 (2.3, 6.0)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ECF2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6.5 (3.6, 8.8)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EEF1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3.6 (2.1, 5.5)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6A42B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0.009**</w:t>
            </w:r>
          </w:p>
        </w:tc>
      </w:tr>
      <w:tr w:rsidR="00803299" w:rsidRPr="005C071A" w14:paraId="2D4B06D9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C4AA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 cells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B7AA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16.0 (10.1, 21.9)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C80A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17.2 (11.7, 25.8)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F69EA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15.6 (10.0, 20.5)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F3683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0.634</w:t>
            </w:r>
          </w:p>
        </w:tc>
      </w:tr>
      <w:tr w:rsidR="00803299" w:rsidRPr="005C071A" w14:paraId="3EDDBDAF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82B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CD4 T-cells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D255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486.0 (291.9, 644.3)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EF876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574.0 (271.3, 883.4)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EAFF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475.9 (292.9, 637.9)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2770C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0.550.</w:t>
            </w:r>
          </w:p>
        </w:tc>
      </w:tr>
      <w:tr w:rsidR="00803299" w:rsidRPr="005C071A" w14:paraId="558AAD03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B080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CD8 T-cells (cells/μL)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9F4B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135.9 (77.0, 272.8)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EF97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161.7 (58.9, 300.4)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5E96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118.8 (77.3, 181.6)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0390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0.419</w:t>
            </w:r>
          </w:p>
        </w:tc>
      </w:tr>
      <w:tr w:rsidR="00803299" w:rsidRPr="005C071A" w14:paraId="63524E21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361D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CD4/CD8 ratio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4D13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3.2 (2.2, 4.8)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A632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2.5 (2.0, 5.8)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9950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3.7 (2.2, 4.8)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7BFB5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0.372</w:t>
            </w:r>
          </w:p>
        </w:tc>
      </w:tr>
      <w:tr w:rsidR="00803299" w:rsidRPr="005C071A" w14:paraId="3A6CB55B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3DD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Monocytes (% WB)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DA35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8.5 (7.0, 10.5)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F5370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8.7 (8.2, 10.6)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0B09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8.4 (6.7, 10.4)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2DCC8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0.370.</w:t>
            </w:r>
          </w:p>
        </w:tc>
      </w:tr>
      <w:tr w:rsidR="00803299" w:rsidRPr="005C071A" w14:paraId="429C9002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2F9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IL5 (pg/mL)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C6AE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1.5 (1.1, 2.1)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EF36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1.7 (1.2, 2.1)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D2A3C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1.5 (1.1, 2.2)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A1BE1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0.707</w:t>
            </w:r>
          </w:p>
        </w:tc>
      </w:tr>
      <w:tr w:rsidR="00803299" w:rsidRPr="005C071A" w14:paraId="2EC3E6D9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6D9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TNF-α (pg/mL)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179DE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1.0 (0.3, 2.0)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D0ED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1.8 (1.0, 2.4)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F3C1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 (0.3, 1.8)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17DCD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0.062</w:t>
            </w:r>
          </w:p>
        </w:tc>
      </w:tr>
      <w:tr w:rsidR="00803299" w:rsidRPr="005C071A" w14:paraId="6245290A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E51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IL4 (pg/mL)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F9149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4.3 (3.6, 5.1)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5600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4.6 (3.6, 5.1)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16E6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3.9 (3.6, 5.1)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45748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0.421</w:t>
            </w:r>
          </w:p>
        </w:tc>
      </w:tr>
      <w:tr w:rsidR="00803299" w:rsidRPr="005C071A" w14:paraId="178631A3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543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IL6 (pg/mL)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F141F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 (0.2, 1.8)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3E32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1.2 (0.6, 2.0)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ED6C3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 (0.2, 1.5)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1F7A4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0.155</w:t>
            </w:r>
          </w:p>
        </w:tc>
      </w:tr>
      <w:tr w:rsidR="00803299" w:rsidRPr="005C071A" w14:paraId="5F533DB1" w14:textId="77777777" w:rsidTr="005D4AD2">
        <w:trPr>
          <w:gridAfter w:val="2"/>
          <w:wAfter w:w="314" w:type="dxa"/>
          <w:trHeight w:val="301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F2A4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IL33(pg/mL)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B287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4.9 (2.2, 6.3)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B26A2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3.9 (2.2, 5.3)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5D571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5.4 (2.8, 6.5)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A198F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0.290.</w:t>
            </w:r>
          </w:p>
        </w:tc>
      </w:tr>
      <w:tr w:rsidR="00803299" w:rsidRPr="005C071A" w14:paraId="5CA9B7DF" w14:textId="77777777" w:rsidTr="005D4AD2">
        <w:trPr>
          <w:gridAfter w:val="2"/>
          <w:wAfter w:w="314" w:type="dxa"/>
          <w:trHeight w:val="234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298BA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IL10 (pg/mL)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9E0DA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1.3 (-0.3, 2.2)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3D765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1.7 (0.5, 2.2)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3B337B" w14:textId="77777777" w:rsidR="00803299" w:rsidRPr="005C071A" w:rsidRDefault="00803299" w:rsidP="005D4AD2">
            <w:pPr>
              <w:spacing w:line="360" w:lineRule="auto"/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0.9 (-0.3, 1.5)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2BDD7" w14:textId="77777777" w:rsidR="00803299" w:rsidRPr="005C071A" w:rsidRDefault="00803299" w:rsidP="005D4AD2">
            <w:pPr>
              <w:spacing w:line="360" w:lineRule="auto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0.534</w:t>
            </w:r>
          </w:p>
        </w:tc>
      </w:tr>
      <w:tr w:rsidR="00803299" w:rsidRPr="005C071A" w14:paraId="4FF88D70" w14:textId="77777777" w:rsidTr="005D4AD2">
        <w:trPr>
          <w:gridAfter w:val="2"/>
          <w:wAfter w:w="314" w:type="dxa"/>
          <w:trHeight w:val="99"/>
        </w:trPr>
        <w:tc>
          <w:tcPr>
            <w:tcW w:w="3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FCCE3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  IFN-γ (pg/mL)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64095D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4.7 (2.9, 6.5)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81A04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5.1 (2.5, 6.5)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9ACE38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4.6 (3.1, 6.5)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5E7C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0.887</w:t>
            </w:r>
          </w:p>
        </w:tc>
      </w:tr>
      <w:tr w:rsidR="00803299" w:rsidRPr="005C071A" w14:paraId="053AC6DD" w14:textId="77777777" w:rsidTr="005D4AD2">
        <w:trPr>
          <w:gridAfter w:val="2"/>
          <w:wAfter w:w="314" w:type="dxa"/>
          <w:trHeight w:val="113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6CF9E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>Median (Q1, Q3)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9047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D04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2D00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153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31DBE16B" w14:textId="77777777" w:rsidTr="005D4AD2">
        <w:trPr>
          <w:gridAfter w:val="2"/>
          <w:wAfter w:w="314" w:type="dxa"/>
          <w:trHeight w:val="113"/>
        </w:trPr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BCFDF" w14:textId="77777777" w:rsidR="00803299" w:rsidRPr="005C071A" w:rsidRDefault="00803299" w:rsidP="005D4AD2">
            <w:pPr>
              <w:ind w:right="37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5C071A">
              <w:rPr>
                <w:color w:val="000000" w:themeColor="text1"/>
                <w:sz w:val="18"/>
                <w:szCs w:val="18"/>
              </w:rPr>
              <w:t>Kruskal-Wallis rank sum test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271B6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0279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8AE01" w14:textId="77777777" w:rsidR="00803299" w:rsidRPr="005C071A" w:rsidRDefault="00803299" w:rsidP="005D4AD2">
            <w:pPr>
              <w:ind w:right="376"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8323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</w:tbl>
    <w:p w14:paraId="5B63937F" w14:textId="77777777" w:rsidR="00803299" w:rsidRPr="005C071A" w:rsidRDefault="00803299" w:rsidP="00803299">
      <w:pPr>
        <w:tabs>
          <w:tab w:val="left" w:pos="8640"/>
        </w:tabs>
        <w:ind w:right="90" w:hanging="900"/>
        <w:jc w:val="both"/>
        <w:rPr>
          <w:color w:val="000000" w:themeColor="text1"/>
          <w:sz w:val="18"/>
          <w:szCs w:val="18"/>
          <w:shd w:val="clear" w:color="auto" w:fill="FFFFFF"/>
        </w:rPr>
      </w:pPr>
      <w:r w:rsidRPr="005C071A">
        <w:rPr>
          <w:color w:val="000000" w:themeColor="text1"/>
          <w:sz w:val="18"/>
          <w:szCs w:val="18"/>
          <w:shd w:val="clear" w:color="auto" w:fill="FFFFFF"/>
          <w:vertAlign w:val="superscript"/>
        </w:rPr>
        <w:t>3</w:t>
      </w:r>
      <w:r w:rsidRPr="005C071A">
        <w:rPr>
          <w:color w:val="000000" w:themeColor="text1"/>
          <w:sz w:val="18"/>
          <w:szCs w:val="18"/>
          <w:shd w:val="clear" w:color="auto" w:fill="FFFFFF"/>
        </w:rPr>
        <w:t xml:space="preserve">Percentages were calculated among non-missing observations. Missing data were minimal </w:t>
      </w:r>
    </w:p>
    <w:p w14:paraId="161E4FDF" w14:textId="77777777" w:rsidR="00803299" w:rsidRPr="005C071A" w:rsidRDefault="00803299" w:rsidP="00803299">
      <w:pPr>
        <w:tabs>
          <w:tab w:val="left" w:pos="8640"/>
        </w:tabs>
        <w:ind w:right="90" w:hanging="900"/>
        <w:jc w:val="both"/>
        <w:rPr>
          <w:color w:val="000000" w:themeColor="text1"/>
          <w:sz w:val="18"/>
          <w:szCs w:val="18"/>
          <w:shd w:val="clear" w:color="auto" w:fill="FFFFFF"/>
        </w:rPr>
      </w:pPr>
      <w:r w:rsidRPr="005C071A">
        <w:rPr>
          <w:color w:val="000000" w:themeColor="text1"/>
          <w:sz w:val="18"/>
          <w:szCs w:val="18"/>
          <w:shd w:val="clear" w:color="auto" w:fill="FFFFFF"/>
        </w:rPr>
        <w:t>(&lt;5%) across variables.</w:t>
      </w:r>
    </w:p>
    <w:p w14:paraId="23EAE499" w14:textId="77777777" w:rsidR="00803299" w:rsidRPr="005C071A" w:rsidRDefault="00803299" w:rsidP="00803299">
      <w:pPr>
        <w:ind w:firstLineChars="300" w:firstLine="660"/>
        <w:jc w:val="both"/>
        <w:rPr>
          <w:color w:val="000000" w:themeColor="text1"/>
          <w:sz w:val="22"/>
          <w:szCs w:val="22"/>
        </w:rPr>
        <w:sectPr w:rsidR="00803299" w:rsidRPr="005C071A" w:rsidSect="00803299">
          <w:pgSz w:w="12240" w:h="15840"/>
          <w:pgMar w:top="945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page" w:tblpX="530" w:tblpY="-609"/>
        <w:tblW w:w="10987" w:type="dxa"/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108"/>
        <w:gridCol w:w="1962"/>
        <w:gridCol w:w="108"/>
        <w:gridCol w:w="1891"/>
        <w:gridCol w:w="44"/>
        <w:gridCol w:w="64"/>
        <w:gridCol w:w="1965"/>
        <w:gridCol w:w="44"/>
        <w:gridCol w:w="64"/>
        <w:gridCol w:w="1119"/>
        <w:gridCol w:w="44"/>
        <w:gridCol w:w="64"/>
      </w:tblGrid>
      <w:tr w:rsidR="00803299" w:rsidRPr="005C071A" w14:paraId="71D9DEBA" w14:textId="77777777" w:rsidTr="005D4AD2">
        <w:trPr>
          <w:gridBefore w:val="1"/>
          <w:wBefore w:w="108" w:type="dxa"/>
          <w:trHeight w:val="105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791C" w14:textId="77777777" w:rsidR="00803299" w:rsidRPr="005C071A" w:rsidRDefault="00803299" w:rsidP="005D4AD2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Table 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CB22" w14:textId="77777777" w:rsidR="00803299" w:rsidRPr="005C071A" w:rsidRDefault="00803299" w:rsidP="005D4AD2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DEBF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27EB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36BD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03299" w:rsidRPr="005C071A" w14:paraId="413F46D4" w14:textId="77777777" w:rsidTr="005D4AD2">
        <w:trPr>
          <w:gridBefore w:val="1"/>
          <w:gridAfter w:val="1"/>
          <w:wBefore w:w="108" w:type="dxa"/>
          <w:wAfter w:w="64" w:type="dxa"/>
          <w:trHeight w:val="277"/>
        </w:trPr>
        <w:tc>
          <w:tcPr>
            <w:tcW w:w="75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427F41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Demographics, clinical characteristics, and immunophenotyping of participants with COPD exacerbations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8B9DA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EC6DA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5E56B8FE" w14:textId="77777777" w:rsidTr="005D4AD2">
        <w:trPr>
          <w:gridBefore w:val="1"/>
          <w:wBefore w:w="108" w:type="dxa"/>
          <w:trHeight w:val="362"/>
        </w:trPr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CFE3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2787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Overall (n = 95</w:t>
            </w: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3AB2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ECOPD (n = 13</w:t>
            </w: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597C5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Stable (n = 82</w:t>
            </w: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3DD8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P-value</w:t>
            </w: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803299" w:rsidRPr="005C071A" w14:paraId="46313BEF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DB97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Age (years)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0BF83C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70.2 ± 6.9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3F0178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70.8 ± 6.1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128332F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70.1 ± 7.1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05CB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0.919</w:t>
            </w:r>
          </w:p>
        </w:tc>
      </w:tr>
      <w:tr w:rsidR="00803299" w:rsidRPr="005C071A" w14:paraId="401AFE15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11C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88E0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40 (42%)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CC6D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(54%)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4A6A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33 (40%)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52D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0.381</w:t>
            </w:r>
          </w:p>
        </w:tc>
      </w:tr>
      <w:tr w:rsidR="00803299" w:rsidRPr="005C071A" w14:paraId="12F79989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438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Race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521A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7EEE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631A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C6E1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0.623</w:t>
            </w:r>
          </w:p>
        </w:tc>
      </w:tr>
      <w:tr w:rsidR="00803299" w:rsidRPr="005C071A" w14:paraId="385E8372" w14:textId="77777777" w:rsidTr="005D4AD2">
        <w:trPr>
          <w:gridAfter w:val="2"/>
          <w:wAfter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CCF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               White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8584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63 (66%)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E5E2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10 (77%)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EBBE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53 (65%)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BA6E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04CFAF80" w14:textId="77777777" w:rsidTr="005D4AD2">
        <w:trPr>
          <w:gridAfter w:val="2"/>
          <w:wAfter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879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               Black or African American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FFAF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25 (26%)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B64F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2 (15%)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C468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23 (28%)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A356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24003575" w14:textId="77777777" w:rsidTr="005D4AD2">
        <w:trPr>
          <w:gridAfter w:val="2"/>
          <w:wAfter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7760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               Asian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CC685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5 (5.3%)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CC33A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1 (7.7%)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6DAF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4 (4.9%)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6B509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5AF33D87" w14:textId="77777777" w:rsidTr="005D4AD2">
        <w:trPr>
          <w:gridAfter w:val="2"/>
          <w:wAfter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999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               Other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4897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2 (2.1%)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9FF2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0 (0%)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F720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2 (2.4%)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6937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</w:p>
        </w:tc>
      </w:tr>
      <w:tr w:rsidR="00803299" w:rsidRPr="005C071A" w14:paraId="36B091A0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37F7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BMI (kg/m2)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4BC2FD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26.9 ± 5.0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B844FF6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25.1 ± 4.3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DFC40FF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27.2 ± 5.0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64C0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0.201</w:t>
            </w:r>
          </w:p>
        </w:tc>
      </w:tr>
      <w:tr w:rsidR="00803299" w:rsidRPr="005C071A" w14:paraId="633D92F3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671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Smoking pack years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B3A205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47.2 ± 32.2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5B7588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49.5 ± 39.9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B8A278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46.9 ± 31.1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DBB0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0.852</w:t>
            </w:r>
          </w:p>
        </w:tc>
      </w:tr>
      <w:tr w:rsidR="00803299" w:rsidRPr="005C071A" w14:paraId="21208598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5B1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Current smoker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1F03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 (26%)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8978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 (62%)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9654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17 (21%)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EB20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0.004**</w:t>
            </w:r>
          </w:p>
        </w:tc>
      </w:tr>
      <w:tr w:rsidR="00803299" w:rsidRPr="005C071A" w14:paraId="2E2165AB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E3E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Home O2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0B38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 (11%)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5806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 (18%)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B578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(9.9%)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93EF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0.347</w:t>
            </w:r>
          </w:p>
        </w:tc>
      </w:tr>
      <w:tr w:rsidR="00803299" w:rsidRPr="005C071A" w14:paraId="571B65D4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2617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Asthma history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0197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29 (31%)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D032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(36%)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DE53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 (30%)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FAC8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0.735</w:t>
            </w:r>
          </w:p>
        </w:tc>
      </w:tr>
      <w:tr w:rsidR="00803299" w:rsidRPr="005C071A" w14:paraId="04EA0549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503B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Emphysema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8B59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 (20%)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B004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(88%)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673E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 (13%)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8D25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2C65C597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856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Cardiovascular disease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FAFF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55 (59%)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F422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(50%)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958F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49 (60%)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7A9B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0.546</w:t>
            </w:r>
          </w:p>
        </w:tc>
      </w:tr>
      <w:tr w:rsidR="00803299" w:rsidRPr="005C071A" w14:paraId="3023E98F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06F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LABA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A657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(5.9%)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4168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 (0%)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0C94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(6.8%)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778D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328CE429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ECC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LAMA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5FD30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30 (41%)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0999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 (36%)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26B4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26 (42%)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AB98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01E31D17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CA7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ICS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A163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 (10%)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24E8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 (11%)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AC2F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 (10%)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673B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&gt;0.999</w:t>
            </w:r>
          </w:p>
        </w:tc>
      </w:tr>
      <w:tr w:rsidR="00803299" w:rsidRPr="005C071A" w14:paraId="70BB1CA2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9F6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ESR (mm/h)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F2CDB2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25.6 ± 22.4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C9F4A3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35.5 ± 35.1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CBAC2C9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24.1 ± 19.7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F3F4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0.341</w:t>
            </w:r>
          </w:p>
        </w:tc>
      </w:tr>
      <w:tr w:rsidR="00803299" w:rsidRPr="005C071A" w14:paraId="1394C498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5DEC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Fibrinogen (mg/dL)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8E164E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363.7 ± 98.4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0FA7391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445.6 ± 155.0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3307B95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352.4 ± 83.3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1F15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0.024*</w:t>
            </w:r>
          </w:p>
        </w:tc>
      </w:tr>
      <w:tr w:rsidR="00803299" w:rsidRPr="005C071A" w14:paraId="5FEF90D5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A5D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CRP (mg/dL)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558399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1.5 ± 4.1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A65189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6.3 ± 10.0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092BD26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0.8 ± 1.3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F467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14612DA5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2568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WBC (×10³ /µL)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6BBB15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7.9 ± 4.5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F4E63A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12.2 ± 5.2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31117F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7.3 ± 4.1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8E12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1D13DFEA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D31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 (cells/μL)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E36B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91.1 (58.5, 163.2)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5CC3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66.6 (58.5, 91.2)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7591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99.2 (58.5, 164.1)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22A7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0.593</w:t>
            </w:r>
          </w:p>
        </w:tc>
      </w:tr>
      <w:tr w:rsidR="00803299" w:rsidRPr="005C071A" w14:paraId="21B4B987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CED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8650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21.0 (16.5, 27.5)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9428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28.8 (26.9, 31.9)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9B4F8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19.4 (16.3, 25.8)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060F8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0.014*</w:t>
            </w:r>
          </w:p>
        </w:tc>
      </w:tr>
      <w:tr w:rsidR="00803299" w:rsidRPr="005C071A" w14:paraId="2EF9A32A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22B2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Th2 (cells/μL)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5D86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33.1 (22.7, 56.3)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148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14.5 (9.2, 41.7)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B62F8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38.4 (24.7, 62.2)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09038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0.027*</w:t>
            </w:r>
          </w:p>
        </w:tc>
      </w:tr>
      <w:tr w:rsidR="00803299" w:rsidRPr="005C071A" w14:paraId="3F3B8911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4E9C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Th2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5940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8.1 (5.4, 10.5)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CDD2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(4.7, 7.5)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E2B9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8.3 (5.7, 11.1)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B1FB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0.057</w:t>
            </w:r>
          </w:p>
        </w:tc>
      </w:tr>
      <w:tr w:rsidR="00803299" w:rsidRPr="005C071A" w14:paraId="6EB20102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1AC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 (cells/μL)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D463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24.4 (15.5, 39.7)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A84B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17.7 (7.6, 39.0)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336A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25.9 (15.9, 40.3)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579E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0.266</w:t>
            </w:r>
          </w:p>
        </w:tc>
      </w:tr>
      <w:tr w:rsidR="00803299" w:rsidRPr="005C071A" w14:paraId="0A64BCDE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9A1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E5C6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5.1 (4.0, 7.3)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C67D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(3.9, 7.2)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7629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5.1 (4.0, 7.5)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F08E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0.779</w:t>
            </w:r>
          </w:p>
        </w:tc>
      </w:tr>
      <w:tr w:rsidR="00803299" w:rsidRPr="005C071A" w14:paraId="2B193267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404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Treg (cells/μL)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5B7E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21.9 (13.4, 33.9)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C919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10.1 (3.6, 18.7)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995E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23.7 (14.0, 35.0)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7E50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0.015*</w:t>
            </w:r>
          </w:p>
        </w:tc>
      </w:tr>
      <w:tr w:rsidR="00803299" w:rsidRPr="005C071A" w14:paraId="3B1184D8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679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Treg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510D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(3.6, 7.5)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33EC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2.9 (0.8, 6.1)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B37B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5.3 (3.7, 8.1)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5844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0.040*</w:t>
            </w:r>
          </w:p>
        </w:tc>
      </w:tr>
      <w:tr w:rsidR="00803299" w:rsidRPr="005C071A" w14:paraId="566F61DE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360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Th1/Th2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538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2.5 (1.8, 4.7)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26FB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4.9 (3.2, 5.4)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38B9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2.3 (1.6, 4.0)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E820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0.02*</w:t>
            </w:r>
          </w:p>
        </w:tc>
      </w:tr>
      <w:tr w:rsidR="00803299" w:rsidRPr="005C071A" w14:paraId="06BED8D1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703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Th1/Th17 (%WB)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0D84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3.8 (2.5, 6.1)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53EB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(3.7, 7.7)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4753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3.8 (2.3, 6.0)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153F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0.155</w:t>
            </w:r>
          </w:p>
        </w:tc>
      </w:tr>
      <w:tr w:rsidR="00803299" w:rsidRPr="005C071A" w14:paraId="78B4C04C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723C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Neutrophils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B5D5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66.6 (58.8, 72.7)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96C0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81.7 (73.3, 88.7)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2786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65.9 (57.4, 71.1)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1C6C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1E7D93F7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204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Lymphocyte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D9A5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20.1 (16.3, 29.2)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5CA5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10.5 (6.1, 18.3)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FB52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21.9 (16.9, 29.3)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4B12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0.001***</w:t>
            </w:r>
          </w:p>
        </w:tc>
      </w:tr>
      <w:tr w:rsidR="00803299" w:rsidRPr="005C071A" w14:paraId="166AA260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404C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Eosinophils (% WB)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98E1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2.0 (1.3, 3.1)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C99B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 (0.0, 1.9)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2C6E5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2.2 (1.4, 3.3)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513E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0.003**</w:t>
            </w:r>
          </w:p>
        </w:tc>
      </w:tr>
      <w:tr w:rsidR="00803299" w:rsidRPr="005C071A" w14:paraId="5FC74A1A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FBB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Blood Eosinophils (cells/μL)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D6AB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144.6 (82.1, 253.1)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394E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599.9 (0.0, 1,173.2)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DC2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138.8 (82.1, 211.1)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F9E4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0.043*</w:t>
            </w:r>
          </w:p>
        </w:tc>
      </w:tr>
      <w:tr w:rsidR="00803299" w:rsidRPr="005C071A" w14:paraId="17A6507A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B882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Neutrophil-to-lymphocyte ratio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1D5719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4.5 ± 5.0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FA34E4C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10.7 ± 10.0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6FF88F6" w14:textId="77777777" w:rsidR="00803299" w:rsidRPr="005C071A" w:rsidRDefault="00803299" w:rsidP="005D4AD2">
            <w:pPr>
              <w:spacing w:before="120"/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3.6 ± 3.0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6068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&lt;0.001***</w:t>
            </w:r>
          </w:p>
        </w:tc>
      </w:tr>
      <w:tr w:rsidR="00803299" w:rsidRPr="005C071A" w14:paraId="765FBBEC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187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IL5 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92CE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1.6 (1.1, 2.3)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D5391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6.9 (5.3, 8.4)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BC8D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1.5 (1.1, 2.1)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531A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0.018*</w:t>
            </w:r>
          </w:p>
        </w:tc>
      </w:tr>
      <w:tr w:rsidR="00803299" w:rsidRPr="005C071A" w14:paraId="7F00CDA8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332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TNF-α 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CA85A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2.1 (1.3, 3.9)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3533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3.7 (1.5, 6.6)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C72F9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2.1 (1.2, 3.9)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375F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0.186</w:t>
            </w:r>
          </w:p>
        </w:tc>
      </w:tr>
      <w:tr w:rsidR="00803299" w:rsidRPr="005C071A" w14:paraId="52E239C8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92D3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IL4 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39EF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20.2 (12.1, 40.7)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3C4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78.3 (20.0, 165.9)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43642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20.2 (12.1, 35.4)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2451C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0.096</w:t>
            </w:r>
          </w:p>
        </w:tc>
      </w:tr>
      <w:tr w:rsidR="00803299" w:rsidRPr="005C071A" w14:paraId="112988DA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9C1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IL6 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4613E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2.0 (1.2, 3.9)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37286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4.8 (3.1, 7.4)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D40D8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1.7 (1.2, 3.6)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D60D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0.014*</w:t>
            </w:r>
          </w:p>
        </w:tc>
      </w:tr>
      <w:tr w:rsidR="00803299" w:rsidRPr="005C071A" w14:paraId="5D76493A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DE21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IL33(pg/mL)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D3DAD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29.7 (6.8, 76.5)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3FDB3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52.8 (20.2, 84.5)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897E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29.7 (4.5, 76.5)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7D3D4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0.232</w:t>
            </w:r>
          </w:p>
        </w:tc>
      </w:tr>
      <w:tr w:rsidR="00803299" w:rsidRPr="005C071A" w14:paraId="568E9195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0E6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IL10 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9B1E7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2.6 (0.8, 4.6)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CA0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3.3 (0.8, 5.0)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4F18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2.4 (0.8, 4.6)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B378B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0.839</w:t>
            </w:r>
          </w:p>
        </w:tc>
      </w:tr>
      <w:tr w:rsidR="00803299" w:rsidRPr="005C071A" w14:paraId="2259406D" w14:textId="77777777" w:rsidTr="005D4AD2">
        <w:trPr>
          <w:gridBefore w:val="1"/>
          <w:wBefore w:w="108" w:type="dxa"/>
          <w:trHeight w:val="277"/>
        </w:trPr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3E2E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IFN-γ (pg/mL)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4E00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33.9 (10.7, 91.0)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46A00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72.8 (52.2, 107.1)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377E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26.8 (7.7, 91.0)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D086F" w14:textId="77777777" w:rsidR="00803299" w:rsidRPr="005C071A" w:rsidRDefault="00803299" w:rsidP="005D4AD2">
            <w:pPr>
              <w:ind w:leftChars="-15" w:left="-36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0.13</w:t>
            </w:r>
          </w:p>
        </w:tc>
      </w:tr>
      <w:tr w:rsidR="00803299" w:rsidRPr="005C071A" w14:paraId="5417E6AC" w14:textId="77777777" w:rsidTr="005D4AD2">
        <w:trPr>
          <w:trHeight w:val="166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94E9E" w14:textId="77777777" w:rsidR="00803299" w:rsidRPr="005C071A" w:rsidRDefault="00803299" w:rsidP="005D4AD2">
            <w:pPr>
              <w:rPr>
                <w:rFonts w:ascii="Helvetica" w:hAnsi="Helvetica" w:cs="Calibri"/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 xml:space="preserve">Median (Q1, Q3); n (%); </w:t>
            </w:r>
            <w:r w:rsidRPr="005C071A">
              <w:rPr>
                <w:rFonts w:eastAsia="Helvetica"/>
                <w:color w:val="000000" w:themeColor="text1"/>
                <w:sz w:val="18"/>
                <w:szCs w:val="18"/>
              </w:rPr>
              <w:t>mean ± SD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E601" w14:textId="77777777" w:rsidR="00803299" w:rsidRPr="005C071A" w:rsidRDefault="00803299" w:rsidP="005D4AD2">
            <w:pPr>
              <w:rPr>
                <w:rFonts w:ascii="Helvetica" w:hAnsi="Helvetic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8FB4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AFFA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DD84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03299" w:rsidRPr="005C071A" w14:paraId="5AF1E707" w14:textId="77777777" w:rsidTr="005D4AD2">
        <w:trPr>
          <w:trHeight w:val="277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2688" w14:textId="77777777" w:rsidR="00803299" w:rsidRPr="005C071A" w:rsidRDefault="00803299" w:rsidP="005D4AD2">
            <w:pPr>
              <w:rPr>
                <w:rFonts w:ascii="Helvetica" w:hAnsi="Helvetica" w:cs="Calibri"/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5C071A">
              <w:rPr>
                <w:color w:val="000000" w:themeColor="text1"/>
                <w:sz w:val="18"/>
                <w:szCs w:val="18"/>
              </w:rPr>
              <w:t>Kruskal-Wallis rank sum test; Fisher's exact test; NA</w:t>
            </w:r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80545" w14:textId="77777777" w:rsidR="00803299" w:rsidRPr="005C071A" w:rsidRDefault="00803299" w:rsidP="005D4AD2">
            <w:pPr>
              <w:rPr>
                <w:rFonts w:ascii="Helvetica" w:hAnsi="Helvetica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2E69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6635" w14:textId="77777777" w:rsidR="00803299" w:rsidRPr="005C071A" w:rsidRDefault="00803299" w:rsidP="005D4AD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D38E757" w14:textId="77777777" w:rsidR="00803299" w:rsidRPr="005C071A" w:rsidRDefault="00803299" w:rsidP="00803299">
      <w:pPr>
        <w:tabs>
          <w:tab w:val="left" w:pos="8640"/>
        </w:tabs>
        <w:ind w:right="90" w:hanging="900"/>
        <w:jc w:val="both"/>
        <w:rPr>
          <w:color w:val="000000" w:themeColor="text1"/>
          <w:sz w:val="18"/>
          <w:szCs w:val="18"/>
          <w:shd w:val="clear" w:color="auto" w:fill="FFFFFF"/>
        </w:rPr>
      </w:pPr>
      <w:r w:rsidRPr="005C071A">
        <w:rPr>
          <w:color w:val="000000" w:themeColor="text1"/>
          <w:sz w:val="18"/>
          <w:szCs w:val="18"/>
          <w:shd w:val="clear" w:color="auto" w:fill="FFFFFF"/>
          <w:vertAlign w:val="superscript"/>
        </w:rPr>
        <w:t xml:space="preserve">   3</w:t>
      </w:r>
      <w:r w:rsidRPr="005C071A">
        <w:rPr>
          <w:color w:val="000000" w:themeColor="text1"/>
          <w:sz w:val="18"/>
          <w:szCs w:val="18"/>
          <w:shd w:val="clear" w:color="auto" w:fill="FFFFFF"/>
        </w:rPr>
        <w:t>Percentages were calculated among non-missing observations. Missing data were minimal (&lt;5%) across variables.</w:t>
      </w:r>
    </w:p>
    <w:p w14:paraId="5B0FA861" w14:textId="77777777" w:rsidR="00803299" w:rsidRPr="005C071A" w:rsidRDefault="00803299" w:rsidP="00803299">
      <w:pPr>
        <w:pStyle w:val="EndNoteBibliography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sectPr w:rsidR="00803299" w:rsidRPr="005C071A" w:rsidSect="00803299">
          <w:pgSz w:w="12240" w:h="15840"/>
          <w:pgMar w:top="1350" w:right="1440" w:bottom="783" w:left="1440" w:header="720" w:footer="720" w:gutter="0"/>
          <w:cols w:space="720"/>
          <w:docGrid w:linePitch="360"/>
        </w:sectPr>
      </w:pPr>
    </w:p>
    <w:tbl>
      <w:tblPr>
        <w:tblW w:w="10896" w:type="dxa"/>
        <w:tblInd w:w="-816" w:type="dxa"/>
        <w:tblLayout w:type="fixed"/>
        <w:tblLook w:val="04A0" w:firstRow="1" w:lastRow="0" w:firstColumn="1" w:lastColumn="0" w:noHBand="0" w:noVBand="1"/>
      </w:tblPr>
      <w:tblGrid>
        <w:gridCol w:w="1846"/>
        <w:gridCol w:w="1709"/>
        <w:gridCol w:w="217"/>
        <w:gridCol w:w="1377"/>
        <w:gridCol w:w="42"/>
        <w:gridCol w:w="170"/>
        <w:gridCol w:w="808"/>
        <w:gridCol w:w="234"/>
        <w:gridCol w:w="1270"/>
        <w:gridCol w:w="238"/>
        <w:gridCol w:w="1608"/>
        <w:gridCol w:w="66"/>
        <w:gridCol w:w="168"/>
        <w:gridCol w:w="1053"/>
        <w:gridCol w:w="53"/>
        <w:gridCol w:w="37"/>
      </w:tblGrid>
      <w:tr w:rsidR="00803299" w:rsidRPr="005C071A" w14:paraId="414536C0" w14:textId="77777777" w:rsidTr="005D4AD2">
        <w:trPr>
          <w:gridAfter w:val="1"/>
          <w:wAfter w:w="37" w:type="dxa"/>
          <w:trHeight w:val="34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7ECA" w14:textId="77777777" w:rsidR="00803299" w:rsidRPr="005C071A" w:rsidRDefault="00803299" w:rsidP="005D4AD2">
            <w:pPr>
              <w:ind w:left="-475" w:right="447" w:firstLine="475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Table 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ADEC" w14:textId="77777777" w:rsidR="00803299" w:rsidRPr="005C071A" w:rsidRDefault="00803299" w:rsidP="005D4AD2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2CD2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6F65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6050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C91B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0E2A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1DCD8FEB" w14:textId="77777777" w:rsidTr="005D4AD2">
        <w:trPr>
          <w:trHeight w:val="450"/>
        </w:trPr>
        <w:tc>
          <w:tcPr>
            <w:tcW w:w="3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524742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Blood eosinophilia and relationship with Type 1 immunity in CB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46AD8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3BF54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FD1B6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CDE93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394BB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0DA5476A" w14:textId="77777777" w:rsidTr="005D4AD2">
        <w:trPr>
          <w:gridAfter w:val="2"/>
          <w:wAfter w:w="90" w:type="dxa"/>
          <w:trHeight w:val="287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16F6D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3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9B44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 xml:space="preserve">                   Overall COPD Cohort (n=58)</w:t>
            </w: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5C071A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718BB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5CBCA3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          Chronic Bronchitis Cohort (n=15)</w:t>
            </w: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D990D" w14:textId="77777777" w:rsidR="00803299" w:rsidRPr="005C071A" w:rsidRDefault="00803299" w:rsidP="005D4AD2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C07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3861F8F3" w14:textId="77777777" w:rsidTr="005D4AD2">
        <w:trPr>
          <w:gridAfter w:val="1"/>
          <w:wAfter w:w="37" w:type="dxa"/>
          <w:trHeight w:val="28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1701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71B18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BEC&lt;300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74CA5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BEC≥300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4497B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P-value²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3D11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BEC&lt;300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A592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BEC≥300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AB3D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P-value²</w:t>
            </w:r>
          </w:p>
        </w:tc>
      </w:tr>
      <w:tr w:rsidR="00803299" w:rsidRPr="005C071A" w14:paraId="09E48086" w14:textId="77777777" w:rsidTr="005D4AD2">
        <w:trPr>
          <w:gridAfter w:val="1"/>
          <w:wAfter w:w="37" w:type="dxa"/>
          <w:trHeight w:val="280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9864C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02D91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 = 49</w:t>
            </w:r>
            <w:r w:rsidRPr="005C071A">
              <w:rPr>
                <w:color w:val="000000" w:themeColor="text1"/>
                <w:sz w:val="20"/>
                <w:szCs w:val="20"/>
              </w:rPr>
              <w:t>¹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101B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 = 10¹)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CCFC8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6C0BF1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 = 13¹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2DFB0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N = 2¹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C3330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803299" w:rsidRPr="005C071A" w14:paraId="6E7D8D78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3E1E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 (cells/μL)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2C988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86.0 (55.9, 166.5)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A4EE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108.0 (72.5, 149.8)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2E937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0.808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9940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166.5 (91.0, 230.1)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1DC50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117.4 (72.5, 162.3)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DD33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0.497</w:t>
            </w:r>
          </w:p>
        </w:tc>
      </w:tr>
      <w:tr w:rsidR="00803299" w:rsidRPr="005C071A" w14:paraId="6955ACE7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2B47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 (% WB)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E3835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19.4 (16.3, 25.6)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F14E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19.9 (16.4, 27.7)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2D9D5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0.642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BA562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30.5 (23.7, 33.6)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474B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27.0 (23.1, 30.8)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F9C8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0.610.</w:t>
            </w:r>
          </w:p>
        </w:tc>
      </w:tr>
      <w:tr w:rsidR="00803299" w:rsidRPr="005C071A" w14:paraId="62BF3996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186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Th2 (cells/μL)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FCBE8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42.6 (25.9, 56.4)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E6EBB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28.6 (22.1, 62.2)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AC18C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0.467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FC18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27.2 (13.1, 56.2)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FE4DC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15.0 (7.9, 22.1)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B81CB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0.174</w:t>
            </w:r>
          </w:p>
        </w:tc>
      </w:tr>
      <w:tr w:rsidR="00803299" w:rsidRPr="005C071A" w14:paraId="3B9C8010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1E7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Th2 (% WB)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A6F1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8.5 (5.9, 11.7)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446C8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7.5 (4.2, 10.4)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C2B8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0.342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E3E0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8.1 (5.9, 10.8)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E223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3.3 (2.5, 4.2)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2FD4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0.027*</w:t>
            </w:r>
          </w:p>
        </w:tc>
      </w:tr>
      <w:tr w:rsidR="00803299" w:rsidRPr="005C071A" w14:paraId="1112D3DD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C0C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 (cells/μL)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55967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25.1 (16.0, 34.6)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3866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36.0 (12.9, 51.9)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904C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0.284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8FF77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27.9 (17.7, 34.6)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D426A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17.7 (12.0, 23.4)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9893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0.308</w:t>
            </w:r>
          </w:p>
        </w:tc>
      </w:tr>
      <w:tr w:rsidR="00803299" w:rsidRPr="005C071A" w14:paraId="37D1BF54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8294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 (% WB)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C3193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4.8 (4.0, 6.4)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684A8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7.9 (4.5, 9.7)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BF9F9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0.069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1903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(3.9, 5.7)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7324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4.1 (3.8, 4.5)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0978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0.396</w:t>
            </w:r>
          </w:p>
        </w:tc>
      </w:tr>
      <w:tr w:rsidR="00803299" w:rsidRPr="005C071A" w14:paraId="460D8BBC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D695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Treg (cells/μL)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5B62B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22.2 (13.7, 31.5)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A779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30.9 (23.3, 48.7)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BED1A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0.070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3A5DB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25.5 (16.7, 40.3)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EB13A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29.3 (23.3, 35.3)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1F129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0.865</w:t>
            </w:r>
          </w:p>
        </w:tc>
      </w:tr>
      <w:tr w:rsidR="00803299" w:rsidRPr="005C071A" w14:paraId="42D245A9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7CF9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Treg (% WB)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50F7C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4.9 (3.6, 7.7)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FD64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7.2 (5.7, 9.0)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C072F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C620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5.0 (3.6, 6.4)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A6D9A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7.7 (5.7, 9.7)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BA7D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0.234</w:t>
            </w:r>
          </w:p>
        </w:tc>
      </w:tr>
      <w:tr w:rsidR="00803299" w:rsidRPr="005C071A" w14:paraId="406CBA7A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2F7A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Th1/Th2 (% WB)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50EF2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2.3 (1.7, 3.8)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B3985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2.5 (1.6, 6.8)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A9AD5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0.322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285F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3.1 (1.9, 6.0)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B25F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8.3 (7.4, 9.2)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CFDAD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0.027*</w:t>
            </w:r>
          </w:p>
        </w:tc>
      </w:tr>
      <w:tr w:rsidR="00803299" w:rsidRPr="005C071A" w14:paraId="1B9FD8C8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B1F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Th17/Treg (% WB)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AFE51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1.0 (0.7, 1.3)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B473C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0.9 (0.8, 1.8)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8B28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0.773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57D79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1.0 (0.8, 1.4)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B46D4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 (0.4, 0.8)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8EB82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0.126</w:t>
            </w:r>
          </w:p>
        </w:tc>
      </w:tr>
      <w:tr w:rsidR="00803299" w:rsidRPr="005C071A" w14:paraId="2331E0FA" w14:textId="77777777" w:rsidTr="005D4AD2">
        <w:trPr>
          <w:gridAfter w:val="1"/>
          <w:wAfter w:w="37" w:type="dxa"/>
          <w:trHeight w:val="260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4C428D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Th1/Th17 (% WB)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20985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3.9 (2.5, 5.9)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3F52E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2.9 (1.9, 6.0)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F1B29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0.275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5D0C4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5.2 (3.6, 7.4)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C7C80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6.5 (6.0, 6.9)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30EE46" w14:textId="77777777" w:rsidR="00803299" w:rsidRPr="005C071A" w:rsidRDefault="00803299" w:rsidP="005D4AD2">
            <w:pPr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0.610.</w:t>
            </w:r>
          </w:p>
        </w:tc>
      </w:tr>
    </w:tbl>
    <w:tbl>
      <w:tblPr>
        <w:tblpPr w:leftFromText="180" w:rightFromText="180" w:vertAnchor="text" w:horzAnchor="page" w:tblpX="855" w:tblpY="89"/>
        <w:tblW w:w="10896" w:type="dxa"/>
        <w:tblLayout w:type="fixed"/>
        <w:tblLook w:val="04A0" w:firstRow="1" w:lastRow="0" w:firstColumn="1" w:lastColumn="0" w:noHBand="0" w:noVBand="1"/>
      </w:tblPr>
      <w:tblGrid>
        <w:gridCol w:w="10896"/>
      </w:tblGrid>
      <w:tr w:rsidR="00803299" w:rsidRPr="005C071A" w14:paraId="43457369" w14:textId="77777777" w:rsidTr="005D4AD2">
        <w:trPr>
          <w:trHeight w:val="288"/>
        </w:trPr>
        <w:tc>
          <w:tcPr>
            <w:tcW w:w="10896" w:type="dxa"/>
            <w:tcBorders>
              <w:top w:val="nil"/>
              <w:left w:val="nil"/>
            </w:tcBorders>
            <w:shd w:val="clear" w:color="000000" w:fill="FFFFFF"/>
            <w:vAlign w:val="bottom"/>
            <w:hideMark/>
          </w:tcPr>
          <w:p w14:paraId="4B909FBA" w14:textId="77777777" w:rsidR="00803299" w:rsidRPr="005C071A" w:rsidRDefault="00803299" w:rsidP="005D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C071A">
              <w:rPr>
                <w:color w:val="000000" w:themeColor="text1"/>
                <w:sz w:val="18"/>
                <w:szCs w:val="18"/>
              </w:rPr>
              <w:t>Median (Q1, Q3)</w:t>
            </w:r>
          </w:p>
          <w:p w14:paraId="064C724C" w14:textId="77777777" w:rsidR="00803299" w:rsidRPr="005C071A" w:rsidRDefault="00803299" w:rsidP="005D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5C071A">
              <w:rPr>
                <w:color w:val="000000" w:themeColor="text1"/>
                <w:sz w:val="18"/>
                <w:szCs w:val="18"/>
              </w:rPr>
              <w:t>Kruskal-Wallis rank sum test</w:t>
            </w:r>
          </w:p>
          <w:p w14:paraId="3DC98B47" w14:textId="77777777" w:rsidR="00803299" w:rsidRPr="005C071A" w:rsidRDefault="00803299" w:rsidP="005D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5C071A">
              <w:rPr>
                <w:color w:val="000000" w:themeColor="text1"/>
                <w:sz w:val="18"/>
                <w:szCs w:val="18"/>
              </w:rPr>
              <w:t>Analyses include only participants with non-missing Th1 measurements. Percentages were calculated among non-missing observations. Missing data were minimal (&lt;5%) across variables.</w:t>
            </w:r>
          </w:p>
          <w:p w14:paraId="77F0E913" w14:textId="77777777" w:rsidR="00803299" w:rsidRPr="005C071A" w:rsidRDefault="00803299" w:rsidP="005D4AD2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  <w:p w14:paraId="702A6646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  <w:p w14:paraId="25A28CAF" w14:textId="77777777" w:rsidR="00803299" w:rsidRPr="005C071A" w:rsidRDefault="00803299" w:rsidP="005D4AD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18"/>
                <w:szCs w:val="18"/>
              </w:rPr>
              <w:t> </w:t>
            </w:r>
          </w:p>
          <w:p w14:paraId="67FBD5C9" w14:textId="77777777" w:rsidR="00803299" w:rsidRPr="005C071A" w:rsidRDefault="00803299" w:rsidP="005D4AD2">
            <w:pPr>
              <w:ind w:firstLineChars="100" w:firstLine="280"/>
              <w:rPr>
                <w:color w:val="000000" w:themeColor="text1"/>
                <w:sz w:val="18"/>
                <w:szCs w:val="18"/>
              </w:rPr>
            </w:pPr>
            <w:r w:rsidRPr="005C071A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</w:tbl>
    <w:p w14:paraId="5987AA2A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71479726"/>
      <w:docPartObj>
        <w:docPartGallery w:val="Page Numbers (Bottom of Page)"/>
        <w:docPartUnique/>
      </w:docPartObj>
    </w:sdtPr>
    <w:sdtContent>
      <w:p w14:paraId="5A69527E" w14:textId="77777777" w:rsidR="00803299" w:rsidRDefault="00803299" w:rsidP="002646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58E9354" w14:textId="77777777" w:rsidR="00803299" w:rsidRDefault="00803299" w:rsidP="00B27F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54132405"/>
      <w:docPartObj>
        <w:docPartGallery w:val="Page Numbers (Bottom of Page)"/>
        <w:docPartUnique/>
      </w:docPartObj>
    </w:sdtPr>
    <w:sdtContent>
      <w:p w14:paraId="10D91023" w14:textId="77777777" w:rsidR="00803299" w:rsidRDefault="00803299" w:rsidP="002646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4CD4C5" w14:textId="77777777" w:rsidR="00803299" w:rsidRDefault="00803299" w:rsidP="00B27F3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F20E9"/>
    <w:multiLevelType w:val="hybridMultilevel"/>
    <w:tmpl w:val="B74458CC"/>
    <w:lvl w:ilvl="0" w:tplc="138AF98A">
      <w:start w:val="1"/>
      <w:numFmt w:val="decimal"/>
      <w:lvlText w:val="%1."/>
      <w:lvlJc w:val="left"/>
      <w:pPr>
        <w:ind w:left="63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30668"/>
    <w:multiLevelType w:val="hybridMultilevel"/>
    <w:tmpl w:val="D3B41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76ADD"/>
    <w:multiLevelType w:val="hybridMultilevel"/>
    <w:tmpl w:val="C8CA8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FE1"/>
    <w:multiLevelType w:val="hybridMultilevel"/>
    <w:tmpl w:val="682030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F3612"/>
    <w:multiLevelType w:val="hybridMultilevel"/>
    <w:tmpl w:val="1C9026C0"/>
    <w:lvl w:ilvl="0" w:tplc="C4F6C09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01447">
    <w:abstractNumId w:val="4"/>
  </w:num>
  <w:num w:numId="2" w16cid:durableId="37781304">
    <w:abstractNumId w:val="0"/>
  </w:num>
  <w:num w:numId="3" w16cid:durableId="519390374">
    <w:abstractNumId w:val="1"/>
  </w:num>
  <w:num w:numId="4" w16cid:durableId="923951978">
    <w:abstractNumId w:val="3"/>
  </w:num>
  <w:num w:numId="5" w16cid:durableId="1246068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99"/>
    <w:rsid w:val="005B6877"/>
    <w:rsid w:val="00803299"/>
    <w:rsid w:val="00AA0C39"/>
    <w:rsid w:val="00DC2479"/>
    <w:rsid w:val="00E1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4CD2"/>
  <w15:chartTrackingRefBased/>
  <w15:docId w15:val="{1CEB711B-FC41-47D9-B2CA-B08F3232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29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2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2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2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2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3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2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29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03299"/>
    <w:rPr>
      <w:rFonts w:ascii="Helvetica" w:hAnsi="Helvetica"/>
      <w:color w:val="000000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803299"/>
    <w:pPr>
      <w:spacing w:after="160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803299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3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29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29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299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803299"/>
    <w:pPr>
      <w:spacing w:before="100" w:beforeAutospacing="1" w:after="100" w:afterAutospacing="1"/>
    </w:pPr>
  </w:style>
  <w:style w:type="character" w:customStyle="1" w:styleId="ms-1">
    <w:name w:val="ms-1"/>
    <w:basedOn w:val="DefaultParagraphFont"/>
    <w:rsid w:val="00803299"/>
  </w:style>
  <w:style w:type="character" w:customStyle="1" w:styleId="max-w-15ch">
    <w:name w:val="max-w-[15ch]"/>
    <w:basedOn w:val="DefaultParagraphFont"/>
    <w:rsid w:val="00803299"/>
  </w:style>
  <w:style w:type="paragraph" w:styleId="Revision">
    <w:name w:val="Revision"/>
    <w:hidden/>
    <w:uiPriority w:val="99"/>
    <w:semiHidden/>
    <w:rsid w:val="00803299"/>
    <w:pPr>
      <w:spacing w:after="0" w:line="240" w:lineRule="auto"/>
    </w:pPr>
    <w:rPr>
      <w:lang w:val="en-US"/>
    </w:rPr>
  </w:style>
  <w:style w:type="paragraph" w:customStyle="1" w:styleId="Default">
    <w:name w:val="Default"/>
    <w:rsid w:val="0080329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803299"/>
    <w:rPr>
      <w:b/>
      <w:bCs/>
    </w:rPr>
  </w:style>
  <w:style w:type="character" w:styleId="Emphasis">
    <w:name w:val="Emphasis"/>
    <w:basedOn w:val="DefaultParagraphFont"/>
    <w:uiPriority w:val="20"/>
    <w:qFormat/>
    <w:rsid w:val="0080329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3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299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299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80329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32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29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03299"/>
  </w:style>
  <w:style w:type="character" w:styleId="PageNumber">
    <w:name w:val="page number"/>
    <w:basedOn w:val="DefaultParagraphFont"/>
    <w:uiPriority w:val="99"/>
    <w:semiHidden/>
    <w:unhideWhenUsed/>
    <w:rsid w:val="0080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2026-06-18T12:07:00Z</dcterms:created>
  <dcterms:modified xsi:type="dcterms:W3CDTF">2026-06-18T12:07:00Z</dcterms:modified>
</cp:coreProperties>
</file>