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40969" w14:textId="77777777" w:rsidR="0051177C" w:rsidRPr="003F390F" w:rsidRDefault="0051177C" w:rsidP="0051177C">
      <w:pPr>
        <w:pStyle w:val="Heading1"/>
        <w:spacing w:line="276" w:lineRule="auto"/>
        <w:ind w:left="360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3F390F">
        <w:rPr>
          <w:rFonts w:ascii="Calibri" w:hAnsi="Calibri" w:cs="Calibri"/>
          <w:b/>
          <w:bCs/>
          <w:color w:val="auto"/>
          <w:sz w:val="24"/>
          <w:szCs w:val="24"/>
        </w:rPr>
        <w:t>Supplemental Material</w:t>
      </w:r>
    </w:p>
    <w:p w14:paraId="57A9AD47" w14:textId="77777777" w:rsidR="0051177C" w:rsidRPr="003F390F" w:rsidRDefault="0051177C" w:rsidP="0051177C">
      <w:pPr>
        <w:rPr>
          <w:rFonts w:ascii="Calibri" w:hAnsi="Calibri" w:cs="Calibri"/>
        </w:rPr>
      </w:pPr>
    </w:p>
    <w:p w14:paraId="2369561C" w14:textId="77777777" w:rsidR="0051177C" w:rsidRPr="003F390F" w:rsidRDefault="0051177C" w:rsidP="0051177C">
      <w:pPr>
        <w:spacing w:line="276" w:lineRule="auto"/>
        <w:rPr>
          <w:rFonts w:ascii="Calibri" w:hAnsi="Calibri" w:cs="Calibri"/>
        </w:rPr>
      </w:pPr>
      <w:r w:rsidRPr="003F390F">
        <w:rPr>
          <w:rFonts w:ascii="Calibri" w:hAnsi="Calibri" w:cs="Calibri"/>
        </w:rPr>
        <w:t>Supplemental Table 1: Geometric means (GM) of maternal and breastmilk PFAS concentrations in ng/mL</w:t>
      </w:r>
    </w:p>
    <w:tbl>
      <w:tblPr>
        <w:tblStyle w:val="TableGrid"/>
        <w:tblW w:w="949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7"/>
        <w:gridCol w:w="1195"/>
        <w:gridCol w:w="1460"/>
        <w:gridCol w:w="1073"/>
        <w:gridCol w:w="1584"/>
        <w:gridCol w:w="1073"/>
        <w:gridCol w:w="1610"/>
      </w:tblGrid>
      <w:tr w:rsidR="0051177C" w:rsidRPr="003F390F" w14:paraId="7418DCFB" w14:textId="77777777" w:rsidTr="002B22C6">
        <w:trPr>
          <w:trHeight w:val="563"/>
        </w:trPr>
        <w:tc>
          <w:tcPr>
            <w:tcW w:w="149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B19376E" w14:textId="77777777" w:rsidR="0051177C" w:rsidRPr="003F390F" w:rsidRDefault="0051177C" w:rsidP="002B22C6">
            <w:pPr>
              <w:spacing w:after="160" w:line="276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</w:p>
          <w:p w14:paraId="317046D6" w14:textId="77777777" w:rsidR="0051177C" w:rsidRPr="003F390F" w:rsidRDefault="0051177C" w:rsidP="002B22C6">
            <w:pPr>
              <w:spacing w:after="16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A4B58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  <w:t xml:space="preserve">Maternal plasma PFAS during pregnancy </w:t>
            </w: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(2008</w:t>
            </w:r>
            <w:r w:rsidRPr="003F390F">
              <w:rPr>
                <w:rFonts w:ascii="Calibri" w:hAnsi="Calibri" w:cs="Calibri"/>
              </w:rPr>
              <w:t>–</w:t>
            </w: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2011)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095360" w14:textId="77777777" w:rsidR="0051177C" w:rsidRPr="003F390F" w:rsidRDefault="0051177C" w:rsidP="002B22C6">
            <w:pPr>
              <w:spacing w:after="160" w:line="276" w:lineRule="auto"/>
              <w:ind w:right="-96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  <w:t xml:space="preserve">Maternal serum PFAS measured concurrently with children </w:t>
            </w: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(2018</w:t>
            </w:r>
            <w:r w:rsidRPr="003F390F">
              <w:rPr>
                <w:rFonts w:ascii="Calibri" w:hAnsi="Calibri" w:cs="Calibri"/>
              </w:rPr>
              <w:t>–</w:t>
            </w: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2021)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04CA4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  <w:t xml:space="preserve">Breastmilk PFAS </w:t>
            </w: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(2008</w:t>
            </w:r>
            <w:r w:rsidRPr="003F390F">
              <w:rPr>
                <w:rFonts w:ascii="Calibri" w:hAnsi="Calibri" w:cs="Calibri"/>
              </w:rPr>
              <w:t>–</w:t>
            </w: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2011)</w:t>
            </w:r>
            <w:r w:rsidRPr="003F39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  <w:t xml:space="preserve"> </w:t>
            </w:r>
          </w:p>
        </w:tc>
      </w:tr>
      <w:tr w:rsidR="0051177C" w:rsidRPr="003F390F" w14:paraId="0F8017B6" w14:textId="77777777" w:rsidTr="002B22C6">
        <w:trPr>
          <w:trHeight w:val="301"/>
        </w:trPr>
        <w:tc>
          <w:tcPr>
            <w:tcW w:w="1497" w:type="dxa"/>
            <w:vMerge/>
          </w:tcPr>
          <w:p w14:paraId="78E28C3B" w14:textId="77777777" w:rsidR="0051177C" w:rsidRPr="003F390F" w:rsidRDefault="0051177C" w:rsidP="002B22C6">
            <w:pPr>
              <w:spacing w:line="276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14:paraId="262AA7CD" w14:textId="77777777" w:rsidR="0051177C" w:rsidRPr="003F390F" w:rsidRDefault="0051177C" w:rsidP="002B22C6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n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14:paraId="4D741A65" w14:textId="77777777" w:rsidR="0051177C" w:rsidRPr="003F390F" w:rsidRDefault="0051177C" w:rsidP="002B22C6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GM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7A2573FF" w14:textId="77777777" w:rsidR="0051177C" w:rsidRPr="003F390F" w:rsidRDefault="0051177C" w:rsidP="002B22C6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n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09DFFFA4" w14:textId="77777777" w:rsidR="0051177C" w:rsidRPr="003F390F" w:rsidRDefault="0051177C" w:rsidP="002B22C6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GM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715EEFBF" w14:textId="77777777" w:rsidR="0051177C" w:rsidRPr="003F390F" w:rsidRDefault="0051177C" w:rsidP="002B22C6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n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622062ED" w14:textId="77777777" w:rsidR="0051177C" w:rsidRPr="003F390F" w:rsidRDefault="0051177C" w:rsidP="002B22C6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GM</w:t>
            </w:r>
          </w:p>
        </w:tc>
      </w:tr>
      <w:tr w:rsidR="0051177C" w:rsidRPr="003F390F" w14:paraId="4304CCA4" w14:textId="77777777" w:rsidTr="002B22C6">
        <w:trPr>
          <w:trHeight w:val="441"/>
        </w:trPr>
        <w:tc>
          <w:tcPr>
            <w:tcW w:w="1497" w:type="dxa"/>
            <w:tcBorders>
              <w:top w:val="single" w:sz="4" w:space="0" w:color="auto"/>
            </w:tcBorders>
          </w:tcPr>
          <w:p w14:paraId="401A4D07" w14:textId="77777777" w:rsidR="0051177C" w:rsidRPr="003F390F" w:rsidRDefault="0051177C" w:rsidP="002B22C6">
            <w:pPr>
              <w:spacing w:after="16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PFOA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4C09C9F4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189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2E956943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1.34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34F3FE17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199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0F678E87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0.53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12D3802D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114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56E8FB7D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0.03</w:t>
            </w:r>
          </w:p>
        </w:tc>
      </w:tr>
      <w:tr w:rsidR="0051177C" w:rsidRPr="003F390F" w14:paraId="3C84BA08" w14:textId="77777777" w:rsidTr="002B22C6">
        <w:trPr>
          <w:trHeight w:val="441"/>
        </w:trPr>
        <w:tc>
          <w:tcPr>
            <w:tcW w:w="1497" w:type="dxa"/>
          </w:tcPr>
          <w:p w14:paraId="2A2B8E70" w14:textId="77777777" w:rsidR="0051177C" w:rsidRPr="003F390F" w:rsidRDefault="0051177C" w:rsidP="002B22C6">
            <w:pPr>
              <w:spacing w:after="16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PFOS</w:t>
            </w:r>
          </w:p>
        </w:tc>
        <w:tc>
          <w:tcPr>
            <w:tcW w:w="1195" w:type="dxa"/>
          </w:tcPr>
          <w:p w14:paraId="640436E0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189</w:t>
            </w:r>
          </w:p>
        </w:tc>
        <w:tc>
          <w:tcPr>
            <w:tcW w:w="1460" w:type="dxa"/>
          </w:tcPr>
          <w:p w14:paraId="10BA2790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3.90</w:t>
            </w:r>
          </w:p>
        </w:tc>
        <w:tc>
          <w:tcPr>
            <w:tcW w:w="1073" w:type="dxa"/>
          </w:tcPr>
          <w:p w14:paraId="508C8046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199</w:t>
            </w:r>
          </w:p>
        </w:tc>
        <w:tc>
          <w:tcPr>
            <w:tcW w:w="1584" w:type="dxa"/>
          </w:tcPr>
          <w:p w14:paraId="3921E9C7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1.70</w:t>
            </w:r>
          </w:p>
        </w:tc>
        <w:tc>
          <w:tcPr>
            <w:tcW w:w="1073" w:type="dxa"/>
          </w:tcPr>
          <w:p w14:paraId="651243CB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114</w:t>
            </w:r>
          </w:p>
        </w:tc>
        <w:tc>
          <w:tcPr>
            <w:tcW w:w="1610" w:type="dxa"/>
          </w:tcPr>
          <w:p w14:paraId="08BFAE0C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0.04</w:t>
            </w:r>
          </w:p>
        </w:tc>
      </w:tr>
      <w:tr w:rsidR="0051177C" w:rsidRPr="003F390F" w14:paraId="6CA5F4B0" w14:textId="77777777" w:rsidTr="002B22C6">
        <w:trPr>
          <w:trHeight w:val="63"/>
        </w:trPr>
        <w:tc>
          <w:tcPr>
            <w:tcW w:w="1497" w:type="dxa"/>
          </w:tcPr>
          <w:p w14:paraId="4AE19D2C" w14:textId="77777777" w:rsidR="0051177C" w:rsidRPr="003F390F" w:rsidRDefault="0051177C" w:rsidP="002B22C6">
            <w:pPr>
              <w:spacing w:after="160"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PFHxS</w:t>
            </w:r>
            <w:proofErr w:type="spellEnd"/>
          </w:p>
        </w:tc>
        <w:tc>
          <w:tcPr>
            <w:tcW w:w="1195" w:type="dxa"/>
          </w:tcPr>
          <w:p w14:paraId="4C5779C6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189</w:t>
            </w:r>
          </w:p>
        </w:tc>
        <w:tc>
          <w:tcPr>
            <w:tcW w:w="1460" w:type="dxa"/>
          </w:tcPr>
          <w:p w14:paraId="52E78422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0.77</w:t>
            </w:r>
          </w:p>
        </w:tc>
        <w:tc>
          <w:tcPr>
            <w:tcW w:w="1073" w:type="dxa"/>
          </w:tcPr>
          <w:p w14:paraId="16C4F913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199</w:t>
            </w:r>
          </w:p>
        </w:tc>
        <w:tc>
          <w:tcPr>
            <w:tcW w:w="1584" w:type="dxa"/>
          </w:tcPr>
          <w:p w14:paraId="1D9416E3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0.33</w:t>
            </w:r>
          </w:p>
        </w:tc>
        <w:tc>
          <w:tcPr>
            <w:tcW w:w="1073" w:type="dxa"/>
          </w:tcPr>
          <w:p w14:paraId="553EB2CB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114</w:t>
            </w:r>
          </w:p>
        </w:tc>
        <w:tc>
          <w:tcPr>
            <w:tcW w:w="1610" w:type="dxa"/>
          </w:tcPr>
          <w:p w14:paraId="615DF5A7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0.01</w:t>
            </w:r>
          </w:p>
        </w:tc>
      </w:tr>
      <w:tr w:rsidR="0051177C" w:rsidRPr="003F390F" w14:paraId="2FE773AF" w14:textId="77777777" w:rsidTr="002B22C6">
        <w:trPr>
          <w:trHeight w:val="441"/>
        </w:trPr>
        <w:tc>
          <w:tcPr>
            <w:tcW w:w="1497" w:type="dxa"/>
          </w:tcPr>
          <w:p w14:paraId="35A8E8CB" w14:textId="77777777" w:rsidR="0051177C" w:rsidRPr="003F390F" w:rsidRDefault="0051177C" w:rsidP="002B22C6">
            <w:pPr>
              <w:spacing w:after="16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PFNA</w:t>
            </w:r>
          </w:p>
        </w:tc>
        <w:tc>
          <w:tcPr>
            <w:tcW w:w="1195" w:type="dxa"/>
          </w:tcPr>
          <w:p w14:paraId="2BF77A1B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189</w:t>
            </w:r>
          </w:p>
        </w:tc>
        <w:tc>
          <w:tcPr>
            <w:tcW w:w="1460" w:type="dxa"/>
          </w:tcPr>
          <w:p w14:paraId="501426CA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0.55</w:t>
            </w:r>
          </w:p>
        </w:tc>
        <w:tc>
          <w:tcPr>
            <w:tcW w:w="1073" w:type="dxa"/>
          </w:tcPr>
          <w:p w14:paraId="3020EA13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199</w:t>
            </w:r>
          </w:p>
        </w:tc>
        <w:tc>
          <w:tcPr>
            <w:tcW w:w="1584" w:type="dxa"/>
          </w:tcPr>
          <w:p w14:paraId="79C0BACF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0.36</w:t>
            </w:r>
          </w:p>
        </w:tc>
        <w:tc>
          <w:tcPr>
            <w:tcW w:w="1073" w:type="dxa"/>
          </w:tcPr>
          <w:p w14:paraId="71CB8438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113</w:t>
            </w:r>
          </w:p>
        </w:tc>
        <w:tc>
          <w:tcPr>
            <w:tcW w:w="1610" w:type="dxa"/>
          </w:tcPr>
          <w:p w14:paraId="279C3D46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0.01</w:t>
            </w:r>
          </w:p>
        </w:tc>
      </w:tr>
      <w:tr w:rsidR="0051177C" w:rsidRPr="003F390F" w14:paraId="5C2F29FC" w14:textId="77777777" w:rsidTr="002B22C6">
        <w:trPr>
          <w:trHeight w:val="441"/>
        </w:trPr>
        <w:tc>
          <w:tcPr>
            <w:tcW w:w="1497" w:type="dxa"/>
          </w:tcPr>
          <w:p w14:paraId="5D4DBE77" w14:textId="77777777" w:rsidR="0051177C" w:rsidRPr="003F390F" w:rsidRDefault="0051177C" w:rsidP="002B22C6">
            <w:pPr>
              <w:spacing w:after="16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PFDA</w:t>
            </w:r>
          </w:p>
        </w:tc>
        <w:tc>
          <w:tcPr>
            <w:tcW w:w="1195" w:type="dxa"/>
          </w:tcPr>
          <w:p w14:paraId="0A90B66C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189</w:t>
            </w:r>
          </w:p>
        </w:tc>
        <w:tc>
          <w:tcPr>
            <w:tcW w:w="1460" w:type="dxa"/>
          </w:tcPr>
          <w:p w14:paraId="6CB302E1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0.20</w:t>
            </w:r>
          </w:p>
        </w:tc>
        <w:tc>
          <w:tcPr>
            <w:tcW w:w="1073" w:type="dxa"/>
          </w:tcPr>
          <w:p w14:paraId="2A82740A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199</w:t>
            </w:r>
          </w:p>
        </w:tc>
        <w:tc>
          <w:tcPr>
            <w:tcW w:w="1584" w:type="dxa"/>
          </w:tcPr>
          <w:p w14:paraId="69AA78AD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0.14</w:t>
            </w:r>
          </w:p>
        </w:tc>
        <w:tc>
          <w:tcPr>
            <w:tcW w:w="1073" w:type="dxa"/>
          </w:tcPr>
          <w:p w14:paraId="4BE464E8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-</w:t>
            </w:r>
          </w:p>
        </w:tc>
        <w:tc>
          <w:tcPr>
            <w:tcW w:w="1610" w:type="dxa"/>
          </w:tcPr>
          <w:p w14:paraId="13FFECE1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-</w:t>
            </w:r>
          </w:p>
        </w:tc>
      </w:tr>
      <w:tr w:rsidR="0051177C" w:rsidRPr="003F390F" w14:paraId="6F9E565E" w14:textId="77777777" w:rsidTr="002B22C6">
        <w:trPr>
          <w:trHeight w:val="441"/>
        </w:trPr>
        <w:tc>
          <w:tcPr>
            <w:tcW w:w="1497" w:type="dxa"/>
            <w:tcBorders>
              <w:bottom w:val="single" w:sz="4" w:space="0" w:color="auto"/>
            </w:tcBorders>
          </w:tcPr>
          <w:p w14:paraId="186A95DF" w14:textId="77777777" w:rsidR="0051177C" w:rsidRPr="003F390F" w:rsidRDefault="0051177C" w:rsidP="002B22C6">
            <w:pPr>
              <w:spacing w:after="16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∑PFAS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4C044003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189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5A188F2D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7.13</w:t>
            </w:r>
            <w:r w:rsidRPr="003F390F">
              <w:rPr>
                <w:rFonts w:ascii="Calibri" w:eastAsia="Times New Roman" w:hAnsi="Calibri" w:cs="Calibri"/>
                <w:kern w:val="0"/>
                <w:vertAlign w:val="superscript"/>
                <w:lang w:eastAsia="fr-CA"/>
                <w14:ligatures w14:val="none"/>
              </w:rPr>
              <w:t>a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14:paraId="7B399440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199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6AF95275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3.37</w:t>
            </w:r>
            <w:r w:rsidRPr="003F390F">
              <w:rPr>
                <w:rFonts w:ascii="Calibri" w:eastAsia="Times New Roman" w:hAnsi="Calibri" w:cs="Calibri"/>
                <w:kern w:val="0"/>
                <w:vertAlign w:val="superscript"/>
                <w:lang w:eastAsia="fr-CA"/>
                <w14:ligatures w14:val="none"/>
              </w:rPr>
              <w:t>a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14:paraId="79DD5267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113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3AAF3C05" w14:textId="77777777" w:rsidR="0051177C" w:rsidRPr="003F390F" w:rsidRDefault="0051177C" w:rsidP="002B22C6">
            <w:pPr>
              <w:spacing w:after="160" w:line="276" w:lineRule="auto"/>
              <w:jc w:val="center"/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  <w:r w:rsidRPr="003F390F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0.09</w:t>
            </w:r>
            <w:r w:rsidRPr="003F390F">
              <w:rPr>
                <w:rFonts w:ascii="Calibri" w:eastAsia="Times New Roman" w:hAnsi="Calibri" w:cs="Calibri"/>
                <w:kern w:val="0"/>
                <w:vertAlign w:val="superscript"/>
                <w:lang w:eastAsia="fr-CA"/>
                <w14:ligatures w14:val="none"/>
              </w:rPr>
              <w:t>b</w:t>
            </w:r>
          </w:p>
        </w:tc>
      </w:tr>
    </w:tbl>
    <w:p w14:paraId="28644A16" w14:textId="77777777" w:rsidR="0051177C" w:rsidRPr="003F390F" w:rsidRDefault="0051177C" w:rsidP="0051177C">
      <w:pPr>
        <w:rPr>
          <w:rFonts w:ascii="Calibri" w:hAnsi="Calibri" w:cs="Calibri"/>
          <w:sz w:val="20"/>
          <w:szCs w:val="20"/>
        </w:rPr>
      </w:pPr>
      <w:r w:rsidRPr="003F390F">
        <w:rPr>
          <w:rFonts w:ascii="Calibri" w:hAnsi="Calibri" w:cs="Calibri"/>
          <w:sz w:val="20"/>
          <w:szCs w:val="20"/>
          <w:vertAlign w:val="superscript"/>
        </w:rPr>
        <w:t xml:space="preserve">a </w:t>
      </w:r>
      <w:r w:rsidRPr="003F390F">
        <w:rPr>
          <w:rFonts w:ascii="Calibri" w:hAnsi="Calibri" w:cs="Calibri"/>
          <w:sz w:val="20"/>
          <w:szCs w:val="20"/>
        </w:rPr>
        <w:t xml:space="preserve">Sum of PFOA, PFOS, </w:t>
      </w:r>
      <w:proofErr w:type="spellStart"/>
      <w:r w:rsidRPr="003F390F">
        <w:rPr>
          <w:rFonts w:ascii="Calibri" w:hAnsi="Calibri" w:cs="Calibri"/>
          <w:sz w:val="20"/>
          <w:szCs w:val="20"/>
        </w:rPr>
        <w:t>PFHxS</w:t>
      </w:r>
      <w:proofErr w:type="spellEnd"/>
      <w:r w:rsidRPr="003F390F">
        <w:rPr>
          <w:rFonts w:ascii="Calibri" w:hAnsi="Calibri" w:cs="Calibri"/>
          <w:sz w:val="20"/>
          <w:szCs w:val="20"/>
        </w:rPr>
        <w:t xml:space="preserve">, PFNA, and PFDA concentrations </w:t>
      </w:r>
    </w:p>
    <w:p w14:paraId="2A7B043C" w14:textId="77777777" w:rsidR="0051177C" w:rsidRPr="003F390F" w:rsidRDefault="0051177C" w:rsidP="0051177C">
      <w:pPr>
        <w:rPr>
          <w:rFonts w:ascii="Calibri" w:hAnsi="Calibri" w:cs="Calibri"/>
          <w:sz w:val="20"/>
          <w:szCs w:val="20"/>
        </w:rPr>
      </w:pPr>
      <w:r w:rsidRPr="003F390F">
        <w:rPr>
          <w:rFonts w:ascii="Calibri" w:hAnsi="Calibri" w:cs="Calibri"/>
          <w:sz w:val="20"/>
          <w:szCs w:val="20"/>
          <w:vertAlign w:val="superscript"/>
        </w:rPr>
        <w:t xml:space="preserve">b </w:t>
      </w:r>
      <w:r w:rsidRPr="003F390F">
        <w:rPr>
          <w:rFonts w:ascii="Calibri" w:hAnsi="Calibri" w:cs="Calibri"/>
          <w:sz w:val="20"/>
          <w:szCs w:val="20"/>
        </w:rPr>
        <w:t xml:space="preserve">Sum of PFOA, PFOS, </w:t>
      </w:r>
      <w:proofErr w:type="spellStart"/>
      <w:r w:rsidRPr="003F390F">
        <w:rPr>
          <w:rFonts w:ascii="Calibri" w:hAnsi="Calibri" w:cs="Calibri"/>
          <w:sz w:val="20"/>
          <w:szCs w:val="20"/>
        </w:rPr>
        <w:t>PFHxS</w:t>
      </w:r>
      <w:proofErr w:type="spellEnd"/>
      <w:r w:rsidRPr="003F390F">
        <w:rPr>
          <w:rFonts w:ascii="Calibri" w:hAnsi="Calibri" w:cs="Calibri"/>
          <w:sz w:val="20"/>
          <w:szCs w:val="20"/>
        </w:rPr>
        <w:t>, and PFNA concentrations</w:t>
      </w:r>
    </w:p>
    <w:p w14:paraId="4C5E4E42" w14:textId="77777777" w:rsidR="0051177C" w:rsidRPr="003F390F" w:rsidRDefault="0051177C" w:rsidP="0051177C">
      <w:pPr>
        <w:spacing w:line="276" w:lineRule="auto"/>
        <w:jc w:val="both"/>
        <w:rPr>
          <w:rFonts w:ascii="Calibri" w:hAnsi="Calibri" w:cs="Calibri"/>
        </w:rPr>
      </w:pPr>
    </w:p>
    <w:p w14:paraId="58ED195C" w14:textId="77777777" w:rsidR="0051177C" w:rsidRPr="003F390F" w:rsidRDefault="0051177C" w:rsidP="0051177C">
      <w:pPr>
        <w:spacing w:line="276" w:lineRule="auto"/>
        <w:rPr>
          <w:rFonts w:ascii="Calibri" w:hAnsi="Calibri" w:cs="Calibri"/>
        </w:rPr>
      </w:pPr>
    </w:p>
    <w:p w14:paraId="1AF2C108" w14:textId="77777777" w:rsidR="0051177C" w:rsidRPr="003F390F" w:rsidRDefault="0051177C" w:rsidP="0051177C">
      <w:pPr>
        <w:pStyle w:val="Heading4"/>
        <w:spacing w:before="0" w:after="0" w:line="276" w:lineRule="auto"/>
        <w:rPr>
          <w:rFonts w:ascii="Calibri" w:hAnsi="Calibri" w:cs="Calibri"/>
          <w:b/>
          <w:bCs/>
          <w:i w:val="0"/>
          <w:iCs w:val="0"/>
          <w:color w:val="auto"/>
        </w:rPr>
        <w:sectPr w:rsidR="0051177C" w:rsidRPr="003F390F" w:rsidSect="0051177C">
          <w:pgSz w:w="12240" w:h="15840"/>
          <w:pgMar w:top="1440" w:right="1440" w:bottom="1440" w:left="1440" w:header="708" w:footer="470" w:gutter="0"/>
          <w:lnNumType w:countBy="1" w:restart="continuous"/>
          <w:cols w:space="708"/>
          <w:docGrid w:linePitch="360"/>
        </w:sectPr>
      </w:pPr>
    </w:p>
    <w:p w14:paraId="6DE404E1" w14:textId="77777777" w:rsidR="0051177C" w:rsidRPr="003F390F" w:rsidRDefault="0051177C" w:rsidP="0051177C">
      <w:pPr>
        <w:pStyle w:val="Heading4"/>
        <w:spacing w:before="0" w:after="0" w:line="276" w:lineRule="auto"/>
        <w:rPr>
          <w:rFonts w:ascii="Calibri" w:hAnsi="Calibri" w:cs="Calibri"/>
          <w:i w:val="0"/>
          <w:iCs w:val="0"/>
          <w:color w:val="auto"/>
        </w:rPr>
      </w:pPr>
      <w:bookmarkStart w:id="0" w:name="OLE_LINK1"/>
      <w:r w:rsidRPr="003F390F">
        <w:rPr>
          <w:rFonts w:ascii="Calibri" w:hAnsi="Calibri" w:cs="Calibri"/>
          <w:i w:val="0"/>
          <w:iCs w:val="0"/>
          <w:color w:val="auto"/>
        </w:rPr>
        <w:lastRenderedPageBreak/>
        <w:t>Supplemental Table 2: R</w:t>
      </w:r>
      <w:r w:rsidRPr="003F390F">
        <w:rPr>
          <w:rFonts w:ascii="Calibri" w:hAnsi="Calibri" w:cs="Calibri"/>
          <w:i w:val="0"/>
          <w:iCs w:val="0"/>
          <w:color w:val="auto"/>
          <w:vertAlign w:val="superscript"/>
        </w:rPr>
        <w:t>2</w:t>
      </w:r>
      <w:r w:rsidRPr="003F390F">
        <w:rPr>
          <w:rFonts w:ascii="Calibri" w:hAnsi="Calibri" w:cs="Calibri"/>
          <w:i w:val="0"/>
          <w:iCs w:val="0"/>
          <w:color w:val="auto"/>
        </w:rPr>
        <w:t xml:space="preserve"> from bivariate linear regression models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111"/>
        <w:gridCol w:w="1111"/>
        <w:gridCol w:w="1112"/>
        <w:gridCol w:w="1111"/>
        <w:gridCol w:w="1111"/>
        <w:gridCol w:w="1112"/>
      </w:tblGrid>
      <w:tr w:rsidR="0051177C" w:rsidRPr="00FA46B2" w14:paraId="4A4D3792" w14:textId="77777777" w:rsidTr="002B22C6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C15AF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8D4C9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  <w:t>PFOA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7E050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  <w:t>PFOS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526DF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FA46B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  <w:t>PFHxS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10044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  <w:t>PFNA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426F1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  <w:t>PFDA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6B727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CA"/>
                <w14:ligatures w14:val="none"/>
              </w:rPr>
              <w:t>∑PFAS</w:t>
            </w:r>
          </w:p>
        </w:tc>
      </w:tr>
      <w:tr w:rsidR="0051177C" w:rsidRPr="00FA46B2" w14:paraId="09EE826E" w14:textId="77777777" w:rsidTr="002B22C6"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0F59C52B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 xml:space="preserve">Year of blood sampling 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vAlign w:val="center"/>
          </w:tcPr>
          <w:p w14:paraId="01EDB008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0.04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vAlign w:val="center"/>
          </w:tcPr>
          <w:p w14:paraId="1686D93B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0.03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14:paraId="4E487A5C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0.04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vAlign w:val="center"/>
          </w:tcPr>
          <w:p w14:paraId="4D8B08AB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0.08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vAlign w:val="center"/>
          </w:tcPr>
          <w:p w14:paraId="69D85B84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0.08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14:paraId="2C3BB72A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0.07</w:t>
            </w:r>
          </w:p>
        </w:tc>
      </w:tr>
      <w:tr w:rsidR="0051177C" w:rsidRPr="00FA46B2" w14:paraId="07822428" w14:textId="77777777" w:rsidTr="002B22C6">
        <w:tc>
          <w:tcPr>
            <w:tcW w:w="4253" w:type="dxa"/>
            <w:vAlign w:val="center"/>
          </w:tcPr>
          <w:p w14:paraId="1E0E63F8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 xml:space="preserve">Child age at blood sampling </w:t>
            </w:r>
          </w:p>
        </w:tc>
        <w:tc>
          <w:tcPr>
            <w:tcW w:w="1111" w:type="dxa"/>
            <w:vAlign w:val="center"/>
          </w:tcPr>
          <w:p w14:paraId="291DE8CD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  <w:tc>
          <w:tcPr>
            <w:tcW w:w="1111" w:type="dxa"/>
            <w:vAlign w:val="center"/>
          </w:tcPr>
          <w:p w14:paraId="7B78D3CA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2" w:type="dxa"/>
            <w:vAlign w:val="center"/>
          </w:tcPr>
          <w:p w14:paraId="6561EBFC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0.02</w:t>
            </w:r>
          </w:p>
        </w:tc>
        <w:tc>
          <w:tcPr>
            <w:tcW w:w="1111" w:type="dxa"/>
            <w:vAlign w:val="center"/>
          </w:tcPr>
          <w:p w14:paraId="78A70945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1" w:type="dxa"/>
            <w:vAlign w:val="center"/>
          </w:tcPr>
          <w:p w14:paraId="3B1B9D65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2" w:type="dxa"/>
            <w:vAlign w:val="center"/>
          </w:tcPr>
          <w:p w14:paraId="2D71F2F3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</w:tr>
      <w:tr w:rsidR="0051177C" w:rsidRPr="00FA46B2" w14:paraId="7FFDB22D" w14:textId="77777777" w:rsidTr="002B22C6">
        <w:tc>
          <w:tcPr>
            <w:tcW w:w="4253" w:type="dxa"/>
            <w:vAlign w:val="center"/>
          </w:tcPr>
          <w:p w14:paraId="26B1B7C6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 xml:space="preserve">Child sex at birth </w:t>
            </w:r>
          </w:p>
        </w:tc>
        <w:tc>
          <w:tcPr>
            <w:tcW w:w="1111" w:type="dxa"/>
            <w:vAlign w:val="center"/>
          </w:tcPr>
          <w:p w14:paraId="0AE3E4F9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  <w:tc>
          <w:tcPr>
            <w:tcW w:w="1111" w:type="dxa"/>
            <w:vAlign w:val="center"/>
          </w:tcPr>
          <w:p w14:paraId="63D3E737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2" w:type="dxa"/>
            <w:vAlign w:val="center"/>
          </w:tcPr>
          <w:p w14:paraId="535A231D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1" w:type="dxa"/>
            <w:vAlign w:val="center"/>
          </w:tcPr>
          <w:p w14:paraId="4401EC39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1" w:type="dxa"/>
            <w:vAlign w:val="center"/>
          </w:tcPr>
          <w:p w14:paraId="18D014A3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2" w:type="dxa"/>
            <w:vAlign w:val="center"/>
          </w:tcPr>
          <w:p w14:paraId="01B46119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</w:tr>
      <w:tr w:rsidR="0051177C" w:rsidRPr="00FA46B2" w14:paraId="2AD23239" w14:textId="77777777" w:rsidTr="002B22C6">
        <w:tc>
          <w:tcPr>
            <w:tcW w:w="4253" w:type="dxa"/>
            <w:vAlign w:val="center"/>
          </w:tcPr>
          <w:p w14:paraId="42A96E19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Child birth</w:t>
            </w:r>
            <w:proofErr w:type="gramEnd"/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 xml:space="preserve"> order </w:t>
            </w:r>
          </w:p>
        </w:tc>
        <w:tc>
          <w:tcPr>
            <w:tcW w:w="1111" w:type="dxa"/>
            <w:vAlign w:val="center"/>
          </w:tcPr>
          <w:p w14:paraId="78F18853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1" w:type="dxa"/>
            <w:vAlign w:val="center"/>
          </w:tcPr>
          <w:p w14:paraId="6507D0C9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2" w:type="dxa"/>
            <w:vAlign w:val="center"/>
          </w:tcPr>
          <w:p w14:paraId="77E199F0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  <w:tc>
          <w:tcPr>
            <w:tcW w:w="1111" w:type="dxa"/>
            <w:vAlign w:val="center"/>
          </w:tcPr>
          <w:p w14:paraId="24DB941C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1" w:type="dxa"/>
            <w:vAlign w:val="center"/>
          </w:tcPr>
          <w:p w14:paraId="16CDBCD5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  <w:tc>
          <w:tcPr>
            <w:tcW w:w="1112" w:type="dxa"/>
            <w:vAlign w:val="center"/>
          </w:tcPr>
          <w:p w14:paraId="6DD1F5DE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</w:tr>
      <w:tr w:rsidR="0051177C" w:rsidRPr="00FA46B2" w14:paraId="557198B7" w14:textId="77777777" w:rsidTr="002B22C6">
        <w:tc>
          <w:tcPr>
            <w:tcW w:w="4253" w:type="dxa"/>
            <w:vAlign w:val="center"/>
          </w:tcPr>
          <w:p w14:paraId="5CDD6FD3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 xml:space="preserve">Maternal age during pregnancy </w:t>
            </w:r>
          </w:p>
        </w:tc>
        <w:tc>
          <w:tcPr>
            <w:tcW w:w="1111" w:type="dxa"/>
            <w:vAlign w:val="center"/>
          </w:tcPr>
          <w:p w14:paraId="3617D78E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  <w:tc>
          <w:tcPr>
            <w:tcW w:w="1111" w:type="dxa"/>
            <w:vAlign w:val="center"/>
          </w:tcPr>
          <w:p w14:paraId="4BB53DA0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0.02</w:t>
            </w:r>
          </w:p>
        </w:tc>
        <w:tc>
          <w:tcPr>
            <w:tcW w:w="1112" w:type="dxa"/>
            <w:vAlign w:val="center"/>
          </w:tcPr>
          <w:p w14:paraId="0309F134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0.03</w:t>
            </w:r>
          </w:p>
        </w:tc>
        <w:tc>
          <w:tcPr>
            <w:tcW w:w="1111" w:type="dxa"/>
            <w:vAlign w:val="center"/>
          </w:tcPr>
          <w:p w14:paraId="2F7715B5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1" w:type="dxa"/>
            <w:vAlign w:val="center"/>
          </w:tcPr>
          <w:p w14:paraId="068894FB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0.04</w:t>
            </w:r>
          </w:p>
        </w:tc>
        <w:tc>
          <w:tcPr>
            <w:tcW w:w="1112" w:type="dxa"/>
            <w:vAlign w:val="center"/>
          </w:tcPr>
          <w:p w14:paraId="40C80B98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0.03</w:t>
            </w:r>
          </w:p>
        </w:tc>
      </w:tr>
      <w:tr w:rsidR="0051177C" w:rsidRPr="00FA46B2" w14:paraId="20CE302B" w14:textId="77777777" w:rsidTr="002B22C6">
        <w:tc>
          <w:tcPr>
            <w:tcW w:w="4253" w:type="dxa"/>
            <w:vAlign w:val="center"/>
          </w:tcPr>
          <w:p w14:paraId="01FC7DCD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 xml:space="preserve">Maternal plasma PFAS during pregnancy </w:t>
            </w:r>
          </w:p>
        </w:tc>
        <w:tc>
          <w:tcPr>
            <w:tcW w:w="1111" w:type="dxa"/>
            <w:vAlign w:val="center"/>
          </w:tcPr>
          <w:p w14:paraId="4E72C25E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0.11</w:t>
            </w:r>
          </w:p>
        </w:tc>
        <w:tc>
          <w:tcPr>
            <w:tcW w:w="1111" w:type="dxa"/>
            <w:vAlign w:val="center"/>
          </w:tcPr>
          <w:p w14:paraId="23976007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0.08</w:t>
            </w:r>
          </w:p>
        </w:tc>
        <w:tc>
          <w:tcPr>
            <w:tcW w:w="1112" w:type="dxa"/>
            <w:vAlign w:val="center"/>
          </w:tcPr>
          <w:p w14:paraId="014BA8CA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0.32</w:t>
            </w:r>
          </w:p>
        </w:tc>
        <w:tc>
          <w:tcPr>
            <w:tcW w:w="1111" w:type="dxa"/>
            <w:vAlign w:val="center"/>
          </w:tcPr>
          <w:p w14:paraId="4E97025B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0.03</w:t>
            </w:r>
          </w:p>
        </w:tc>
        <w:tc>
          <w:tcPr>
            <w:tcW w:w="1111" w:type="dxa"/>
            <w:vAlign w:val="center"/>
          </w:tcPr>
          <w:p w14:paraId="12424703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0.05</w:t>
            </w:r>
          </w:p>
        </w:tc>
        <w:tc>
          <w:tcPr>
            <w:tcW w:w="1112" w:type="dxa"/>
            <w:vAlign w:val="center"/>
          </w:tcPr>
          <w:p w14:paraId="13AAF6E3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0.12</w:t>
            </w:r>
          </w:p>
        </w:tc>
      </w:tr>
      <w:tr w:rsidR="0051177C" w:rsidRPr="00FA46B2" w14:paraId="10F5163C" w14:textId="77777777" w:rsidTr="002B22C6">
        <w:tc>
          <w:tcPr>
            <w:tcW w:w="4253" w:type="dxa"/>
            <w:vAlign w:val="center"/>
          </w:tcPr>
          <w:p w14:paraId="211AA2F6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 xml:space="preserve">Maternal race </w:t>
            </w:r>
          </w:p>
        </w:tc>
        <w:tc>
          <w:tcPr>
            <w:tcW w:w="1111" w:type="dxa"/>
            <w:vAlign w:val="center"/>
          </w:tcPr>
          <w:p w14:paraId="15EA79D5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0.03</w:t>
            </w:r>
          </w:p>
        </w:tc>
        <w:tc>
          <w:tcPr>
            <w:tcW w:w="1111" w:type="dxa"/>
            <w:vAlign w:val="center"/>
          </w:tcPr>
          <w:p w14:paraId="5F509846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  <w:tc>
          <w:tcPr>
            <w:tcW w:w="1112" w:type="dxa"/>
            <w:vAlign w:val="center"/>
          </w:tcPr>
          <w:p w14:paraId="31EEA29A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0.03</w:t>
            </w:r>
          </w:p>
        </w:tc>
        <w:tc>
          <w:tcPr>
            <w:tcW w:w="1111" w:type="dxa"/>
            <w:vAlign w:val="center"/>
          </w:tcPr>
          <w:p w14:paraId="2AE0BA60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1" w:type="dxa"/>
            <w:vAlign w:val="center"/>
          </w:tcPr>
          <w:p w14:paraId="0A5AB2D8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  <w:tc>
          <w:tcPr>
            <w:tcW w:w="1112" w:type="dxa"/>
            <w:vAlign w:val="center"/>
          </w:tcPr>
          <w:p w14:paraId="548BC443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0.03</w:t>
            </w:r>
          </w:p>
        </w:tc>
      </w:tr>
      <w:tr w:rsidR="0051177C" w:rsidRPr="00FA46B2" w14:paraId="6524729C" w14:textId="77777777" w:rsidTr="002B22C6">
        <w:tc>
          <w:tcPr>
            <w:tcW w:w="4253" w:type="dxa"/>
            <w:vAlign w:val="center"/>
          </w:tcPr>
          <w:p w14:paraId="2562B1BF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 xml:space="preserve">Maternal education </w:t>
            </w:r>
          </w:p>
        </w:tc>
        <w:tc>
          <w:tcPr>
            <w:tcW w:w="1111" w:type="dxa"/>
            <w:vAlign w:val="center"/>
          </w:tcPr>
          <w:p w14:paraId="5649BDD5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0.05</w:t>
            </w:r>
          </w:p>
        </w:tc>
        <w:tc>
          <w:tcPr>
            <w:tcW w:w="1111" w:type="dxa"/>
            <w:vAlign w:val="center"/>
          </w:tcPr>
          <w:p w14:paraId="66047F3A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0.04</w:t>
            </w:r>
          </w:p>
        </w:tc>
        <w:tc>
          <w:tcPr>
            <w:tcW w:w="1112" w:type="dxa"/>
            <w:vAlign w:val="center"/>
          </w:tcPr>
          <w:p w14:paraId="5591AEA8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0.03</w:t>
            </w:r>
          </w:p>
        </w:tc>
        <w:tc>
          <w:tcPr>
            <w:tcW w:w="1111" w:type="dxa"/>
            <w:vAlign w:val="center"/>
          </w:tcPr>
          <w:p w14:paraId="50E65406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0.02</w:t>
            </w:r>
          </w:p>
        </w:tc>
        <w:tc>
          <w:tcPr>
            <w:tcW w:w="1111" w:type="dxa"/>
            <w:vAlign w:val="center"/>
          </w:tcPr>
          <w:p w14:paraId="2F3240B9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0.05</w:t>
            </w:r>
          </w:p>
        </w:tc>
        <w:tc>
          <w:tcPr>
            <w:tcW w:w="1112" w:type="dxa"/>
            <w:vAlign w:val="center"/>
          </w:tcPr>
          <w:p w14:paraId="35E9CB2E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</w:tr>
      <w:tr w:rsidR="0051177C" w:rsidRPr="00FA46B2" w14:paraId="27F6A39E" w14:textId="77777777" w:rsidTr="002B22C6">
        <w:tc>
          <w:tcPr>
            <w:tcW w:w="4253" w:type="dxa"/>
            <w:vAlign w:val="center"/>
          </w:tcPr>
          <w:p w14:paraId="424DAEC7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 xml:space="preserve">Household income </w:t>
            </w:r>
          </w:p>
        </w:tc>
        <w:tc>
          <w:tcPr>
            <w:tcW w:w="1111" w:type="dxa"/>
            <w:vAlign w:val="center"/>
          </w:tcPr>
          <w:p w14:paraId="3936D58B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1" w:type="dxa"/>
            <w:vAlign w:val="center"/>
          </w:tcPr>
          <w:p w14:paraId="07AB19C1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2" w:type="dxa"/>
            <w:vAlign w:val="center"/>
          </w:tcPr>
          <w:p w14:paraId="4A07B5F0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0.02</w:t>
            </w:r>
          </w:p>
        </w:tc>
        <w:tc>
          <w:tcPr>
            <w:tcW w:w="1111" w:type="dxa"/>
            <w:vAlign w:val="center"/>
          </w:tcPr>
          <w:p w14:paraId="24DB9434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  <w:tc>
          <w:tcPr>
            <w:tcW w:w="1111" w:type="dxa"/>
            <w:vAlign w:val="center"/>
          </w:tcPr>
          <w:p w14:paraId="16D14478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2" w:type="dxa"/>
            <w:vAlign w:val="center"/>
          </w:tcPr>
          <w:p w14:paraId="753C5E32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</w:tr>
      <w:tr w:rsidR="0051177C" w:rsidRPr="00FA46B2" w14:paraId="12E14E10" w14:textId="77777777" w:rsidTr="002B22C6">
        <w:tc>
          <w:tcPr>
            <w:tcW w:w="4253" w:type="dxa"/>
            <w:vAlign w:val="center"/>
          </w:tcPr>
          <w:p w14:paraId="3BEFBD30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>Child breastfeeding duration</w:t>
            </w:r>
          </w:p>
        </w:tc>
        <w:tc>
          <w:tcPr>
            <w:tcW w:w="1111" w:type="dxa"/>
            <w:vAlign w:val="center"/>
          </w:tcPr>
          <w:p w14:paraId="7739BDA4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0.02</w:t>
            </w:r>
          </w:p>
        </w:tc>
        <w:tc>
          <w:tcPr>
            <w:tcW w:w="1111" w:type="dxa"/>
            <w:vAlign w:val="center"/>
          </w:tcPr>
          <w:p w14:paraId="7D2D294C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0.03</w:t>
            </w:r>
          </w:p>
        </w:tc>
        <w:tc>
          <w:tcPr>
            <w:tcW w:w="1112" w:type="dxa"/>
            <w:vAlign w:val="center"/>
          </w:tcPr>
          <w:p w14:paraId="48963807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1" w:type="dxa"/>
            <w:vAlign w:val="center"/>
          </w:tcPr>
          <w:p w14:paraId="45F04247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111" w:type="dxa"/>
            <w:vAlign w:val="center"/>
          </w:tcPr>
          <w:p w14:paraId="2D2B808D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0.03</w:t>
            </w:r>
          </w:p>
        </w:tc>
        <w:tc>
          <w:tcPr>
            <w:tcW w:w="1112" w:type="dxa"/>
            <w:vAlign w:val="center"/>
          </w:tcPr>
          <w:p w14:paraId="78EF6421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</w:tr>
      <w:tr w:rsidR="0051177C" w:rsidRPr="00FA46B2" w14:paraId="35148204" w14:textId="77777777" w:rsidTr="002B22C6">
        <w:tc>
          <w:tcPr>
            <w:tcW w:w="4253" w:type="dxa"/>
            <w:vAlign w:val="center"/>
          </w:tcPr>
          <w:p w14:paraId="687C69E4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 xml:space="preserve">Breastmilk PFAS concentrations </w:t>
            </w:r>
          </w:p>
        </w:tc>
        <w:tc>
          <w:tcPr>
            <w:tcW w:w="1111" w:type="dxa"/>
            <w:vAlign w:val="center"/>
          </w:tcPr>
          <w:p w14:paraId="07F744DF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0.10</w:t>
            </w:r>
          </w:p>
        </w:tc>
        <w:tc>
          <w:tcPr>
            <w:tcW w:w="1111" w:type="dxa"/>
            <w:vAlign w:val="center"/>
          </w:tcPr>
          <w:p w14:paraId="3419C7D9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0.07</w:t>
            </w:r>
          </w:p>
        </w:tc>
        <w:tc>
          <w:tcPr>
            <w:tcW w:w="1112" w:type="dxa"/>
            <w:vAlign w:val="center"/>
          </w:tcPr>
          <w:p w14:paraId="5C14A972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0.19</w:t>
            </w:r>
          </w:p>
        </w:tc>
        <w:tc>
          <w:tcPr>
            <w:tcW w:w="1111" w:type="dxa"/>
            <w:vAlign w:val="center"/>
          </w:tcPr>
          <w:p w14:paraId="1FB55D8C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  <w:tc>
          <w:tcPr>
            <w:tcW w:w="1111" w:type="dxa"/>
            <w:vAlign w:val="center"/>
          </w:tcPr>
          <w:p w14:paraId="0BD28341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n/c</w:t>
            </w:r>
          </w:p>
        </w:tc>
        <w:tc>
          <w:tcPr>
            <w:tcW w:w="1112" w:type="dxa"/>
            <w:vAlign w:val="center"/>
          </w:tcPr>
          <w:p w14:paraId="2601FB5A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0.08</w:t>
            </w:r>
            <w:r w:rsidRPr="00FA46B2">
              <w:rPr>
                <w:rFonts w:ascii="Calibri" w:hAnsi="Calibri" w:cs="Calibri"/>
                <w:sz w:val="24"/>
                <w:szCs w:val="24"/>
                <w:vertAlign w:val="superscript"/>
              </w:rPr>
              <w:t>a</w:t>
            </w:r>
          </w:p>
        </w:tc>
      </w:tr>
      <w:tr w:rsidR="0051177C" w:rsidRPr="00FA46B2" w14:paraId="3BFDACE7" w14:textId="77777777" w:rsidTr="002B22C6"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ECC9084" w14:textId="77777777" w:rsidR="0051177C" w:rsidRPr="00FA46B2" w:rsidRDefault="0051177C" w:rsidP="002B22C6">
            <w:pPr>
              <w:spacing w:line="276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FA46B2"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  <w:t xml:space="preserve">PFAS cumulative intake from breastfeeding 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38D11994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0.13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48CF25E5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0.05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4DEDA7F2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0.09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3150BC04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0.01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0149BBC6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n/c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04B55800" w14:textId="77777777" w:rsidR="0051177C" w:rsidRPr="00FA46B2" w:rsidRDefault="0051177C" w:rsidP="002B22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46B2">
              <w:rPr>
                <w:rFonts w:ascii="Calibri" w:hAnsi="Calibri" w:cs="Calibri"/>
                <w:sz w:val="24"/>
                <w:szCs w:val="24"/>
              </w:rPr>
              <w:t>0.05</w:t>
            </w:r>
            <w:r w:rsidRPr="00FA46B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vertAlign w:val="superscript"/>
                <w:lang w:eastAsia="fr-CA"/>
                <w14:ligatures w14:val="none"/>
              </w:rPr>
              <w:t>a</w:t>
            </w:r>
          </w:p>
        </w:tc>
      </w:tr>
    </w:tbl>
    <w:p w14:paraId="0DDEE209" w14:textId="77777777" w:rsidR="0051177C" w:rsidRPr="003F390F" w:rsidRDefault="0051177C" w:rsidP="0051177C">
      <w:pPr>
        <w:spacing w:line="276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F390F">
        <w:rPr>
          <w:rFonts w:ascii="Calibri" w:hAnsi="Calibri" w:cs="Calibri"/>
          <w:sz w:val="20"/>
          <w:szCs w:val="20"/>
          <w:vertAlign w:val="superscript"/>
        </w:rPr>
        <w:t>a</w:t>
      </w:r>
      <w:r w:rsidRPr="003F390F">
        <w:rPr>
          <w:rFonts w:ascii="Calibri" w:hAnsi="Calibri" w:cs="Calibri"/>
          <w:sz w:val="20"/>
          <w:szCs w:val="20"/>
        </w:rPr>
        <w:t xml:space="preserve"> </w:t>
      </w:r>
      <w:r w:rsidRPr="003F390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∑PFAS excludes PFDA as it was not measured in breastmilk</w:t>
      </w:r>
    </w:p>
    <w:p w14:paraId="3A922BC4" w14:textId="77777777" w:rsidR="0051177C" w:rsidRPr="003F390F" w:rsidRDefault="0051177C" w:rsidP="0051177C">
      <w:pPr>
        <w:spacing w:line="276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F390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n/c: not calculated because PFDA was not measured in breastmilk</w:t>
      </w:r>
    </w:p>
    <w:bookmarkEnd w:id="0"/>
    <w:p w14:paraId="14A5D666" w14:textId="77777777" w:rsidR="0051177C" w:rsidRPr="003F390F" w:rsidRDefault="0051177C" w:rsidP="0051177C">
      <w:pPr>
        <w:spacing w:line="276" w:lineRule="auto"/>
        <w:rPr>
          <w:rFonts w:ascii="Calibri" w:hAnsi="Calibri" w:cs="Calibri"/>
        </w:rPr>
      </w:pPr>
    </w:p>
    <w:p w14:paraId="391EB284" w14:textId="77777777" w:rsidR="0051177C" w:rsidRPr="003F390F" w:rsidRDefault="0051177C" w:rsidP="0051177C">
      <w:pPr>
        <w:spacing w:line="276" w:lineRule="auto"/>
        <w:rPr>
          <w:rFonts w:ascii="Calibri" w:hAnsi="Calibri" w:cs="Calibri"/>
        </w:rPr>
      </w:pPr>
    </w:p>
    <w:p w14:paraId="69B332EA" w14:textId="77777777" w:rsidR="0051177C" w:rsidRPr="003F390F" w:rsidRDefault="0051177C" w:rsidP="0051177C">
      <w:pPr>
        <w:spacing w:line="276" w:lineRule="auto"/>
        <w:rPr>
          <w:rFonts w:ascii="Calibri" w:hAnsi="Calibri" w:cs="Calibri"/>
        </w:rPr>
      </w:pPr>
    </w:p>
    <w:p w14:paraId="1AB5275B" w14:textId="77777777" w:rsidR="0051177C" w:rsidRPr="003F390F" w:rsidRDefault="0051177C" w:rsidP="0051177C">
      <w:pPr>
        <w:pStyle w:val="Heading4"/>
        <w:spacing w:before="0" w:after="0"/>
        <w:rPr>
          <w:rFonts w:ascii="Calibri" w:hAnsi="Calibri" w:cs="Calibri"/>
          <w:i w:val="0"/>
          <w:iCs w:val="0"/>
          <w:color w:val="auto"/>
        </w:rPr>
      </w:pPr>
      <w:r w:rsidRPr="003F390F">
        <w:rPr>
          <w:rFonts w:ascii="Calibri" w:hAnsi="Calibri" w:cs="Calibri"/>
          <w:i w:val="0"/>
          <w:iCs w:val="0"/>
          <w:color w:val="auto"/>
        </w:rPr>
        <w:t>Supplemental Table 3: R</w:t>
      </w:r>
      <w:r w:rsidRPr="003F390F">
        <w:rPr>
          <w:rFonts w:ascii="Calibri" w:hAnsi="Calibri" w:cs="Calibri"/>
          <w:i w:val="0"/>
          <w:iCs w:val="0"/>
          <w:color w:val="auto"/>
          <w:vertAlign w:val="superscript"/>
        </w:rPr>
        <w:t>2</w:t>
      </w:r>
      <w:r w:rsidRPr="003F390F">
        <w:rPr>
          <w:rFonts w:ascii="Calibri" w:hAnsi="Calibri" w:cs="Calibri"/>
          <w:i w:val="0"/>
          <w:iCs w:val="0"/>
          <w:color w:val="auto"/>
        </w:rPr>
        <w:t xml:space="preserve"> from multivariable linear regression models</w:t>
      </w:r>
    </w:p>
    <w:tbl>
      <w:tblPr>
        <w:tblStyle w:val="TableGrid"/>
        <w:tblpPr w:leftFromText="180" w:rightFromText="180" w:vertAnchor="text" w:horzAnchor="margin" w:tblpY="62"/>
        <w:tblW w:w="6941" w:type="dxa"/>
        <w:tblLook w:val="04A0" w:firstRow="1" w:lastRow="0" w:firstColumn="1" w:lastColumn="0" w:noHBand="0" w:noVBand="1"/>
      </w:tblPr>
      <w:tblGrid>
        <w:gridCol w:w="1213"/>
        <w:gridCol w:w="1128"/>
        <w:gridCol w:w="1198"/>
        <w:gridCol w:w="1134"/>
        <w:gridCol w:w="1134"/>
        <w:gridCol w:w="1134"/>
      </w:tblGrid>
      <w:tr w:rsidR="0051177C" w:rsidRPr="003F390F" w14:paraId="05D9B238" w14:textId="77777777" w:rsidTr="002B22C6">
        <w:trPr>
          <w:trHeight w:val="234"/>
        </w:trPr>
        <w:tc>
          <w:tcPr>
            <w:tcW w:w="1213" w:type="dxa"/>
            <w:vAlign w:val="center"/>
            <w:hideMark/>
          </w:tcPr>
          <w:p w14:paraId="32B39A90" w14:textId="77777777" w:rsidR="0051177C" w:rsidRPr="003F390F" w:rsidRDefault="0051177C" w:rsidP="002B22C6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PFOA</w:t>
            </w:r>
          </w:p>
        </w:tc>
        <w:tc>
          <w:tcPr>
            <w:tcW w:w="1128" w:type="dxa"/>
            <w:vAlign w:val="center"/>
            <w:hideMark/>
          </w:tcPr>
          <w:p w14:paraId="2F3D4B3F" w14:textId="77777777" w:rsidR="0051177C" w:rsidRPr="003F390F" w:rsidRDefault="0051177C" w:rsidP="002B22C6">
            <w:pPr>
              <w:ind w:left="-210" w:right="-195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PFOS</w:t>
            </w:r>
          </w:p>
        </w:tc>
        <w:tc>
          <w:tcPr>
            <w:tcW w:w="1198" w:type="dxa"/>
            <w:vAlign w:val="center"/>
            <w:hideMark/>
          </w:tcPr>
          <w:p w14:paraId="5D7C8DEC" w14:textId="77777777" w:rsidR="0051177C" w:rsidRPr="003F390F" w:rsidRDefault="0051177C" w:rsidP="002B22C6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proofErr w:type="spellStart"/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PFHxS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E5D6F01" w14:textId="77777777" w:rsidR="0051177C" w:rsidRPr="003F390F" w:rsidRDefault="0051177C" w:rsidP="002B22C6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PFNA</w:t>
            </w:r>
          </w:p>
        </w:tc>
        <w:tc>
          <w:tcPr>
            <w:tcW w:w="1134" w:type="dxa"/>
            <w:vAlign w:val="center"/>
            <w:hideMark/>
          </w:tcPr>
          <w:p w14:paraId="31782BCB" w14:textId="77777777" w:rsidR="0051177C" w:rsidRPr="003F390F" w:rsidRDefault="0051177C" w:rsidP="002B22C6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PFDA</w:t>
            </w:r>
          </w:p>
        </w:tc>
        <w:tc>
          <w:tcPr>
            <w:tcW w:w="1134" w:type="dxa"/>
            <w:vAlign w:val="center"/>
            <w:hideMark/>
          </w:tcPr>
          <w:p w14:paraId="6A34C796" w14:textId="77777777" w:rsidR="0051177C" w:rsidRPr="003F390F" w:rsidRDefault="0051177C" w:rsidP="002B22C6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∑</w:t>
            </w:r>
            <w:proofErr w:type="spellStart"/>
            <w:r w:rsidRPr="003F390F">
              <w:rPr>
                <w:rFonts w:ascii="Calibri" w:eastAsia="Times New Roman" w:hAnsi="Calibri" w:cs="Calibri"/>
                <w:b/>
                <w:bCs/>
                <w:kern w:val="0"/>
                <w:lang w:eastAsia="fr-CA"/>
                <w14:ligatures w14:val="none"/>
              </w:rPr>
              <w:t>PFAS</w:t>
            </w:r>
            <w:r w:rsidRPr="003F390F">
              <w:rPr>
                <w:rFonts w:ascii="Calibri" w:eastAsia="Times New Roman" w:hAnsi="Calibri" w:cs="Calibri"/>
                <w:b/>
                <w:bCs/>
                <w:kern w:val="0"/>
                <w:vertAlign w:val="superscript"/>
                <w:lang w:eastAsia="fr-CA"/>
                <w14:ligatures w14:val="none"/>
              </w:rPr>
              <w:t>a</w:t>
            </w:r>
            <w:proofErr w:type="spellEnd"/>
          </w:p>
        </w:tc>
      </w:tr>
      <w:tr w:rsidR="0051177C" w:rsidRPr="003F390F" w14:paraId="27E3B301" w14:textId="77777777" w:rsidTr="002B22C6">
        <w:trPr>
          <w:trHeight w:val="307"/>
        </w:trPr>
        <w:tc>
          <w:tcPr>
            <w:tcW w:w="1213" w:type="dxa"/>
            <w:vAlign w:val="center"/>
          </w:tcPr>
          <w:p w14:paraId="0B96B0F7" w14:textId="77777777" w:rsidR="0051177C" w:rsidRPr="003F390F" w:rsidRDefault="0051177C" w:rsidP="002B22C6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0.25</w:t>
            </w:r>
          </w:p>
        </w:tc>
        <w:tc>
          <w:tcPr>
            <w:tcW w:w="1128" w:type="dxa"/>
            <w:vAlign w:val="center"/>
          </w:tcPr>
          <w:p w14:paraId="2F0FA410" w14:textId="77777777" w:rsidR="0051177C" w:rsidRPr="003F390F" w:rsidRDefault="0051177C" w:rsidP="002B22C6">
            <w:pPr>
              <w:ind w:left="-210" w:right="-195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0.16</w:t>
            </w:r>
          </w:p>
        </w:tc>
        <w:tc>
          <w:tcPr>
            <w:tcW w:w="1198" w:type="dxa"/>
            <w:vAlign w:val="center"/>
          </w:tcPr>
          <w:p w14:paraId="0615B35C" w14:textId="77777777" w:rsidR="0051177C" w:rsidRPr="003F390F" w:rsidRDefault="0051177C" w:rsidP="002B22C6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0.34</w:t>
            </w:r>
          </w:p>
        </w:tc>
        <w:tc>
          <w:tcPr>
            <w:tcW w:w="1134" w:type="dxa"/>
            <w:vAlign w:val="center"/>
          </w:tcPr>
          <w:p w14:paraId="098E9715" w14:textId="77777777" w:rsidR="0051177C" w:rsidRPr="003F390F" w:rsidRDefault="0051177C" w:rsidP="002B22C6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0.12</w:t>
            </w:r>
          </w:p>
        </w:tc>
        <w:tc>
          <w:tcPr>
            <w:tcW w:w="1134" w:type="dxa"/>
            <w:vAlign w:val="center"/>
          </w:tcPr>
          <w:p w14:paraId="3E46BF1F" w14:textId="77777777" w:rsidR="0051177C" w:rsidRPr="003F390F" w:rsidRDefault="0051177C" w:rsidP="002B22C6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0.21</w:t>
            </w:r>
          </w:p>
        </w:tc>
        <w:tc>
          <w:tcPr>
            <w:tcW w:w="1134" w:type="dxa"/>
            <w:vAlign w:val="center"/>
          </w:tcPr>
          <w:p w14:paraId="3B1ECE78" w14:textId="77777777" w:rsidR="0051177C" w:rsidRPr="003F390F" w:rsidRDefault="0051177C" w:rsidP="002B22C6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F390F">
              <w:rPr>
                <w:rFonts w:ascii="Calibri" w:eastAsia="Times New Roman" w:hAnsi="Calibri" w:cs="Calibri"/>
                <w:kern w:val="0"/>
                <w:lang w:eastAsia="fr-CA"/>
                <w14:ligatures w14:val="none"/>
              </w:rPr>
              <w:t>0.21</w:t>
            </w:r>
          </w:p>
        </w:tc>
      </w:tr>
    </w:tbl>
    <w:p w14:paraId="6556E5EF" w14:textId="77777777" w:rsidR="0051177C" w:rsidRPr="003F390F" w:rsidRDefault="0051177C" w:rsidP="0051177C">
      <w:pPr>
        <w:rPr>
          <w:rFonts w:ascii="Calibri" w:eastAsia="Times New Roman" w:hAnsi="Calibri" w:cs="Calibri"/>
          <w:kern w:val="0"/>
          <w:sz w:val="16"/>
          <w:szCs w:val="16"/>
          <w14:ligatures w14:val="none"/>
        </w:rPr>
      </w:pPr>
    </w:p>
    <w:p w14:paraId="51BFE0FB" w14:textId="77777777" w:rsidR="0051177C" w:rsidRPr="003F390F" w:rsidRDefault="0051177C" w:rsidP="0051177C">
      <w:pPr>
        <w:rPr>
          <w:rFonts w:ascii="Calibri" w:eastAsia="Times New Roman" w:hAnsi="Calibri" w:cs="Calibri"/>
          <w:kern w:val="0"/>
          <w:sz w:val="16"/>
          <w:szCs w:val="16"/>
          <w14:ligatures w14:val="none"/>
        </w:rPr>
      </w:pPr>
    </w:p>
    <w:p w14:paraId="4926F13F" w14:textId="77777777" w:rsidR="0051177C" w:rsidRPr="003F390F" w:rsidRDefault="0051177C" w:rsidP="0051177C">
      <w:pPr>
        <w:rPr>
          <w:rFonts w:ascii="Calibri" w:eastAsia="Times New Roman" w:hAnsi="Calibri" w:cs="Calibri"/>
          <w:kern w:val="0"/>
          <w:sz w:val="16"/>
          <w:szCs w:val="16"/>
          <w14:ligatures w14:val="none"/>
        </w:rPr>
      </w:pPr>
    </w:p>
    <w:p w14:paraId="7601E596" w14:textId="77777777" w:rsidR="0051177C" w:rsidRPr="003F390F" w:rsidRDefault="0051177C" w:rsidP="0051177C">
      <w:pPr>
        <w:rPr>
          <w:rFonts w:ascii="Calibri" w:eastAsia="Times New Roman" w:hAnsi="Calibri" w:cs="Calibri"/>
          <w:kern w:val="0"/>
          <w:sz w:val="16"/>
          <w:szCs w:val="16"/>
          <w14:ligatures w14:val="none"/>
        </w:rPr>
      </w:pPr>
    </w:p>
    <w:p w14:paraId="41D19451" w14:textId="77777777" w:rsidR="0051177C" w:rsidRPr="003F390F" w:rsidRDefault="0051177C" w:rsidP="0051177C">
      <w:pPr>
        <w:rPr>
          <w:rFonts w:ascii="Calibri" w:hAnsi="Calibri" w:cs="Calibri"/>
          <w:sz w:val="32"/>
          <w:szCs w:val="32"/>
        </w:rPr>
      </w:pPr>
      <w:r w:rsidRPr="003F390F">
        <w:rPr>
          <w:rFonts w:ascii="Calibri" w:hAnsi="Calibri" w:cs="Calibri"/>
          <w:sz w:val="20"/>
          <w:szCs w:val="20"/>
          <w:vertAlign w:val="superscript"/>
        </w:rPr>
        <w:t>a</w:t>
      </w:r>
      <w:r w:rsidRPr="003F390F">
        <w:rPr>
          <w:rFonts w:ascii="Calibri" w:hAnsi="Calibri" w:cs="Calibri"/>
          <w:sz w:val="20"/>
          <w:szCs w:val="20"/>
        </w:rPr>
        <w:t xml:space="preserve"> </w:t>
      </w:r>
      <w:r w:rsidRPr="003F390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∑PFAS excludes PFDA as it was not measured in breastmilk</w:t>
      </w:r>
    </w:p>
    <w:p w14:paraId="2033C5C3" w14:textId="77777777" w:rsidR="0051177C" w:rsidRPr="003F390F" w:rsidRDefault="0051177C" w:rsidP="0051177C">
      <w:pPr>
        <w:spacing w:line="276" w:lineRule="auto"/>
        <w:rPr>
          <w:rFonts w:ascii="Calibri" w:hAnsi="Calibri" w:cs="Calibri"/>
        </w:rPr>
        <w:sectPr w:rsidR="0051177C" w:rsidRPr="003F390F" w:rsidSect="0051177C">
          <w:pgSz w:w="15840" w:h="12240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D36979D" w14:textId="77777777" w:rsidR="0051177C" w:rsidRPr="003F390F" w:rsidRDefault="0051177C" w:rsidP="0051177C">
      <w:pPr>
        <w:spacing w:line="276" w:lineRule="auto"/>
        <w:ind w:left="360"/>
        <w:rPr>
          <w:rFonts w:ascii="Calibri" w:hAnsi="Calibri" w:cs="Calibri"/>
        </w:rPr>
      </w:pPr>
    </w:p>
    <w:p w14:paraId="326350B5" w14:textId="77777777" w:rsidR="0051177C" w:rsidRPr="003F390F" w:rsidRDefault="0051177C" w:rsidP="0051177C">
      <w:pPr>
        <w:spacing w:line="276" w:lineRule="auto"/>
        <w:ind w:left="360"/>
        <w:rPr>
          <w:rFonts w:ascii="Calibri" w:hAnsi="Calibri" w:cs="Calibri"/>
        </w:rPr>
      </w:pPr>
      <w:r w:rsidRPr="003F390F">
        <w:rPr>
          <w:rFonts w:ascii="Calibri" w:hAnsi="Calibri" w:cs="Calibri"/>
          <w:noProof/>
        </w:rPr>
        <w:drawing>
          <wp:inline distT="0" distB="0" distL="0" distR="0" wp14:anchorId="758CCD39" wp14:editId="35A9E93C">
            <wp:extent cx="3774197" cy="3065052"/>
            <wp:effectExtent l="0" t="0" r="0" b="0"/>
            <wp:docPr id="331978099" name="Picture 1" descr="A graph with red squar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417706" name="Picture 1" descr="A graph with red squares and numbers&#10;&#10;AI-generated content may be incorrect."/>
                    <pic:cNvPicPr/>
                  </pic:nvPicPr>
                  <pic:blipFill rotWithShape="1">
                    <a:blip r:embed="rId4"/>
                    <a:srcRect l="13118" r="1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947" cy="3065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BEE2C" w14:textId="77777777" w:rsidR="0051177C" w:rsidRPr="003F390F" w:rsidRDefault="0051177C" w:rsidP="0051177C">
      <w:pPr>
        <w:spacing w:line="276" w:lineRule="auto"/>
        <w:rPr>
          <w:rFonts w:ascii="Calibri" w:hAnsi="Calibri" w:cs="Calibri"/>
        </w:rPr>
      </w:pPr>
      <w:r w:rsidRPr="003F390F">
        <w:rPr>
          <w:rFonts w:ascii="Calibri" w:hAnsi="Calibri" w:cs="Calibri"/>
        </w:rPr>
        <w:t>Supplemental Figure 1:  Heatmap of Pearson correlation coefficients (r) between child serum PFAS concentrations (n = 182–204). All correlations were significant (p &lt; 0.05).</w:t>
      </w:r>
    </w:p>
    <w:p w14:paraId="2E19CB07" w14:textId="77777777" w:rsidR="00C6465A" w:rsidRDefault="00C6465A"/>
    <w:sectPr w:rsidR="00C6465A" w:rsidSect="0051177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7C"/>
    <w:rsid w:val="000905F0"/>
    <w:rsid w:val="00112C91"/>
    <w:rsid w:val="00242B4F"/>
    <w:rsid w:val="00302F9E"/>
    <w:rsid w:val="00495279"/>
    <w:rsid w:val="004E23CF"/>
    <w:rsid w:val="0051177C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260F"/>
  <w15:chartTrackingRefBased/>
  <w15:docId w15:val="{E4D6B169-175F-45E5-85E3-B128E771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77C"/>
    <w:pPr>
      <w:spacing w:after="0" w:line="240" w:lineRule="auto"/>
    </w:pPr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7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7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77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177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77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77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77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77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77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117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7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7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11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77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511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77C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511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77C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5117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7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77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177C"/>
    <w:pPr>
      <w:spacing w:after="0" w:line="240" w:lineRule="auto"/>
    </w:pPr>
    <w:rPr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1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267</Words>
  <Characters>1625</Characters>
  <Application>Microsoft Office Word</Application>
  <DocSecurity>0</DocSecurity>
  <Lines>31</Lines>
  <Paragraphs>10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2026-06-15T07:30:00Z</dcterms:created>
  <dcterms:modified xsi:type="dcterms:W3CDTF">2026-06-15T07:31:00Z</dcterms:modified>
</cp:coreProperties>
</file>