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AA00D" w14:textId="77777777" w:rsidR="000B2919" w:rsidRPr="000B2919" w:rsidRDefault="000B2919" w:rsidP="000B2919">
      <w:pPr>
        <w:rPr>
          <w:lang w:val="en-US"/>
        </w:rPr>
      </w:pPr>
      <w:r w:rsidRPr="000B2919">
        <w:rPr>
          <w:lang w:val="en-US"/>
        </w:rPr>
        <w:t>Table 1. OSATS Global Rating Scale (GRS) domains applied for the assessment of suturing performance.</w:t>
      </w:r>
    </w:p>
    <w:p w14:paraId="683ACE97" w14:textId="1C2857C2" w:rsidR="000B2919" w:rsidRPr="000B2919" w:rsidRDefault="000B2919" w:rsidP="000B2919">
      <w:pPr>
        <w:rPr>
          <w:lang w:val="en-US"/>
        </w:rPr>
      </w:pPr>
      <w:r w:rsidRPr="000B2919">
        <w:rPr>
          <w:lang w:val="en-US"/>
        </w:rPr>
        <w:drawing>
          <wp:inline distT="0" distB="0" distL="0" distR="0" wp14:anchorId="199427A2" wp14:editId="69E89EFE">
            <wp:extent cx="5731510" cy="2359660"/>
            <wp:effectExtent l="0" t="0" r="2540" b="2540"/>
            <wp:docPr id="231788843" name="Picture 8" descr="一張含有 文字, 功能表, 收據, 螢幕擷取畫面 的圖片  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 descr="一張含有 文字, 功能表, 收據, 螢幕擷取畫面 的圖片  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A2BD0" w14:textId="77777777" w:rsidR="000B2919" w:rsidRPr="000B2919" w:rsidRDefault="000B2919" w:rsidP="000B2919">
      <w:pPr>
        <w:rPr>
          <w:lang w:val="en-US"/>
        </w:rPr>
      </w:pPr>
      <w:r w:rsidRPr="000B2919">
        <w:rPr>
          <w:lang w:val="en-US"/>
        </w:rPr>
        <w:t>Table 2a. Comparison of suturing performance scores by surgical specialty across videos.</w:t>
      </w:r>
    </w:p>
    <w:p w14:paraId="102FC479" w14:textId="62BD755D" w:rsidR="000B2919" w:rsidRPr="000B2919" w:rsidRDefault="000B2919" w:rsidP="000B2919">
      <w:pPr>
        <w:rPr>
          <w:lang w:val="en-US"/>
        </w:rPr>
      </w:pPr>
      <w:r w:rsidRPr="000B2919">
        <w:rPr>
          <w:lang w:val="en-US"/>
        </w:rPr>
        <w:drawing>
          <wp:inline distT="0" distB="0" distL="0" distR="0" wp14:anchorId="63C14099" wp14:editId="44392D0A">
            <wp:extent cx="5486400" cy="1828800"/>
            <wp:effectExtent l="0" t="0" r="0" b="0"/>
            <wp:docPr id="721861178" name="Picture 7" descr="一張含有 文字, 螢幕擷取畫面, 字型, 數字 的圖片  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一張含有 文字, 螢幕擷取畫面, 字型, 數字 的圖片  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11DBE" w14:textId="77777777" w:rsidR="000B2919" w:rsidRPr="000B2919" w:rsidRDefault="000B2919" w:rsidP="000B2919">
      <w:pPr>
        <w:rPr>
          <w:lang w:val="en-US"/>
        </w:rPr>
      </w:pPr>
    </w:p>
    <w:p w14:paraId="38070066" w14:textId="11F5A673" w:rsidR="000B2919" w:rsidRPr="000B2919" w:rsidRDefault="000B2919" w:rsidP="000B2919">
      <w:pPr>
        <w:rPr>
          <w:lang w:val="en-US"/>
        </w:rPr>
      </w:pPr>
      <w:r w:rsidRPr="000B2919">
        <w:rPr>
          <w:lang w:val="en-US"/>
        </w:rPr>
        <w:t>Table 2b. Post-hoc pairwise comparisons of mean suturing performance scores across surgical specialties.</w:t>
      </w:r>
      <w:r w:rsidRPr="000B2919">
        <w:rPr>
          <w:lang w:val="en-US"/>
        </w:rPr>
        <w:drawing>
          <wp:inline distT="0" distB="0" distL="0" distR="0" wp14:anchorId="07D82A1E" wp14:editId="487ED188">
            <wp:extent cx="5486400" cy="2562225"/>
            <wp:effectExtent l="0" t="0" r="0" b="9525"/>
            <wp:docPr id="396142816" name="Picture 6" descr="一張含有 文字, 螢幕擷取畫面, 字型, 數字 的圖片  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一張含有 文字, 螢幕擷取畫面, 字型, 數字 的圖片  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1D2AF" w14:textId="77777777" w:rsidR="000B2919" w:rsidRPr="000B2919" w:rsidRDefault="000B2919" w:rsidP="000B2919">
      <w:pPr>
        <w:rPr>
          <w:lang w:val="en-US"/>
        </w:rPr>
      </w:pPr>
      <w:r w:rsidRPr="000B2919">
        <w:rPr>
          <w:lang w:val="en-US"/>
        </w:rPr>
        <w:lastRenderedPageBreak/>
        <w:t>Table 3a. Comparison of suturing performance scores by clinical role across videos.</w:t>
      </w:r>
    </w:p>
    <w:p w14:paraId="6DAC5099" w14:textId="170AF910" w:rsidR="000B2919" w:rsidRPr="000B2919" w:rsidRDefault="000B2919" w:rsidP="000B2919">
      <w:pPr>
        <w:rPr>
          <w:lang w:val="en-US"/>
        </w:rPr>
      </w:pPr>
      <w:r w:rsidRPr="000B2919">
        <w:rPr>
          <w:lang w:val="en-US"/>
        </w:rPr>
        <w:drawing>
          <wp:inline distT="0" distB="0" distL="0" distR="0" wp14:anchorId="0AD47008" wp14:editId="39CEAAE4">
            <wp:extent cx="5486400" cy="1943100"/>
            <wp:effectExtent l="0" t="0" r="0" b="0"/>
            <wp:docPr id="112821257" name="Picture 5" descr="一張含有 文字, 螢幕擷取畫面, 收據, 字型 的圖片  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一張含有 文字, 螢幕擷取畫面, 收據, 字型 的圖片  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B10BA" w14:textId="77777777" w:rsidR="000B2919" w:rsidRDefault="000B2919" w:rsidP="000B2919">
      <w:pPr>
        <w:rPr>
          <w:lang w:val="en-US"/>
        </w:rPr>
      </w:pPr>
    </w:p>
    <w:p w14:paraId="0A058CC2" w14:textId="77777777" w:rsidR="000B2919" w:rsidRDefault="000B2919" w:rsidP="000B2919">
      <w:pPr>
        <w:rPr>
          <w:lang w:val="en-US"/>
        </w:rPr>
      </w:pPr>
    </w:p>
    <w:p w14:paraId="4E2E6BDF" w14:textId="747D67D7" w:rsidR="000B2919" w:rsidRPr="000B2919" w:rsidRDefault="000B2919" w:rsidP="000B2919">
      <w:pPr>
        <w:rPr>
          <w:lang w:val="en-US"/>
        </w:rPr>
      </w:pPr>
      <w:r w:rsidRPr="000B2919">
        <w:rPr>
          <w:lang w:val="en-US"/>
        </w:rPr>
        <w:t>Table 3b. Post-hoc pairwise comparisons of mean suturing performance scores across clinical roles.</w:t>
      </w:r>
    </w:p>
    <w:p w14:paraId="4710DD6B" w14:textId="1998247D" w:rsidR="00767E38" w:rsidRDefault="000B2919">
      <w:r>
        <w:rPr>
          <w:noProof/>
        </w:rPr>
        <w:drawing>
          <wp:inline distT="0" distB="0" distL="0" distR="0" wp14:anchorId="7CBC8A9A" wp14:editId="17FF578E">
            <wp:extent cx="5486400" cy="1026160"/>
            <wp:effectExtent l="0" t="0" r="0" b="2540"/>
            <wp:docPr id="904823837" name="圖片 4" descr="一張含有 文字, 字型, 螢幕擷取畫面, 數字 的圖片  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823837" name="圖片 4" descr="一張含有 文字, 字型, 螢幕擷取畫面, 數字 的圖片  自動產生的描述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19"/>
    <w:rsid w:val="000B2919"/>
    <w:rsid w:val="002B615C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67CB8"/>
  <w15:chartTrackingRefBased/>
  <w15:docId w15:val="{1A5C6CC6-327A-4B19-A86F-4E4256C6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2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9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9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9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9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9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9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9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9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9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9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9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9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9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2026-06-05T09:38:00Z</dcterms:created>
  <dcterms:modified xsi:type="dcterms:W3CDTF">2026-06-05T09:39:00Z</dcterms:modified>
</cp:coreProperties>
</file>