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075DF" w14:textId="77777777" w:rsidR="00CC17B6" w:rsidRPr="00BC68E3" w:rsidRDefault="00CC17B6" w:rsidP="00CC17B6">
      <w:pPr>
        <w:pStyle w:val="TitleCover"/>
        <w:spacing w:after="240"/>
        <w:jc w:val="right"/>
        <w:rPr>
          <w:rFonts w:ascii="Arial" w:hAnsi="Arial" w:cs="Arial"/>
          <w:sz w:val="52"/>
        </w:rPr>
      </w:pPr>
      <w:bookmarkStart w:id="0" w:name="_Hlk507420201"/>
      <w:bookmarkEnd w:id="0"/>
    </w:p>
    <w:p w14:paraId="1B76B8D1" w14:textId="77777777" w:rsidR="00CC17B6" w:rsidRPr="00BC68E3" w:rsidRDefault="00CC17B6" w:rsidP="00CC17B6">
      <w:pPr>
        <w:pStyle w:val="TitleCover"/>
        <w:spacing w:after="240"/>
        <w:jc w:val="right"/>
        <w:rPr>
          <w:rFonts w:ascii="Arial" w:hAnsi="Arial" w:cs="Arial"/>
          <w:sz w:val="52"/>
        </w:rPr>
      </w:pPr>
    </w:p>
    <w:p w14:paraId="349CE45F" w14:textId="77777777" w:rsidR="00CC17B6" w:rsidRPr="00BC68E3" w:rsidRDefault="00CC17B6" w:rsidP="00CC17B6">
      <w:pPr>
        <w:pStyle w:val="TitleCover"/>
        <w:spacing w:after="240"/>
        <w:jc w:val="right"/>
        <w:rPr>
          <w:rFonts w:ascii="Arial" w:hAnsi="Arial" w:cs="Arial"/>
          <w:sz w:val="52"/>
        </w:rPr>
      </w:pPr>
    </w:p>
    <w:p w14:paraId="01F1DE11" w14:textId="77777777" w:rsidR="00CC17B6" w:rsidRPr="00BC68E3" w:rsidRDefault="00CC17B6" w:rsidP="00CC17B6">
      <w:pPr>
        <w:pStyle w:val="TitleCover"/>
        <w:spacing w:after="240"/>
        <w:jc w:val="right"/>
        <w:rPr>
          <w:rFonts w:ascii="Arial" w:hAnsi="Arial" w:cs="Arial"/>
          <w:sz w:val="52"/>
        </w:rPr>
      </w:pPr>
    </w:p>
    <w:p w14:paraId="36E0E594" w14:textId="77777777" w:rsidR="00CC17B6" w:rsidRPr="00BC68E3" w:rsidRDefault="00CC17B6" w:rsidP="00CC17B6">
      <w:pPr>
        <w:rPr>
          <w:rFonts w:ascii="Arial" w:hAnsi="Arial" w:cs="Arial"/>
        </w:rPr>
      </w:pPr>
    </w:p>
    <w:p w14:paraId="6CD42978" w14:textId="77777777" w:rsidR="00CC17B6" w:rsidRPr="00C26D29" w:rsidRDefault="009367E5" w:rsidP="00CC17B6">
      <w:pPr>
        <w:pStyle w:val="Title"/>
        <w:spacing w:before="180" w:after="120"/>
        <w:jc w:val="right"/>
        <w:rPr>
          <w:rFonts w:cs="Arial"/>
          <w:b/>
          <w:i/>
          <w:sz w:val="40"/>
          <w:szCs w:val="40"/>
          <w:u w:val="single"/>
        </w:rPr>
      </w:pPr>
      <w:r w:rsidRPr="00C26D29">
        <w:rPr>
          <w:rFonts w:cs="Arial"/>
          <w:b/>
          <w:i/>
          <w:sz w:val="40"/>
          <w:szCs w:val="40"/>
          <w:u w:val="single"/>
        </w:rPr>
        <w:t>Chest injury protocol (ChIP)</w:t>
      </w:r>
    </w:p>
    <w:p w14:paraId="2247D51C" w14:textId="77777777" w:rsidR="00CC17B6" w:rsidRDefault="00CC17B6" w:rsidP="00CC17B6">
      <w:pPr>
        <w:pStyle w:val="Title"/>
        <w:pBdr>
          <w:bottom w:val="single" w:sz="4" w:space="1" w:color="auto"/>
        </w:pBdr>
        <w:spacing w:before="180" w:after="120"/>
        <w:jc w:val="right"/>
        <w:rPr>
          <w:rFonts w:cs="Arial"/>
          <w:b/>
          <w:sz w:val="40"/>
          <w:szCs w:val="40"/>
        </w:rPr>
      </w:pPr>
      <w:r w:rsidRPr="00087E80">
        <w:rPr>
          <w:rFonts w:cs="Arial"/>
          <w:b/>
          <w:sz w:val="40"/>
          <w:szCs w:val="40"/>
        </w:rPr>
        <w:fldChar w:fldCharType="begin"/>
      </w:r>
      <w:r w:rsidRPr="00087E80">
        <w:rPr>
          <w:rFonts w:cs="Arial"/>
          <w:b/>
          <w:sz w:val="40"/>
          <w:szCs w:val="40"/>
        </w:rPr>
        <w:instrText xml:space="preserve"> DOCPROPERTY  Title  \* MERGEFORMAT </w:instrText>
      </w:r>
      <w:r w:rsidRPr="00087E80">
        <w:rPr>
          <w:rFonts w:cs="Arial"/>
          <w:b/>
          <w:sz w:val="40"/>
          <w:szCs w:val="40"/>
        </w:rPr>
        <w:fldChar w:fldCharType="separate"/>
      </w:r>
      <w:r w:rsidR="00C26D29">
        <w:rPr>
          <w:rFonts w:cs="Arial"/>
          <w:b/>
          <w:sz w:val="40"/>
          <w:szCs w:val="40"/>
        </w:rPr>
        <w:t xml:space="preserve">IMPLEMENTATION </w:t>
      </w:r>
      <w:r w:rsidRPr="00087E80">
        <w:rPr>
          <w:rFonts w:cs="Arial"/>
          <w:b/>
          <w:sz w:val="40"/>
          <w:szCs w:val="40"/>
        </w:rPr>
        <w:fldChar w:fldCharType="end"/>
      </w:r>
      <w:r w:rsidR="00C26D29">
        <w:rPr>
          <w:rFonts w:cs="Arial"/>
          <w:b/>
          <w:sz w:val="40"/>
          <w:szCs w:val="40"/>
        </w:rPr>
        <w:t>STRATEGY</w:t>
      </w:r>
    </w:p>
    <w:p w14:paraId="38C75808" w14:textId="77777777" w:rsidR="00C26D29" w:rsidRPr="00C26D29" w:rsidRDefault="00C26D29" w:rsidP="00CC17B6">
      <w:pPr>
        <w:pStyle w:val="Title"/>
        <w:pBdr>
          <w:bottom w:val="single" w:sz="4" w:space="1" w:color="auto"/>
        </w:pBdr>
        <w:spacing w:before="180" w:after="120"/>
        <w:jc w:val="right"/>
        <w:rPr>
          <w:rFonts w:cs="Arial"/>
          <w:b/>
          <w:sz w:val="28"/>
          <w:szCs w:val="40"/>
        </w:rPr>
      </w:pPr>
      <w:r w:rsidRPr="00C26D29">
        <w:rPr>
          <w:rFonts w:cs="Arial"/>
          <w:b/>
          <w:sz w:val="28"/>
          <w:szCs w:val="40"/>
        </w:rPr>
        <w:t>The Wollongong Hospital</w:t>
      </w:r>
    </w:p>
    <w:p w14:paraId="528901F9" w14:textId="77777777" w:rsidR="00C26D29" w:rsidRPr="00C26D29" w:rsidRDefault="00C26D29" w:rsidP="00CC17B6">
      <w:pPr>
        <w:pStyle w:val="Title"/>
        <w:pBdr>
          <w:bottom w:val="single" w:sz="4" w:space="1" w:color="auto"/>
        </w:pBdr>
        <w:spacing w:before="180" w:after="120"/>
        <w:jc w:val="right"/>
        <w:rPr>
          <w:rFonts w:cs="Arial"/>
          <w:b/>
          <w:sz w:val="28"/>
          <w:szCs w:val="40"/>
        </w:rPr>
      </w:pPr>
      <w:r w:rsidRPr="00C26D29">
        <w:rPr>
          <w:rFonts w:cs="Arial"/>
          <w:b/>
          <w:sz w:val="28"/>
          <w:szCs w:val="40"/>
        </w:rPr>
        <w:t>Shoalhaven Memorial District Hospital</w:t>
      </w:r>
    </w:p>
    <w:p w14:paraId="6D1D89D7" w14:textId="78DC7666" w:rsidR="00CC17B6" w:rsidRPr="00087E80" w:rsidRDefault="00CC17B6" w:rsidP="00CC17B6">
      <w:pPr>
        <w:pStyle w:val="StyleSubtitleCover2TopNoborder"/>
        <w:rPr>
          <w:rFonts w:ascii="Arial" w:hAnsi="Arial" w:cs="Arial"/>
          <w:i/>
        </w:rPr>
      </w:pPr>
      <w:r w:rsidRPr="00087E80">
        <w:rPr>
          <w:rFonts w:ascii="Arial" w:hAnsi="Arial" w:cs="Arial"/>
          <w:lang w:val="de-DE"/>
        </w:rPr>
        <w:t xml:space="preserve">Version </w:t>
      </w:r>
      <w:r w:rsidRPr="00087E80">
        <w:rPr>
          <w:rFonts w:ascii="Arial" w:hAnsi="Arial" w:cs="Arial"/>
          <w:i/>
        </w:rPr>
        <w:fldChar w:fldCharType="begin"/>
      </w:r>
      <w:r w:rsidRPr="00087E80">
        <w:rPr>
          <w:rFonts w:ascii="Arial" w:hAnsi="Arial" w:cs="Arial"/>
          <w:i/>
          <w:lang w:val="de-DE"/>
        </w:rPr>
        <w:instrText xml:space="preserve"> DOCPROPERTY "Version" \* MERGEFORMAT </w:instrText>
      </w:r>
      <w:r w:rsidRPr="00087E80">
        <w:rPr>
          <w:rFonts w:ascii="Arial" w:hAnsi="Arial" w:cs="Arial"/>
          <w:i/>
        </w:rPr>
        <w:fldChar w:fldCharType="separate"/>
      </w:r>
      <w:r w:rsidRPr="00087E80">
        <w:rPr>
          <w:rFonts w:ascii="Arial" w:hAnsi="Arial" w:cs="Arial"/>
          <w:i/>
          <w:lang w:val="de-DE"/>
        </w:rPr>
        <w:t>1.</w:t>
      </w:r>
      <w:r w:rsidRPr="00087E80">
        <w:rPr>
          <w:rFonts w:ascii="Arial" w:hAnsi="Arial" w:cs="Arial"/>
          <w:i/>
        </w:rPr>
        <w:fldChar w:fldCharType="end"/>
      </w:r>
      <w:r w:rsidR="00F73161">
        <w:rPr>
          <w:rFonts w:ascii="Arial" w:hAnsi="Arial" w:cs="Arial"/>
          <w:i/>
        </w:rPr>
        <w:t>1</w:t>
      </w:r>
    </w:p>
    <w:p w14:paraId="213DFBE3" w14:textId="27CF2242" w:rsidR="00CC17B6" w:rsidRPr="00087E80" w:rsidRDefault="00CC17B6" w:rsidP="00CC17B6">
      <w:pPr>
        <w:pStyle w:val="StyleSubtitleCover2TopNoborder"/>
        <w:rPr>
          <w:rFonts w:ascii="Arial" w:hAnsi="Arial" w:cs="Arial"/>
          <w:lang w:val="de-DE"/>
        </w:rPr>
      </w:pPr>
      <w:r w:rsidRPr="00087E80">
        <w:rPr>
          <w:rFonts w:ascii="Arial" w:hAnsi="Arial" w:cs="Arial"/>
          <w:i/>
        </w:rPr>
        <w:fldChar w:fldCharType="begin"/>
      </w:r>
      <w:r w:rsidRPr="00087E80">
        <w:rPr>
          <w:rFonts w:ascii="Arial" w:hAnsi="Arial" w:cs="Arial"/>
          <w:i/>
        </w:rPr>
        <w:instrText xml:space="preserve"> DOCPROPERTY  "Last Modified"  \* MERGEFORMAT </w:instrText>
      </w:r>
      <w:r w:rsidRPr="00087E80">
        <w:rPr>
          <w:rFonts w:ascii="Arial" w:hAnsi="Arial" w:cs="Arial"/>
          <w:i/>
        </w:rPr>
        <w:fldChar w:fldCharType="separate"/>
      </w:r>
      <w:r w:rsidR="00DE334E">
        <w:rPr>
          <w:rFonts w:ascii="Arial" w:hAnsi="Arial" w:cs="Arial"/>
          <w:i/>
        </w:rPr>
        <w:t>30</w:t>
      </w:r>
      <w:r w:rsidR="007B7D22" w:rsidRPr="00087E80">
        <w:rPr>
          <w:rFonts w:ascii="Arial" w:hAnsi="Arial" w:cs="Arial"/>
          <w:i/>
        </w:rPr>
        <w:t>/</w:t>
      </w:r>
      <w:r w:rsidR="00F73161">
        <w:rPr>
          <w:rFonts w:ascii="Arial" w:hAnsi="Arial" w:cs="Arial"/>
          <w:i/>
        </w:rPr>
        <w:t>11</w:t>
      </w:r>
      <w:r w:rsidR="007B7D22" w:rsidRPr="00087E80">
        <w:rPr>
          <w:rFonts w:ascii="Arial" w:hAnsi="Arial" w:cs="Arial"/>
          <w:i/>
        </w:rPr>
        <w:t>/2017</w:t>
      </w:r>
      <w:r w:rsidRPr="00087E80">
        <w:rPr>
          <w:rFonts w:ascii="Arial" w:hAnsi="Arial" w:cs="Arial"/>
          <w:i/>
        </w:rPr>
        <w:fldChar w:fldCharType="end"/>
      </w:r>
    </w:p>
    <w:p w14:paraId="61F4F3D4" w14:textId="77777777" w:rsidR="00CC17B6" w:rsidRPr="00F210D2" w:rsidRDefault="00CC17B6" w:rsidP="00CC17B6">
      <w:pPr>
        <w:rPr>
          <w:rFonts w:ascii="Arial" w:hAnsi="Arial" w:cs="Arial"/>
          <w:lang w:val="de-DE"/>
        </w:rPr>
      </w:pPr>
    </w:p>
    <w:p w14:paraId="0D3AE6FB" w14:textId="77777777" w:rsidR="005E42DD" w:rsidRDefault="005E42DD" w:rsidP="005E42DD">
      <w:pPr>
        <w:pStyle w:val="TitleCover"/>
        <w:pBdr>
          <w:top w:val="none" w:sz="0" w:space="0" w:color="auto"/>
        </w:pBdr>
        <w:spacing w:after="240"/>
        <w:jc w:val="right"/>
        <w:rPr>
          <w:rFonts w:ascii="Arial" w:hAnsi="Arial" w:cs="Arial"/>
          <w:sz w:val="52"/>
        </w:rPr>
      </w:pPr>
    </w:p>
    <w:p w14:paraId="27BBF24B" w14:textId="77777777" w:rsidR="00CC17B6" w:rsidRDefault="00CC17B6" w:rsidP="00CC17B6"/>
    <w:p w14:paraId="704AE92E" w14:textId="77777777" w:rsidR="00CC17B6" w:rsidRDefault="00CC17B6" w:rsidP="00CC17B6">
      <w:pPr>
        <w:ind w:right="-720"/>
      </w:pPr>
    </w:p>
    <w:p w14:paraId="04E083EC" w14:textId="77777777" w:rsidR="00CC17B6" w:rsidRDefault="00CC17B6" w:rsidP="00CC17B6"/>
    <w:p w14:paraId="3431B21A" w14:textId="77777777" w:rsidR="00CC17B6" w:rsidRDefault="00CC17B6" w:rsidP="00CC17B6"/>
    <w:p w14:paraId="718A6037" w14:textId="77777777" w:rsidR="00CC17B6" w:rsidRDefault="00CC17B6" w:rsidP="00CC17B6"/>
    <w:p w14:paraId="649A16D7" w14:textId="77777777" w:rsidR="00CC17B6" w:rsidRDefault="00CC17B6" w:rsidP="00CC17B6"/>
    <w:p w14:paraId="066B0F80" w14:textId="77777777" w:rsidR="00C26D29" w:rsidRPr="00C26D29" w:rsidRDefault="00C26D29" w:rsidP="00C26D29">
      <w:pPr>
        <w:tabs>
          <w:tab w:val="left" w:pos="6460"/>
        </w:tabs>
      </w:pPr>
      <w:bookmarkStart w:id="1" w:name="_Toc64884803"/>
      <w:bookmarkStart w:id="2" w:name="_Toc524333522"/>
      <w:bookmarkStart w:id="3" w:name="_Toc524344767"/>
      <w:bookmarkStart w:id="4" w:name="_Toc9829776"/>
      <w:bookmarkStart w:id="5" w:name="_Toc10362627"/>
      <w:bookmarkStart w:id="6" w:name="_Toc497871702"/>
      <w:bookmarkStart w:id="7" w:name="_Toc497872046"/>
      <w:bookmarkStart w:id="8" w:name="_Toc497872814"/>
      <w:bookmarkStart w:id="9" w:name="_Toc497872969"/>
      <w:bookmarkStart w:id="10" w:name="_Toc497873017"/>
    </w:p>
    <w:p w14:paraId="543E495C" w14:textId="77777777" w:rsidR="002B15A6" w:rsidRPr="00C26D29" w:rsidRDefault="00C26D29" w:rsidP="00C26D29">
      <w:pPr>
        <w:tabs>
          <w:tab w:val="left" w:pos="6460"/>
        </w:tabs>
        <w:sectPr w:rsidR="002B15A6" w:rsidRPr="00C26D29" w:rsidSect="001F316C">
          <w:headerReference w:type="default" r:id="rId11"/>
          <w:footerReference w:type="even" r:id="rId12"/>
          <w:footerReference w:type="default" r:id="rId13"/>
          <w:headerReference w:type="first" r:id="rId14"/>
          <w:footerReference w:type="first" r:id="rId15"/>
          <w:pgSz w:w="12240" w:h="15840" w:code="1"/>
          <w:pgMar w:top="720" w:right="1440" w:bottom="1080" w:left="1440" w:header="720" w:footer="720" w:gutter="0"/>
          <w:cols w:space="720"/>
        </w:sectPr>
      </w:pPr>
      <w:r>
        <w:tab/>
      </w:r>
    </w:p>
    <w:p w14:paraId="74914089" w14:textId="77777777" w:rsidR="00E864AD" w:rsidRPr="00E864AD" w:rsidRDefault="00E864AD" w:rsidP="00E864AD">
      <w:pPr>
        <w:pStyle w:val="Title"/>
        <w:spacing w:before="180" w:after="120"/>
        <w:rPr>
          <w:rFonts w:cs="Arial"/>
          <w:b/>
          <w:sz w:val="36"/>
          <w:szCs w:val="36"/>
        </w:rPr>
      </w:pPr>
      <w:r w:rsidRPr="00E864AD">
        <w:rPr>
          <w:rFonts w:cs="Arial"/>
          <w:b/>
          <w:sz w:val="36"/>
          <w:szCs w:val="36"/>
        </w:rPr>
        <w:lastRenderedPageBreak/>
        <w:t>VERSION HISTORY</w:t>
      </w:r>
    </w:p>
    <w:p w14:paraId="0365BA1D" w14:textId="77777777" w:rsidR="00E864AD" w:rsidRPr="00E864AD" w:rsidRDefault="00E864AD" w:rsidP="00E864AD">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627"/>
        <w:gridCol w:w="1447"/>
        <w:gridCol w:w="1266"/>
        <w:gridCol w:w="1447"/>
        <w:gridCol w:w="2367"/>
      </w:tblGrid>
      <w:tr w:rsidR="00E864AD" w:rsidRPr="00F210D2" w14:paraId="52AD1F40" w14:textId="77777777" w:rsidTr="00F3643C">
        <w:trPr>
          <w:trHeight w:val="528"/>
        </w:trPr>
        <w:tc>
          <w:tcPr>
            <w:tcW w:w="639" w:type="pct"/>
            <w:shd w:val="clear" w:color="auto" w:fill="D9D9D9"/>
          </w:tcPr>
          <w:p w14:paraId="70A1A534" w14:textId="77777777" w:rsidR="00E864AD" w:rsidRPr="00F210D2" w:rsidRDefault="00E864AD" w:rsidP="00945703">
            <w:pPr>
              <w:pStyle w:val="tabletxt"/>
              <w:jc w:val="center"/>
              <w:rPr>
                <w:rFonts w:ascii="Arial" w:hAnsi="Arial"/>
                <w:b/>
                <w:bCs/>
              </w:rPr>
            </w:pPr>
            <w:r w:rsidRPr="00F210D2">
              <w:rPr>
                <w:rFonts w:ascii="Arial" w:hAnsi="Arial"/>
                <w:b/>
                <w:bCs/>
              </w:rPr>
              <w:t>Version #</w:t>
            </w:r>
          </w:p>
        </w:tc>
        <w:tc>
          <w:tcPr>
            <w:tcW w:w="870" w:type="pct"/>
            <w:shd w:val="clear" w:color="auto" w:fill="D9D9D9"/>
          </w:tcPr>
          <w:p w14:paraId="044B9E5A" w14:textId="77777777" w:rsidR="00E864AD" w:rsidRPr="00F210D2" w:rsidRDefault="00E864AD" w:rsidP="00945703">
            <w:pPr>
              <w:pStyle w:val="tabletxt"/>
              <w:jc w:val="center"/>
              <w:rPr>
                <w:rFonts w:ascii="Arial" w:hAnsi="Arial"/>
                <w:b/>
                <w:bCs/>
              </w:rPr>
            </w:pPr>
            <w:r w:rsidRPr="00F210D2">
              <w:rPr>
                <w:rFonts w:ascii="Arial" w:hAnsi="Arial"/>
                <w:b/>
                <w:bCs/>
              </w:rPr>
              <w:t>Implemented</w:t>
            </w:r>
          </w:p>
          <w:p w14:paraId="640689E2" w14:textId="77777777" w:rsidR="00E864AD" w:rsidRPr="00F210D2" w:rsidRDefault="00E864AD" w:rsidP="00945703">
            <w:pPr>
              <w:pStyle w:val="tabletxt"/>
              <w:jc w:val="center"/>
              <w:rPr>
                <w:rFonts w:ascii="Arial" w:hAnsi="Arial"/>
                <w:b/>
                <w:bCs/>
              </w:rPr>
            </w:pPr>
            <w:r w:rsidRPr="00F210D2">
              <w:rPr>
                <w:rFonts w:ascii="Arial" w:hAnsi="Arial"/>
                <w:b/>
                <w:bCs/>
              </w:rPr>
              <w:t>By</w:t>
            </w:r>
          </w:p>
        </w:tc>
        <w:tc>
          <w:tcPr>
            <w:tcW w:w="774" w:type="pct"/>
            <w:shd w:val="clear" w:color="auto" w:fill="D9D9D9"/>
          </w:tcPr>
          <w:p w14:paraId="69E47CDD" w14:textId="77777777" w:rsidR="00E864AD" w:rsidRPr="00F210D2" w:rsidRDefault="00E864AD" w:rsidP="00945703">
            <w:pPr>
              <w:pStyle w:val="tabletxt"/>
              <w:jc w:val="center"/>
              <w:rPr>
                <w:rFonts w:ascii="Arial" w:hAnsi="Arial"/>
                <w:b/>
                <w:bCs/>
              </w:rPr>
            </w:pPr>
            <w:r w:rsidRPr="00F210D2">
              <w:rPr>
                <w:rFonts w:ascii="Arial" w:hAnsi="Arial"/>
                <w:b/>
                <w:bCs/>
              </w:rPr>
              <w:t>Revision</w:t>
            </w:r>
          </w:p>
          <w:p w14:paraId="7D971B59" w14:textId="77777777" w:rsidR="00E864AD" w:rsidRPr="00F210D2" w:rsidRDefault="00E864AD" w:rsidP="00945703">
            <w:pPr>
              <w:pStyle w:val="tabletxt"/>
              <w:jc w:val="center"/>
              <w:rPr>
                <w:rFonts w:ascii="Arial" w:hAnsi="Arial"/>
                <w:b/>
                <w:bCs/>
              </w:rPr>
            </w:pPr>
            <w:r w:rsidRPr="00F210D2">
              <w:rPr>
                <w:rFonts w:ascii="Arial" w:hAnsi="Arial"/>
                <w:b/>
                <w:bCs/>
              </w:rPr>
              <w:t>Date</w:t>
            </w:r>
          </w:p>
        </w:tc>
        <w:tc>
          <w:tcPr>
            <w:tcW w:w="677" w:type="pct"/>
            <w:shd w:val="clear" w:color="auto" w:fill="D9D9D9"/>
          </w:tcPr>
          <w:p w14:paraId="29012935" w14:textId="77777777" w:rsidR="00E864AD" w:rsidRPr="00F210D2" w:rsidRDefault="00E864AD" w:rsidP="00945703">
            <w:pPr>
              <w:pStyle w:val="tabletxt"/>
              <w:jc w:val="center"/>
              <w:rPr>
                <w:rFonts w:ascii="Arial" w:hAnsi="Arial"/>
                <w:b/>
                <w:bCs/>
              </w:rPr>
            </w:pPr>
            <w:r w:rsidRPr="00F210D2">
              <w:rPr>
                <w:rFonts w:ascii="Arial" w:hAnsi="Arial"/>
                <w:b/>
                <w:bCs/>
              </w:rPr>
              <w:t>Approved</w:t>
            </w:r>
          </w:p>
          <w:p w14:paraId="2C96A41B" w14:textId="77777777" w:rsidR="00E864AD" w:rsidRPr="00F210D2" w:rsidRDefault="00E864AD" w:rsidP="00945703">
            <w:pPr>
              <w:pStyle w:val="tabletxt"/>
              <w:jc w:val="center"/>
              <w:rPr>
                <w:rFonts w:ascii="Arial" w:hAnsi="Arial"/>
                <w:b/>
                <w:bCs/>
              </w:rPr>
            </w:pPr>
            <w:r w:rsidRPr="00F210D2">
              <w:rPr>
                <w:rFonts w:ascii="Arial" w:hAnsi="Arial"/>
                <w:b/>
                <w:bCs/>
              </w:rPr>
              <w:t>By</w:t>
            </w:r>
          </w:p>
        </w:tc>
        <w:tc>
          <w:tcPr>
            <w:tcW w:w="774" w:type="pct"/>
            <w:shd w:val="clear" w:color="auto" w:fill="D9D9D9"/>
          </w:tcPr>
          <w:p w14:paraId="2A226F16" w14:textId="77777777" w:rsidR="00E864AD" w:rsidRPr="00F210D2" w:rsidRDefault="00E864AD" w:rsidP="00945703">
            <w:pPr>
              <w:pStyle w:val="tabletxt"/>
              <w:jc w:val="center"/>
              <w:rPr>
                <w:rFonts w:ascii="Arial" w:hAnsi="Arial"/>
                <w:b/>
                <w:bCs/>
              </w:rPr>
            </w:pPr>
            <w:r w:rsidRPr="00F210D2">
              <w:rPr>
                <w:rFonts w:ascii="Arial" w:hAnsi="Arial"/>
                <w:b/>
                <w:bCs/>
              </w:rPr>
              <w:t>Approval</w:t>
            </w:r>
          </w:p>
          <w:p w14:paraId="060C5937" w14:textId="77777777" w:rsidR="00E864AD" w:rsidRPr="00F210D2" w:rsidRDefault="00E864AD" w:rsidP="00945703">
            <w:pPr>
              <w:pStyle w:val="tabletxt"/>
              <w:jc w:val="center"/>
              <w:rPr>
                <w:rFonts w:ascii="Arial" w:hAnsi="Arial"/>
                <w:b/>
                <w:bCs/>
              </w:rPr>
            </w:pPr>
            <w:r w:rsidRPr="00F210D2">
              <w:rPr>
                <w:rFonts w:ascii="Arial" w:hAnsi="Arial"/>
                <w:b/>
                <w:bCs/>
              </w:rPr>
              <w:t>Date</w:t>
            </w:r>
          </w:p>
        </w:tc>
        <w:tc>
          <w:tcPr>
            <w:tcW w:w="1267" w:type="pct"/>
            <w:shd w:val="clear" w:color="auto" w:fill="D9D9D9"/>
          </w:tcPr>
          <w:p w14:paraId="22C74BA1" w14:textId="77777777" w:rsidR="00E864AD" w:rsidRPr="00F210D2" w:rsidRDefault="00E864AD" w:rsidP="00945703">
            <w:pPr>
              <w:pStyle w:val="tabletxt"/>
              <w:jc w:val="center"/>
              <w:rPr>
                <w:rFonts w:ascii="Arial" w:hAnsi="Arial"/>
                <w:b/>
                <w:bCs/>
              </w:rPr>
            </w:pPr>
            <w:r w:rsidRPr="00F210D2">
              <w:rPr>
                <w:rFonts w:ascii="Arial" w:hAnsi="Arial"/>
                <w:b/>
                <w:bCs/>
              </w:rPr>
              <w:t>Reason</w:t>
            </w:r>
          </w:p>
        </w:tc>
      </w:tr>
      <w:tr w:rsidR="00E864AD" w:rsidRPr="00F210D2" w14:paraId="19CE261A" w14:textId="77777777" w:rsidTr="00F3643C">
        <w:trPr>
          <w:trHeight w:val="497"/>
        </w:trPr>
        <w:tc>
          <w:tcPr>
            <w:tcW w:w="639" w:type="pct"/>
          </w:tcPr>
          <w:p w14:paraId="5694CA31" w14:textId="77777777" w:rsidR="00E864AD" w:rsidRPr="00F210D2" w:rsidRDefault="00E864AD" w:rsidP="00945703">
            <w:pPr>
              <w:pStyle w:val="Tabletext0"/>
              <w:jc w:val="center"/>
              <w:rPr>
                <w:rFonts w:cs="Arial"/>
              </w:rPr>
            </w:pPr>
            <w:r w:rsidRPr="00F210D2">
              <w:rPr>
                <w:rFonts w:cs="Arial"/>
              </w:rPr>
              <w:t>1.0</w:t>
            </w:r>
          </w:p>
        </w:tc>
        <w:tc>
          <w:tcPr>
            <w:tcW w:w="870" w:type="pct"/>
          </w:tcPr>
          <w:p w14:paraId="251DA1E1" w14:textId="77777777" w:rsidR="00E864AD" w:rsidRPr="007C0E5F" w:rsidRDefault="009367E5" w:rsidP="009367E5">
            <w:pPr>
              <w:pStyle w:val="Tabletext0"/>
              <w:rPr>
                <w:rFonts w:cs="Arial"/>
                <w:highlight w:val="black"/>
              </w:rPr>
            </w:pPr>
            <w:r w:rsidRPr="007C0E5F">
              <w:rPr>
                <w:rFonts w:cs="Arial"/>
                <w:i/>
                <w:highlight w:val="black"/>
              </w:rPr>
              <w:t>Sarah Kourouche</w:t>
            </w:r>
          </w:p>
        </w:tc>
        <w:tc>
          <w:tcPr>
            <w:tcW w:w="774" w:type="pct"/>
          </w:tcPr>
          <w:p w14:paraId="7CD7F3AD" w14:textId="24837DB1" w:rsidR="00E864AD" w:rsidRPr="009367E5" w:rsidRDefault="00DB22C9" w:rsidP="00945703">
            <w:pPr>
              <w:pStyle w:val="Tabletext0"/>
              <w:rPr>
                <w:rFonts w:cs="Arial"/>
              </w:rPr>
            </w:pPr>
            <w:r>
              <w:rPr>
                <w:rFonts w:cs="Arial"/>
              </w:rPr>
              <w:t>6/11/17</w:t>
            </w:r>
          </w:p>
        </w:tc>
        <w:tc>
          <w:tcPr>
            <w:tcW w:w="677" w:type="pct"/>
          </w:tcPr>
          <w:p w14:paraId="03AC23DF" w14:textId="15949870" w:rsidR="00E864AD" w:rsidRPr="007C0E5F" w:rsidRDefault="00F3643C" w:rsidP="00945703">
            <w:pPr>
              <w:pStyle w:val="Tabletext0"/>
              <w:rPr>
                <w:rFonts w:cs="Arial"/>
                <w:highlight w:val="black"/>
              </w:rPr>
            </w:pPr>
            <w:r w:rsidRPr="007C0E5F">
              <w:rPr>
                <w:rFonts w:cs="Arial"/>
                <w:highlight w:val="black"/>
              </w:rPr>
              <w:t>KC</w:t>
            </w:r>
          </w:p>
        </w:tc>
        <w:tc>
          <w:tcPr>
            <w:tcW w:w="774" w:type="pct"/>
          </w:tcPr>
          <w:p w14:paraId="7DE8C466" w14:textId="38C91186" w:rsidR="00E864AD" w:rsidRPr="00F210D2" w:rsidRDefault="00DE334E" w:rsidP="00945703">
            <w:pPr>
              <w:pStyle w:val="Tabletext0"/>
              <w:rPr>
                <w:rFonts w:cs="Arial"/>
              </w:rPr>
            </w:pPr>
            <w:r>
              <w:rPr>
                <w:rFonts w:cs="Arial"/>
              </w:rPr>
              <w:t>6/11/17</w:t>
            </w:r>
          </w:p>
        </w:tc>
        <w:tc>
          <w:tcPr>
            <w:tcW w:w="1267" w:type="pct"/>
          </w:tcPr>
          <w:p w14:paraId="65C38B91" w14:textId="77777777" w:rsidR="00E864AD" w:rsidRPr="00F210D2" w:rsidRDefault="00E864AD" w:rsidP="00945703">
            <w:pPr>
              <w:pStyle w:val="Tabletext0"/>
              <w:rPr>
                <w:rFonts w:cs="Arial"/>
              </w:rPr>
            </w:pPr>
          </w:p>
        </w:tc>
      </w:tr>
      <w:tr w:rsidR="00F3643C" w:rsidRPr="00F210D2" w14:paraId="2D0D082B" w14:textId="77777777" w:rsidTr="00F3643C">
        <w:trPr>
          <w:trHeight w:val="233"/>
        </w:trPr>
        <w:tc>
          <w:tcPr>
            <w:tcW w:w="639" w:type="pct"/>
          </w:tcPr>
          <w:p w14:paraId="1498608E" w14:textId="0E76C854" w:rsidR="00F3643C" w:rsidRPr="00F210D2" w:rsidRDefault="00F3643C" w:rsidP="00F3643C">
            <w:pPr>
              <w:pStyle w:val="Tabletext0"/>
              <w:jc w:val="center"/>
              <w:rPr>
                <w:rFonts w:cs="Arial"/>
              </w:rPr>
            </w:pPr>
            <w:r>
              <w:rPr>
                <w:rFonts w:cs="Arial"/>
              </w:rPr>
              <w:t>1.1</w:t>
            </w:r>
          </w:p>
        </w:tc>
        <w:tc>
          <w:tcPr>
            <w:tcW w:w="870" w:type="pct"/>
          </w:tcPr>
          <w:p w14:paraId="34BCE866" w14:textId="7DAA567B" w:rsidR="00F3643C" w:rsidRPr="007C0E5F" w:rsidRDefault="00F3643C" w:rsidP="00F3643C">
            <w:pPr>
              <w:pStyle w:val="Tabletext0"/>
              <w:jc w:val="center"/>
              <w:rPr>
                <w:rFonts w:cs="Arial"/>
                <w:highlight w:val="black"/>
              </w:rPr>
            </w:pPr>
            <w:r w:rsidRPr="007C0E5F">
              <w:rPr>
                <w:rFonts w:cs="Arial"/>
                <w:highlight w:val="black"/>
              </w:rPr>
              <w:t>Sarah Kourouche</w:t>
            </w:r>
          </w:p>
        </w:tc>
        <w:tc>
          <w:tcPr>
            <w:tcW w:w="774" w:type="pct"/>
          </w:tcPr>
          <w:p w14:paraId="4E2C6F77" w14:textId="5B727E8A" w:rsidR="00F3643C" w:rsidRPr="00F210D2" w:rsidRDefault="00DE334E" w:rsidP="00F3643C">
            <w:pPr>
              <w:pStyle w:val="Tabletext0"/>
              <w:jc w:val="center"/>
              <w:rPr>
                <w:rFonts w:cs="Arial"/>
              </w:rPr>
            </w:pPr>
            <w:r>
              <w:t>3</w:t>
            </w:r>
            <w:r w:rsidR="00F3643C">
              <w:t>0/11/17</w:t>
            </w:r>
          </w:p>
        </w:tc>
        <w:tc>
          <w:tcPr>
            <w:tcW w:w="677" w:type="pct"/>
          </w:tcPr>
          <w:p w14:paraId="19BCFCFA" w14:textId="108A36DF" w:rsidR="00F3643C" w:rsidRPr="007C0E5F" w:rsidRDefault="00DE334E" w:rsidP="00F3643C">
            <w:pPr>
              <w:pStyle w:val="Tabletext0"/>
              <w:jc w:val="center"/>
              <w:rPr>
                <w:rFonts w:cs="Arial"/>
                <w:highlight w:val="black"/>
              </w:rPr>
            </w:pPr>
            <w:r w:rsidRPr="007C0E5F">
              <w:rPr>
                <w:rFonts w:cs="Arial"/>
                <w:highlight w:val="black"/>
              </w:rPr>
              <w:t>KC</w:t>
            </w:r>
          </w:p>
        </w:tc>
        <w:tc>
          <w:tcPr>
            <w:tcW w:w="774" w:type="pct"/>
          </w:tcPr>
          <w:p w14:paraId="0241C702" w14:textId="49549899" w:rsidR="00F3643C" w:rsidRPr="00F210D2" w:rsidRDefault="00DE334E" w:rsidP="00DE334E">
            <w:pPr>
              <w:pStyle w:val="Tabletext0"/>
              <w:rPr>
                <w:rFonts w:cs="Arial"/>
              </w:rPr>
            </w:pPr>
            <w:r>
              <w:rPr>
                <w:rFonts w:cs="Arial"/>
              </w:rPr>
              <w:t>30/11/17</w:t>
            </w:r>
          </w:p>
        </w:tc>
        <w:tc>
          <w:tcPr>
            <w:tcW w:w="1267" w:type="pct"/>
          </w:tcPr>
          <w:p w14:paraId="307C5671" w14:textId="720E6387" w:rsidR="00F3643C" w:rsidRPr="00F210D2" w:rsidRDefault="00DE334E" w:rsidP="00F3643C">
            <w:pPr>
              <w:pStyle w:val="Tabletext0"/>
              <w:jc w:val="center"/>
              <w:rPr>
                <w:rFonts w:cs="Arial"/>
              </w:rPr>
            </w:pPr>
            <w:r>
              <w:rPr>
                <w:rFonts w:cs="Arial"/>
              </w:rPr>
              <w:t>updated to do</w:t>
            </w:r>
          </w:p>
        </w:tc>
      </w:tr>
      <w:tr w:rsidR="00F3643C" w:rsidRPr="00F210D2" w14:paraId="1D0F054C" w14:textId="77777777" w:rsidTr="00F3643C">
        <w:trPr>
          <w:trHeight w:val="248"/>
        </w:trPr>
        <w:tc>
          <w:tcPr>
            <w:tcW w:w="639" w:type="pct"/>
          </w:tcPr>
          <w:p w14:paraId="67FF1F4D" w14:textId="77777777" w:rsidR="00F3643C" w:rsidRPr="00F210D2" w:rsidRDefault="00F3643C" w:rsidP="00F3643C">
            <w:pPr>
              <w:pStyle w:val="Tabletext0"/>
              <w:jc w:val="center"/>
              <w:rPr>
                <w:rFonts w:cs="Arial"/>
              </w:rPr>
            </w:pPr>
          </w:p>
        </w:tc>
        <w:tc>
          <w:tcPr>
            <w:tcW w:w="870" w:type="pct"/>
          </w:tcPr>
          <w:p w14:paraId="4160CA54" w14:textId="77777777" w:rsidR="00F3643C" w:rsidRPr="00F210D2" w:rsidRDefault="00F3643C" w:rsidP="00F3643C">
            <w:pPr>
              <w:pStyle w:val="Tabletext0"/>
              <w:jc w:val="center"/>
              <w:rPr>
                <w:rFonts w:cs="Arial"/>
              </w:rPr>
            </w:pPr>
          </w:p>
        </w:tc>
        <w:tc>
          <w:tcPr>
            <w:tcW w:w="774" w:type="pct"/>
          </w:tcPr>
          <w:p w14:paraId="393ECDEF" w14:textId="77777777" w:rsidR="00F3643C" w:rsidRPr="00F210D2" w:rsidRDefault="00F3643C" w:rsidP="00F3643C">
            <w:pPr>
              <w:pStyle w:val="Tabletext0"/>
              <w:jc w:val="center"/>
              <w:rPr>
                <w:rFonts w:cs="Arial"/>
              </w:rPr>
            </w:pPr>
          </w:p>
        </w:tc>
        <w:tc>
          <w:tcPr>
            <w:tcW w:w="677" w:type="pct"/>
          </w:tcPr>
          <w:p w14:paraId="396F265D" w14:textId="77777777" w:rsidR="00F3643C" w:rsidRPr="00F210D2" w:rsidRDefault="00F3643C" w:rsidP="00F3643C">
            <w:pPr>
              <w:pStyle w:val="Tabletext0"/>
              <w:jc w:val="center"/>
              <w:rPr>
                <w:rFonts w:cs="Arial"/>
              </w:rPr>
            </w:pPr>
          </w:p>
        </w:tc>
        <w:tc>
          <w:tcPr>
            <w:tcW w:w="774" w:type="pct"/>
          </w:tcPr>
          <w:p w14:paraId="781F7DC5" w14:textId="77777777" w:rsidR="00F3643C" w:rsidRPr="00F210D2" w:rsidRDefault="00F3643C" w:rsidP="00F3643C">
            <w:pPr>
              <w:pStyle w:val="Tabletext0"/>
              <w:jc w:val="center"/>
              <w:rPr>
                <w:rFonts w:cs="Arial"/>
              </w:rPr>
            </w:pPr>
          </w:p>
        </w:tc>
        <w:tc>
          <w:tcPr>
            <w:tcW w:w="1267" w:type="pct"/>
          </w:tcPr>
          <w:p w14:paraId="6B28F369" w14:textId="77777777" w:rsidR="00F3643C" w:rsidRPr="00F210D2" w:rsidRDefault="00F3643C" w:rsidP="00F3643C">
            <w:pPr>
              <w:pStyle w:val="Tabletext0"/>
              <w:jc w:val="center"/>
              <w:rPr>
                <w:rFonts w:cs="Arial"/>
              </w:rPr>
            </w:pPr>
          </w:p>
        </w:tc>
      </w:tr>
      <w:tr w:rsidR="00F3643C" w:rsidRPr="00F210D2" w14:paraId="666051DA" w14:textId="77777777" w:rsidTr="00F3643C">
        <w:trPr>
          <w:trHeight w:val="248"/>
        </w:trPr>
        <w:tc>
          <w:tcPr>
            <w:tcW w:w="639" w:type="pct"/>
          </w:tcPr>
          <w:p w14:paraId="644AFBB7" w14:textId="77777777" w:rsidR="00F3643C" w:rsidRPr="00F210D2" w:rsidRDefault="00F3643C" w:rsidP="00F3643C">
            <w:pPr>
              <w:pStyle w:val="Tabletext0"/>
              <w:jc w:val="center"/>
              <w:rPr>
                <w:rFonts w:cs="Arial"/>
              </w:rPr>
            </w:pPr>
          </w:p>
        </w:tc>
        <w:tc>
          <w:tcPr>
            <w:tcW w:w="870" w:type="pct"/>
          </w:tcPr>
          <w:p w14:paraId="2BA783C8" w14:textId="77777777" w:rsidR="00F3643C" w:rsidRPr="00F210D2" w:rsidRDefault="00F3643C" w:rsidP="00F3643C">
            <w:pPr>
              <w:pStyle w:val="Tabletext0"/>
              <w:jc w:val="center"/>
              <w:rPr>
                <w:rFonts w:cs="Arial"/>
              </w:rPr>
            </w:pPr>
          </w:p>
        </w:tc>
        <w:tc>
          <w:tcPr>
            <w:tcW w:w="774" w:type="pct"/>
          </w:tcPr>
          <w:p w14:paraId="54776380" w14:textId="77777777" w:rsidR="00F3643C" w:rsidRPr="00F210D2" w:rsidRDefault="00F3643C" w:rsidP="00F3643C">
            <w:pPr>
              <w:pStyle w:val="Tabletext0"/>
              <w:jc w:val="center"/>
              <w:rPr>
                <w:rFonts w:cs="Arial"/>
              </w:rPr>
            </w:pPr>
          </w:p>
        </w:tc>
        <w:tc>
          <w:tcPr>
            <w:tcW w:w="677" w:type="pct"/>
          </w:tcPr>
          <w:p w14:paraId="03310929" w14:textId="77777777" w:rsidR="00F3643C" w:rsidRPr="00F210D2" w:rsidRDefault="00F3643C" w:rsidP="00F3643C">
            <w:pPr>
              <w:pStyle w:val="Tabletext0"/>
              <w:jc w:val="center"/>
              <w:rPr>
                <w:rFonts w:cs="Arial"/>
              </w:rPr>
            </w:pPr>
          </w:p>
        </w:tc>
        <w:tc>
          <w:tcPr>
            <w:tcW w:w="774" w:type="pct"/>
          </w:tcPr>
          <w:p w14:paraId="0B390D57" w14:textId="77777777" w:rsidR="00F3643C" w:rsidRPr="00F210D2" w:rsidRDefault="00F3643C" w:rsidP="00F3643C">
            <w:pPr>
              <w:pStyle w:val="Tabletext0"/>
              <w:jc w:val="center"/>
              <w:rPr>
                <w:rFonts w:cs="Arial"/>
              </w:rPr>
            </w:pPr>
          </w:p>
        </w:tc>
        <w:tc>
          <w:tcPr>
            <w:tcW w:w="1267" w:type="pct"/>
          </w:tcPr>
          <w:p w14:paraId="26C172DD" w14:textId="77777777" w:rsidR="00F3643C" w:rsidRPr="00F210D2" w:rsidRDefault="00F3643C" w:rsidP="00F3643C">
            <w:pPr>
              <w:pStyle w:val="Tabletext0"/>
              <w:jc w:val="center"/>
              <w:rPr>
                <w:rFonts w:cs="Arial"/>
              </w:rPr>
            </w:pPr>
          </w:p>
        </w:tc>
      </w:tr>
    </w:tbl>
    <w:p w14:paraId="18311764" w14:textId="77777777" w:rsidR="00E864AD" w:rsidRDefault="00E864AD" w:rsidP="005E42DD">
      <w:pPr>
        <w:spacing w:before="180" w:after="120"/>
        <w:jc w:val="center"/>
        <w:rPr>
          <w:rFonts w:ascii="Arial" w:hAnsi="Arial" w:cs="Arial"/>
          <w:b/>
          <w:i/>
          <w:iCs/>
          <w:color w:val="0000FF"/>
          <w:sz w:val="28"/>
          <w:szCs w:val="28"/>
          <w:u w:val="single"/>
        </w:rPr>
      </w:pPr>
    </w:p>
    <w:p w14:paraId="2E5B0470" w14:textId="77777777" w:rsidR="00E864AD" w:rsidRDefault="00E864AD" w:rsidP="005E42DD">
      <w:pPr>
        <w:spacing w:before="180" w:after="120"/>
        <w:jc w:val="center"/>
        <w:rPr>
          <w:rFonts w:ascii="Arial" w:hAnsi="Arial" w:cs="Arial"/>
          <w:b/>
          <w:i/>
          <w:iCs/>
          <w:color w:val="0000FF"/>
          <w:sz w:val="28"/>
          <w:szCs w:val="28"/>
          <w:u w:val="single"/>
        </w:rPr>
      </w:pPr>
    </w:p>
    <w:p w14:paraId="74C5FD7F" w14:textId="77777777" w:rsidR="00E864AD" w:rsidRDefault="00E864AD" w:rsidP="005E42DD">
      <w:pPr>
        <w:spacing w:before="180" w:after="120"/>
        <w:jc w:val="center"/>
        <w:rPr>
          <w:rFonts w:ascii="Arial" w:hAnsi="Arial" w:cs="Arial"/>
          <w:b/>
          <w:i/>
          <w:iCs/>
          <w:color w:val="0000FF"/>
          <w:sz w:val="28"/>
          <w:szCs w:val="28"/>
          <w:u w:val="single"/>
        </w:rPr>
      </w:pPr>
    </w:p>
    <w:p w14:paraId="6A9AF5E8" w14:textId="77777777" w:rsidR="00E864AD" w:rsidRDefault="00E864AD" w:rsidP="005E42DD">
      <w:pPr>
        <w:spacing w:before="180" w:after="120"/>
        <w:jc w:val="center"/>
        <w:rPr>
          <w:rFonts w:ascii="Arial" w:hAnsi="Arial" w:cs="Arial"/>
          <w:b/>
          <w:i/>
          <w:iCs/>
          <w:color w:val="0000FF"/>
          <w:sz w:val="28"/>
          <w:szCs w:val="28"/>
          <w:u w:val="single"/>
        </w:rPr>
      </w:pPr>
    </w:p>
    <w:p w14:paraId="55D8C063" w14:textId="77777777" w:rsidR="00E864AD" w:rsidRDefault="00E864AD" w:rsidP="005E42DD">
      <w:pPr>
        <w:spacing w:before="180" w:after="120"/>
        <w:jc w:val="center"/>
        <w:rPr>
          <w:rFonts w:ascii="Arial" w:hAnsi="Arial" w:cs="Arial"/>
          <w:b/>
          <w:i/>
          <w:iCs/>
          <w:color w:val="0000FF"/>
          <w:sz w:val="28"/>
          <w:szCs w:val="28"/>
          <w:u w:val="single"/>
        </w:rPr>
      </w:pPr>
    </w:p>
    <w:p w14:paraId="77598083" w14:textId="77777777" w:rsidR="00E864AD" w:rsidRDefault="00E864AD" w:rsidP="005E42DD">
      <w:pPr>
        <w:spacing w:before="180" w:after="120"/>
        <w:jc w:val="center"/>
        <w:rPr>
          <w:rFonts w:ascii="Arial" w:hAnsi="Arial" w:cs="Arial"/>
          <w:b/>
          <w:i/>
          <w:iCs/>
          <w:color w:val="0000FF"/>
          <w:sz w:val="28"/>
          <w:szCs w:val="28"/>
          <w:u w:val="single"/>
        </w:rPr>
      </w:pPr>
    </w:p>
    <w:p w14:paraId="3FA406AB" w14:textId="77777777" w:rsidR="00E864AD" w:rsidRDefault="00E864AD" w:rsidP="005E42DD">
      <w:pPr>
        <w:spacing w:before="180" w:after="120"/>
        <w:jc w:val="center"/>
        <w:rPr>
          <w:rFonts w:ascii="Arial" w:hAnsi="Arial" w:cs="Arial"/>
          <w:b/>
          <w:i/>
          <w:iCs/>
          <w:color w:val="0000FF"/>
          <w:sz w:val="28"/>
          <w:szCs w:val="28"/>
          <w:u w:val="single"/>
        </w:rPr>
      </w:pPr>
    </w:p>
    <w:p w14:paraId="12A0A950" w14:textId="77777777" w:rsidR="00E864AD" w:rsidRDefault="00E864AD" w:rsidP="005E42DD">
      <w:pPr>
        <w:spacing w:before="180" w:after="120"/>
        <w:jc w:val="center"/>
        <w:rPr>
          <w:rFonts w:ascii="Arial" w:hAnsi="Arial" w:cs="Arial"/>
          <w:b/>
          <w:i/>
          <w:iCs/>
          <w:color w:val="0000FF"/>
          <w:sz w:val="28"/>
          <w:szCs w:val="28"/>
          <w:u w:val="single"/>
        </w:rPr>
      </w:pPr>
    </w:p>
    <w:p w14:paraId="388C17B6" w14:textId="77777777" w:rsidR="00E864AD" w:rsidRDefault="00E864AD" w:rsidP="005E42DD">
      <w:pPr>
        <w:spacing w:before="180" w:after="120"/>
        <w:jc w:val="center"/>
        <w:rPr>
          <w:rFonts w:ascii="Arial" w:hAnsi="Arial" w:cs="Arial"/>
          <w:b/>
          <w:i/>
          <w:iCs/>
          <w:color w:val="0000FF"/>
          <w:sz w:val="28"/>
          <w:szCs w:val="28"/>
          <w:u w:val="single"/>
        </w:rPr>
      </w:pPr>
    </w:p>
    <w:p w14:paraId="71767D0D" w14:textId="77777777" w:rsidR="00E864AD" w:rsidRDefault="00E864AD" w:rsidP="005E42DD">
      <w:pPr>
        <w:spacing w:before="180" w:after="120"/>
        <w:jc w:val="center"/>
        <w:rPr>
          <w:rFonts w:ascii="Arial" w:hAnsi="Arial" w:cs="Arial"/>
          <w:b/>
          <w:i/>
          <w:iCs/>
          <w:color w:val="0000FF"/>
          <w:sz w:val="28"/>
          <w:szCs w:val="28"/>
          <w:u w:val="single"/>
        </w:rPr>
      </w:pPr>
    </w:p>
    <w:p w14:paraId="380CEF9A" w14:textId="77777777" w:rsidR="00DE334E" w:rsidRDefault="00DE334E" w:rsidP="007B7D22">
      <w:pPr>
        <w:spacing w:before="180" w:after="120"/>
        <w:jc w:val="center"/>
        <w:rPr>
          <w:rFonts w:ascii="Arial" w:hAnsi="Arial" w:cs="Arial"/>
          <w:b/>
          <w:i/>
          <w:iCs/>
          <w:color w:val="0000FF"/>
          <w:sz w:val="28"/>
          <w:szCs w:val="28"/>
          <w:u w:val="single"/>
        </w:rPr>
      </w:pPr>
    </w:p>
    <w:p w14:paraId="2CB5C88C" w14:textId="77777777" w:rsidR="00DE334E" w:rsidRPr="00DE334E" w:rsidRDefault="00DE334E" w:rsidP="00DE334E">
      <w:pPr>
        <w:rPr>
          <w:rFonts w:ascii="Arial" w:hAnsi="Arial" w:cs="Arial"/>
          <w:sz w:val="28"/>
          <w:szCs w:val="28"/>
        </w:rPr>
      </w:pPr>
    </w:p>
    <w:p w14:paraId="7ED0C44C" w14:textId="77777777" w:rsidR="00DE334E" w:rsidRPr="00DE334E" w:rsidRDefault="00DE334E" w:rsidP="00DE334E">
      <w:pPr>
        <w:rPr>
          <w:rFonts w:ascii="Arial" w:hAnsi="Arial" w:cs="Arial"/>
          <w:sz w:val="28"/>
          <w:szCs w:val="28"/>
        </w:rPr>
      </w:pPr>
    </w:p>
    <w:p w14:paraId="7F7A8257" w14:textId="77777777" w:rsidR="00DE334E" w:rsidRPr="00DE334E" w:rsidRDefault="00DE334E" w:rsidP="00DE334E">
      <w:pPr>
        <w:rPr>
          <w:rFonts w:ascii="Arial" w:hAnsi="Arial" w:cs="Arial"/>
          <w:sz w:val="28"/>
          <w:szCs w:val="28"/>
        </w:rPr>
      </w:pPr>
    </w:p>
    <w:p w14:paraId="55F666FB" w14:textId="77777777" w:rsidR="00DE334E" w:rsidRPr="00DE334E" w:rsidRDefault="00DE334E" w:rsidP="00DE334E">
      <w:pPr>
        <w:rPr>
          <w:rFonts w:ascii="Arial" w:hAnsi="Arial" w:cs="Arial"/>
          <w:sz w:val="28"/>
          <w:szCs w:val="28"/>
        </w:rPr>
      </w:pPr>
    </w:p>
    <w:p w14:paraId="7C4CA34A" w14:textId="77777777" w:rsidR="00DE334E" w:rsidRPr="00DE334E" w:rsidRDefault="00DE334E" w:rsidP="00DE334E">
      <w:pPr>
        <w:rPr>
          <w:rFonts w:ascii="Arial" w:hAnsi="Arial" w:cs="Arial"/>
          <w:sz w:val="28"/>
          <w:szCs w:val="28"/>
        </w:rPr>
      </w:pPr>
    </w:p>
    <w:p w14:paraId="4C1CFD70" w14:textId="77777777" w:rsidR="00DE334E" w:rsidRPr="00DE334E" w:rsidRDefault="00DE334E" w:rsidP="00DE334E">
      <w:pPr>
        <w:rPr>
          <w:rFonts w:ascii="Arial" w:hAnsi="Arial" w:cs="Arial"/>
          <w:sz w:val="28"/>
          <w:szCs w:val="28"/>
        </w:rPr>
      </w:pPr>
    </w:p>
    <w:p w14:paraId="45ADC089" w14:textId="77777777" w:rsidR="00DE334E" w:rsidRPr="00DE334E" w:rsidRDefault="00DE334E" w:rsidP="00DE334E">
      <w:pPr>
        <w:rPr>
          <w:rFonts w:ascii="Arial" w:hAnsi="Arial" w:cs="Arial"/>
          <w:sz w:val="28"/>
          <w:szCs w:val="28"/>
        </w:rPr>
      </w:pPr>
    </w:p>
    <w:p w14:paraId="2876FC98" w14:textId="77777777" w:rsidR="00DE334E" w:rsidRPr="00DE334E" w:rsidRDefault="00DE334E" w:rsidP="00DE334E">
      <w:pPr>
        <w:rPr>
          <w:rFonts w:ascii="Arial" w:hAnsi="Arial" w:cs="Arial"/>
          <w:sz w:val="28"/>
          <w:szCs w:val="28"/>
        </w:rPr>
      </w:pPr>
    </w:p>
    <w:p w14:paraId="5EFD310C" w14:textId="77777777" w:rsidR="00DE334E" w:rsidRPr="00DE334E" w:rsidRDefault="00DE334E" w:rsidP="00DE334E">
      <w:pPr>
        <w:rPr>
          <w:rFonts w:ascii="Arial" w:hAnsi="Arial" w:cs="Arial"/>
          <w:sz w:val="28"/>
          <w:szCs w:val="28"/>
        </w:rPr>
      </w:pPr>
    </w:p>
    <w:p w14:paraId="2EE067BC" w14:textId="77777777" w:rsidR="00DE334E" w:rsidRPr="00DE334E" w:rsidRDefault="00DE334E" w:rsidP="00DE334E">
      <w:pPr>
        <w:rPr>
          <w:rFonts w:ascii="Arial" w:hAnsi="Arial" w:cs="Arial"/>
          <w:sz w:val="28"/>
          <w:szCs w:val="28"/>
        </w:rPr>
      </w:pPr>
    </w:p>
    <w:p w14:paraId="5E3F5541" w14:textId="77777777" w:rsidR="00DE334E" w:rsidRPr="00DE334E" w:rsidRDefault="00DE334E" w:rsidP="00DE334E">
      <w:pPr>
        <w:rPr>
          <w:rFonts w:ascii="Arial" w:hAnsi="Arial" w:cs="Arial"/>
          <w:sz w:val="28"/>
          <w:szCs w:val="28"/>
        </w:rPr>
      </w:pPr>
    </w:p>
    <w:p w14:paraId="7B82316D" w14:textId="77777777" w:rsidR="00DE334E" w:rsidRPr="00DE334E" w:rsidRDefault="00DE334E" w:rsidP="00DE334E">
      <w:pPr>
        <w:rPr>
          <w:rFonts w:ascii="Arial" w:hAnsi="Arial" w:cs="Arial"/>
          <w:sz w:val="28"/>
          <w:szCs w:val="28"/>
        </w:rPr>
      </w:pPr>
    </w:p>
    <w:p w14:paraId="76441F4D" w14:textId="77777777" w:rsidR="00DE334E" w:rsidRPr="00DE334E" w:rsidRDefault="00DE334E" w:rsidP="00DE334E">
      <w:pPr>
        <w:rPr>
          <w:rFonts w:ascii="Arial" w:hAnsi="Arial" w:cs="Arial"/>
          <w:sz w:val="28"/>
          <w:szCs w:val="28"/>
        </w:rPr>
      </w:pPr>
    </w:p>
    <w:p w14:paraId="5F5A6333" w14:textId="77777777" w:rsidR="00DE334E" w:rsidRPr="00DE334E" w:rsidRDefault="00DE334E" w:rsidP="00DE334E">
      <w:pPr>
        <w:jc w:val="center"/>
        <w:rPr>
          <w:rFonts w:ascii="Arial" w:hAnsi="Arial" w:cs="Arial"/>
          <w:sz w:val="28"/>
          <w:szCs w:val="28"/>
        </w:rPr>
      </w:pPr>
    </w:p>
    <w:p w14:paraId="69A8570D" w14:textId="5771A5F0" w:rsidR="0007552A" w:rsidRPr="007B7D22" w:rsidRDefault="002B15A6" w:rsidP="007B7D22">
      <w:pPr>
        <w:spacing w:before="180" w:after="120"/>
        <w:jc w:val="center"/>
        <w:rPr>
          <w:rFonts w:ascii="Arial" w:hAnsi="Arial" w:cs="Arial"/>
          <w:sz w:val="20"/>
        </w:rPr>
      </w:pPr>
      <w:r w:rsidRPr="00DE334E">
        <w:rPr>
          <w:rFonts w:ascii="Arial" w:hAnsi="Arial" w:cs="Arial"/>
          <w:sz w:val="28"/>
          <w:szCs w:val="28"/>
        </w:rPr>
        <w:br w:type="page"/>
      </w:r>
      <w:r w:rsidR="0007552A">
        <w:rPr>
          <w:rFonts w:ascii="Arial" w:hAnsi="Arial" w:cs="Arial"/>
          <w:b/>
          <w:bCs/>
          <w:sz w:val="28"/>
        </w:rPr>
        <w:lastRenderedPageBreak/>
        <w:t>Table of Contents</w:t>
      </w:r>
      <w:bookmarkEnd w:id="1"/>
    </w:p>
    <w:p w14:paraId="7A208D53" w14:textId="77777777" w:rsidR="0007552A" w:rsidRDefault="0007552A">
      <w:pPr>
        <w:pStyle w:val="TOC2"/>
        <w:spacing w:after="0"/>
        <w:jc w:val="center"/>
        <w:rPr>
          <w:rFonts w:cs="Arial"/>
          <w:smallCaps w:val="0"/>
        </w:rPr>
      </w:pPr>
    </w:p>
    <w:p w14:paraId="1DDB02B7" w14:textId="3B8C4F06" w:rsidR="007C0E5F" w:rsidRDefault="00761DBC">
      <w:pPr>
        <w:pStyle w:val="TOC1"/>
        <w:tabs>
          <w:tab w:val="left" w:pos="480"/>
        </w:tabs>
        <w:rPr>
          <w:rFonts w:asciiTheme="minorHAnsi" w:eastAsiaTheme="minorEastAsia" w:hAnsiTheme="minorHAnsi" w:cstheme="minorBidi"/>
          <w:b w:val="0"/>
          <w:bCs w:val="0"/>
          <w:noProof/>
          <w:sz w:val="22"/>
          <w:szCs w:val="22"/>
          <w:lang w:eastAsia="en-AU"/>
        </w:rPr>
      </w:pPr>
      <w:r w:rsidRPr="000D71DE">
        <w:rPr>
          <w:rFonts w:ascii="Arial" w:hAnsi="Arial" w:cs="Arial"/>
        </w:rPr>
        <w:fldChar w:fldCharType="begin"/>
      </w:r>
      <w:r w:rsidRPr="000D71DE">
        <w:rPr>
          <w:rFonts w:ascii="Arial" w:hAnsi="Arial" w:cs="Arial"/>
        </w:rPr>
        <w:instrText xml:space="preserve"> TOC \o "1-3" \h \z \t "Appendix,1" </w:instrText>
      </w:r>
      <w:r w:rsidRPr="000D71DE">
        <w:rPr>
          <w:rFonts w:ascii="Arial" w:hAnsi="Arial" w:cs="Arial"/>
        </w:rPr>
        <w:fldChar w:fldCharType="separate"/>
      </w:r>
      <w:hyperlink w:anchor="_Toc8811236" w:history="1">
        <w:r w:rsidR="007C0E5F" w:rsidRPr="00ED5C86">
          <w:rPr>
            <w:rStyle w:val="Hyperlink"/>
            <w:noProof/>
          </w:rPr>
          <w:t>1</w:t>
        </w:r>
        <w:r w:rsidR="007C0E5F">
          <w:rPr>
            <w:rFonts w:asciiTheme="minorHAnsi" w:eastAsiaTheme="minorEastAsia" w:hAnsiTheme="minorHAnsi" w:cstheme="minorBidi"/>
            <w:b w:val="0"/>
            <w:bCs w:val="0"/>
            <w:noProof/>
            <w:sz w:val="22"/>
            <w:szCs w:val="22"/>
            <w:lang w:eastAsia="en-AU"/>
          </w:rPr>
          <w:tab/>
        </w:r>
        <w:r w:rsidR="007C0E5F" w:rsidRPr="00ED5C86">
          <w:rPr>
            <w:rStyle w:val="Hyperlink"/>
            <w:noProof/>
          </w:rPr>
          <w:t>Introduction</w:t>
        </w:r>
        <w:r w:rsidR="007C0E5F">
          <w:rPr>
            <w:noProof/>
            <w:webHidden/>
          </w:rPr>
          <w:tab/>
        </w:r>
        <w:r w:rsidR="007C0E5F">
          <w:rPr>
            <w:noProof/>
            <w:webHidden/>
          </w:rPr>
          <w:fldChar w:fldCharType="begin"/>
        </w:r>
        <w:r w:rsidR="007C0E5F">
          <w:rPr>
            <w:noProof/>
            <w:webHidden/>
          </w:rPr>
          <w:instrText xml:space="preserve"> PAGEREF _Toc8811236 \h </w:instrText>
        </w:r>
        <w:r w:rsidR="007C0E5F">
          <w:rPr>
            <w:noProof/>
            <w:webHidden/>
          </w:rPr>
        </w:r>
        <w:r w:rsidR="007C0E5F">
          <w:rPr>
            <w:noProof/>
            <w:webHidden/>
          </w:rPr>
          <w:fldChar w:fldCharType="separate"/>
        </w:r>
        <w:r w:rsidR="007C0E5F">
          <w:rPr>
            <w:noProof/>
            <w:webHidden/>
          </w:rPr>
          <w:t>4</w:t>
        </w:r>
        <w:r w:rsidR="007C0E5F">
          <w:rPr>
            <w:noProof/>
            <w:webHidden/>
          </w:rPr>
          <w:fldChar w:fldCharType="end"/>
        </w:r>
      </w:hyperlink>
    </w:p>
    <w:p w14:paraId="7603DDB3" w14:textId="04251FDD"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37" w:history="1">
        <w:r w:rsidR="007C0E5F" w:rsidRPr="00ED5C86">
          <w:rPr>
            <w:rStyle w:val="Hyperlink"/>
            <w:noProof/>
          </w:rPr>
          <w:t>1.1 Purpose</w:t>
        </w:r>
        <w:r w:rsidR="007C0E5F">
          <w:rPr>
            <w:noProof/>
            <w:webHidden/>
          </w:rPr>
          <w:tab/>
        </w:r>
        <w:r w:rsidR="007C0E5F">
          <w:rPr>
            <w:noProof/>
            <w:webHidden/>
          </w:rPr>
          <w:fldChar w:fldCharType="begin"/>
        </w:r>
        <w:r w:rsidR="007C0E5F">
          <w:rPr>
            <w:noProof/>
            <w:webHidden/>
          </w:rPr>
          <w:instrText xml:space="preserve"> PAGEREF _Toc8811237 \h </w:instrText>
        </w:r>
        <w:r w:rsidR="007C0E5F">
          <w:rPr>
            <w:noProof/>
            <w:webHidden/>
          </w:rPr>
        </w:r>
        <w:r w:rsidR="007C0E5F">
          <w:rPr>
            <w:noProof/>
            <w:webHidden/>
          </w:rPr>
          <w:fldChar w:fldCharType="separate"/>
        </w:r>
        <w:r w:rsidR="007C0E5F">
          <w:rPr>
            <w:noProof/>
            <w:webHidden/>
          </w:rPr>
          <w:t>4</w:t>
        </w:r>
        <w:r w:rsidR="007C0E5F">
          <w:rPr>
            <w:noProof/>
            <w:webHidden/>
          </w:rPr>
          <w:fldChar w:fldCharType="end"/>
        </w:r>
      </w:hyperlink>
    </w:p>
    <w:p w14:paraId="0D5D1736" w14:textId="1DDC3C97"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38" w:history="1">
        <w:r w:rsidR="007C0E5F" w:rsidRPr="00ED5C86">
          <w:rPr>
            <w:rStyle w:val="Hyperlink"/>
            <w:noProof/>
          </w:rPr>
          <w:t>1.2 Intervention design</w:t>
        </w:r>
        <w:r w:rsidR="007C0E5F">
          <w:rPr>
            <w:noProof/>
            <w:webHidden/>
          </w:rPr>
          <w:tab/>
        </w:r>
        <w:r w:rsidR="007C0E5F">
          <w:rPr>
            <w:noProof/>
            <w:webHidden/>
          </w:rPr>
          <w:fldChar w:fldCharType="begin"/>
        </w:r>
        <w:r w:rsidR="007C0E5F">
          <w:rPr>
            <w:noProof/>
            <w:webHidden/>
          </w:rPr>
          <w:instrText xml:space="preserve"> PAGEREF _Toc8811238 \h </w:instrText>
        </w:r>
        <w:r w:rsidR="007C0E5F">
          <w:rPr>
            <w:noProof/>
            <w:webHidden/>
          </w:rPr>
        </w:r>
        <w:r w:rsidR="007C0E5F">
          <w:rPr>
            <w:noProof/>
            <w:webHidden/>
          </w:rPr>
          <w:fldChar w:fldCharType="separate"/>
        </w:r>
        <w:r w:rsidR="007C0E5F">
          <w:rPr>
            <w:noProof/>
            <w:webHidden/>
          </w:rPr>
          <w:t>4</w:t>
        </w:r>
        <w:r w:rsidR="007C0E5F">
          <w:rPr>
            <w:noProof/>
            <w:webHidden/>
          </w:rPr>
          <w:fldChar w:fldCharType="end"/>
        </w:r>
      </w:hyperlink>
    </w:p>
    <w:p w14:paraId="47503DC5" w14:textId="4E1C5B53"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39" w:history="1">
        <w:r w:rsidR="007C0E5F" w:rsidRPr="00ED5C86">
          <w:rPr>
            <w:rStyle w:val="Hyperlink"/>
            <w:noProof/>
          </w:rPr>
          <w:t>1.3 The Intervention (Innovation): ChIP Overview</w:t>
        </w:r>
        <w:r w:rsidR="007C0E5F">
          <w:rPr>
            <w:noProof/>
            <w:webHidden/>
          </w:rPr>
          <w:tab/>
        </w:r>
        <w:r w:rsidR="007C0E5F">
          <w:rPr>
            <w:noProof/>
            <w:webHidden/>
          </w:rPr>
          <w:fldChar w:fldCharType="begin"/>
        </w:r>
        <w:r w:rsidR="007C0E5F">
          <w:rPr>
            <w:noProof/>
            <w:webHidden/>
          </w:rPr>
          <w:instrText xml:space="preserve"> PAGEREF _Toc8811239 \h </w:instrText>
        </w:r>
        <w:r w:rsidR="007C0E5F">
          <w:rPr>
            <w:noProof/>
            <w:webHidden/>
          </w:rPr>
        </w:r>
        <w:r w:rsidR="007C0E5F">
          <w:rPr>
            <w:noProof/>
            <w:webHidden/>
          </w:rPr>
          <w:fldChar w:fldCharType="separate"/>
        </w:r>
        <w:r w:rsidR="007C0E5F">
          <w:rPr>
            <w:noProof/>
            <w:webHidden/>
          </w:rPr>
          <w:t>7</w:t>
        </w:r>
        <w:r w:rsidR="007C0E5F">
          <w:rPr>
            <w:noProof/>
            <w:webHidden/>
          </w:rPr>
          <w:fldChar w:fldCharType="end"/>
        </w:r>
      </w:hyperlink>
    </w:p>
    <w:p w14:paraId="6C5E8F85" w14:textId="301AB269"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40" w:history="1">
        <w:r w:rsidR="007C0E5F" w:rsidRPr="00ED5C86">
          <w:rPr>
            <w:rStyle w:val="Hyperlink"/>
            <w:noProof/>
          </w:rPr>
          <w:t>1.4 Recipients</w:t>
        </w:r>
        <w:r w:rsidR="007C0E5F">
          <w:rPr>
            <w:noProof/>
            <w:webHidden/>
          </w:rPr>
          <w:tab/>
        </w:r>
        <w:r w:rsidR="007C0E5F">
          <w:rPr>
            <w:noProof/>
            <w:webHidden/>
          </w:rPr>
          <w:fldChar w:fldCharType="begin"/>
        </w:r>
        <w:r w:rsidR="007C0E5F">
          <w:rPr>
            <w:noProof/>
            <w:webHidden/>
          </w:rPr>
          <w:instrText xml:space="preserve"> PAGEREF _Toc8811240 \h </w:instrText>
        </w:r>
        <w:r w:rsidR="007C0E5F">
          <w:rPr>
            <w:noProof/>
            <w:webHidden/>
          </w:rPr>
        </w:r>
        <w:r w:rsidR="007C0E5F">
          <w:rPr>
            <w:noProof/>
            <w:webHidden/>
          </w:rPr>
          <w:fldChar w:fldCharType="separate"/>
        </w:r>
        <w:r w:rsidR="007C0E5F">
          <w:rPr>
            <w:noProof/>
            <w:webHidden/>
          </w:rPr>
          <w:t>7</w:t>
        </w:r>
        <w:r w:rsidR="007C0E5F">
          <w:rPr>
            <w:noProof/>
            <w:webHidden/>
          </w:rPr>
          <w:fldChar w:fldCharType="end"/>
        </w:r>
      </w:hyperlink>
    </w:p>
    <w:p w14:paraId="02B4E32C" w14:textId="393002EA" w:rsidR="007C0E5F" w:rsidRDefault="0097471A">
      <w:pPr>
        <w:pStyle w:val="TOC3"/>
        <w:tabs>
          <w:tab w:val="right" w:leader="dot" w:pos="9350"/>
        </w:tabs>
        <w:rPr>
          <w:rFonts w:asciiTheme="minorHAnsi" w:eastAsiaTheme="minorEastAsia" w:hAnsiTheme="minorHAnsi" w:cstheme="minorBidi"/>
          <w:noProof/>
          <w:sz w:val="22"/>
          <w:szCs w:val="22"/>
          <w:lang w:eastAsia="en-AU"/>
        </w:rPr>
      </w:pPr>
      <w:hyperlink w:anchor="_Toc8811241" w:history="1">
        <w:r w:rsidR="007C0E5F" w:rsidRPr="00ED5C86">
          <w:rPr>
            <w:rStyle w:val="Hyperlink"/>
            <w:noProof/>
          </w:rPr>
          <w:t>1.4.1 Assumptions and Constraints</w:t>
        </w:r>
        <w:r w:rsidR="007C0E5F">
          <w:rPr>
            <w:noProof/>
            <w:webHidden/>
          </w:rPr>
          <w:tab/>
        </w:r>
        <w:r w:rsidR="007C0E5F">
          <w:rPr>
            <w:noProof/>
            <w:webHidden/>
          </w:rPr>
          <w:fldChar w:fldCharType="begin"/>
        </w:r>
        <w:r w:rsidR="007C0E5F">
          <w:rPr>
            <w:noProof/>
            <w:webHidden/>
          </w:rPr>
          <w:instrText xml:space="preserve"> PAGEREF _Toc8811241 \h </w:instrText>
        </w:r>
        <w:r w:rsidR="007C0E5F">
          <w:rPr>
            <w:noProof/>
            <w:webHidden/>
          </w:rPr>
        </w:r>
        <w:r w:rsidR="007C0E5F">
          <w:rPr>
            <w:noProof/>
            <w:webHidden/>
          </w:rPr>
          <w:fldChar w:fldCharType="separate"/>
        </w:r>
        <w:r w:rsidR="007C0E5F">
          <w:rPr>
            <w:noProof/>
            <w:webHidden/>
          </w:rPr>
          <w:t>7</w:t>
        </w:r>
        <w:r w:rsidR="007C0E5F">
          <w:rPr>
            <w:noProof/>
            <w:webHidden/>
          </w:rPr>
          <w:fldChar w:fldCharType="end"/>
        </w:r>
      </w:hyperlink>
    </w:p>
    <w:p w14:paraId="707BBA37" w14:textId="433BCFCC"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42" w:history="1">
        <w:r w:rsidR="007C0E5F" w:rsidRPr="00ED5C86">
          <w:rPr>
            <w:rStyle w:val="Hyperlink"/>
            <w:noProof/>
          </w:rPr>
          <w:t>1.5 Context</w:t>
        </w:r>
        <w:r w:rsidR="007C0E5F">
          <w:rPr>
            <w:noProof/>
            <w:webHidden/>
          </w:rPr>
          <w:tab/>
        </w:r>
        <w:r w:rsidR="007C0E5F">
          <w:rPr>
            <w:noProof/>
            <w:webHidden/>
          </w:rPr>
          <w:fldChar w:fldCharType="begin"/>
        </w:r>
        <w:r w:rsidR="007C0E5F">
          <w:rPr>
            <w:noProof/>
            <w:webHidden/>
          </w:rPr>
          <w:instrText xml:space="preserve"> PAGEREF _Toc8811242 \h </w:instrText>
        </w:r>
        <w:r w:rsidR="007C0E5F">
          <w:rPr>
            <w:noProof/>
            <w:webHidden/>
          </w:rPr>
        </w:r>
        <w:r w:rsidR="007C0E5F">
          <w:rPr>
            <w:noProof/>
            <w:webHidden/>
          </w:rPr>
          <w:fldChar w:fldCharType="separate"/>
        </w:r>
        <w:r w:rsidR="007C0E5F">
          <w:rPr>
            <w:noProof/>
            <w:webHidden/>
          </w:rPr>
          <w:t>7</w:t>
        </w:r>
        <w:r w:rsidR="007C0E5F">
          <w:rPr>
            <w:noProof/>
            <w:webHidden/>
          </w:rPr>
          <w:fldChar w:fldCharType="end"/>
        </w:r>
      </w:hyperlink>
    </w:p>
    <w:p w14:paraId="55A3C8C4" w14:textId="48F57A9C" w:rsidR="007C0E5F" w:rsidRDefault="0097471A">
      <w:pPr>
        <w:pStyle w:val="TOC1"/>
        <w:rPr>
          <w:rFonts w:asciiTheme="minorHAnsi" w:eastAsiaTheme="minorEastAsia" w:hAnsiTheme="minorHAnsi" w:cstheme="minorBidi"/>
          <w:b w:val="0"/>
          <w:bCs w:val="0"/>
          <w:noProof/>
          <w:sz w:val="22"/>
          <w:szCs w:val="22"/>
          <w:lang w:eastAsia="en-AU"/>
        </w:rPr>
      </w:pPr>
      <w:hyperlink w:anchor="_Toc8811243" w:history="1">
        <w:r w:rsidR="007C0E5F" w:rsidRPr="00ED5C86">
          <w:rPr>
            <w:rStyle w:val="Hyperlink"/>
            <w:noProof/>
          </w:rPr>
          <w:t>2 Management Overview</w:t>
        </w:r>
        <w:r w:rsidR="007C0E5F">
          <w:rPr>
            <w:noProof/>
            <w:webHidden/>
          </w:rPr>
          <w:tab/>
        </w:r>
        <w:r w:rsidR="007C0E5F">
          <w:rPr>
            <w:noProof/>
            <w:webHidden/>
          </w:rPr>
          <w:fldChar w:fldCharType="begin"/>
        </w:r>
        <w:r w:rsidR="007C0E5F">
          <w:rPr>
            <w:noProof/>
            <w:webHidden/>
          </w:rPr>
          <w:instrText xml:space="preserve"> PAGEREF _Toc8811243 \h </w:instrText>
        </w:r>
        <w:r w:rsidR="007C0E5F">
          <w:rPr>
            <w:noProof/>
            <w:webHidden/>
          </w:rPr>
        </w:r>
        <w:r w:rsidR="007C0E5F">
          <w:rPr>
            <w:noProof/>
            <w:webHidden/>
          </w:rPr>
          <w:fldChar w:fldCharType="separate"/>
        </w:r>
        <w:r w:rsidR="007C0E5F">
          <w:rPr>
            <w:noProof/>
            <w:webHidden/>
          </w:rPr>
          <w:t>7</w:t>
        </w:r>
        <w:r w:rsidR="007C0E5F">
          <w:rPr>
            <w:noProof/>
            <w:webHidden/>
          </w:rPr>
          <w:fldChar w:fldCharType="end"/>
        </w:r>
      </w:hyperlink>
    </w:p>
    <w:p w14:paraId="0759F0A2" w14:textId="2751DECC"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44" w:history="1">
        <w:r w:rsidR="007C0E5F" w:rsidRPr="00ED5C86">
          <w:rPr>
            <w:rStyle w:val="Hyperlink"/>
            <w:noProof/>
          </w:rPr>
          <w:t>2.1 Description of Implementation</w:t>
        </w:r>
        <w:r w:rsidR="007C0E5F">
          <w:rPr>
            <w:noProof/>
            <w:webHidden/>
          </w:rPr>
          <w:tab/>
        </w:r>
        <w:r w:rsidR="007C0E5F">
          <w:rPr>
            <w:noProof/>
            <w:webHidden/>
          </w:rPr>
          <w:fldChar w:fldCharType="begin"/>
        </w:r>
        <w:r w:rsidR="007C0E5F">
          <w:rPr>
            <w:noProof/>
            <w:webHidden/>
          </w:rPr>
          <w:instrText xml:space="preserve"> PAGEREF _Toc8811244 \h </w:instrText>
        </w:r>
        <w:r w:rsidR="007C0E5F">
          <w:rPr>
            <w:noProof/>
            <w:webHidden/>
          </w:rPr>
        </w:r>
        <w:r w:rsidR="007C0E5F">
          <w:rPr>
            <w:noProof/>
            <w:webHidden/>
          </w:rPr>
          <w:fldChar w:fldCharType="separate"/>
        </w:r>
        <w:r w:rsidR="007C0E5F">
          <w:rPr>
            <w:noProof/>
            <w:webHidden/>
          </w:rPr>
          <w:t>8</w:t>
        </w:r>
        <w:r w:rsidR="007C0E5F">
          <w:rPr>
            <w:noProof/>
            <w:webHidden/>
          </w:rPr>
          <w:fldChar w:fldCharType="end"/>
        </w:r>
      </w:hyperlink>
    </w:p>
    <w:p w14:paraId="207119C5" w14:textId="4130754C"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45" w:history="1">
        <w:r w:rsidR="007C0E5F" w:rsidRPr="00ED5C86">
          <w:rPr>
            <w:rStyle w:val="Hyperlink"/>
            <w:noProof/>
          </w:rPr>
          <w:t>2.2 Points-of-Contact</w:t>
        </w:r>
        <w:r w:rsidR="007C0E5F">
          <w:rPr>
            <w:noProof/>
            <w:webHidden/>
          </w:rPr>
          <w:tab/>
        </w:r>
        <w:r w:rsidR="007C0E5F">
          <w:rPr>
            <w:noProof/>
            <w:webHidden/>
          </w:rPr>
          <w:fldChar w:fldCharType="begin"/>
        </w:r>
        <w:r w:rsidR="007C0E5F">
          <w:rPr>
            <w:noProof/>
            <w:webHidden/>
          </w:rPr>
          <w:instrText xml:space="preserve"> PAGEREF _Toc8811245 \h </w:instrText>
        </w:r>
        <w:r w:rsidR="007C0E5F">
          <w:rPr>
            <w:noProof/>
            <w:webHidden/>
          </w:rPr>
        </w:r>
        <w:r w:rsidR="007C0E5F">
          <w:rPr>
            <w:noProof/>
            <w:webHidden/>
          </w:rPr>
          <w:fldChar w:fldCharType="separate"/>
        </w:r>
        <w:r w:rsidR="007C0E5F">
          <w:rPr>
            <w:noProof/>
            <w:webHidden/>
          </w:rPr>
          <w:t>8</w:t>
        </w:r>
        <w:r w:rsidR="007C0E5F">
          <w:rPr>
            <w:noProof/>
            <w:webHidden/>
          </w:rPr>
          <w:fldChar w:fldCharType="end"/>
        </w:r>
      </w:hyperlink>
    </w:p>
    <w:p w14:paraId="2DF666C5" w14:textId="3B01CE48"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46" w:history="1">
        <w:r w:rsidR="007C0E5F" w:rsidRPr="00ED5C86">
          <w:rPr>
            <w:rStyle w:val="Hyperlink"/>
            <w:noProof/>
          </w:rPr>
          <w:t>2.3 Major Tasks</w:t>
        </w:r>
        <w:r w:rsidR="007C0E5F">
          <w:rPr>
            <w:noProof/>
            <w:webHidden/>
          </w:rPr>
          <w:tab/>
        </w:r>
        <w:r w:rsidR="007C0E5F">
          <w:rPr>
            <w:noProof/>
            <w:webHidden/>
          </w:rPr>
          <w:fldChar w:fldCharType="begin"/>
        </w:r>
        <w:r w:rsidR="007C0E5F">
          <w:rPr>
            <w:noProof/>
            <w:webHidden/>
          </w:rPr>
          <w:instrText xml:space="preserve"> PAGEREF _Toc8811246 \h </w:instrText>
        </w:r>
        <w:r w:rsidR="007C0E5F">
          <w:rPr>
            <w:noProof/>
            <w:webHidden/>
          </w:rPr>
        </w:r>
        <w:r w:rsidR="007C0E5F">
          <w:rPr>
            <w:noProof/>
            <w:webHidden/>
          </w:rPr>
          <w:fldChar w:fldCharType="separate"/>
        </w:r>
        <w:r w:rsidR="007C0E5F">
          <w:rPr>
            <w:noProof/>
            <w:webHidden/>
          </w:rPr>
          <w:t>8</w:t>
        </w:r>
        <w:r w:rsidR="007C0E5F">
          <w:rPr>
            <w:noProof/>
            <w:webHidden/>
          </w:rPr>
          <w:fldChar w:fldCharType="end"/>
        </w:r>
      </w:hyperlink>
    </w:p>
    <w:p w14:paraId="60D162FD" w14:textId="79077FA5"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47" w:history="1">
        <w:r w:rsidR="007C0E5F" w:rsidRPr="00ED5C86">
          <w:rPr>
            <w:rStyle w:val="Hyperlink"/>
            <w:noProof/>
          </w:rPr>
          <w:t>2.4 Implementation Schedule</w:t>
        </w:r>
        <w:r w:rsidR="007C0E5F">
          <w:rPr>
            <w:noProof/>
            <w:webHidden/>
          </w:rPr>
          <w:tab/>
        </w:r>
        <w:r w:rsidR="007C0E5F">
          <w:rPr>
            <w:noProof/>
            <w:webHidden/>
          </w:rPr>
          <w:fldChar w:fldCharType="begin"/>
        </w:r>
        <w:r w:rsidR="007C0E5F">
          <w:rPr>
            <w:noProof/>
            <w:webHidden/>
          </w:rPr>
          <w:instrText xml:space="preserve"> PAGEREF _Toc8811247 \h </w:instrText>
        </w:r>
        <w:r w:rsidR="007C0E5F">
          <w:rPr>
            <w:noProof/>
            <w:webHidden/>
          </w:rPr>
        </w:r>
        <w:r w:rsidR="007C0E5F">
          <w:rPr>
            <w:noProof/>
            <w:webHidden/>
          </w:rPr>
          <w:fldChar w:fldCharType="separate"/>
        </w:r>
        <w:r w:rsidR="007C0E5F">
          <w:rPr>
            <w:noProof/>
            <w:webHidden/>
          </w:rPr>
          <w:t>9</w:t>
        </w:r>
        <w:r w:rsidR="007C0E5F">
          <w:rPr>
            <w:noProof/>
            <w:webHidden/>
          </w:rPr>
          <w:fldChar w:fldCharType="end"/>
        </w:r>
      </w:hyperlink>
    </w:p>
    <w:p w14:paraId="5BCF726E" w14:textId="625D04A2"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48" w:history="1">
        <w:r w:rsidR="007C0E5F" w:rsidRPr="00ED5C86">
          <w:rPr>
            <w:rStyle w:val="Hyperlink"/>
            <w:noProof/>
          </w:rPr>
          <w:t>2.5 Security and Privacy</w:t>
        </w:r>
        <w:r w:rsidR="007C0E5F">
          <w:rPr>
            <w:noProof/>
            <w:webHidden/>
          </w:rPr>
          <w:tab/>
        </w:r>
        <w:r w:rsidR="007C0E5F">
          <w:rPr>
            <w:noProof/>
            <w:webHidden/>
          </w:rPr>
          <w:fldChar w:fldCharType="begin"/>
        </w:r>
        <w:r w:rsidR="007C0E5F">
          <w:rPr>
            <w:noProof/>
            <w:webHidden/>
          </w:rPr>
          <w:instrText xml:space="preserve"> PAGEREF _Toc8811248 \h </w:instrText>
        </w:r>
        <w:r w:rsidR="007C0E5F">
          <w:rPr>
            <w:noProof/>
            <w:webHidden/>
          </w:rPr>
        </w:r>
        <w:r w:rsidR="007C0E5F">
          <w:rPr>
            <w:noProof/>
            <w:webHidden/>
          </w:rPr>
          <w:fldChar w:fldCharType="separate"/>
        </w:r>
        <w:r w:rsidR="007C0E5F">
          <w:rPr>
            <w:noProof/>
            <w:webHidden/>
          </w:rPr>
          <w:t>10</w:t>
        </w:r>
        <w:r w:rsidR="007C0E5F">
          <w:rPr>
            <w:noProof/>
            <w:webHidden/>
          </w:rPr>
          <w:fldChar w:fldCharType="end"/>
        </w:r>
      </w:hyperlink>
    </w:p>
    <w:p w14:paraId="4065BCBA" w14:textId="1CD5E3B5" w:rsidR="007C0E5F" w:rsidRDefault="0097471A">
      <w:pPr>
        <w:pStyle w:val="TOC1"/>
        <w:rPr>
          <w:rFonts w:asciiTheme="minorHAnsi" w:eastAsiaTheme="minorEastAsia" w:hAnsiTheme="minorHAnsi" w:cstheme="minorBidi"/>
          <w:b w:val="0"/>
          <w:bCs w:val="0"/>
          <w:noProof/>
          <w:sz w:val="22"/>
          <w:szCs w:val="22"/>
          <w:lang w:eastAsia="en-AU"/>
        </w:rPr>
      </w:pPr>
      <w:hyperlink w:anchor="_Toc8811249" w:history="1">
        <w:r w:rsidR="007C0E5F" w:rsidRPr="00ED5C86">
          <w:rPr>
            <w:rStyle w:val="Hyperlink"/>
            <w:noProof/>
          </w:rPr>
          <w:t>3 Implementation Support</w:t>
        </w:r>
        <w:r w:rsidR="007C0E5F">
          <w:rPr>
            <w:noProof/>
            <w:webHidden/>
          </w:rPr>
          <w:tab/>
        </w:r>
        <w:r w:rsidR="007C0E5F">
          <w:rPr>
            <w:noProof/>
            <w:webHidden/>
          </w:rPr>
          <w:fldChar w:fldCharType="begin"/>
        </w:r>
        <w:r w:rsidR="007C0E5F">
          <w:rPr>
            <w:noProof/>
            <w:webHidden/>
          </w:rPr>
          <w:instrText xml:space="preserve"> PAGEREF _Toc8811249 \h </w:instrText>
        </w:r>
        <w:r w:rsidR="007C0E5F">
          <w:rPr>
            <w:noProof/>
            <w:webHidden/>
          </w:rPr>
        </w:r>
        <w:r w:rsidR="007C0E5F">
          <w:rPr>
            <w:noProof/>
            <w:webHidden/>
          </w:rPr>
          <w:fldChar w:fldCharType="separate"/>
        </w:r>
        <w:r w:rsidR="007C0E5F">
          <w:rPr>
            <w:noProof/>
            <w:webHidden/>
          </w:rPr>
          <w:t>10</w:t>
        </w:r>
        <w:r w:rsidR="007C0E5F">
          <w:rPr>
            <w:noProof/>
            <w:webHidden/>
          </w:rPr>
          <w:fldChar w:fldCharType="end"/>
        </w:r>
      </w:hyperlink>
    </w:p>
    <w:p w14:paraId="1A061273" w14:textId="18224CF3"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50" w:history="1">
        <w:r w:rsidR="007C0E5F" w:rsidRPr="00ED5C86">
          <w:rPr>
            <w:rStyle w:val="Hyperlink"/>
            <w:noProof/>
          </w:rPr>
          <w:t>3.1 Resources</w:t>
        </w:r>
        <w:r w:rsidR="007C0E5F">
          <w:rPr>
            <w:noProof/>
            <w:webHidden/>
          </w:rPr>
          <w:tab/>
        </w:r>
        <w:r w:rsidR="007C0E5F">
          <w:rPr>
            <w:noProof/>
            <w:webHidden/>
          </w:rPr>
          <w:fldChar w:fldCharType="begin"/>
        </w:r>
        <w:r w:rsidR="007C0E5F">
          <w:rPr>
            <w:noProof/>
            <w:webHidden/>
          </w:rPr>
          <w:instrText xml:space="preserve"> PAGEREF _Toc8811250 \h </w:instrText>
        </w:r>
        <w:r w:rsidR="007C0E5F">
          <w:rPr>
            <w:noProof/>
            <w:webHidden/>
          </w:rPr>
        </w:r>
        <w:r w:rsidR="007C0E5F">
          <w:rPr>
            <w:noProof/>
            <w:webHidden/>
          </w:rPr>
          <w:fldChar w:fldCharType="separate"/>
        </w:r>
        <w:r w:rsidR="007C0E5F">
          <w:rPr>
            <w:noProof/>
            <w:webHidden/>
          </w:rPr>
          <w:t>10</w:t>
        </w:r>
        <w:r w:rsidR="007C0E5F">
          <w:rPr>
            <w:noProof/>
            <w:webHidden/>
          </w:rPr>
          <w:fldChar w:fldCharType="end"/>
        </w:r>
      </w:hyperlink>
    </w:p>
    <w:p w14:paraId="75FE8850" w14:textId="7F138D3F" w:rsidR="007C0E5F" w:rsidRDefault="0097471A">
      <w:pPr>
        <w:pStyle w:val="TOC3"/>
        <w:tabs>
          <w:tab w:val="right" w:leader="dot" w:pos="9350"/>
        </w:tabs>
        <w:rPr>
          <w:rFonts w:asciiTheme="minorHAnsi" w:eastAsiaTheme="minorEastAsia" w:hAnsiTheme="minorHAnsi" w:cstheme="minorBidi"/>
          <w:noProof/>
          <w:sz w:val="22"/>
          <w:szCs w:val="22"/>
          <w:lang w:eastAsia="en-AU"/>
        </w:rPr>
      </w:pPr>
      <w:hyperlink w:anchor="_Toc8811251" w:history="1">
        <w:r w:rsidR="007C0E5F" w:rsidRPr="00ED5C86">
          <w:rPr>
            <w:rStyle w:val="Hyperlink"/>
            <w:noProof/>
          </w:rPr>
          <w:t>3.1.1 Equipment</w:t>
        </w:r>
        <w:r w:rsidR="007C0E5F">
          <w:rPr>
            <w:noProof/>
            <w:webHidden/>
          </w:rPr>
          <w:tab/>
        </w:r>
        <w:r w:rsidR="007C0E5F">
          <w:rPr>
            <w:noProof/>
            <w:webHidden/>
          </w:rPr>
          <w:fldChar w:fldCharType="begin"/>
        </w:r>
        <w:r w:rsidR="007C0E5F">
          <w:rPr>
            <w:noProof/>
            <w:webHidden/>
          </w:rPr>
          <w:instrText xml:space="preserve"> PAGEREF _Toc8811251 \h </w:instrText>
        </w:r>
        <w:r w:rsidR="007C0E5F">
          <w:rPr>
            <w:noProof/>
            <w:webHidden/>
          </w:rPr>
        </w:r>
        <w:r w:rsidR="007C0E5F">
          <w:rPr>
            <w:noProof/>
            <w:webHidden/>
          </w:rPr>
          <w:fldChar w:fldCharType="separate"/>
        </w:r>
        <w:r w:rsidR="007C0E5F">
          <w:rPr>
            <w:noProof/>
            <w:webHidden/>
          </w:rPr>
          <w:t>10</w:t>
        </w:r>
        <w:r w:rsidR="007C0E5F">
          <w:rPr>
            <w:noProof/>
            <w:webHidden/>
          </w:rPr>
          <w:fldChar w:fldCharType="end"/>
        </w:r>
      </w:hyperlink>
    </w:p>
    <w:p w14:paraId="40C04A4A" w14:textId="4D9D9A79" w:rsidR="007C0E5F" w:rsidRDefault="0097471A">
      <w:pPr>
        <w:pStyle w:val="TOC3"/>
        <w:tabs>
          <w:tab w:val="right" w:leader="dot" w:pos="9350"/>
        </w:tabs>
        <w:rPr>
          <w:rFonts w:asciiTheme="minorHAnsi" w:eastAsiaTheme="minorEastAsia" w:hAnsiTheme="minorHAnsi" w:cstheme="minorBidi"/>
          <w:noProof/>
          <w:sz w:val="22"/>
          <w:szCs w:val="22"/>
          <w:lang w:eastAsia="en-AU"/>
        </w:rPr>
      </w:pPr>
      <w:hyperlink w:anchor="_Toc8811252" w:history="1">
        <w:r w:rsidR="007C0E5F" w:rsidRPr="00ED5C86">
          <w:rPr>
            <w:rStyle w:val="Hyperlink"/>
            <w:noProof/>
          </w:rPr>
          <w:t>3.1.2 Software</w:t>
        </w:r>
        <w:r w:rsidR="007C0E5F">
          <w:rPr>
            <w:noProof/>
            <w:webHidden/>
          </w:rPr>
          <w:tab/>
        </w:r>
        <w:r w:rsidR="007C0E5F">
          <w:rPr>
            <w:noProof/>
            <w:webHidden/>
          </w:rPr>
          <w:fldChar w:fldCharType="begin"/>
        </w:r>
        <w:r w:rsidR="007C0E5F">
          <w:rPr>
            <w:noProof/>
            <w:webHidden/>
          </w:rPr>
          <w:instrText xml:space="preserve"> PAGEREF _Toc8811252 \h </w:instrText>
        </w:r>
        <w:r w:rsidR="007C0E5F">
          <w:rPr>
            <w:noProof/>
            <w:webHidden/>
          </w:rPr>
        </w:r>
        <w:r w:rsidR="007C0E5F">
          <w:rPr>
            <w:noProof/>
            <w:webHidden/>
          </w:rPr>
          <w:fldChar w:fldCharType="separate"/>
        </w:r>
        <w:r w:rsidR="007C0E5F">
          <w:rPr>
            <w:noProof/>
            <w:webHidden/>
          </w:rPr>
          <w:t>10</w:t>
        </w:r>
        <w:r w:rsidR="007C0E5F">
          <w:rPr>
            <w:noProof/>
            <w:webHidden/>
          </w:rPr>
          <w:fldChar w:fldCharType="end"/>
        </w:r>
      </w:hyperlink>
    </w:p>
    <w:p w14:paraId="2BEEE202" w14:textId="10D03CF7"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53" w:history="1">
        <w:r w:rsidR="007C0E5F" w:rsidRPr="00ED5C86">
          <w:rPr>
            <w:rStyle w:val="Hyperlink"/>
            <w:noProof/>
          </w:rPr>
          <w:t>3.2 Documentation</w:t>
        </w:r>
        <w:r w:rsidR="007C0E5F">
          <w:rPr>
            <w:noProof/>
            <w:webHidden/>
          </w:rPr>
          <w:tab/>
        </w:r>
        <w:r w:rsidR="007C0E5F">
          <w:rPr>
            <w:noProof/>
            <w:webHidden/>
          </w:rPr>
          <w:fldChar w:fldCharType="begin"/>
        </w:r>
        <w:r w:rsidR="007C0E5F">
          <w:rPr>
            <w:noProof/>
            <w:webHidden/>
          </w:rPr>
          <w:instrText xml:space="preserve"> PAGEREF _Toc8811253 \h </w:instrText>
        </w:r>
        <w:r w:rsidR="007C0E5F">
          <w:rPr>
            <w:noProof/>
            <w:webHidden/>
          </w:rPr>
        </w:r>
        <w:r w:rsidR="007C0E5F">
          <w:rPr>
            <w:noProof/>
            <w:webHidden/>
          </w:rPr>
          <w:fldChar w:fldCharType="separate"/>
        </w:r>
        <w:r w:rsidR="007C0E5F">
          <w:rPr>
            <w:noProof/>
            <w:webHidden/>
          </w:rPr>
          <w:t>10</w:t>
        </w:r>
        <w:r w:rsidR="007C0E5F">
          <w:rPr>
            <w:noProof/>
            <w:webHidden/>
          </w:rPr>
          <w:fldChar w:fldCharType="end"/>
        </w:r>
      </w:hyperlink>
    </w:p>
    <w:p w14:paraId="06613A80" w14:textId="3C6DD03F"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54" w:history="1">
        <w:r w:rsidR="007C0E5F" w:rsidRPr="00ED5C86">
          <w:rPr>
            <w:rStyle w:val="Hyperlink"/>
            <w:noProof/>
          </w:rPr>
          <w:t>3.3 Personnel</w:t>
        </w:r>
        <w:r w:rsidR="007C0E5F">
          <w:rPr>
            <w:noProof/>
            <w:webHidden/>
          </w:rPr>
          <w:tab/>
        </w:r>
        <w:r w:rsidR="007C0E5F">
          <w:rPr>
            <w:noProof/>
            <w:webHidden/>
          </w:rPr>
          <w:fldChar w:fldCharType="begin"/>
        </w:r>
        <w:r w:rsidR="007C0E5F">
          <w:rPr>
            <w:noProof/>
            <w:webHidden/>
          </w:rPr>
          <w:instrText xml:space="preserve"> PAGEREF _Toc8811254 \h </w:instrText>
        </w:r>
        <w:r w:rsidR="007C0E5F">
          <w:rPr>
            <w:noProof/>
            <w:webHidden/>
          </w:rPr>
        </w:r>
        <w:r w:rsidR="007C0E5F">
          <w:rPr>
            <w:noProof/>
            <w:webHidden/>
          </w:rPr>
          <w:fldChar w:fldCharType="separate"/>
        </w:r>
        <w:r w:rsidR="007C0E5F">
          <w:rPr>
            <w:noProof/>
            <w:webHidden/>
          </w:rPr>
          <w:t>10</w:t>
        </w:r>
        <w:r w:rsidR="007C0E5F">
          <w:rPr>
            <w:noProof/>
            <w:webHidden/>
          </w:rPr>
          <w:fldChar w:fldCharType="end"/>
        </w:r>
      </w:hyperlink>
    </w:p>
    <w:p w14:paraId="5B0DF6D2" w14:textId="32CCBE48"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55" w:history="1">
        <w:r w:rsidR="007C0E5F" w:rsidRPr="00ED5C86">
          <w:rPr>
            <w:rStyle w:val="Hyperlink"/>
            <w:noProof/>
          </w:rPr>
          <w:t>3.4 Implementation Impact</w:t>
        </w:r>
        <w:r w:rsidR="007C0E5F">
          <w:rPr>
            <w:noProof/>
            <w:webHidden/>
          </w:rPr>
          <w:tab/>
        </w:r>
        <w:r w:rsidR="007C0E5F">
          <w:rPr>
            <w:noProof/>
            <w:webHidden/>
          </w:rPr>
          <w:fldChar w:fldCharType="begin"/>
        </w:r>
        <w:r w:rsidR="007C0E5F">
          <w:rPr>
            <w:noProof/>
            <w:webHidden/>
          </w:rPr>
          <w:instrText xml:space="preserve"> PAGEREF _Toc8811255 \h </w:instrText>
        </w:r>
        <w:r w:rsidR="007C0E5F">
          <w:rPr>
            <w:noProof/>
            <w:webHidden/>
          </w:rPr>
        </w:r>
        <w:r w:rsidR="007C0E5F">
          <w:rPr>
            <w:noProof/>
            <w:webHidden/>
          </w:rPr>
          <w:fldChar w:fldCharType="separate"/>
        </w:r>
        <w:r w:rsidR="007C0E5F">
          <w:rPr>
            <w:noProof/>
            <w:webHidden/>
          </w:rPr>
          <w:t>11</w:t>
        </w:r>
        <w:r w:rsidR="007C0E5F">
          <w:rPr>
            <w:noProof/>
            <w:webHidden/>
          </w:rPr>
          <w:fldChar w:fldCharType="end"/>
        </w:r>
      </w:hyperlink>
    </w:p>
    <w:p w14:paraId="41C2CA94" w14:textId="2F9FE5A1"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56" w:history="1">
        <w:r w:rsidR="007C0E5F" w:rsidRPr="00ED5C86">
          <w:rPr>
            <w:rStyle w:val="Hyperlink"/>
            <w:noProof/>
          </w:rPr>
          <w:t>4.1 Evaluation</w:t>
        </w:r>
        <w:r w:rsidR="007C0E5F">
          <w:rPr>
            <w:noProof/>
            <w:webHidden/>
          </w:rPr>
          <w:tab/>
        </w:r>
        <w:r w:rsidR="007C0E5F">
          <w:rPr>
            <w:noProof/>
            <w:webHidden/>
          </w:rPr>
          <w:fldChar w:fldCharType="begin"/>
        </w:r>
        <w:r w:rsidR="007C0E5F">
          <w:rPr>
            <w:noProof/>
            <w:webHidden/>
          </w:rPr>
          <w:instrText xml:space="preserve"> PAGEREF _Toc8811256 \h </w:instrText>
        </w:r>
        <w:r w:rsidR="007C0E5F">
          <w:rPr>
            <w:noProof/>
            <w:webHidden/>
          </w:rPr>
        </w:r>
        <w:r w:rsidR="007C0E5F">
          <w:rPr>
            <w:noProof/>
            <w:webHidden/>
          </w:rPr>
          <w:fldChar w:fldCharType="separate"/>
        </w:r>
        <w:r w:rsidR="007C0E5F">
          <w:rPr>
            <w:noProof/>
            <w:webHidden/>
          </w:rPr>
          <w:t>11</w:t>
        </w:r>
        <w:r w:rsidR="007C0E5F">
          <w:rPr>
            <w:noProof/>
            <w:webHidden/>
          </w:rPr>
          <w:fldChar w:fldCharType="end"/>
        </w:r>
      </w:hyperlink>
    </w:p>
    <w:p w14:paraId="68E26602" w14:textId="3391F081" w:rsidR="007C0E5F" w:rsidRDefault="0097471A">
      <w:pPr>
        <w:pStyle w:val="TOC2"/>
        <w:tabs>
          <w:tab w:val="right" w:leader="dot" w:pos="9350"/>
        </w:tabs>
        <w:rPr>
          <w:rFonts w:asciiTheme="minorHAnsi" w:eastAsiaTheme="minorEastAsia" w:hAnsiTheme="minorHAnsi" w:cstheme="minorBidi"/>
          <w:smallCaps w:val="0"/>
          <w:noProof/>
          <w:sz w:val="22"/>
          <w:szCs w:val="22"/>
          <w:lang w:val="en-AU" w:eastAsia="en-AU"/>
        </w:rPr>
      </w:pPr>
      <w:hyperlink w:anchor="_Toc8811257" w:history="1">
        <w:r w:rsidR="007C0E5F" w:rsidRPr="00ED5C86">
          <w:rPr>
            <w:rStyle w:val="Hyperlink"/>
            <w:noProof/>
          </w:rPr>
          <w:t>4.2 Glossary</w:t>
        </w:r>
        <w:r w:rsidR="007C0E5F">
          <w:rPr>
            <w:noProof/>
            <w:webHidden/>
          </w:rPr>
          <w:tab/>
        </w:r>
        <w:r w:rsidR="007C0E5F">
          <w:rPr>
            <w:noProof/>
            <w:webHidden/>
          </w:rPr>
          <w:fldChar w:fldCharType="begin"/>
        </w:r>
        <w:r w:rsidR="007C0E5F">
          <w:rPr>
            <w:noProof/>
            <w:webHidden/>
          </w:rPr>
          <w:instrText xml:space="preserve"> PAGEREF _Toc8811257 \h </w:instrText>
        </w:r>
        <w:r w:rsidR="007C0E5F">
          <w:rPr>
            <w:noProof/>
            <w:webHidden/>
          </w:rPr>
        </w:r>
        <w:r w:rsidR="007C0E5F">
          <w:rPr>
            <w:noProof/>
            <w:webHidden/>
          </w:rPr>
          <w:fldChar w:fldCharType="separate"/>
        </w:r>
        <w:r w:rsidR="007C0E5F">
          <w:rPr>
            <w:noProof/>
            <w:webHidden/>
          </w:rPr>
          <w:t>11</w:t>
        </w:r>
        <w:r w:rsidR="007C0E5F">
          <w:rPr>
            <w:noProof/>
            <w:webHidden/>
          </w:rPr>
          <w:fldChar w:fldCharType="end"/>
        </w:r>
      </w:hyperlink>
    </w:p>
    <w:p w14:paraId="50703730" w14:textId="3A51C756" w:rsidR="007C0E5F" w:rsidRDefault="0097471A">
      <w:pPr>
        <w:pStyle w:val="TOC1"/>
        <w:rPr>
          <w:rFonts w:asciiTheme="minorHAnsi" w:eastAsiaTheme="minorEastAsia" w:hAnsiTheme="minorHAnsi" w:cstheme="minorBidi"/>
          <w:b w:val="0"/>
          <w:bCs w:val="0"/>
          <w:noProof/>
          <w:sz w:val="22"/>
          <w:szCs w:val="22"/>
          <w:lang w:eastAsia="en-AU"/>
        </w:rPr>
      </w:pPr>
      <w:hyperlink w:anchor="_Toc8811258" w:history="1">
        <w:r w:rsidR="007C0E5F" w:rsidRPr="00ED5C86">
          <w:rPr>
            <w:rStyle w:val="Hyperlink"/>
            <w:noProof/>
          </w:rPr>
          <w:t>APPENDIX A: ChIP POLICY</w:t>
        </w:r>
        <w:r w:rsidR="007C0E5F">
          <w:rPr>
            <w:noProof/>
            <w:webHidden/>
          </w:rPr>
          <w:tab/>
        </w:r>
        <w:r w:rsidR="007C0E5F">
          <w:rPr>
            <w:noProof/>
            <w:webHidden/>
          </w:rPr>
          <w:fldChar w:fldCharType="begin"/>
        </w:r>
        <w:r w:rsidR="007C0E5F">
          <w:rPr>
            <w:noProof/>
            <w:webHidden/>
          </w:rPr>
          <w:instrText xml:space="preserve"> PAGEREF _Toc8811258 \h </w:instrText>
        </w:r>
        <w:r w:rsidR="007C0E5F">
          <w:rPr>
            <w:noProof/>
            <w:webHidden/>
          </w:rPr>
        </w:r>
        <w:r w:rsidR="007C0E5F">
          <w:rPr>
            <w:noProof/>
            <w:webHidden/>
          </w:rPr>
          <w:fldChar w:fldCharType="separate"/>
        </w:r>
        <w:r w:rsidR="007C0E5F">
          <w:rPr>
            <w:noProof/>
            <w:webHidden/>
          </w:rPr>
          <w:t>12</w:t>
        </w:r>
        <w:r w:rsidR="007C0E5F">
          <w:rPr>
            <w:noProof/>
            <w:webHidden/>
          </w:rPr>
          <w:fldChar w:fldCharType="end"/>
        </w:r>
      </w:hyperlink>
    </w:p>
    <w:p w14:paraId="7C020BD1" w14:textId="23A72627" w:rsidR="007C0E5F" w:rsidRDefault="0097471A">
      <w:pPr>
        <w:pStyle w:val="TOC1"/>
        <w:rPr>
          <w:rFonts w:asciiTheme="minorHAnsi" w:eastAsiaTheme="minorEastAsia" w:hAnsiTheme="minorHAnsi" w:cstheme="minorBidi"/>
          <w:b w:val="0"/>
          <w:bCs w:val="0"/>
          <w:noProof/>
          <w:sz w:val="22"/>
          <w:szCs w:val="22"/>
          <w:lang w:eastAsia="en-AU"/>
        </w:rPr>
      </w:pPr>
      <w:hyperlink w:anchor="_Toc8811259" w:history="1">
        <w:r w:rsidR="007C0E5F">
          <w:rPr>
            <w:noProof/>
            <w:webHidden/>
          </w:rPr>
          <w:tab/>
        </w:r>
        <w:r w:rsidR="007C0E5F">
          <w:rPr>
            <w:noProof/>
            <w:webHidden/>
          </w:rPr>
          <w:fldChar w:fldCharType="begin"/>
        </w:r>
        <w:r w:rsidR="007C0E5F">
          <w:rPr>
            <w:noProof/>
            <w:webHidden/>
          </w:rPr>
          <w:instrText xml:space="preserve"> PAGEREF _Toc8811259 \h </w:instrText>
        </w:r>
        <w:r w:rsidR="007C0E5F">
          <w:rPr>
            <w:noProof/>
            <w:webHidden/>
          </w:rPr>
        </w:r>
        <w:r w:rsidR="007C0E5F">
          <w:rPr>
            <w:noProof/>
            <w:webHidden/>
          </w:rPr>
          <w:fldChar w:fldCharType="separate"/>
        </w:r>
        <w:r w:rsidR="007C0E5F">
          <w:rPr>
            <w:noProof/>
            <w:webHidden/>
          </w:rPr>
          <w:t>15</w:t>
        </w:r>
        <w:r w:rsidR="007C0E5F">
          <w:rPr>
            <w:noProof/>
            <w:webHidden/>
          </w:rPr>
          <w:fldChar w:fldCharType="end"/>
        </w:r>
      </w:hyperlink>
    </w:p>
    <w:p w14:paraId="758C59E4" w14:textId="44A18EAE" w:rsidR="007C0E5F" w:rsidRDefault="0097471A">
      <w:pPr>
        <w:pStyle w:val="TOC1"/>
        <w:rPr>
          <w:rFonts w:asciiTheme="minorHAnsi" w:eastAsiaTheme="minorEastAsia" w:hAnsiTheme="minorHAnsi" w:cstheme="minorBidi"/>
          <w:b w:val="0"/>
          <w:bCs w:val="0"/>
          <w:noProof/>
          <w:sz w:val="22"/>
          <w:szCs w:val="22"/>
          <w:lang w:eastAsia="en-AU"/>
        </w:rPr>
      </w:pPr>
      <w:hyperlink w:anchor="_Toc8811260" w:history="1">
        <w:r w:rsidR="007C0E5F">
          <w:rPr>
            <w:noProof/>
            <w:webHidden/>
          </w:rPr>
          <w:tab/>
        </w:r>
        <w:r w:rsidR="007C0E5F">
          <w:rPr>
            <w:noProof/>
            <w:webHidden/>
          </w:rPr>
          <w:fldChar w:fldCharType="begin"/>
        </w:r>
        <w:r w:rsidR="007C0E5F">
          <w:rPr>
            <w:noProof/>
            <w:webHidden/>
          </w:rPr>
          <w:instrText xml:space="preserve"> PAGEREF _Toc8811260 \h </w:instrText>
        </w:r>
        <w:r w:rsidR="007C0E5F">
          <w:rPr>
            <w:noProof/>
            <w:webHidden/>
          </w:rPr>
        </w:r>
        <w:r w:rsidR="007C0E5F">
          <w:rPr>
            <w:noProof/>
            <w:webHidden/>
          </w:rPr>
          <w:fldChar w:fldCharType="separate"/>
        </w:r>
        <w:r w:rsidR="007C0E5F">
          <w:rPr>
            <w:noProof/>
            <w:webHidden/>
          </w:rPr>
          <w:t>15</w:t>
        </w:r>
        <w:r w:rsidR="007C0E5F">
          <w:rPr>
            <w:noProof/>
            <w:webHidden/>
          </w:rPr>
          <w:fldChar w:fldCharType="end"/>
        </w:r>
      </w:hyperlink>
    </w:p>
    <w:p w14:paraId="24618188" w14:textId="71D45F91" w:rsidR="007C0E5F" w:rsidRDefault="0097471A">
      <w:pPr>
        <w:pStyle w:val="TOC1"/>
        <w:rPr>
          <w:rFonts w:asciiTheme="minorHAnsi" w:eastAsiaTheme="minorEastAsia" w:hAnsiTheme="minorHAnsi" w:cstheme="minorBidi"/>
          <w:b w:val="0"/>
          <w:bCs w:val="0"/>
          <w:noProof/>
          <w:sz w:val="22"/>
          <w:szCs w:val="22"/>
          <w:lang w:eastAsia="en-AU"/>
        </w:rPr>
      </w:pPr>
      <w:hyperlink w:anchor="_Toc8811261" w:history="1">
        <w:r w:rsidR="007C0E5F" w:rsidRPr="00ED5C86">
          <w:rPr>
            <w:rStyle w:val="Hyperlink"/>
            <w:noProof/>
          </w:rPr>
          <w:t>APPENDIX B: Stakeholders*</w:t>
        </w:r>
        <w:r w:rsidR="007C0E5F">
          <w:rPr>
            <w:noProof/>
            <w:webHidden/>
          </w:rPr>
          <w:tab/>
        </w:r>
        <w:r w:rsidR="007C0E5F">
          <w:rPr>
            <w:noProof/>
            <w:webHidden/>
          </w:rPr>
          <w:fldChar w:fldCharType="begin"/>
        </w:r>
        <w:r w:rsidR="007C0E5F">
          <w:rPr>
            <w:noProof/>
            <w:webHidden/>
          </w:rPr>
          <w:instrText xml:space="preserve"> PAGEREF _Toc8811261 \h </w:instrText>
        </w:r>
        <w:r w:rsidR="007C0E5F">
          <w:rPr>
            <w:noProof/>
            <w:webHidden/>
          </w:rPr>
        </w:r>
        <w:r w:rsidR="007C0E5F">
          <w:rPr>
            <w:noProof/>
            <w:webHidden/>
          </w:rPr>
          <w:fldChar w:fldCharType="separate"/>
        </w:r>
        <w:r w:rsidR="007C0E5F">
          <w:rPr>
            <w:noProof/>
            <w:webHidden/>
          </w:rPr>
          <w:t>16</w:t>
        </w:r>
        <w:r w:rsidR="007C0E5F">
          <w:rPr>
            <w:noProof/>
            <w:webHidden/>
          </w:rPr>
          <w:fldChar w:fldCharType="end"/>
        </w:r>
      </w:hyperlink>
    </w:p>
    <w:p w14:paraId="4BB30211" w14:textId="615DE3A0" w:rsidR="007C0E5F" w:rsidRDefault="0097471A">
      <w:pPr>
        <w:pStyle w:val="TOC1"/>
        <w:rPr>
          <w:rFonts w:asciiTheme="minorHAnsi" w:eastAsiaTheme="minorEastAsia" w:hAnsiTheme="minorHAnsi" w:cstheme="minorBidi"/>
          <w:b w:val="0"/>
          <w:bCs w:val="0"/>
          <w:noProof/>
          <w:sz w:val="22"/>
          <w:szCs w:val="22"/>
          <w:lang w:eastAsia="en-AU"/>
        </w:rPr>
      </w:pPr>
      <w:hyperlink w:anchor="_Toc8811262" w:history="1">
        <w:r w:rsidR="007C0E5F" w:rsidRPr="00ED5C86">
          <w:rPr>
            <w:rStyle w:val="Hyperlink"/>
            <w:noProof/>
          </w:rPr>
          <w:t>APPENDIX C: References</w:t>
        </w:r>
        <w:r w:rsidR="007C0E5F">
          <w:rPr>
            <w:noProof/>
            <w:webHidden/>
          </w:rPr>
          <w:tab/>
        </w:r>
        <w:r w:rsidR="007C0E5F">
          <w:rPr>
            <w:noProof/>
            <w:webHidden/>
          </w:rPr>
          <w:fldChar w:fldCharType="begin"/>
        </w:r>
        <w:r w:rsidR="007C0E5F">
          <w:rPr>
            <w:noProof/>
            <w:webHidden/>
          </w:rPr>
          <w:instrText xml:space="preserve"> PAGEREF _Toc8811262 \h </w:instrText>
        </w:r>
        <w:r w:rsidR="007C0E5F">
          <w:rPr>
            <w:noProof/>
            <w:webHidden/>
          </w:rPr>
        </w:r>
        <w:r w:rsidR="007C0E5F">
          <w:rPr>
            <w:noProof/>
            <w:webHidden/>
          </w:rPr>
          <w:fldChar w:fldCharType="separate"/>
        </w:r>
        <w:r w:rsidR="007C0E5F">
          <w:rPr>
            <w:noProof/>
            <w:webHidden/>
          </w:rPr>
          <w:t>19</w:t>
        </w:r>
        <w:r w:rsidR="007C0E5F">
          <w:rPr>
            <w:noProof/>
            <w:webHidden/>
          </w:rPr>
          <w:fldChar w:fldCharType="end"/>
        </w:r>
      </w:hyperlink>
    </w:p>
    <w:p w14:paraId="2EB022C4" w14:textId="1A07742F" w:rsidR="0007552A" w:rsidRDefault="00761DBC">
      <w:pPr>
        <w:pStyle w:val="ReferenceList"/>
        <w:numPr>
          <w:ilvl w:val="0"/>
          <w:numId w:val="0"/>
        </w:numPr>
        <w:spacing w:line="360" w:lineRule="auto"/>
        <w:rPr>
          <w:b/>
          <w:bCs/>
        </w:rPr>
      </w:pPr>
      <w:r w:rsidRPr="000D71DE">
        <w:rPr>
          <w:rFonts w:cs="Arial"/>
          <w:szCs w:val="24"/>
        </w:rPr>
        <w:fldChar w:fldCharType="end"/>
      </w:r>
    </w:p>
    <w:bookmarkEnd w:id="2"/>
    <w:bookmarkEnd w:id="3"/>
    <w:bookmarkEnd w:id="4"/>
    <w:bookmarkEnd w:id="5"/>
    <w:p w14:paraId="73275E5A" w14:textId="2FE5B0AB" w:rsidR="00350470" w:rsidRPr="008E1352" w:rsidRDefault="0007552A" w:rsidP="00350470">
      <w:pPr>
        <w:pStyle w:val="Heading1"/>
        <w:numPr>
          <w:ilvl w:val="0"/>
          <w:numId w:val="13"/>
        </w:numPr>
        <w:rPr>
          <w:sz w:val="28"/>
        </w:rPr>
      </w:pPr>
      <w:r w:rsidRPr="006640CC">
        <w:rPr>
          <w:sz w:val="28"/>
        </w:rPr>
        <w:br w:type="page"/>
      </w:r>
      <w:bookmarkStart w:id="11" w:name="_Toc8811236"/>
      <w:r w:rsidRPr="006640CC">
        <w:rPr>
          <w:sz w:val="28"/>
        </w:rPr>
        <w:lastRenderedPageBreak/>
        <w:t>Introduction</w:t>
      </w:r>
      <w:bookmarkEnd w:id="11"/>
    </w:p>
    <w:p w14:paraId="485B8D8B" w14:textId="77777777" w:rsidR="0007552A" w:rsidRPr="002C1BE6" w:rsidRDefault="0007552A">
      <w:pPr>
        <w:pStyle w:val="Heading2"/>
        <w:rPr>
          <w:sz w:val="24"/>
          <w:szCs w:val="24"/>
        </w:rPr>
      </w:pPr>
      <w:bookmarkStart w:id="12" w:name="_Toc8811237"/>
      <w:r w:rsidRPr="002C1BE6">
        <w:rPr>
          <w:sz w:val="24"/>
          <w:szCs w:val="24"/>
        </w:rPr>
        <w:t>1.1 Purpose</w:t>
      </w:r>
      <w:bookmarkEnd w:id="12"/>
    </w:p>
    <w:p w14:paraId="7B51E83B" w14:textId="77777777" w:rsidR="0007552A" w:rsidRDefault="007B7D22">
      <w:pPr>
        <w:rPr>
          <w:rFonts w:ascii="Calibri" w:hAnsi="Calibri" w:cs="Arial"/>
          <w:iCs/>
        </w:rPr>
      </w:pPr>
      <w:r w:rsidRPr="00BD053C">
        <w:rPr>
          <w:rFonts w:ascii="Calibri" w:hAnsi="Calibri" w:cs="Arial"/>
          <w:iCs/>
        </w:rPr>
        <w:t>The purpose of this document is to outline a plan for the implementation of a Chest Injury care bundle protocol (ChIP) for The Wollongong and Shoalhaven Memorial District Hospitals</w:t>
      </w:r>
      <w:r w:rsidR="00C26D29">
        <w:rPr>
          <w:rFonts w:ascii="Calibri" w:hAnsi="Calibri" w:cs="Arial"/>
          <w:iCs/>
        </w:rPr>
        <w:t xml:space="preserve"> (</w:t>
      </w:r>
      <w:r w:rsidR="00C26D29" w:rsidRPr="00B028AF">
        <w:rPr>
          <w:rFonts w:ascii="Calibri" w:hAnsi="Calibri" w:cs="Arial"/>
          <w:iCs/>
          <w:noProof/>
        </w:rPr>
        <w:t>TWH</w:t>
      </w:r>
      <w:r w:rsidR="00C26D29">
        <w:rPr>
          <w:rFonts w:ascii="Calibri" w:hAnsi="Calibri" w:cs="Arial"/>
          <w:iCs/>
        </w:rPr>
        <w:t xml:space="preserve"> and SDMH respectively)</w:t>
      </w:r>
      <w:r w:rsidRPr="00BD053C">
        <w:rPr>
          <w:rFonts w:ascii="Calibri" w:hAnsi="Calibri" w:cs="Arial"/>
          <w:iCs/>
        </w:rPr>
        <w:t xml:space="preserve">. </w:t>
      </w:r>
    </w:p>
    <w:p w14:paraId="10471E5E" w14:textId="77777777" w:rsidR="00350470" w:rsidRDefault="00350470">
      <w:pPr>
        <w:rPr>
          <w:rFonts w:ascii="Calibri" w:hAnsi="Calibri" w:cs="Arial"/>
          <w:iCs/>
        </w:rPr>
      </w:pPr>
    </w:p>
    <w:p w14:paraId="1364A43D" w14:textId="07D1E237" w:rsidR="00350470" w:rsidRDefault="00350470">
      <w:pPr>
        <w:rPr>
          <w:rFonts w:ascii="Calibri" w:hAnsi="Calibri" w:cs="Arial"/>
          <w:iCs/>
        </w:rPr>
      </w:pPr>
      <w:r>
        <w:rPr>
          <w:rFonts w:ascii="Calibri" w:hAnsi="Calibri" w:cs="Arial"/>
          <w:iCs/>
        </w:rPr>
        <w:t xml:space="preserve">This document is part of a larger plan to more widely test and </w:t>
      </w:r>
      <w:r w:rsidRPr="00B028AF">
        <w:rPr>
          <w:rFonts w:ascii="Calibri" w:hAnsi="Calibri" w:cs="Arial"/>
          <w:iCs/>
          <w:noProof/>
        </w:rPr>
        <w:t>implement</w:t>
      </w:r>
      <w:r>
        <w:rPr>
          <w:rFonts w:ascii="Calibri" w:hAnsi="Calibri" w:cs="Arial"/>
          <w:iCs/>
        </w:rPr>
        <w:t xml:space="preserve"> ChIP</w:t>
      </w:r>
      <w:r w:rsidR="006F256F">
        <w:rPr>
          <w:rFonts w:ascii="Calibri" w:hAnsi="Calibri" w:cs="Arial"/>
          <w:iCs/>
        </w:rPr>
        <w:t xml:space="preserve"> (Figure 1)</w:t>
      </w:r>
      <w:r>
        <w:rPr>
          <w:rFonts w:ascii="Calibri" w:hAnsi="Calibri" w:cs="Arial"/>
          <w:iCs/>
        </w:rPr>
        <w:t xml:space="preserve">. </w:t>
      </w:r>
    </w:p>
    <w:p w14:paraId="16FD7275" w14:textId="77777777" w:rsidR="00350470" w:rsidRDefault="00350470">
      <w:pPr>
        <w:rPr>
          <w:rFonts w:ascii="Calibri" w:hAnsi="Calibri" w:cs="Arial"/>
          <w:iCs/>
        </w:rPr>
      </w:pPr>
    </w:p>
    <w:p w14:paraId="141CB21F" w14:textId="77777777" w:rsidR="00350470" w:rsidRDefault="00350470">
      <w:pPr>
        <w:rPr>
          <w:rFonts w:ascii="Calibri" w:hAnsi="Calibri" w:cs="Arial"/>
          <w:iCs/>
        </w:rPr>
      </w:pPr>
      <w:r>
        <w:rPr>
          <w:rFonts w:ascii="Calibri" w:hAnsi="Calibri" w:cs="Arial"/>
          <w:iCs/>
          <w:noProof/>
          <w:lang w:eastAsia="en-AU"/>
        </w:rPr>
        <w:drawing>
          <wp:inline distT="0" distB="0" distL="0" distR="0" wp14:anchorId="62D12993" wp14:editId="78D813F8">
            <wp:extent cx="3886200" cy="2228850"/>
            <wp:effectExtent l="38100" t="38100" r="1905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BEA0AE8" w14:textId="6517DFBC" w:rsidR="003F2692" w:rsidRDefault="006F256F" w:rsidP="006F256F">
      <w:pPr>
        <w:pStyle w:val="Caption"/>
      </w:pPr>
      <w:r>
        <w:t>Figure 1: Overall process of ChIP testing and implementation</w:t>
      </w:r>
    </w:p>
    <w:p w14:paraId="5FEF1D4A" w14:textId="77777777" w:rsidR="006F256F" w:rsidRDefault="006F256F">
      <w:pPr>
        <w:rPr>
          <w:rFonts w:ascii="Calibri" w:hAnsi="Calibri" w:cs="Arial"/>
          <w:iCs/>
        </w:rPr>
      </w:pPr>
    </w:p>
    <w:p w14:paraId="0BD6FAEA" w14:textId="77777777" w:rsidR="00FC5E60" w:rsidRPr="00FC5E60" w:rsidRDefault="00FC5E60" w:rsidP="00FC5E60">
      <w:pPr>
        <w:pStyle w:val="Heading2"/>
        <w:rPr>
          <w:rStyle w:val="Strong"/>
          <w:b/>
          <w:bCs/>
          <w:sz w:val="24"/>
          <w:szCs w:val="24"/>
        </w:rPr>
      </w:pPr>
      <w:bookmarkStart w:id="13" w:name="_Toc8811238"/>
      <w:r w:rsidRPr="00FC5E60">
        <w:rPr>
          <w:rStyle w:val="Strong"/>
          <w:b/>
          <w:bCs/>
          <w:sz w:val="24"/>
          <w:szCs w:val="24"/>
        </w:rPr>
        <w:t>1.2 Intervention design</w:t>
      </w:r>
      <w:bookmarkEnd w:id="13"/>
      <w:r w:rsidRPr="00FC5E60">
        <w:rPr>
          <w:rStyle w:val="Strong"/>
          <w:b/>
          <w:bCs/>
          <w:sz w:val="24"/>
          <w:szCs w:val="24"/>
        </w:rPr>
        <w:t xml:space="preserve"> </w:t>
      </w:r>
    </w:p>
    <w:p w14:paraId="6244717D" w14:textId="5B27518E" w:rsidR="006F256F" w:rsidRDefault="006F256F" w:rsidP="006F256F">
      <w:pPr>
        <w:pStyle w:val="Caption"/>
        <w:keepNext/>
      </w:pPr>
      <w:r>
        <w:t xml:space="preserve">Table </w:t>
      </w:r>
      <w:r w:rsidR="00463EE2">
        <w:rPr>
          <w:noProof/>
        </w:rPr>
        <w:fldChar w:fldCharType="begin"/>
      </w:r>
      <w:r w:rsidR="00463EE2">
        <w:rPr>
          <w:noProof/>
        </w:rPr>
        <w:instrText xml:space="preserve"> SEQ Table \* ARABIC </w:instrText>
      </w:r>
      <w:r w:rsidR="00463EE2">
        <w:rPr>
          <w:noProof/>
        </w:rPr>
        <w:fldChar w:fldCharType="separate"/>
      </w:r>
      <w:r w:rsidR="00CD0FC2">
        <w:rPr>
          <w:noProof/>
        </w:rPr>
        <w:t>1</w:t>
      </w:r>
      <w:r w:rsidR="00463EE2">
        <w:rPr>
          <w:noProof/>
        </w:rPr>
        <w:fldChar w:fldCharType="end"/>
      </w:r>
      <w:r>
        <w:t>: Implementation Overview</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756"/>
        <w:gridCol w:w="6584"/>
      </w:tblGrid>
      <w:tr w:rsidR="006F256F" w:rsidRPr="00D23744" w14:paraId="7FF3256A" w14:textId="77777777" w:rsidTr="0002756D">
        <w:tc>
          <w:tcPr>
            <w:tcW w:w="2802" w:type="dxa"/>
            <w:tcBorders>
              <w:top w:val="single" w:sz="8" w:space="0" w:color="FFFFFF"/>
              <w:left w:val="single" w:sz="8" w:space="0" w:color="FFFFFF"/>
              <w:bottom w:val="single" w:sz="24" w:space="0" w:color="FFFFFF"/>
              <w:right w:val="single" w:sz="8" w:space="0" w:color="FFFFFF"/>
            </w:tcBorders>
            <w:shd w:val="clear" w:color="auto" w:fill="4472C4"/>
          </w:tcPr>
          <w:p w14:paraId="76C2B7FA" w14:textId="77777777" w:rsidR="006F256F" w:rsidRPr="00D23744" w:rsidRDefault="006F256F" w:rsidP="0002756D">
            <w:pPr>
              <w:rPr>
                <w:rFonts w:ascii="Calibri" w:hAnsi="Calibri" w:cs="Arial"/>
                <w:b/>
                <w:bCs/>
                <w:iCs/>
                <w:color w:val="FFFFFF"/>
                <w:sz w:val="20"/>
              </w:rPr>
            </w:pPr>
            <w:r w:rsidRPr="00D23744">
              <w:rPr>
                <w:rFonts w:ascii="Calibri" w:hAnsi="Calibri" w:cs="Arial"/>
                <w:b/>
                <w:bCs/>
                <w:iCs/>
                <w:color w:val="FFFFFF"/>
                <w:sz w:val="20"/>
              </w:rPr>
              <w:t>Implementation Focus</w:t>
            </w:r>
          </w:p>
        </w:tc>
        <w:tc>
          <w:tcPr>
            <w:tcW w:w="6774" w:type="dxa"/>
            <w:tcBorders>
              <w:top w:val="single" w:sz="8" w:space="0" w:color="FFFFFF"/>
              <w:left w:val="single" w:sz="8" w:space="0" w:color="FFFFFF"/>
              <w:bottom w:val="single" w:sz="24" w:space="0" w:color="FFFFFF"/>
              <w:right w:val="single" w:sz="8" w:space="0" w:color="FFFFFF"/>
            </w:tcBorders>
            <w:shd w:val="clear" w:color="auto" w:fill="4472C4"/>
          </w:tcPr>
          <w:p w14:paraId="2718DD6B" w14:textId="77777777" w:rsidR="006F256F" w:rsidRPr="00D23744" w:rsidRDefault="006F256F" w:rsidP="0002756D">
            <w:pPr>
              <w:rPr>
                <w:rFonts w:ascii="Calibri" w:hAnsi="Calibri" w:cs="Arial"/>
                <w:b/>
                <w:bCs/>
                <w:iCs/>
                <w:color w:val="FFFFFF"/>
                <w:sz w:val="20"/>
              </w:rPr>
            </w:pPr>
            <w:r w:rsidRPr="00D23744">
              <w:rPr>
                <w:rFonts w:ascii="Calibri" w:hAnsi="Calibri" w:cs="Arial"/>
                <w:b/>
                <w:bCs/>
                <w:iCs/>
                <w:color w:val="FFFFFF"/>
                <w:sz w:val="20"/>
              </w:rPr>
              <w:t>Elements of the intervention</w:t>
            </w:r>
          </w:p>
        </w:tc>
      </w:tr>
      <w:tr w:rsidR="006F256F" w:rsidRPr="00D23744" w14:paraId="7DF76111" w14:textId="77777777" w:rsidTr="0002756D">
        <w:tc>
          <w:tcPr>
            <w:tcW w:w="2802" w:type="dxa"/>
            <w:tcBorders>
              <w:top w:val="single" w:sz="8" w:space="0" w:color="FFFFFF"/>
              <w:left w:val="single" w:sz="8" w:space="0" w:color="FFFFFF"/>
              <w:right w:val="single" w:sz="24" w:space="0" w:color="FFFFFF"/>
            </w:tcBorders>
            <w:shd w:val="clear" w:color="auto" w:fill="4472C4"/>
          </w:tcPr>
          <w:p w14:paraId="158916A5" w14:textId="77777777" w:rsidR="006F256F" w:rsidRPr="00D23744" w:rsidRDefault="006F256F" w:rsidP="0002756D">
            <w:pPr>
              <w:rPr>
                <w:rFonts w:ascii="Calibri" w:hAnsi="Calibri" w:cs="Arial"/>
                <w:b/>
                <w:bCs/>
                <w:iCs/>
                <w:color w:val="FFFFFF"/>
                <w:sz w:val="20"/>
              </w:rPr>
            </w:pPr>
            <w:r w:rsidRPr="00D23744">
              <w:rPr>
                <w:rFonts w:ascii="Calibri" w:hAnsi="Calibri" w:cs="Arial"/>
                <w:b/>
                <w:bCs/>
                <w:iCs/>
                <w:color w:val="FFFFFF"/>
                <w:sz w:val="20"/>
              </w:rPr>
              <w:t xml:space="preserve">WHAT is </w:t>
            </w:r>
            <w:r w:rsidRPr="00D23744">
              <w:rPr>
                <w:rFonts w:ascii="Calibri" w:hAnsi="Calibri" w:cs="Arial"/>
                <w:b/>
                <w:bCs/>
                <w:iCs/>
                <w:noProof/>
                <w:color w:val="FFFFFF"/>
                <w:sz w:val="20"/>
              </w:rPr>
              <w:t>being implemented</w:t>
            </w:r>
          </w:p>
          <w:p w14:paraId="2DEF41A7" w14:textId="0CDE18AA" w:rsidR="00C15195" w:rsidRPr="00D23744" w:rsidRDefault="00C15195" w:rsidP="0002756D">
            <w:pPr>
              <w:rPr>
                <w:rFonts w:ascii="Calibri" w:hAnsi="Calibri" w:cs="Arial"/>
                <w:b/>
                <w:bCs/>
                <w:iCs/>
                <w:color w:val="FFFFFF"/>
                <w:sz w:val="20"/>
              </w:rPr>
            </w:pPr>
            <w:r w:rsidRPr="00D23744">
              <w:rPr>
                <w:rFonts w:ascii="Calibri" w:hAnsi="Calibri" w:cs="Arial"/>
                <w:b/>
                <w:bCs/>
                <w:iCs/>
                <w:color w:val="FFFFFF"/>
                <w:sz w:val="20"/>
              </w:rPr>
              <w:t>(Innovation)</w:t>
            </w:r>
          </w:p>
        </w:tc>
        <w:tc>
          <w:tcPr>
            <w:tcW w:w="6774" w:type="dxa"/>
            <w:tcBorders>
              <w:top w:val="single" w:sz="8" w:space="0" w:color="FFFFFF"/>
              <w:left w:val="single" w:sz="8" w:space="0" w:color="FFFFFF"/>
              <w:bottom w:val="single" w:sz="8" w:space="0" w:color="FFFFFF"/>
              <w:right w:val="single" w:sz="8" w:space="0" w:color="FFFFFF"/>
            </w:tcBorders>
            <w:shd w:val="clear" w:color="auto" w:fill="A1B8E1"/>
          </w:tcPr>
          <w:p w14:paraId="4EB67E1B" w14:textId="23C6E5CF" w:rsidR="006F256F" w:rsidRPr="00D23744" w:rsidRDefault="006F256F" w:rsidP="0002756D">
            <w:pPr>
              <w:rPr>
                <w:rFonts w:ascii="Calibri" w:hAnsi="Calibri" w:cs="Arial"/>
                <w:iCs/>
                <w:sz w:val="20"/>
              </w:rPr>
            </w:pPr>
            <w:r w:rsidRPr="00D23744">
              <w:rPr>
                <w:rFonts w:ascii="Calibri" w:hAnsi="Calibri" w:cs="Arial"/>
                <w:iCs/>
                <w:noProof/>
                <w:sz w:val="20"/>
              </w:rPr>
              <w:t>Evidence</w:t>
            </w:r>
            <w:r w:rsidR="00B028AF" w:rsidRPr="00D23744">
              <w:rPr>
                <w:rFonts w:ascii="Calibri" w:hAnsi="Calibri" w:cs="Arial"/>
                <w:iCs/>
                <w:noProof/>
                <w:sz w:val="20"/>
              </w:rPr>
              <w:t>-</w:t>
            </w:r>
            <w:r w:rsidRPr="00D23744">
              <w:rPr>
                <w:rFonts w:ascii="Calibri" w:hAnsi="Calibri" w:cs="Arial"/>
                <w:iCs/>
                <w:noProof/>
                <w:sz w:val="20"/>
              </w:rPr>
              <w:t>based</w:t>
            </w:r>
            <w:r w:rsidRPr="00D23744">
              <w:rPr>
                <w:rFonts w:ascii="Calibri" w:hAnsi="Calibri" w:cs="Arial"/>
                <w:iCs/>
                <w:sz w:val="20"/>
              </w:rPr>
              <w:t xml:space="preserve"> guidelines for blunt chest injury (ChIP)</w:t>
            </w:r>
          </w:p>
          <w:p w14:paraId="4A10B4DD" w14:textId="784F2C08" w:rsidR="006F256F" w:rsidRPr="00D23744" w:rsidRDefault="006F256F" w:rsidP="0002756D">
            <w:pPr>
              <w:rPr>
                <w:rFonts w:ascii="Calibri" w:hAnsi="Calibri" w:cs="Arial"/>
                <w:iCs/>
                <w:sz w:val="20"/>
              </w:rPr>
            </w:pPr>
            <w:r w:rsidRPr="00D23744">
              <w:rPr>
                <w:rFonts w:ascii="Calibri" w:hAnsi="Calibri" w:cs="Arial"/>
                <w:iCs/>
                <w:sz w:val="20"/>
              </w:rPr>
              <w:t>Overarching aim: reduce pneumonia rates</w:t>
            </w:r>
            <w:r w:rsidR="00B028AF" w:rsidRPr="00D23744">
              <w:rPr>
                <w:rFonts w:ascii="Calibri" w:hAnsi="Calibri" w:cs="Arial"/>
                <w:iCs/>
                <w:sz w:val="20"/>
              </w:rPr>
              <w:t xml:space="preserve"> in blunt chest injury patients</w:t>
            </w:r>
          </w:p>
        </w:tc>
      </w:tr>
      <w:tr w:rsidR="006F256F" w:rsidRPr="00D23744" w14:paraId="01C7665F" w14:textId="77777777" w:rsidTr="0002756D">
        <w:tc>
          <w:tcPr>
            <w:tcW w:w="2802" w:type="dxa"/>
            <w:tcBorders>
              <w:left w:val="single" w:sz="8" w:space="0" w:color="FFFFFF"/>
              <w:right w:val="single" w:sz="24" w:space="0" w:color="FFFFFF"/>
            </w:tcBorders>
            <w:shd w:val="clear" w:color="auto" w:fill="4472C4"/>
          </w:tcPr>
          <w:p w14:paraId="1989BC82" w14:textId="77777777" w:rsidR="006F256F" w:rsidRPr="00D23744" w:rsidRDefault="006F256F" w:rsidP="0002756D">
            <w:pPr>
              <w:rPr>
                <w:rFonts w:ascii="Calibri" w:hAnsi="Calibri" w:cs="Arial"/>
                <w:b/>
                <w:bCs/>
                <w:iCs/>
                <w:color w:val="FFFFFF"/>
                <w:sz w:val="20"/>
              </w:rPr>
            </w:pPr>
            <w:r w:rsidRPr="00D23744">
              <w:rPr>
                <w:rFonts w:ascii="Calibri" w:hAnsi="Calibri" w:cs="Arial"/>
                <w:b/>
                <w:bCs/>
                <w:iCs/>
                <w:color w:val="FFFFFF"/>
                <w:sz w:val="20"/>
              </w:rPr>
              <w:t xml:space="preserve">WHO is </w:t>
            </w:r>
            <w:r w:rsidRPr="00D23744">
              <w:rPr>
                <w:rFonts w:ascii="Calibri" w:hAnsi="Calibri" w:cs="Arial"/>
                <w:b/>
                <w:bCs/>
                <w:iCs/>
                <w:noProof/>
                <w:color w:val="FFFFFF"/>
                <w:sz w:val="20"/>
              </w:rPr>
              <w:t>being targeted</w:t>
            </w:r>
            <w:r w:rsidR="00C15195" w:rsidRPr="00D23744">
              <w:rPr>
                <w:rFonts w:ascii="Calibri" w:hAnsi="Calibri" w:cs="Arial"/>
                <w:b/>
                <w:bCs/>
                <w:iCs/>
                <w:color w:val="FFFFFF"/>
                <w:sz w:val="20"/>
              </w:rPr>
              <w:t xml:space="preserve"> </w:t>
            </w:r>
          </w:p>
          <w:p w14:paraId="1653C0C4" w14:textId="403103EA" w:rsidR="00C15195" w:rsidRPr="00D23744" w:rsidRDefault="00C15195" w:rsidP="0002756D">
            <w:pPr>
              <w:rPr>
                <w:rFonts w:ascii="Calibri" w:hAnsi="Calibri" w:cs="Arial"/>
                <w:b/>
                <w:bCs/>
                <w:iCs/>
                <w:color w:val="FFFFFF"/>
                <w:sz w:val="20"/>
              </w:rPr>
            </w:pPr>
            <w:r w:rsidRPr="00D23744">
              <w:rPr>
                <w:rFonts w:ascii="Calibri" w:hAnsi="Calibri" w:cs="Arial"/>
                <w:b/>
                <w:bCs/>
                <w:iCs/>
                <w:color w:val="FFFFFF"/>
                <w:sz w:val="20"/>
              </w:rPr>
              <w:t>(Recipients)</w:t>
            </w:r>
          </w:p>
        </w:tc>
        <w:tc>
          <w:tcPr>
            <w:tcW w:w="6774" w:type="dxa"/>
            <w:shd w:val="clear" w:color="auto" w:fill="D0DBF0"/>
          </w:tcPr>
          <w:p w14:paraId="2616CEC9" w14:textId="77777777" w:rsidR="006F256F" w:rsidRPr="00D23744" w:rsidRDefault="006F256F" w:rsidP="0002756D">
            <w:pPr>
              <w:rPr>
                <w:rFonts w:ascii="Calibri" w:hAnsi="Calibri" w:cs="Arial"/>
                <w:iCs/>
                <w:sz w:val="20"/>
              </w:rPr>
            </w:pPr>
            <w:r w:rsidRPr="00D23744">
              <w:rPr>
                <w:rFonts w:ascii="Calibri" w:hAnsi="Calibri" w:cs="Arial"/>
                <w:iCs/>
                <w:sz w:val="20"/>
              </w:rPr>
              <w:t>Staff activating and responding to ChIP:</w:t>
            </w:r>
          </w:p>
          <w:p w14:paraId="5407B59B" w14:textId="77777777" w:rsidR="006F256F" w:rsidRPr="00D23744" w:rsidRDefault="006F256F" w:rsidP="0002756D">
            <w:pPr>
              <w:rPr>
                <w:rFonts w:ascii="Calibri" w:hAnsi="Calibri" w:cs="Arial"/>
                <w:iCs/>
                <w:sz w:val="20"/>
              </w:rPr>
            </w:pPr>
            <w:r w:rsidRPr="00D23744">
              <w:rPr>
                <w:rFonts w:ascii="Calibri" w:hAnsi="Calibri" w:cs="Arial"/>
                <w:iCs/>
                <w:sz w:val="20"/>
              </w:rPr>
              <w:t>Surgical teams</w:t>
            </w:r>
          </w:p>
          <w:p w14:paraId="46CEEB2D" w14:textId="77777777" w:rsidR="006F256F" w:rsidRPr="00D23744" w:rsidRDefault="006F256F" w:rsidP="0002756D">
            <w:pPr>
              <w:rPr>
                <w:rFonts w:ascii="Calibri" w:hAnsi="Calibri" w:cs="Arial"/>
                <w:iCs/>
                <w:sz w:val="20"/>
              </w:rPr>
            </w:pPr>
            <w:r w:rsidRPr="00D23744">
              <w:rPr>
                <w:rFonts w:ascii="Calibri" w:hAnsi="Calibri" w:cs="Arial"/>
                <w:iCs/>
                <w:sz w:val="20"/>
              </w:rPr>
              <w:t>Pain/Anaesthetic teams</w:t>
            </w:r>
          </w:p>
          <w:p w14:paraId="0B20FE75" w14:textId="77777777" w:rsidR="006F256F" w:rsidRPr="00D23744" w:rsidRDefault="006F256F" w:rsidP="0002756D">
            <w:pPr>
              <w:rPr>
                <w:rFonts w:ascii="Calibri" w:hAnsi="Calibri" w:cs="Arial"/>
                <w:iCs/>
                <w:sz w:val="20"/>
              </w:rPr>
            </w:pPr>
            <w:r w:rsidRPr="00D23744">
              <w:rPr>
                <w:rFonts w:ascii="Calibri" w:hAnsi="Calibri" w:cs="Arial"/>
                <w:iCs/>
                <w:sz w:val="20"/>
              </w:rPr>
              <w:t>Emergency department staff</w:t>
            </w:r>
          </w:p>
          <w:p w14:paraId="0BCE9191" w14:textId="77777777" w:rsidR="006F256F" w:rsidRPr="00D23744" w:rsidRDefault="006F256F" w:rsidP="0002756D">
            <w:pPr>
              <w:rPr>
                <w:rFonts w:ascii="Calibri" w:hAnsi="Calibri" w:cs="Arial"/>
                <w:iCs/>
                <w:sz w:val="20"/>
              </w:rPr>
            </w:pPr>
            <w:r w:rsidRPr="00D23744">
              <w:rPr>
                <w:rFonts w:ascii="Calibri" w:hAnsi="Calibri" w:cs="Arial"/>
                <w:iCs/>
                <w:sz w:val="20"/>
              </w:rPr>
              <w:t>Physiotherapists</w:t>
            </w:r>
          </w:p>
          <w:p w14:paraId="06FBFBDD" w14:textId="77777777" w:rsidR="006F256F" w:rsidRPr="00D23744" w:rsidRDefault="00B028AF" w:rsidP="00B028AF">
            <w:pPr>
              <w:rPr>
                <w:rFonts w:ascii="Calibri" w:hAnsi="Calibri" w:cs="Arial"/>
                <w:iCs/>
                <w:sz w:val="20"/>
              </w:rPr>
            </w:pPr>
            <w:r w:rsidRPr="00D23744">
              <w:rPr>
                <w:rFonts w:ascii="Calibri" w:hAnsi="Calibri" w:cs="Arial"/>
                <w:iCs/>
                <w:sz w:val="20"/>
              </w:rPr>
              <w:t>Admissions staff</w:t>
            </w:r>
          </w:p>
          <w:p w14:paraId="7AA407AD" w14:textId="4D525050" w:rsidR="00B028AF" w:rsidRPr="00D23744" w:rsidRDefault="00B028AF" w:rsidP="00B028AF">
            <w:pPr>
              <w:rPr>
                <w:rFonts w:ascii="Calibri" w:hAnsi="Calibri" w:cs="Arial"/>
                <w:iCs/>
                <w:sz w:val="20"/>
              </w:rPr>
            </w:pPr>
            <w:r w:rsidRPr="00D23744">
              <w:rPr>
                <w:rFonts w:ascii="Calibri" w:hAnsi="Calibri" w:cs="Arial"/>
                <w:iCs/>
                <w:sz w:val="20"/>
              </w:rPr>
              <w:t>Ward staff</w:t>
            </w:r>
          </w:p>
        </w:tc>
      </w:tr>
      <w:tr w:rsidR="006F256F" w:rsidRPr="00D23744" w14:paraId="6BD1CAEC" w14:textId="77777777" w:rsidTr="0002756D">
        <w:tc>
          <w:tcPr>
            <w:tcW w:w="2802" w:type="dxa"/>
            <w:tcBorders>
              <w:top w:val="single" w:sz="8" w:space="0" w:color="FFFFFF"/>
              <w:left w:val="single" w:sz="8" w:space="0" w:color="FFFFFF"/>
              <w:right w:val="single" w:sz="24" w:space="0" w:color="FFFFFF"/>
            </w:tcBorders>
            <w:shd w:val="clear" w:color="auto" w:fill="4472C4"/>
          </w:tcPr>
          <w:p w14:paraId="05C5F9DF" w14:textId="77777777" w:rsidR="006F256F" w:rsidRPr="00D23744" w:rsidRDefault="006F256F" w:rsidP="0002756D">
            <w:pPr>
              <w:rPr>
                <w:rFonts w:ascii="Calibri" w:hAnsi="Calibri" w:cs="Arial"/>
                <w:b/>
                <w:bCs/>
                <w:iCs/>
                <w:color w:val="FFFFFF"/>
                <w:sz w:val="20"/>
              </w:rPr>
            </w:pPr>
            <w:r w:rsidRPr="00D23744">
              <w:rPr>
                <w:rFonts w:ascii="Calibri" w:hAnsi="Calibri" w:cs="Arial"/>
                <w:b/>
                <w:bCs/>
                <w:iCs/>
                <w:color w:val="FFFFFF"/>
                <w:sz w:val="20"/>
              </w:rPr>
              <w:t>WHERE</w:t>
            </w:r>
            <w:r w:rsidR="00C15195" w:rsidRPr="00D23744">
              <w:rPr>
                <w:rFonts w:ascii="Calibri" w:hAnsi="Calibri" w:cs="Arial"/>
                <w:b/>
                <w:bCs/>
                <w:iCs/>
                <w:color w:val="FFFFFF"/>
                <w:sz w:val="20"/>
              </w:rPr>
              <w:t xml:space="preserve"> </w:t>
            </w:r>
          </w:p>
          <w:p w14:paraId="59AEFAFD" w14:textId="12F2FB77" w:rsidR="00C15195" w:rsidRPr="00D23744" w:rsidRDefault="00C15195" w:rsidP="0002756D">
            <w:pPr>
              <w:rPr>
                <w:rFonts w:ascii="Calibri" w:hAnsi="Calibri" w:cs="Arial"/>
                <w:b/>
                <w:bCs/>
                <w:iCs/>
                <w:color w:val="FFFFFF"/>
                <w:sz w:val="20"/>
              </w:rPr>
            </w:pPr>
            <w:r w:rsidRPr="00D23744">
              <w:rPr>
                <w:rFonts w:ascii="Calibri" w:hAnsi="Calibri" w:cs="Arial"/>
                <w:b/>
                <w:bCs/>
                <w:iCs/>
                <w:color w:val="FFFFFF"/>
                <w:sz w:val="20"/>
              </w:rPr>
              <w:t>(Context)</w:t>
            </w:r>
          </w:p>
        </w:tc>
        <w:tc>
          <w:tcPr>
            <w:tcW w:w="6774" w:type="dxa"/>
            <w:tcBorders>
              <w:top w:val="single" w:sz="8" w:space="0" w:color="FFFFFF"/>
              <w:left w:val="single" w:sz="8" w:space="0" w:color="FFFFFF"/>
              <w:bottom w:val="single" w:sz="8" w:space="0" w:color="FFFFFF"/>
              <w:right w:val="single" w:sz="8" w:space="0" w:color="FFFFFF"/>
            </w:tcBorders>
            <w:shd w:val="clear" w:color="auto" w:fill="A1B8E1"/>
          </w:tcPr>
          <w:p w14:paraId="28DFA9C2" w14:textId="77777777" w:rsidR="006F256F" w:rsidRPr="00D23744" w:rsidRDefault="006F256F" w:rsidP="0002756D">
            <w:pPr>
              <w:rPr>
                <w:rFonts w:ascii="Calibri" w:hAnsi="Calibri" w:cs="Arial"/>
                <w:iCs/>
                <w:sz w:val="20"/>
              </w:rPr>
            </w:pPr>
            <w:r w:rsidRPr="00D23744">
              <w:rPr>
                <w:rFonts w:ascii="Calibri" w:hAnsi="Calibri" w:cs="Arial"/>
                <w:iCs/>
                <w:sz w:val="20"/>
              </w:rPr>
              <w:t xml:space="preserve">Acute health care setting: </w:t>
            </w:r>
            <w:r w:rsidRPr="00D23744">
              <w:rPr>
                <w:rFonts w:ascii="Calibri" w:hAnsi="Calibri" w:cs="Arial"/>
                <w:iCs/>
                <w:noProof/>
                <w:sz w:val="20"/>
              </w:rPr>
              <w:t>TWH</w:t>
            </w:r>
            <w:r w:rsidRPr="00D23744">
              <w:rPr>
                <w:rFonts w:ascii="Calibri" w:hAnsi="Calibri" w:cs="Arial"/>
                <w:iCs/>
                <w:sz w:val="20"/>
              </w:rPr>
              <w:t xml:space="preserve"> and SDMH</w:t>
            </w:r>
          </w:p>
          <w:p w14:paraId="27804CE6" w14:textId="77777777" w:rsidR="006F256F" w:rsidRPr="00D23744" w:rsidRDefault="006F256F" w:rsidP="0002756D">
            <w:pPr>
              <w:rPr>
                <w:rFonts w:ascii="Calibri" w:hAnsi="Calibri" w:cs="Arial"/>
                <w:iCs/>
                <w:sz w:val="20"/>
              </w:rPr>
            </w:pPr>
            <w:r w:rsidRPr="00D23744">
              <w:rPr>
                <w:rFonts w:ascii="Calibri" w:hAnsi="Calibri" w:cs="Arial"/>
                <w:iCs/>
                <w:sz w:val="20"/>
              </w:rPr>
              <w:t>Activated in emergency department</w:t>
            </w:r>
          </w:p>
          <w:p w14:paraId="0012C9BB" w14:textId="77777777" w:rsidR="006F256F" w:rsidRPr="00D23744" w:rsidRDefault="006F256F" w:rsidP="0002756D">
            <w:pPr>
              <w:rPr>
                <w:rFonts w:ascii="Calibri" w:hAnsi="Calibri" w:cs="Arial"/>
                <w:iCs/>
                <w:sz w:val="20"/>
              </w:rPr>
            </w:pPr>
            <w:r w:rsidRPr="00D23744">
              <w:rPr>
                <w:rFonts w:ascii="Calibri" w:hAnsi="Calibri" w:cs="Arial"/>
                <w:iCs/>
                <w:sz w:val="20"/>
              </w:rPr>
              <w:t>Local context assessment</w:t>
            </w:r>
          </w:p>
        </w:tc>
      </w:tr>
      <w:tr w:rsidR="006F256F" w:rsidRPr="00D23744" w14:paraId="7F8C60F5" w14:textId="77777777" w:rsidTr="0002756D">
        <w:tc>
          <w:tcPr>
            <w:tcW w:w="2802" w:type="dxa"/>
            <w:tcBorders>
              <w:left w:val="single" w:sz="8" w:space="0" w:color="FFFFFF"/>
              <w:right w:val="single" w:sz="24" w:space="0" w:color="FFFFFF"/>
            </w:tcBorders>
            <w:shd w:val="clear" w:color="auto" w:fill="4472C4"/>
          </w:tcPr>
          <w:p w14:paraId="062F304F" w14:textId="77777777" w:rsidR="006F256F" w:rsidRPr="00D23744" w:rsidRDefault="006F256F" w:rsidP="0002756D">
            <w:pPr>
              <w:rPr>
                <w:rFonts w:ascii="Calibri" w:hAnsi="Calibri" w:cs="Arial"/>
                <w:b/>
                <w:bCs/>
                <w:iCs/>
                <w:color w:val="FFFFFF"/>
                <w:sz w:val="20"/>
              </w:rPr>
            </w:pPr>
            <w:r w:rsidRPr="00D23744">
              <w:rPr>
                <w:rFonts w:ascii="Calibri" w:hAnsi="Calibri" w:cs="Arial"/>
                <w:b/>
                <w:bCs/>
                <w:iCs/>
                <w:color w:val="FFFFFF"/>
                <w:sz w:val="20"/>
              </w:rPr>
              <w:t>HOW</w:t>
            </w:r>
          </w:p>
          <w:p w14:paraId="6A629E38" w14:textId="05CDC747" w:rsidR="00C15195" w:rsidRPr="00D23744" w:rsidRDefault="00C15195" w:rsidP="0002756D">
            <w:pPr>
              <w:rPr>
                <w:rFonts w:ascii="Calibri" w:hAnsi="Calibri" w:cs="Arial"/>
                <w:b/>
                <w:bCs/>
                <w:iCs/>
                <w:color w:val="FFFFFF"/>
                <w:sz w:val="20"/>
              </w:rPr>
            </w:pPr>
            <w:r w:rsidRPr="00D23744">
              <w:rPr>
                <w:rFonts w:ascii="Calibri" w:hAnsi="Calibri" w:cs="Arial"/>
                <w:b/>
                <w:bCs/>
                <w:iCs/>
                <w:color w:val="FFFFFF"/>
                <w:sz w:val="20"/>
              </w:rPr>
              <w:t>(Facilitation)</w:t>
            </w:r>
          </w:p>
        </w:tc>
        <w:tc>
          <w:tcPr>
            <w:tcW w:w="6774" w:type="dxa"/>
            <w:shd w:val="clear" w:color="auto" w:fill="D0DBF0"/>
          </w:tcPr>
          <w:p w14:paraId="536955D8" w14:textId="67465662" w:rsidR="006F256F" w:rsidRPr="00D23744" w:rsidRDefault="006F256F" w:rsidP="0002756D">
            <w:pPr>
              <w:rPr>
                <w:rFonts w:ascii="Calibri" w:hAnsi="Calibri" w:cs="Arial"/>
                <w:iCs/>
                <w:sz w:val="20"/>
              </w:rPr>
            </w:pPr>
            <w:r w:rsidRPr="00D23744">
              <w:rPr>
                <w:rFonts w:ascii="Calibri" w:hAnsi="Calibri" w:cs="Arial"/>
                <w:iCs/>
                <w:sz w:val="20"/>
              </w:rPr>
              <w:t>Facilitation teams: external/internal expert and novice facilitators, clinical leaders, project mana</w:t>
            </w:r>
            <w:r w:rsidR="00B028AF" w:rsidRPr="00D23744">
              <w:rPr>
                <w:rFonts w:ascii="Calibri" w:hAnsi="Calibri" w:cs="Arial"/>
                <w:iCs/>
                <w:sz w:val="20"/>
              </w:rPr>
              <w:t>ger and information specialist</w:t>
            </w:r>
          </w:p>
          <w:p w14:paraId="0B0F320A" w14:textId="77777777" w:rsidR="006F256F" w:rsidRPr="00D23744" w:rsidRDefault="006F256F" w:rsidP="0002756D">
            <w:pPr>
              <w:rPr>
                <w:rFonts w:ascii="Calibri" w:hAnsi="Calibri" w:cs="Arial"/>
                <w:iCs/>
                <w:sz w:val="20"/>
              </w:rPr>
            </w:pPr>
            <w:r w:rsidRPr="00D23744">
              <w:rPr>
                <w:rFonts w:ascii="Calibri" w:hAnsi="Calibri" w:cs="Arial"/>
                <w:iCs/>
                <w:sz w:val="20"/>
              </w:rPr>
              <w:t>Tailored facilitation support at the individual team level</w:t>
            </w:r>
          </w:p>
          <w:p w14:paraId="60FF52B1" w14:textId="098DB389" w:rsidR="006F256F" w:rsidRPr="00D23744" w:rsidRDefault="006F256F" w:rsidP="0002756D">
            <w:pPr>
              <w:rPr>
                <w:rFonts w:ascii="Calibri" w:hAnsi="Calibri" w:cs="Arial"/>
                <w:iCs/>
                <w:sz w:val="20"/>
              </w:rPr>
            </w:pPr>
            <w:r w:rsidRPr="00D23744">
              <w:rPr>
                <w:rFonts w:ascii="Calibri" w:hAnsi="Calibri" w:cs="Arial"/>
                <w:iCs/>
                <w:sz w:val="20"/>
              </w:rPr>
              <w:t xml:space="preserve">Learning resources from </w:t>
            </w:r>
            <w:r w:rsidR="00B028AF" w:rsidRPr="00D23744">
              <w:rPr>
                <w:rFonts w:ascii="Calibri" w:hAnsi="Calibri" w:cs="Arial"/>
                <w:iCs/>
                <w:sz w:val="20"/>
              </w:rPr>
              <w:t>F</w:t>
            </w:r>
            <w:r w:rsidRPr="00D23744">
              <w:rPr>
                <w:rFonts w:ascii="Calibri" w:hAnsi="Calibri" w:cs="Arial"/>
                <w:iCs/>
                <w:sz w:val="20"/>
              </w:rPr>
              <w:t xml:space="preserve">isher and </w:t>
            </w:r>
            <w:r w:rsidRPr="00D23744">
              <w:rPr>
                <w:rFonts w:ascii="Calibri" w:hAnsi="Calibri" w:cs="Arial"/>
                <w:iCs/>
                <w:noProof/>
                <w:sz w:val="20"/>
              </w:rPr>
              <w:t>P</w:t>
            </w:r>
            <w:r w:rsidR="00461086" w:rsidRPr="00D23744">
              <w:rPr>
                <w:rFonts w:ascii="Calibri" w:hAnsi="Calibri" w:cs="Arial"/>
                <w:iCs/>
                <w:noProof/>
                <w:sz w:val="20"/>
              </w:rPr>
              <w:t>a</w:t>
            </w:r>
            <w:r w:rsidRPr="00D23744">
              <w:rPr>
                <w:rFonts w:ascii="Calibri" w:hAnsi="Calibri" w:cs="Arial"/>
                <w:iCs/>
                <w:noProof/>
                <w:sz w:val="20"/>
              </w:rPr>
              <w:t>ykel</w:t>
            </w:r>
          </w:p>
          <w:p w14:paraId="3E143ED2" w14:textId="718122BC" w:rsidR="006F256F" w:rsidRPr="00D23744" w:rsidRDefault="00B028AF" w:rsidP="0002756D">
            <w:pPr>
              <w:rPr>
                <w:rFonts w:ascii="Calibri" w:hAnsi="Calibri" w:cs="Arial"/>
                <w:iCs/>
                <w:sz w:val="20"/>
              </w:rPr>
            </w:pPr>
            <w:r w:rsidRPr="00D23744">
              <w:rPr>
                <w:rFonts w:ascii="Calibri" w:hAnsi="Calibri" w:cs="Arial"/>
                <w:iCs/>
                <w:sz w:val="20"/>
              </w:rPr>
              <w:t>Development of audit</w:t>
            </w:r>
          </w:p>
          <w:p w14:paraId="29BAD50F" w14:textId="77777777" w:rsidR="006F256F" w:rsidRPr="00D23744" w:rsidRDefault="006F256F" w:rsidP="0002756D">
            <w:pPr>
              <w:rPr>
                <w:rFonts w:ascii="Calibri" w:hAnsi="Calibri" w:cs="Arial"/>
                <w:iCs/>
                <w:sz w:val="20"/>
              </w:rPr>
            </w:pPr>
          </w:p>
        </w:tc>
      </w:tr>
    </w:tbl>
    <w:p w14:paraId="4770A644" w14:textId="2F880ACD" w:rsidR="006F256F" w:rsidRDefault="006F256F" w:rsidP="006F256F">
      <w:pPr>
        <w:rPr>
          <w:rFonts w:ascii="Calibri" w:hAnsi="Calibri" w:cs="Arial"/>
          <w:iCs/>
        </w:rPr>
      </w:pPr>
      <w:r>
        <w:rPr>
          <w:rFonts w:ascii="Calibri" w:hAnsi="Calibri" w:cs="Arial"/>
          <w:iCs/>
        </w:rPr>
        <w:fldChar w:fldCharType="begin"/>
      </w:r>
      <w:r>
        <w:rPr>
          <w:rFonts w:ascii="Calibri" w:hAnsi="Calibri" w:cs="Arial"/>
          <w:iCs/>
        </w:rPr>
        <w:instrText xml:space="preserve"> ADDIN EN.CITE &lt;EndNote&gt;&lt;Cite&gt;&lt;Author&gt;Harvey&lt;/Author&gt;&lt;Year&gt;2016&lt;/Year&gt;&lt;RecNum&gt;11721&lt;/RecNum&gt;&lt;DisplayText&gt;(Harvey &amp;amp; Kitson, 2016)&lt;/DisplayText&gt;&lt;record&gt;&lt;rec-number&gt;11721&lt;/rec-number&gt;&lt;foreign-keys&gt;&lt;key app="EN" db-id="vedxe9awfdx5ades0sbpefsu5sppe09rf9ss" timestamp="1508363823"&gt;11721&lt;/key&gt;&lt;/foreign-keys&gt;&lt;ref-type name="Journal Article"&gt;17&lt;/ref-type&gt;&lt;contributors&gt;&lt;authors&gt;&lt;author&gt;Harvey, Gill&lt;/author&gt;&lt;author&gt;Kitson, Alison&lt;/author&gt;&lt;/authors&gt;&lt;/contributors&gt;&lt;titles&gt;&lt;title&gt;PARIHS revisited: from heuristic to integrated framework for the successful implementation of knowledge into practice&lt;/title&gt;&lt;secondary-title&gt;Implementation Science&lt;/secondary-title&gt;&lt;/titles&gt;&lt;periodical&gt;&lt;full-title&gt;IMPLEMENTATION SCIENCE&lt;/full-title&gt;&lt;/periodical&gt;&lt;pages&gt;33&lt;/pages&gt;&lt;volume&gt;11&lt;/volume&gt;&lt;number&gt;1&lt;/number&gt;&lt;dates&gt;&lt;year&gt;2016&lt;/year&gt;&lt;pub-dates&gt;&lt;date&gt;March 10&lt;/date&gt;&lt;/pub-dates&gt;&lt;/dates&gt;&lt;isbn&gt;1748-5908&lt;/isbn&gt;&lt;label&gt;Harvey2016&lt;/label&gt;&lt;work-type&gt;journal article&lt;/work-type&gt;&lt;urls&gt;&lt;related-urls&gt;&lt;url&gt;https://doi.org/10.1186/s13012-016-0398-2&lt;/url&gt;&lt;url&gt;https://implementationscience.biomedcentral.com/track/pdf/10.1186/s13012-016-0398-2?site=implementationscience.biomedcentral.com&lt;/url&gt;&lt;/related-urls&gt;&lt;/urls&gt;&lt;electronic-resource-num&gt;10.1186/s13012-016-0398-2&lt;/electronic-resource-num&gt;&lt;/record&gt;&lt;/Cite&gt;&lt;/EndNote&gt;</w:instrText>
      </w:r>
      <w:r>
        <w:rPr>
          <w:rFonts w:ascii="Calibri" w:hAnsi="Calibri" w:cs="Arial"/>
          <w:iCs/>
        </w:rPr>
        <w:fldChar w:fldCharType="separate"/>
      </w:r>
      <w:r>
        <w:rPr>
          <w:rFonts w:ascii="Calibri" w:hAnsi="Calibri" w:cs="Arial"/>
          <w:iCs/>
          <w:noProof/>
        </w:rPr>
        <w:t>(Harvey &amp; Kitson, 2016)</w:t>
      </w:r>
      <w:r>
        <w:rPr>
          <w:rFonts w:ascii="Calibri" w:hAnsi="Calibri" w:cs="Arial"/>
          <w:iCs/>
        </w:rPr>
        <w:fldChar w:fldCharType="end"/>
      </w:r>
    </w:p>
    <w:p w14:paraId="1113276D" w14:textId="77777777" w:rsidR="002D7786" w:rsidRDefault="002D7786" w:rsidP="006F256F">
      <w:pPr>
        <w:rPr>
          <w:rFonts w:ascii="Calibri" w:hAnsi="Calibri" w:cs="Arial"/>
          <w:iCs/>
        </w:rPr>
      </w:pPr>
    </w:p>
    <w:p w14:paraId="4EB16E61" w14:textId="6107A49B" w:rsidR="004F0209" w:rsidRDefault="00E03986" w:rsidP="004F0209">
      <w:pPr>
        <w:rPr>
          <w:rFonts w:ascii="Calibri" w:hAnsi="Calibri" w:cs="Arial"/>
          <w:iCs/>
        </w:rPr>
      </w:pPr>
      <w:r>
        <w:rPr>
          <w:rFonts w:ascii="Calibri" w:hAnsi="Calibri" w:cs="Arial"/>
          <w:iCs/>
        </w:rPr>
        <w:lastRenderedPageBreak/>
        <w:t xml:space="preserve">Behaviour change theories support this implementation. The Behaviour Change Wheel was used in conjunction with the Theoretical Domains Framework (TDF) (Figure 2) </w:t>
      </w:r>
      <w:r>
        <w:rPr>
          <w:rFonts w:ascii="Calibri" w:hAnsi="Calibri" w:cs="Arial"/>
          <w:iCs/>
        </w:rPr>
        <w:fldChar w:fldCharType="begin">
          <w:fldData xml:space="preserve">PEVuZE5vdGU+PENpdGU+PEF1dGhvcj5SeWNyb2Z0LU1hbG9uZTwvQXV0aG9yPjxZZWFyPjIwMDQ8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</w:fldData>
        </w:fldChar>
      </w:r>
      <w:r>
        <w:rPr>
          <w:rFonts w:ascii="Calibri" w:hAnsi="Calibri" w:cs="Arial"/>
          <w:iCs/>
        </w:rPr>
        <w:instrText xml:space="preserve"> ADDIN EN.CITE </w:instrText>
      </w:r>
      <w:r>
        <w:rPr>
          <w:rFonts w:ascii="Calibri" w:hAnsi="Calibri" w:cs="Arial"/>
          <w:iCs/>
        </w:rPr>
        <w:fldChar w:fldCharType="begin">
          <w:fldData xml:space="preserve">PEVuZE5vdGU+PENpdGU+PEF1dGhvcj5SeWNyb2Z0LU1hbG9uZTwvQXV0aG9yPjxZZWFyPjIwMDQ8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</w:fldData>
        </w:fldChar>
      </w:r>
      <w:r>
        <w:rPr>
          <w:rFonts w:ascii="Calibri" w:hAnsi="Calibri" w:cs="Arial"/>
          <w:iCs/>
        </w:rPr>
        <w:instrText xml:space="preserve"> ADDIN EN.CITE.DATA </w:instrText>
      </w:r>
      <w:r>
        <w:rPr>
          <w:rFonts w:ascii="Calibri" w:hAnsi="Calibri" w:cs="Arial"/>
          <w:iCs/>
        </w:rPr>
      </w:r>
      <w:r>
        <w:rPr>
          <w:rFonts w:ascii="Calibri" w:hAnsi="Calibri" w:cs="Arial"/>
          <w:iCs/>
        </w:rPr>
        <w:fldChar w:fldCharType="end"/>
      </w:r>
      <w:r>
        <w:rPr>
          <w:rFonts w:ascii="Calibri" w:hAnsi="Calibri" w:cs="Arial"/>
          <w:iCs/>
        </w:rPr>
      </w:r>
      <w:r>
        <w:rPr>
          <w:rFonts w:ascii="Calibri" w:hAnsi="Calibri" w:cs="Arial"/>
          <w:iCs/>
        </w:rPr>
        <w:fldChar w:fldCharType="separate"/>
      </w:r>
      <w:r>
        <w:rPr>
          <w:rFonts w:ascii="Calibri" w:hAnsi="Calibri" w:cs="Arial"/>
          <w:iCs/>
          <w:noProof/>
        </w:rPr>
        <w:t>(Rycroft-Malone, 2004)</w:t>
      </w:r>
      <w:r>
        <w:rPr>
          <w:rFonts w:ascii="Calibri" w:hAnsi="Calibri" w:cs="Arial"/>
          <w:iCs/>
        </w:rPr>
        <w:fldChar w:fldCharType="end"/>
      </w:r>
      <w:r>
        <w:rPr>
          <w:rFonts w:ascii="Calibri" w:hAnsi="Calibri" w:cs="Arial"/>
          <w:iCs/>
        </w:rPr>
        <w:t xml:space="preserve">. </w:t>
      </w:r>
      <w:r w:rsidR="00396D4F" w:rsidRPr="00461086">
        <w:rPr>
          <w:rFonts w:ascii="Calibri" w:hAnsi="Calibri" w:cs="Arial"/>
          <w:iCs/>
          <w:noProof/>
        </w:rPr>
        <w:t>This</w:t>
      </w:r>
      <w:r w:rsidR="00396D4F">
        <w:rPr>
          <w:rFonts w:ascii="Calibri" w:hAnsi="Calibri" w:cs="Arial"/>
          <w:iCs/>
        </w:rPr>
        <w:t xml:space="preserve"> was </w:t>
      </w:r>
      <w:r w:rsidR="00396D4F" w:rsidRPr="00461086">
        <w:rPr>
          <w:rFonts w:ascii="Calibri" w:hAnsi="Calibri" w:cs="Arial"/>
          <w:iCs/>
          <w:noProof/>
        </w:rPr>
        <w:t xml:space="preserve">to </w:t>
      </w:r>
      <w:r w:rsidR="00461086">
        <w:rPr>
          <w:rFonts w:ascii="Calibri" w:hAnsi="Calibri" w:cs="Arial"/>
          <w:iCs/>
          <w:noProof/>
        </w:rPr>
        <w:t>support the implementation further</w:t>
      </w:r>
      <w:r w:rsidR="00396D4F">
        <w:rPr>
          <w:rFonts w:ascii="Calibri" w:hAnsi="Calibri" w:cs="Arial"/>
          <w:iCs/>
        </w:rPr>
        <w:t xml:space="preserve"> ensuring that intervention strategies would be appropriat</w:t>
      </w:r>
      <w:r w:rsidR="004F0209">
        <w:rPr>
          <w:rFonts w:ascii="Calibri" w:hAnsi="Calibri" w:cs="Arial"/>
          <w:iCs/>
        </w:rPr>
        <w:t>e for behaviour change to occur</w:t>
      </w:r>
      <w:r w:rsidR="006F3474">
        <w:rPr>
          <w:rFonts w:ascii="Calibri" w:hAnsi="Calibri" w:cs="Arial"/>
          <w:iCs/>
        </w:rPr>
        <w:t xml:space="preserve">. </w:t>
      </w:r>
    </w:p>
    <w:p w14:paraId="5D45D0EE" w14:textId="77777777" w:rsidR="004F0209" w:rsidRDefault="004F0209" w:rsidP="004F0209">
      <w:pPr>
        <w:rPr>
          <w:rFonts w:ascii="Calibri" w:hAnsi="Calibri" w:cs="Arial"/>
          <w:iCs/>
        </w:rPr>
      </w:pPr>
    </w:p>
    <w:p w14:paraId="05B9DB11" w14:textId="4F82B8F9" w:rsidR="004F0209" w:rsidRDefault="004F0209" w:rsidP="004F0209">
      <w:pPr>
        <w:rPr>
          <w:rFonts w:ascii="Calibri" w:hAnsi="Calibri" w:cs="Arial"/>
          <w:iCs/>
        </w:rPr>
      </w:pPr>
      <w:r>
        <w:rPr>
          <w:rFonts w:ascii="Calibri" w:hAnsi="Calibri" w:cs="Arial"/>
          <w:iCs/>
        </w:rPr>
        <w:t xml:space="preserve">A survey of staff has been undertaken to inform the implementation process. The survey </w:t>
      </w:r>
      <w:r w:rsidRPr="00461086">
        <w:rPr>
          <w:rFonts w:ascii="Calibri" w:hAnsi="Calibri" w:cs="Arial"/>
          <w:iCs/>
          <w:noProof/>
        </w:rPr>
        <w:t>was based</w:t>
      </w:r>
      <w:r>
        <w:rPr>
          <w:rFonts w:ascii="Calibri" w:hAnsi="Calibri" w:cs="Arial"/>
          <w:iCs/>
        </w:rPr>
        <w:t xml:space="preserve"> on the 14 domains of the </w:t>
      </w:r>
      <w:r w:rsidR="00E03986">
        <w:rPr>
          <w:rFonts w:ascii="Calibri" w:hAnsi="Calibri" w:cs="Arial"/>
          <w:iCs/>
        </w:rPr>
        <w:t>TDF</w:t>
      </w:r>
      <w:r>
        <w:rPr>
          <w:rFonts w:ascii="Calibri" w:hAnsi="Calibri" w:cs="Arial"/>
          <w:iCs/>
        </w:rPr>
        <w:t xml:space="preserve">. Through mapping to the </w:t>
      </w:r>
      <w:r w:rsidR="00E03986">
        <w:rPr>
          <w:rFonts w:ascii="Calibri" w:hAnsi="Calibri" w:cs="Arial"/>
          <w:iCs/>
        </w:rPr>
        <w:t>TDF</w:t>
      </w:r>
      <w:r>
        <w:rPr>
          <w:rFonts w:ascii="Calibri" w:hAnsi="Calibri" w:cs="Arial"/>
          <w:iCs/>
        </w:rPr>
        <w:t>, the survey has identified facilitators and barriers</w:t>
      </w:r>
      <w:r w:rsidR="00E03986">
        <w:rPr>
          <w:rFonts w:ascii="Calibri" w:hAnsi="Calibri" w:cs="Arial"/>
          <w:iCs/>
        </w:rPr>
        <w:t xml:space="preserve"> to implementation. </w:t>
      </w:r>
    </w:p>
    <w:p w14:paraId="724C7516" w14:textId="5A6D18DF" w:rsidR="002D7786" w:rsidRDefault="002D7786" w:rsidP="00396D4F">
      <w:pPr>
        <w:rPr>
          <w:rFonts w:ascii="Calibri" w:hAnsi="Calibri" w:cs="Arial"/>
          <w:iCs/>
        </w:rPr>
      </w:pPr>
    </w:p>
    <w:p w14:paraId="0B7ED2F9" w14:textId="4FA3DE26" w:rsidR="00396D4F" w:rsidRDefault="00396D4F" w:rsidP="00396D4F">
      <w:pPr>
        <w:rPr>
          <w:rFonts w:ascii="Calibri" w:hAnsi="Calibri" w:cs="Arial"/>
          <w:iCs/>
        </w:rPr>
      </w:pPr>
      <w:r>
        <w:rPr>
          <w:rFonts w:ascii="Calibri" w:hAnsi="Calibri" w:cs="Arial"/>
          <w:iCs/>
        </w:rPr>
        <w:t>Intervention strategies were</w:t>
      </w:r>
      <w:r w:rsidR="006F3474">
        <w:rPr>
          <w:rFonts w:ascii="Calibri" w:hAnsi="Calibri" w:cs="Arial"/>
          <w:iCs/>
        </w:rPr>
        <w:t xml:space="preserve"> then</w:t>
      </w:r>
      <w:r>
        <w:rPr>
          <w:rFonts w:ascii="Calibri" w:hAnsi="Calibri" w:cs="Arial"/>
          <w:iCs/>
        </w:rPr>
        <w:t xml:space="preserve"> identified in a step-by-step process to find intervention functions </w:t>
      </w:r>
      <w:r w:rsidR="002D7786">
        <w:rPr>
          <w:rFonts w:ascii="Calibri" w:hAnsi="Calibri" w:cs="Arial"/>
          <w:iCs/>
        </w:rPr>
        <w:t xml:space="preserve">and policy changes that would need to occur for change to occur. The </w:t>
      </w:r>
      <w:r w:rsidR="002D7786" w:rsidRPr="00461086">
        <w:rPr>
          <w:rFonts w:ascii="Calibri" w:hAnsi="Calibri" w:cs="Arial"/>
          <w:iCs/>
          <w:noProof/>
        </w:rPr>
        <w:t>APEASE</w:t>
      </w:r>
      <w:r w:rsidR="002D7786">
        <w:rPr>
          <w:rFonts w:ascii="Calibri" w:hAnsi="Calibri" w:cs="Arial"/>
          <w:iCs/>
        </w:rPr>
        <w:t xml:space="preserve"> </w:t>
      </w:r>
      <w:r w:rsidRPr="00C15195">
        <w:rPr>
          <w:rFonts w:ascii="Calibri" w:hAnsi="Calibri" w:cs="Arial"/>
          <w:iCs/>
        </w:rPr>
        <w:t xml:space="preserve">criteria </w:t>
      </w:r>
      <w:r w:rsidR="002D7786">
        <w:rPr>
          <w:rFonts w:ascii="Calibri" w:hAnsi="Calibri" w:cs="Arial"/>
          <w:iCs/>
        </w:rPr>
        <w:t>(Affordability, Practicability, Effectiveness and cost-effectiveness, Acceptability, Side-effects and safety, and Equity) was</w:t>
      </w:r>
      <w:r w:rsidRPr="00C15195">
        <w:rPr>
          <w:rFonts w:ascii="Calibri" w:hAnsi="Calibri" w:cs="Arial"/>
          <w:iCs/>
        </w:rPr>
        <w:t xml:space="preserve"> used to identify if interventions </w:t>
      </w:r>
      <w:r w:rsidR="002D7786">
        <w:rPr>
          <w:rFonts w:ascii="Calibri" w:hAnsi="Calibri" w:cs="Arial"/>
          <w:iCs/>
        </w:rPr>
        <w:t xml:space="preserve">were suitable for implementation. </w:t>
      </w:r>
      <w:r w:rsidR="006F3474">
        <w:rPr>
          <w:rFonts w:ascii="Calibri" w:hAnsi="Calibri" w:cs="Arial"/>
          <w:iCs/>
        </w:rPr>
        <w:t xml:space="preserve">The resulting plan is in Table 2. </w:t>
      </w:r>
    </w:p>
    <w:p w14:paraId="3D8A4616" w14:textId="3D34CDFD" w:rsidR="00F471B4" w:rsidRPr="00C15195" w:rsidRDefault="00F471B4" w:rsidP="00127686">
      <w:pPr>
        <w:rPr>
          <w:rFonts w:ascii="Calibri" w:hAnsi="Calibri" w:cs="Arial"/>
          <w:iCs/>
        </w:rPr>
      </w:pPr>
    </w:p>
    <w:p w14:paraId="42ADF821" w14:textId="2AEEE20C" w:rsidR="00C8493B" w:rsidRDefault="00C8493B"/>
    <w:p w14:paraId="0179AC3B" w14:textId="77777777" w:rsidR="00C8493B" w:rsidRDefault="00C8493B" w:rsidP="00C8493B">
      <w:pPr>
        <w:rPr>
          <w:rFonts w:ascii="Calibri" w:hAnsi="Calibri" w:cs="Arial"/>
          <w:iCs/>
        </w:rPr>
      </w:pPr>
      <w:r>
        <w:fldChar w:fldCharType="begin"/>
      </w:r>
      <w:r>
        <w:instrText xml:space="preserve"> INCLUDEPICTURE "https://www.researchgate.net/profile/Susan_Michie/publication/51070630/figure/fig2/AS:213933857218564@1428017214144/The-Behaviour-Change-Wheel.png" \* MERGEFORMATINET </w:instrText>
      </w:r>
      <w:r>
        <w:fldChar w:fldCharType="separate"/>
      </w:r>
      <w:r>
        <w:fldChar w:fldCharType="begin"/>
      </w:r>
      <w:r>
        <w:instrText xml:space="preserve"> INCLUDEPICTURE  "https://www.researchgate.net/profile/Susan_Michie/publication/51070630/figure/fig2/AS:213933857218564@1428017214144/The-Behaviour-Change-Wheel.png" \* MERGEFORMATINET </w:instrText>
      </w:r>
      <w:r>
        <w:fldChar w:fldCharType="separate"/>
      </w:r>
      <w:r>
        <w:fldChar w:fldCharType="begin"/>
      </w:r>
      <w:r>
        <w:instrText xml:space="preserve"> INCLUDEPICTURE  "https://www.researchgate.net/profile/Susan_Michie/publication/51070630/figure/fig2/AS:213933857218564@1428017214144/The-Behaviour-Change-Wheel.png" \* MERGEFORMATINET </w:instrText>
      </w:r>
      <w:r>
        <w:fldChar w:fldCharType="separate"/>
      </w:r>
      <w:r>
        <w:fldChar w:fldCharType="begin"/>
      </w:r>
      <w:r>
        <w:instrText xml:space="preserve"> INCLUDEPICTURE  "https://www.researchgate.net/profile/Susan_Michie/publication/51070630/figure/fig2/AS:213933857218564@1428017214144/The-Behaviour-Change-Wheel.png" \* MERGEFORMATINET </w:instrText>
      </w:r>
      <w:r>
        <w:fldChar w:fldCharType="separate"/>
      </w:r>
      <w:r w:rsidR="00B3308B">
        <w:fldChar w:fldCharType="begin"/>
      </w:r>
      <w:r w:rsidR="00B3308B">
        <w:instrText xml:space="preserve"> INCLUDEPICTURE  "https://www.researchgate.net/profile/Susan_Michie/publication/51070630/figure/fig2/AS:213933857218564@1428017214144/The-Behaviour-Change-Wheel.png" \* MERGEFORMATINET </w:instrText>
      </w:r>
      <w:r w:rsidR="00B3308B">
        <w:fldChar w:fldCharType="separate"/>
      </w:r>
      <w:r w:rsidR="00B820F9">
        <w:fldChar w:fldCharType="begin"/>
      </w:r>
      <w:r w:rsidR="00B820F9">
        <w:instrText xml:space="preserve"> INCLUDEPICTURE  "https://www.researchgate.net/profile/Susan_Michie/publication/51070630/figure/fig2/AS:213933857218564@1428017214144/The-Behaviour-Change-Wheel.png" \* MERGEFORMATINET </w:instrText>
      </w:r>
      <w:r w:rsidR="00B820F9">
        <w:fldChar w:fldCharType="separate"/>
      </w:r>
      <w:r w:rsidR="00463EE2">
        <w:fldChar w:fldCharType="begin"/>
      </w:r>
      <w:r w:rsidR="00463EE2">
        <w:instrText xml:space="preserve"> INCLUDEPICTURE  "https://www.researchgate.net/profile/Susan_Michie/publication/51070630/figure/fig2/AS:213933857218564@1428017214144/The-Behaviour-Change-Wheel.png" \* MERGEFORMATINET </w:instrText>
      </w:r>
      <w:r w:rsidR="00463EE2">
        <w:fldChar w:fldCharType="separate"/>
      </w:r>
      <w:r w:rsidR="00621080">
        <w:fldChar w:fldCharType="begin"/>
      </w:r>
      <w:r w:rsidR="00621080">
        <w:instrText xml:space="preserve"> INCLUDEPICTURE  "https://www.researchgate.net/profile/Susan_Michie/publication/51070630/figure/fig2/AS:213933857218564@1428017214144/The-Behaviour-Change-Wheel.png" \* MERGEFORMATINET </w:instrText>
      </w:r>
      <w:r w:rsidR="00621080">
        <w:fldChar w:fldCharType="separate"/>
      </w:r>
      <w:r w:rsidR="00B07CD9">
        <w:fldChar w:fldCharType="begin"/>
      </w:r>
      <w:r w:rsidR="00B07CD9">
        <w:instrText xml:space="preserve"> INCLUDEPICTURE  "https://www.researchgate.net/profile/Susan_Michie/publication/51070630/figure/fig2/AS:213933857218564@1428017214144/The-Behaviour-Change-Wheel.png" \* MERGEFORMATINET </w:instrText>
      </w:r>
      <w:r w:rsidR="00B07CD9">
        <w:fldChar w:fldCharType="separate"/>
      </w:r>
      <w:r w:rsidR="00963D36">
        <w:fldChar w:fldCharType="begin"/>
      </w:r>
      <w:r w:rsidR="00963D36">
        <w:instrText xml:space="preserve"> INCLUDEPICTURE  "https://www.researchgate.net/profile/Susan_Michie/publication/51070630/figure/fig2/AS:213933857218564@1428017214144/The-Behaviour-Change-Wheel.png" \* MERGEFORMATINET </w:instrText>
      </w:r>
      <w:r w:rsidR="00963D36">
        <w:fldChar w:fldCharType="separate"/>
      </w:r>
      <w:r w:rsidR="00045C03">
        <w:fldChar w:fldCharType="begin"/>
      </w:r>
      <w:r w:rsidR="00045C03">
        <w:instrText xml:space="preserve"> INCLUDEPICTURE  "https://www.researchgate.net/profile/Susan_Michie/publication/51070630/figure/fig2/AS:213933857218564@1428017214144/The-Behaviour-Change-Wheel.png" \* MERGEFORMATINET </w:instrText>
      </w:r>
      <w:r w:rsidR="00045C03">
        <w:fldChar w:fldCharType="separate"/>
      </w:r>
      <w:r w:rsidR="0097471A">
        <w:fldChar w:fldCharType="begin"/>
      </w:r>
      <w:r w:rsidR="0097471A">
        <w:instrText xml:space="preserve"> INCLUDEPICTURE  "https://www.researchgate.net/profile/Susan_Michie/publication/51070630/figure/fig2/AS:213933857218564@1428017214144/The-Behaviour-Change-Wheel.png" \* MERGEFORMATINET </w:instrText>
      </w:r>
      <w:r w:rsidR="0097471A">
        <w:fldChar w:fldCharType="separate"/>
      </w:r>
      <w:r w:rsidR="0097471A">
        <w:pict w14:anchorId="56B53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264.75pt">
            <v:imagedata r:id="rId21" r:href="rId22"/>
          </v:shape>
        </w:pict>
      </w:r>
      <w:r w:rsidR="0097471A">
        <w:fldChar w:fldCharType="end"/>
      </w:r>
      <w:r w:rsidR="00045C03">
        <w:fldChar w:fldCharType="end"/>
      </w:r>
      <w:r w:rsidR="00963D36">
        <w:fldChar w:fldCharType="end"/>
      </w:r>
      <w:r w:rsidR="00B07CD9">
        <w:fldChar w:fldCharType="end"/>
      </w:r>
      <w:r w:rsidR="00621080">
        <w:fldChar w:fldCharType="end"/>
      </w:r>
      <w:r w:rsidR="00463EE2">
        <w:fldChar w:fldCharType="end"/>
      </w:r>
      <w:r w:rsidR="00B820F9">
        <w:fldChar w:fldCharType="end"/>
      </w:r>
      <w:r w:rsidR="00B3308B">
        <w:fldChar w:fldCharType="end"/>
      </w:r>
      <w:r>
        <w:fldChar w:fldCharType="end"/>
      </w:r>
      <w:r>
        <w:fldChar w:fldCharType="end"/>
      </w:r>
      <w:r>
        <w:fldChar w:fldCharType="end"/>
      </w:r>
      <w:r>
        <w:fldChar w:fldCharType="end"/>
      </w:r>
    </w:p>
    <w:p w14:paraId="33D0F7DA" w14:textId="293E0A4C" w:rsidR="00C8493B" w:rsidRPr="00C8493B" w:rsidRDefault="00C8493B" w:rsidP="00C8493B">
      <w:pPr>
        <w:pStyle w:val="Caption"/>
      </w:pPr>
      <w:r>
        <w:t xml:space="preserve">Figure </w:t>
      </w:r>
      <w:r w:rsidR="00E03986">
        <w:t>2</w:t>
      </w:r>
      <w:r>
        <w:t xml:space="preserve">. The behaviour change wheel with intervention functions and policy categories </w:t>
      </w:r>
      <w:r>
        <w:fldChar w:fldCharType="begin">
          <w:fldData xml:space="preserve">PEVuZE5vdGU+PENpdGU+PEF1dGhvcj5NaWNoaWU8L0F1dGhvcj48WWVhcj4yMDExPC9ZZWFyPjxS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</w:fldData>
        </w:fldChar>
      </w:r>
      <w:r>
        <w:instrText xml:space="preserve"> ADDIN EN.CITE </w:instrText>
      </w:r>
      <w:r>
        <w:fldChar w:fldCharType="begin">
          <w:fldData xml:space="preserve">PEVuZE5vdGU+PENpdGU+PEF1dGhvcj5NaWNoaWU8L0F1dGhvcj48WWVhcj4yMDExPC9ZZWFyPjxS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</w:fldData>
        </w:fldChar>
      </w:r>
      <w:r>
        <w:instrText xml:space="preserve"> ADDIN EN.CITE.DATA </w:instrText>
      </w:r>
      <w:r>
        <w:fldChar w:fldCharType="end"/>
      </w:r>
      <w:r>
        <w:fldChar w:fldCharType="separate"/>
      </w:r>
      <w:r>
        <w:rPr>
          <w:noProof/>
        </w:rPr>
        <w:t>(Michie, van Stralen, &amp; West, 2011)</w:t>
      </w:r>
      <w:r>
        <w:fldChar w:fldCharType="end"/>
      </w:r>
    </w:p>
    <w:p w14:paraId="541E644C" w14:textId="171F81BF" w:rsidR="006F3474" w:rsidRDefault="006F3474">
      <w:pPr>
        <w:rPr>
          <w:b/>
          <w:bCs/>
          <w:sz w:val="20"/>
          <w:szCs w:val="20"/>
        </w:rPr>
      </w:pPr>
      <w:r>
        <w:br w:type="page"/>
      </w:r>
    </w:p>
    <w:p w14:paraId="0DB5F8FF" w14:textId="2F039E54" w:rsidR="006F3474" w:rsidRDefault="006F3474" w:rsidP="006F3474">
      <w:pPr>
        <w:pStyle w:val="Caption"/>
      </w:pPr>
      <w:r>
        <w:lastRenderedPageBreak/>
        <w:t>Table 2</w:t>
      </w:r>
      <w:r w:rsidR="00895C7B">
        <w:t xml:space="preserve">. </w:t>
      </w:r>
    </w:p>
    <w:tbl>
      <w:tblPr>
        <w:tblStyle w:val="TableGrid"/>
        <w:tblW w:w="10172" w:type="dxa"/>
        <w:tblLayout w:type="fixed"/>
        <w:tblLook w:val="04A0" w:firstRow="1" w:lastRow="0" w:firstColumn="1" w:lastColumn="0" w:noHBand="0" w:noVBand="1"/>
      </w:tblPr>
      <w:tblGrid>
        <w:gridCol w:w="1494"/>
        <w:gridCol w:w="2051"/>
        <w:gridCol w:w="2120"/>
        <w:gridCol w:w="1842"/>
        <w:gridCol w:w="2665"/>
      </w:tblGrid>
      <w:tr w:rsidR="006F3474" w:rsidRPr="00D56E87" w14:paraId="49BAA4D7" w14:textId="77777777" w:rsidTr="0002756D">
        <w:trPr>
          <w:tblHeader/>
        </w:trPr>
        <w:tc>
          <w:tcPr>
            <w:tcW w:w="1494" w:type="dxa"/>
            <w:shd w:val="clear" w:color="auto" w:fill="auto"/>
          </w:tcPr>
          <w:p w14:paraId="02841259" w14:textId="77777777" w:rsidR="006F3474" w:rsidRPr="00D56E87" w:rsidRDefault="006F3474" w:rsidP="0002756D">
            <w:pPr>
              <w:spacing w:after="120"/>
              <w:rPr>
                <w:rFonts w:ascii="Calibri" w:eastAsia="Calibri" w:hAnsi="Calibri" w:cs="Calibri"/>
                <w:b/>
                <w:color w:val="00000A"/>
                <w:sz w:val="20"/>
              </w:rPr>
            </w:pPr>
            <w:r w:rsidRPr="00D56E87">
              <w:rPr>
                <w:rFonts w:ascii="Calibri" w:eastAsia="Calibri" w:hAnsi="Calibri" w:cs="Calibri"/>
                <w:b/>
                <w:color w:val="00000A"/>
                <w:sz w:val="20"/>
              </w:rPr>
              <w:t>Intervention functions</w:t>
            </w:r>
          </w:p>
        </w:tc>
        <w:tc>
          <w:tcPr>
            <w:tcW w:w="2051" w:type="dxa"/>
            <w:shd w:val="clear" w:color="auto" w:fill="auto"/>
          </w:tcPr>
          <w:p w14:paraId="1FC0831A" w14:textId="77777777" w:rsidR="006F3474" w:rsidRPr="00D56E87" w:rsidRDefault="006F3474" w:rsidP="0002756D">
            <w:pPr>
              <w:spacing w:after="120"/>
              <w:rPr>
                <w:rFonts w:ascii="Calibri" w:eastAsia="Calibri" w:hAnsi="Calibri" w:cs="Calibri"/>
                <w:b/>
                <w:color w:val="00000A"/>
                <w:sz w:val="20"/>
              </w:rPr>
            </w:pPr>
            <w:r>
              <w:rPr>
                <w:rFonts w:ascii="Calibri" w:eastAsia="Calibri" w:hAnsi="Calibri" w:cs="Calibri"/>
                <w:b/>
                <w:color w:val="00000A"/>
                <w:sz w:val="20"/>
              </w:rPr>
              <w:t>TDF</w:t>
            </w:r>
            <w:r w:rsidRPr="00D56E87">
              <w:rPr>
                <w:rFonts w:ascii="Calibri" w:eastAsia="Calibri" w:hAnsi="Calibri" w:cs="Calibri"/>
                <w:b/>
                <w:color w:val="00000A"/>
                <w:sz w:val="20"/>
              </w:rPr>
              <w:t xml:space="preserve"> components served by intervention functions</w:t>
            </w:r>
          </w:p>
        </w:tc>
        <w:tc>
          <w:tcPr>
            <w:tcW w:w="2120" w:type="dxa"/>
            <w:shd w:val="clear" w:color="auto" w:fill="auto"/>
          </w:tcPr>
          <w:p w14:paraId="37723AB7" w14:textId="77777777" w:rsidR="006F3474" w:rsidRPr="00D56E87" w:rsidRDefault="006F3474" w:rsidP="0002756D">
            <w:pPr>
              <w:spacing w:after="120"/>
              <w:rPr>
                <w:rFonts w:ascii="Calibri" w:eastAsia="Calibri" w:hAnsi="Calibri" w:cs="Calibri"/>
                <w:b/>
                <w:color w:val="00000A"/>
                <w:sz w:val="20"/>
              </w:rPr>
            </w:pPr>
            <w:r w:rsidRPr="00D56E87">
              <w:rPr>
                <w:rFonts w:ascii="Calibri" w:eastAsia="Calibri" w:hAnsi="Calibri" w:cs="Calibri"/>
                <w:b/>
                <w:color w:val="00000A"/>
                <w:sz w:val="20"/>
              </w:rPr>
              <w:t>BCTs to deliver intervention functions</w:t>
            </w:r>
          </w:p>
        </w:tc>
        <w:tc>
          <w:tcPr>
            <w:tcW w:w="1842" w:type="dxa"/>
            <w:shd w:val="clear" w:color="auto" w:fill="auto"/>
          </w:tcPr>
          <w:p w14:paraId="344346CA" w14:textId="77777777" w:rsidR="006F3474" w:rsidRPr="00D56E87" w:rsidRDefault="006F3474" w:rsidP="0002756D">
            <w:pPr>
              <w:spacing w:after="120"/>
              <w:rPr>
                <w:rFonts w:ascii="Calibri" w:eastAsia="Calibri" w:hAnsi="Calibri" w:cs="Calibri"/>
                <w:b/>
                <w:color w:val="00000A"/>
                <w:sz w:val="20"/>
              </w:rPr>
            </w:pPr>
            <w:r w:rsidRPr="00D56E87">
              <w:rPr>
                <w:rFonts w:ascii="Calibri" w:eastAsia="Calibri" w:hAnsi="Calibri" w:cs="Calibri"/>
                <w:b/>
                <w:color w:val="00000A"/>
                <w:sz w:val="20"/>
              </w:rPr>
              <w:t xml:space="preserve">Policy categories through which BCTs can </w:t>
            </w:r>
            <w:r w:rsidRPr="00461086">
              <w:rPr>
                <w:rFonts w:ascii="Calibri" w:eastAsia="Calibri" w:hAnsi="Calibri" w:cs="Calibri"/>
                <w:b/>
                <w:noProof/>
                <w:color w:val="00000A"/>
                <w:sz w:val="20"/>
              </w:rPr>
              <w:t>be delivered</w:t>
            </w:r>
          </w:p>
        </w:tc>
        <w:tc>
          <w:tcPr>
            <w:tcW w:w="2665" w:type="dxa"/>
            <w:shd w:val="clear" w:color="auto" w:fill="auto"/>
          </w:tcPr>
          <w:p w14:paraId="13FF71BA" w14:textId="77777777" w:rsidR="006F3474" w:rsidRPr="00D56E87" w:rsidRDefault="006F3474" w:rsidP="0002756D">
            <w:pPr>
              <w:spacing w:after="120"/>
              <w:rPr>
                <w:rFonts w:ascii="Calibri" w:eastAsia="Calibri" w:hAnsi="Calibri" w:cs="Calibri"/>
                <w:b/>
                <w:color w:val="00000A"/>
                <w:sz w:val="20"/>
              </w:rPr>
            </w:pPr>
            <w:r w:rsidRPr="00D56E87">
              <w:rPr>
                <w:rFonts w:ascii="Calibri" w:eastAsia="Calibri" w:hAnsi="Calibri" w:cs="Calibri"/>
                <w:b/>
                <w:color w:val="00000A"/>
                <w:sz w:val="20"/>
              </w:rPr>
              <w:t xml:space="preserve">Intervention strategy </w:t>
            </w:r>
          </w:p>
        </w:tc>
      </w:tr>
      <w:tr w:rsidR="006F3474" w:rsidRPr="00D56E87" w14:paraId="01A19FE8" w14:textId="77777777" w:rsidTr="0002756D">
        <w:trPr>
          <w:trHeight w:val="1870"/>
        </w:trPr>
        <w:tc>
          <w:tcPr>
            <w:tcW w:w="1494" w:type="dxa"/>
            <w:tcBorders>
              <w:bottom w:val="single" w:sz="4" w:space="0" w:color="auto"/>
            </w:tcBorders>
            <w:shd w:val="clear" w:color="auto" w:fill="auto"/>
          </w:tcPr>
          <w:p w14:paraId="1852B5C2" w14:textId="0366DCA3" w:rsidR="006F3474" w:rsidRPr="00D56E87" w:rsidRDefault="006F3474" w:rsidP="0002756D">
            <w:pPr>
              <w:spacing w:line="360" w:lineRule="auto"/>
              <w:rPr>
                <w:rFonts w:ascii="Calibri" w:eastAsia="Calibri" w:hAnsi="Calibri" w:cs="Calibri"/>
                <w:sz w:val="20"/>
              </w:rPr>
            </w:pPr>
            <w:r w:rsidRPr="00D56E87">
              <w:rPr>
                <w:rFonts w:ascii="Calibri" w:eastAsia="Calibri" w:hAnsi="Calibri" w:cs="Calibri"/>
                <w:b/>
                <w:sz w:val="20"/>
                <w:szCs w:val="20"/>
              </w:rPr>
              <w:t>Education</w:t>
            </w:r>
            <w:r>
              <w:rPr>
                <w:rFonts w:ascii="Calibri" w:eastAsia="Calibri" w:hAnsi="Calibri" w:cs="Calibri"/>
                <w:b/>
                <w:sz w:val="20"/>
                <w:szCs w:val="20"/>
              </w:rPr>
              <w:t xml:space="preserve"> Persuasion, Incentivisation, Training, environmental restructuring, modelling, enablement, </w:t>
            </w:r>
          </w:p>
        </w:tc>
        <w:tc>
          <w:tcPr>
            <w:tcW w:w="2051" w:type="dxa"/>
            <w:tcBorders>
              <w:bottom w:val="single" w:sz="4" w:space="0" w:color="auto"/>
            </w:tcBorders>
            <w:shd w:val="clear" w:color="auto" w:fill="auto"/>
          </w:tcPr>
          <w:p w14:paraId="38138B4D" w14:textId="77777777" w:rsidR="006F3474" w:rsidRDefault="006F3474" w:rsidP="0002756D">
            <w:pPr>
              <w:spacing w:after="120"/>
              <w:ind w:left="121"/>
              <w:rPr>
                <w:rFonts w:ascii="Calibri" w:eastAsia="Calibri" w:hAnsi="Calibri"/>
                <w:color w:val="000000"/>
                <w:sz w:val="20"/>
              </w:rPr>
            </w:pPr>
            <w:r>
              <w:rPr>
                <w:rFonts w:ascii="Calibri" w:eastAsia="Calibri" w:hAnsi="Calibri"/>
                <w:color w:val="000000"/>
                <w:sz w:val="20"/>
              </w:rPr>
              <w:t>Physical skills</w:t>
            </w:r>
          </w:p>
          <w:p w14:paraId="60D3C8CF" w14:textId="77777777" w:rsidR="006F3474" w:rsidRDefault="006F3474" w:rsidP="0002756D">
            <w:pPr>
              <w:spacing w:after="120"/>
              <w:ind w:left="121"/>
              <w:rPr>
                <w:rFonts w:ascii="Calibri" w:eastAsia="Calibri" w:hAnsi="Calibri"/>
                <w:color w:val="000000"/>
                <w:sz w:val="20"/>
              </w:rPr>
            </w:pPr>
            <w:r>
              <w:rPr>
                <w:rFonts w:ascii="Calibri" w:eastAsia="Calibri" w:hAnsi="Calibri"/>
                <w:color w:val="000000"/>
                <w:sz w:val="20"/>
              </w:rPr>
              <w:t>Knowledge</w:t>
            </w:r>
          </w:p>
          <w:p w14:paraId="37CBA41C" w14:textId="77777777" w:rsidR="006F3474" w:rsidRDefault="006F3474" w:rsidP="0002756D">
            <w:pPr>
              <w:spacing w:after="120"/>
              <w:ind w:left="121"/>
              <w:rPr>
                <w:rFonts w:ascii="Calibri" w:eastAsia="Calibri" w:hAnsi="Calibri"/>
                <w:color w:val="000000"/>
                <w:sz w:val="20"/>
              </w:rPr>
            </w:pPr>
            <w:r>
              <w:rPr>
                <w:rFonts w:ascii="Calibri" w:eastAsia="Calibri" w:hAnsi="Calibri"/>
                <w:color w:val="000000"/>
                <w:sz w:val="20"/>
              </w:rPr>
              <w:t>Memory, attention and decision processes</w:t>
            </w:r>
          </w:p>
          <w:p w14:paraId="1A63AA21" w14:textId="77777777" w:rsidR="006F3474" w:rsidRPr="001567BF" w:rsidRDefault="006F3474" w:rsidP="0002756D">
            <w:pPr>
              <w:spacing w:after="120"/>
              <w:ind w:left="121"/>
              <w:rPr>
                <w:rFonts w:ascii="Calibri" w:eastAsia="Calibri" w:hAnsi="Calibri"/>
                <w:color w:val="000000"/>
                <w:sz w:val="20"/>
              </w:rPr>
            </w:pPr>
            <w:r w:rsidRPr="001567BF">
              <w:rPr>
                <w:rFonts w:ascii="Calibri" w:eastAsia="Calibri" w:hAnsi="Calibri"/>
                <w:color w:val="000000"/>
                <w:sz w:val="20"/>
              </w:rPr>
              <w:t>Professional/ social role and identity</w:t>
            </w:r>
          </w:p>
          <w:p w14:paraId="7C82734D" w14:textId="77777777" w:rsidR="006F3474" w:rsidRPr="001567BF" w:rsidRDefault="006F3474" w:rsidP="0002756D">
            <w:pPr>
              <w:spacing w:after="120"/>
              <w:ind w:left="121"/>
              <w:rPr>
                <w:rFonts w:ascii="Calibri" w:eastAsia="Calibri" w:hAnsi="Calibri"/>
                <w:color w:val="000000"/>
                <w:sz w:val="20"/>
              </w:rPr>
            </w:pPr>
            <w:r w:rsidRPr="001567BF">
              <w:rPr>
                <w:rFonts w:ascii="Calibri" w:eastAsia="Calibri" w:hAnsi="Calibri"/>
                <w:color w:val="000000"/>
                <w:sz w:val="20"/>
              </w:rPr>
              <w:t>Beliefs about consequences</w:t>
            </w:r>
          </w:p>
          <w:p w14:paraId="338E3D78" w14:textId="77777777" w:rsidR="006F3474" w:rsidRDefault="006F3474" w:rsidP="0002756D">
            <w:pPr>
              <w:spacing w:after="120"/>
              <w:ind w:left="121"/>
              <w:rPr>
                <w:rFonts w:ascii="Calibri" w:eastAsia="Calibri" w:hAnsi="Calibri"/>
                <w:color w:val="000000"/>
                <w:sz w:val="20"/>
              </w:rPr>
            </w:pPr>
            <w:r w:rsidRPr="001567BF">
              <w:rPr>
                <w:rFonts w:ascii="Calibri" w:eastAsia="Calibri" w:hAnsi="Calibri"/>
                <w:color w:val="000000"/>
                <w:sz w:val="20"/>
              </w:rPr>
              <w:t>Emotion</w:t>
            </w:r>
          </w:p>
          <w:p w14:paraId="72D8FF08" w14:textId="77777777" w:rsidR="006F3474" w:rsidRPr="001567BF" w:rsidRDefault="006F3474" w:rsidP="0002756D">
            <w:pPr>
              <w:spacing w:after="160" w:line="256" w:lineRule="auto"/>
              <w:ind w:left="121"/>
              <w:rPr>
                <w:rFonts w:ascii="Calibri" w:eastAsia="Calibri" w:hAnsi="Calibri"/>
                <w:color w:val="000000"/>
                <w:sz w:val="20"/>
              </w:rPr>
            </w:pPr>
            <w:r w:rsidRPr="001567BF">
              <w:rPr>
                <w:rFonts w:ascii="Calibri" w:eastAsia="Calibri" w:hAnsi="Calibri"/>
                <w:color w:val="000000"/>
                <w:sz w:val="20"/>
              </w:rPr>
              <w:t>Environmental context and resources</w:t>
            </w:r>
          </w:p>
          <w:p w14:paraId="09BCB8F7" w14:textId="77777777" w:rsidR="006F3474" w:rsidRPr="00D56E87" w:rsidRDefault="006F3474" w:rsidP="0002756D">
            <w:pPr>
              <w:spacing w:after="120"/>
              <w:ind w:left="121"/>
              <w:rPr>
                <w:rFonts w:ascii="Calibri" w:eastAsia="Calibri" w:hAnsi="Calibri"/>
                <w:color w:val="000000"/>
                <w:sz w:val="20"/>
              </w:rPr>
            </w:pPr>
            <w:r w:rsidRPr="001567BF">
              <w:rPr>
                <w:rFonts w:ascii="Calibri" w:eastAsia="Calibri" w:hAnsi="Calibri"/>
                <w:color w:val="000000"/>
                <w:sz w:val="20"/>
              </w:rPr>
              <w:t>Social influences</w:t>
            </w:r>
          </w:p>
        </w:tc>
        <w:tc>
          <w:tcPr>
            <w:tcW w:w="2120" w:type="dxa"/>
            <w:tcBorders>
              <w:bottom w:val="single" w:sz="4" w:space="0" w:color="auto"/>
            </w:tcBorders>
            <w:shd w:val="clear" w:color="auto" w:fill="auto"/>
          </w:tcPr>
          <w:p w14:paraId="2810944E" w14:textId="77777777" w:rsidR="006F3474" w:rsidRPr="001567BF"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Information about health consequences</w:t>
            </w:r>
          </w:p>
          <w:p w14:paraId="1F162D22" w14:textId="77777777" w:rsidR="006F3474" w:rsidRPr="001567BF"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Feedback on behaviour</w:t>
            </w:r>
          </w:p>
          <w:p w14:paraId="30CE3F0E" w14:textId="77777777" w:rsidR="006F3474" w:rsidRPr="001567BF"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Prompts/cues</w:t>
            </w:r>
          </w:p>
          <w:p w14:paraId="3B50C10F" w14:textId="77777777" w:rsidR="006F3474" w:rsidRPr="001567BF"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Feedback on outcome(s) of behaviour</w:t>
            </w:r>
          </w:p>
          <w:p w14:paraId="240B3AC9" w14:textId="77777777" w:rsidR="006F3474" w:rsidRPr="001567BF"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Information about others’ approval</w:t>
            </w:r>
          </w:p>
          <w:p w14:paraId="5DDAFECB" w14:textId="77777777" w:rsidR="006F3474" w:rsidRPr="001567BF"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Credible source</w:t>
            </w:r>
          </w:p>
          <w:p w14:paraId="356DA06B" w14:textId="77777777" w:rsidR="006F3474" w:rsidRPr="001567BF"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Verbal persuasion about capability</w:t>
            </w:r>
          </w:p>
          <w:p w14:paraId="49AFE736" w14:textId="77777777" w:rsidR="006F3474" w:rsidRPr="001567BF"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Identification of self as role model</w:t>
            </w:r>
          </w:p>
          <w:p w14:paraId="1FDF3DE7" w14:textId="77777777" w:rsidR="006F3474" w:rsidRPr="001567BF"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Incentive (outcome)</w:t>
            </w:r>
          </w:p>
          <w:p w14:paraId="52567EE3" w14:textId="77777777" w:rsidR="006F3474" w:rsidRDefault="006F3474" w:rsidP="0002756D">
            <w:pPr>
              <w:spacing w:after="120"/>
              <w:rPr>
                <w:rFonts w:ascii="Calibri" w:eastAsia="Calibri" w:hAnsi="Calibri" w:cs="Calibri"/>
                <w:color w:val="00000A"/>
                <w:sz w:val="20"/>
              </w:rPr>
            </w:pPr>
            <w:r w:rsidRPr="001567BF">
              <w:rPr>
                <w:rFonts w:ascii="Calibri" w:eastAsia="Calibri" w:hAnsi="Calibri" w:cs="Calibri"/>
                <w:color w:val="00000A"/>
                <w:sz w:val="20"/>
              </w:rPr>
              <w:t>Commitment</w:t>
            </w:r>
          </w:p>
          <w:p w14:paraId="5B4EBE9A" w14:textId="77777777" w:rsidR="006F3474" w:rsidRDefault="006F3474" w:rsidP="0002756D">
            <w:pPr>
              <w:spacing w:after="120"/>
              <w:rPr>
                <w:rFonts w:ascii="Calibri" w:eastAsia="Calibri" w:hAnsi="Calibri" w:cs="Calibri"/>
                <w:color w:val="00000A"/>
                <w:sz w:val="20"/>
              </w:rPr>
            </w:pPr>
            <w:r>
              <w:rPr>
                <w:rFonts w:ascii="Calibri" w:eastAsia="Calibri" w:hAnsi="Calibri" w:cs="Calibri"/>
                <w:color w:val="00000A"/>
                <w:sz w:val="20"/>
              </w:rPr>
              <w:t>Demonstration of behaviour</w:t>
            </w:r>
          </w:p>
          <w:p w14:paraId="76F3089D" w14:textId="77777777" w:rsidR="006F3474" w:rsidRDefault="006F3474" w:rsidP="0002756D">
            <w:pPr>
              <w:spacing w:after="120"/>
              <w:rPr>
                <w:rFonts w:ascii="Calibri" w:eastAsia="Calibri" w:hAnsi="Calibri" w:cs="Calibri"/>
                <w:color w:val="00000A"/>
                <w:sz w:val="20"/>
              </w:rPr>
            </w:pPr>
            <w:r>
              <w:rPr>
                <w:rFonts w:ascii="Calibri" w:eastAsia="Calibri" w:hAnsi="Calibri" w:cs="Calibri"/>
                <w:color w:val="00000A"/>
                <w:sz w:val="20"/>
              </w:rPr>
              <w:t>Instruction on how to perform behaviour</w:t>
            </w:r>
          </w:p>
          <w:p w14:paraId="28FF584C" w14:textId="77777777" w:rsidR="006F3474" w:rsidRDefault="006F3474" w:rsidP="0002756D">
            <w:pPr>
              <w:spacing w:after="120"/>
              <w:rPr>
                <w:rFonts w:ascii="Calibri" w:eastAsia="Calibri" w:hAnsi="Calibri" w:cs="Calibri"/>
                <w:color w:val="00000A"/>
                <w:sz w:val="20"/>
              </w:rPr>
            </w:pPr>
            <w:r>
              <w:rPr>
                <w:rFonts w:ascii="Calibri" w:eastAsia="Calibri" w:hAnsi="Calibri" w:cs="Calibri"/>
                <w:color w:val="00000A"/>
                <w:sz w:val="20"/>
              </w:rPr>
              <w:t>Habit formation</w:t>
            </w:r>
          </w:p>
          <w:p w14:paraId="66EB1EE5" w14:textId="77777777" w:rsidR="006F3474" w:rsidRDefault="006F3474" w:rsidP="0002756D">
            <w:pPr>
              <w:spacing w:after="120"/>
              <w:rPr>
                <w:rFonts w:ascii="Calibri" w:eastAsia="Calibri" w:hAnsi="Calibri" w:cs="Calibri"/>
                <w:color w:val="00000A"/>
                <w:sz w:val="20"/>
              </w:rPr>
            </w:pPr>
            <w:r>
              <w:rPr>
                <w:rFonts w:ascii="Calibri" w:eastAsia="Calibri" w:hAnsi="Calibri" w:cs="Calibri"/>
                <w:color w:val="00000A"/>
                <w:sz w:val="20"/>
              </w:rPr>
              <w:t>Adding objects to the environment</w:t>
            </w:r>
          </w:p>
          <w:p w14:paraId="650D1560" w14:textId="77777777" w:rsidR="006F3474" w:rsidRDefault="006F3474" w:rsidP="0002756D">
            <w:pPr>
              <w:spacing w:after="120"/>
              <w:rPr>
                <w:rFonts w:ascii="Calibri" w:eastAsia="Calibri" w:hAnsi="Calibri" w:cs="Calibri"/>
                <w:color w:val="00000A"/>
                <w:sz w:val="20"/>
              </w:rPr>
            </w:pPr>
            <w:r>
              <w:rPr>
                <w:rFonts w:ascii="Calibri" w:eastAsia="Calibri" w:hAnsi="Calibri" w:cs="Calibri"/>
                <w:color w:val="00000A"/>
                <w:sz w:val="20"/>
              </w:rPr>
              <w:t>Restructuring the physical environment</w:t>
            </w:r>
          </w:p>
          <w:p w14:paraId="41F9EA14" w14:textId="77777777" w:rsidR="006F3474" w:rsidRDefault="006F3474" w:rsidP="0002756D">
            <w:pPr>
              <w:spacing w:after="120"/>
              <w:rPr>
                <w:rFonts w:ascii="Calibri" w:eastAsia="Calibri" w:hAnsi="Calibri" w:cs="Calibri"/>
                <w:color w:val="00000A"/>
                <w:sz w:val="20"/>
              </w:rPr>
            </w:pPr>
            <w:r>
              <w:rPr>
                <w:rFonts w:ascii="Calibri" w:eastAsia="Calibri" w:hAnsi="Calibri" w:cs="Calibri"/>
                <w:color w:val="00000A"/>
                <w:sz w:val="20"/>
              </w:rPr>
              <w:t>Social Support</w:t>
            </w:r>
          </w:p>
          <w:p w14:paraId="2B95D1D1" w14:textId="77777777" w:rsidR="006F3474" w:rsidRPr="001567BF" w:rsidRDefault="006F3474" w:rsidP="0002756D">
            <w:pPr>
              <w:spacing w:after="120"/>
              <w:rPr>
                <w:rFonts w:ascii="Calibri" w:eastAsia="Calibri" w:hAnsi="Calibri" w:cs="Calibri"/>
                <w:color w:val="00000A"/>
                <w:sz w:val="20"/>
              </w:rPr>
            </w:pPr>
          </w:p>
          <w:p w14:paraId="2D9EFC85" w14:textId="77777777" w:rsidR="006F3474" w:rsidRPr="001567BF" w:rsidRDefault="006F3474" w:rsidP="0002756D">
            <w:pPr>
              <w:spacing w:after="120"/>
              <w:rPr>
                <w:rFonts w:ascii="Calibri" w:eastAsia="Calibri" w:hAnsi="Calibri"/>
                <w:color w:val="000000"/>
                <w:sz w:val="20"/>
              </w:rPr>
            </w:pPr>
          </w:p>
        </w:tc>
        <w:tc>
          <w:tcPr>
            <w:tcW w:w="1842" w:type="dxa"/>
            <w:tcBorders>
              <w:bottom w:val="single" w:sz="4" w:space="0" w:color="auto"/>
            </w:tcBorders>
            <w:shd w:val="clear" w:color="auto" w:fill="auto"/>
          </w:tcPr>
          <w:p w14:paraId="474A39A1" w14:textId="77777777" w:rsidR="006F3474" w:rsidRPr="001567BF" w:rsidRDefault="006F3474" w:rsidP="0002756D">
            <w:pPr>
              <w:spacing w:line="360" w:lineRule="auto"/>
              <w:rPr>
                <w:rFonts w:ascii="Calibri" w:eastAsia="Calibri" w:hAnsi="Calibri" w:cs="Calibri"/>
                <w:color w:val="00000A"/>
                <w:sz w:val="20"/>
              </w:rPr>
            </w:pPr>
            <w:r w:rsidRPr="001567BF">
              <w:rPr>
                <w:rFonts w:ascii="Calibri" w:eastAsia="Calibri" w:hAnsi="Calibri" w:cs="Calibri"/>
                <w:sz w:val="20"/>
                <w:szCs w:val="20"/>
              </w:rPr>
              <w:t>Communication/ marketing, guidelines, regulation, environmental/social planning</w:t>
            </w:r>
          </w:p>
        </w:tc>
        <w:tc>
          <w:tcPr>
            <w:tcW w:w="2665" w:type="dxa"/>
            <w:tcBorders>
              <w:bottom w:val="single" w:sz="4" w:space="0" w:color="auto"/>
            </w:tcBorders>
            <w:shd w:val="clear" w:color="auto" w:fill="auto"/>
          </w:tcPr>
          <w:p w14:paraId="5B81F0E9" w14:textId="77777777" w:rsidR="00C8493B" w:rsidRDefault="00C8493B" w:rsidP="00D80C9A">
            <w:pPr>
              <w:pStyle w:val="ListParagraph"/>
              <w:numPr>
                <w:ilvl w:val="0"/>
                <w:numId w:val="19"/>
              </w:numPr>
              <w:spacing w:after="120" w:line="276" w:lineRule="auto"/>
              <w:rPr>
                <w:rFonts w:ascii="Calibri" w:eastAsia="Calibri" w:hAnsi="Calibri" w:cs="Calibri"/>
                <w:color w:val="00000A"/>
                <w:sz w:val="20"/>
              </w:rPr>
            </w:pPr>
            <w:bookmarkStart w:id="14" w:name="_Hlk497737703"/>
            <w:r>
              <w:rPr>
                <w:rFonts w:ascii="Calibri" w:eastAsia="Calibri" w:hAnsi="Calibri" w:cs="Calibri"/>
                <w:color w:val="00000A"/>
                <w:sz w:val="20"/>
              </w:rPr>
              <w:t>Involve stakeholders in policy development</w:t>
            </w:r>
          </w:p>
          <w:p w14:paraId="5A6CFBED" w14:textId="1E2BE57B" w:rsidR="00DF0316" w:rsidRDefault="00DF0316"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Open policy to comment</w:t>
            </w:r>
          </w:p>
          <w:p w14:paraId="150F6944" w14:textId="5AF003E4" w:rsidR="00DF0316" w:rsidRPr="00DF0316" w:rsidRDefault="00DF0316" w:rsidP="00DF0316">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 xml:space="preserve">Set up of pager </w:t>
            </w:r>
          </w:p>
          <w:p w14:paraId="0C355F75" w14:textId="7B611006"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 xml:space="preserve">In-services provided to ED and ward nurses and doctors, ICU regs, surgical registrars, physios, switch </w:t>
            </w:r>
          </w:p>
          <w:p w14:paraId="769BBC21" w14:textId="046FDA19"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Some of the in-services on HFNP by F&amp;P</w:t>
            </w:r>
          </w:p>
          <w:p w14:paraId="77EE171A" w14:textId="2D5E0A36" w:rsidR="00D80C9A" w:rsidRDefault="00D80C9A" w:rsidP="00D80C9A">
            <w:pPr>
              <w:pStyle w:val="ListParagraph"/>
              <w:numPr>
                <w:ilvl w:val="0"/>
                <w:numId w:val="19"/>
              </w:numPr>
              <w:spacing w:after="120" w:line="276" w:lineRule="auto"/>
              <w:rPr>
                <w:rFonts w:ascii="Calibri" w:eastAsia="Calibri" w:hAnsi="Calibri" w:cs="Calibri"/>
                <w:color w:val="00000A"/>
                <w:sz w:val="20"/>
              </w:rPr>
            </w:pPr>
            <w:proofErr w:type="spellStart"/>
            <w:r>
              <w:rPr>
                <w:rFonts w:ascii="Calibri" w:eastAsia="Calibri" w:hAnsi="Calibri" w:cs="Calibri"/>
                <w:color w:val="00000A"/>
                <w:sz w:val="20"/>
              </w:rPr>
              <w:t>eMR</w:t>
            </w:r>
            <w:proofErr w:type="spellEnd"/>
            <w:r>
              <w:rPr>
                <w:rFonts w:ascii="Calibri" w:eastAsia="Calibri" w:hAnsi="Calibri" w:cs="Calibri"/>
                <w:color w:val="00000A"/>
                <w:sz w:val="20"/>
              </w:rPr>
              <w:t xml:space="preserve"> icon added to FirstNet to identify CHIP</w:t>
            </w:r>
          </w:p>
          <w:p w14:paraId="6E4F52DC" w14:textId="77777777" w:rsidR="00DF0316" w:rsidRDefault="00DF0316"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Guideline on intranet with easy search tool</w:t>
            </w:r>
          </w:p>
          <w:p w14:paraId="427890C3" w14:textId="77777777" w:rsidR="00DF0316" w:rsidRDefault="00DF0316"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 xml:space="preserve">Order </w:t>
            </w:r>
            <w:r w:rsidRPr="00461086">
              <w:rPr>
                <w:rFonts w:ascii="Calibri" w:eastAsia="Calibri" w:hAnsi="Calibri" w:cs="Calibri"/>
                <w:noProof/>
                <w:color w:val="00000A"/>
                <w:sz w:val="20"/>
              </w:rPr>
              <w:t>Triflos</w:t>
            </w:r>
          </w:p>
          <w:p w14:paraId="03F926CD" w14:textId="671C4464"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Video</w:t>
            </w:r>
            <w:r w:rsidR="00DF0316">
              <w:rPr>
                <w:rFonts w:ascii="Calibri" w:eastAsia="Calibri" w:hAnsi="Calibri" w:cs="Calibri"/>
                <w:color w:val="00000A"/>
                <w:sz w:val="20"/>
              </w:rPr>
              <w:t xml:space="preserve"> about CHIP</w:t>
            </w:r>
          </w:p>
          <w:p w14:paraId="08523EBF" w14:textId="77777777"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Newsletters – ED, ward, and surgical newsletters to inform of ChIP</w:t>
            </w:r>
          </w:p>
          <w:p w14:paraId="563DE8AC" w14:textId="77777777"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Change champions self-elected from each area</w:t>
            </w:r>
          </w:p>
          <w:p w14:paraId="2013ECAC" w14:textId="77777777"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 xml:space="preserve">Research nurses </w:t>
            </w:r>
          </w:p>
          <w:p w14:paraId="376B4253" w14:textId="77777777"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 xml:space="preserve">Flyers with information </w:t>
            </w:r>
            <w:r w:rsidRPr="00461086">
              <w:rPr>
                <w:rFonts w:ascii="Calibri" w:eastAsia="Calibri" w:hAnsi="Calibri" w:cs="Calibri"/>
                <w:noProof/>
                <w:color w:val="00000A"/>
                <w:sz w:val="20"/>
              </w:rPr>
              <w:t>with</w:t>
            </w:r>
            <w:r>
              <w:rPr>
                <w:rFonts w:ascii="Calibri" w:eastAsia="Calibri" w:hAnsi="Calibri" w:cs="Calibri"/>
                <w:color w:val="00000A"/>
                <w:sz w:val="20"/>
              </w:rPr>
              <w:t xml:space="preserve"> free chips to eat</w:t>
            </w:r>
          </w:p>
          <w:p w14:paraId="28DC3AB4" w14:textId="39D9C33E"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 xml:space="preserve">Location of HFNP equipment, labelling of </w:t>
            </w:r>
          </w:p>
          <w:p w14:paraId="23C4C8FC" w14:textId="1D6D50E1" w:rsidR="00D80C9A" w:rsidRDefault="00DF0316"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E</w:t>
            </w:r>
            <w:r w:rsidR="00D80C9A">
              <w:rPr>
                <w:rFonts w:ascii="Calibri" w:eastAsia="Calibri" w:hAnsi="Calibri" w:cs="Calibri"/>
                <w:color w:val="00000A"/>
                <w:sz w:val="20"/>
              </w:rPr>
              <w:t>mail</w:t>
            </w:r>
            <w:r>
              <w:rPr>
                <w:rFonts w:ascii="Calibri" w:eastAsia="Calibri" w:hAnsi="Calibri" w:cs="Calibri"/>
                <w:color w:val="00000A"/>
                <w:sz w:val="20"/>
              </w:rPr>
              <w:t>s</w:t>
            </w:r>
            <w:r w:rsidR="00D80C9A">
              <w:rPr>
                <w:rFonts w:ascii="Calibri" w:eastAsia="Calibri" w:hAnsi="Calibri" w:cs="Calibri"/>
                <w:color w:val="00000A"/>
                <w:sz w:val="20"/>
              </w:rPr>
              <w:t xml:space="preserve"> to all staff involved</w:t>
            </w:r>
          </w:p>
          <w:p w14:paraId="10FC266C" w14:textId="77777777"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Medical and nursing handover</w:t>
            </w:r>
          </w:p>
          <w:p w14:paraId="345AB150" w14:textId="77777777" w:rsidR="00D80C9A" w:rsidRDefault="00D80C9A" w:rsidP="00D80C9A">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Flyers in bathroom</w:t>
            </w:r>
          </w:p>
          <w:p w14:paraId="1AB1011A" w14:textId="7DB44D58" w:rsidR="006F3474" w:rsidRDefault="00DF0316" w:rsidP="00DF0316">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Emails for managers</w:t>
            </w:r>
          </w:p>
          <w:p w14:paraId="09081A0A" w14:textId="2C17D479" w:rsidR="00A76500" w:rsidRDefault="00A76500" w:rsidP="00DF0316">
            <w:pPr>
              <w:pStyle w:val="ListParagraph"/>
              <w:numPr>
                <w:ilvl w:val="0"/>
                <w:numId w:val="19"/>
              </w:numPr>
              <w:spacing w:after="120" w:line="276" w:lineRule="auto"/>
              <w:rPr>
                <w:rFonts w:ascii="Calibri" w:eastAsia="Calibri" w:hAnsi="Calibri" w:cs="Calibri"/>
                <w:color w:val="00000A"/>
                <w:sz w:val="20"/>
              </w:rPr>
            </w:pPr>
            <w:r>
              <w:rPr>
                <w:rFonts w:ascii="Calibri" w:eastAsia="Calibri" w:hAnsi="Calibri" w:cs="Calibri"/>
                <w:color w:val="00000A"/>
                <w:sz w:val="20"/>
              </w:rPr>
              <w:t>Clinical managers notice book</w:t>
            </w:r>
          </w:p>
          <w:bookmarkEnd w:id="14"/>
          <w:p w14:paraId="083202C9" w14:textId="5DFE3E99" w:rsidR="00DF0316" w:rsidRPr="002C285C" w:rsidRDefault="00DF0316" w:rsidP="00A76500">
            <w:pPr>
              <w:pStyle w:val="ListParagraph"/>
              <w:spacing w:after="120" w:line="276" w:lineRule="auto"/>
              <w:ind w:left="360"/>
              <w:rPr>
                <w:rFonts w:ascii="Calibri" w:eastAsia="Calibri" w:hAnsi="Calibri" w:cs="Calibri"/>
                <w:color w:val="00000A"/>
                <w:sz w:val="20"/>
              </w:rPr>
            </w:pPr>
          </w:p>
        </w:tc>
      </w:tr>
    </w:tbl>
    <w:p w14:paraId="02904AD8" w14:textId="77777777" w:rsidR="006F3474" w:rsidRDefault="006F3474" w:rsidP="00A142BE">
      <w:pPr>
        <w:spacing w:line="360" w:lineRule="auto"/>
        <w:jc w:val="both"/>
        <w:rPr>
          <w:rFonts w:ascii="Calibri" w:hAnsi="Calibri" w:cs="Arial"/>
          <w:iCs/>
        </w:rPr>
      </w:pPr>
    </w:p>
    <w:p w14:paraId="044F8B62" w14:textId="77777777" w:rsidR="00127686" w:rsidRPr="00BD053C" w:rsidRDefault="00127686">
      <w:pPr>
        <w:rPr>
          <w:rFonts w:ascii="Calibri" w:hAnsi="Calibri" w:cs="Arial"/>
          <w:iCs/>
        </w:rPr>
      </w:pPr>
    </w:p>
    <w:p w14:paraId="7AA2EA04" w14:textId="3F348C7C" w:rsidR="0007552A" w:rsidRPr="002C1BE6" w:rsidRDefault="00FC5E60">
      <w:pPr>
        <w:pStyle w:val="Heading2"/>
        <w:rPr>
          <w:b w:val="0"/>
          <w:bCs w:val="0"/>
          <w:sz w:val="24"/>
          <w:szCs w:val="24"/>
        </w:rPr>
      </w:pPr>
      <w:bookmarkStart w:id="15" w:name="_Toc8811239"/>
      <w:r>
        <w:rPr>
          <w:rStyle w:val="Strong"/>
          <w:b/>
          <w:bCs/>
          <w:sz w:val="24"/>
          <w:szCs w:val="24"/>
        </w:rPr>
        <w:lastRenderedPageBreak/>
        <w:t>1.3</w:t>
      </w:r>
      <w:r w:rsidR="0007552A" w:rsidRPr="002C1BE6">
        <w:rPr>
          <w:rStyle w:val="Strong"/>
          <w:b/>
          <w:bCs/>
          <w:sz w:val="24"/>
          <w:szCs w:val="24"/>
        </w:rPr>
        <w:t> </w:t>
      </w:r>
      <w:r w:rsidR="006F3474">
        <w:rPr>
          <w:rStyle w:val="Strong"/>
          <w:b/>
          <w:bCs/>
          <w:sz w:val="24"/>
          <w:szCs w:val="24"/>
        </w:rPr>
        <w:t xml:space="preserve">The Intervention: </w:t>
      </w:r>
      <w:r w:rsidR="007B7D22">
        <w:rPr>
          <w:rStyle w:val="Strong"/>
          <w:b/>
          <w:bCs/>
          <w:sz w:val="24"/>
          <w:szCs w:val="24"/>
        </w:rPr>
        <w:t>ChIP</w:t>
      </w:r>
      <w:r w:rsidR="0007552A" w:rsidRPr="002C1BE6">
        <w:rPr>
          <w:rStyle w:val="Strong"/>
          <w:b/>
          <w:bCs/>
          <w:sz w:val="24"/>
          <w:szCs w:val="24"/>
        </w:rPr>
        <w:t xml:space="preserve"> Overview</w:t>
      </w:r>
      <w:bookmarkEnd w:id="15"/>
    </w:p>
    <w:p w14:paraId="68C2E68A" w14:textId="22557A30" w:rsidR="0007552A" w:rsidRPr="008E63DE" w:rsidRDefault="007B7D22" w:rsidP="00BA316A">
      <w:pPr>
        <w:rPr>
          <w:rFonts w:ascii="Calibri" w:hAnsi="Calibri" w:cs="Arial"/>
          <w:iCs/>
        </w:rPr>
      </w:pPr>
      <w:r w:rsidRPr="00BD053C">
        <w:rPr>
          <w:rFonts w:ascii="Calibri" w:hAnsi="Calibri" w:cs="Arial"/>
          <w:iCs/>
        </w:rPr>
        <w:t xml:space="preserve">ChIP is a care bundle of </w:t>
      </w:r>
      <w:r w:rsidRPr="00461086">
        <w:rPr>
          <w:rFonts w:ascii="Calibri" w:hAnsi="Calibri" w:cs="Arial"/>
          <w:iCs/>
          <w:noProof/>
        </w:rPr>
        <w:t>evidenced</w:t>
      </w:r>
      <w:r w:rsidR="00461086">
        <w:rPr>
          <w:rFonts w:ascii="Calibri" w:hAnsi="Calibri" w:cs="Arial"/>
          <w:iCs/>
          <w:noProof/>
        </w:rPr>
        <w:t>-</w:t>
      </w:r>
      <w:r w:rsidRPr="00461086">
        <w:rPr>
          <w:rFonts w:ascii="Calibri" w:hAnsi="Calibri" w:cs="Arial"/>
          <w:iCs/>
          <w:noProof/>
        </w:rPr>
        <w:t>based</w:t>
      </w:r>
      <w:r w:rsidRPr="00BD053C">
        <w:rPr>
          <w:rFonts w:ascii="Calibri" w:hAnsi="Calibri" w:cs="Arial"/>
          <w:iCs/>
        </w:rPr>
        <w:t xml:space="preserve"> interventions for patients with</w:t>
      </w:r>
      <w:r w:rsidR="00461086">
        <w:rPr>
          <w:rFonts w:ascii="Calibri" w:hAnsi="Calibri" w:cs="Arial"/>
          <w:iCs/>
        </w:rPr>
        <w:t xml:space="preserve"> a</w:t>
      </w:r>
      <w:r w:rsidRPr="00BD053C">
        <w:rPr>
          <w:rFonts w:ascii="Calibri" w:hAnsi="Calibri" w:cs="Arial"/>
          <w:iCs/>
        </w:rPr>
        <w:t xml:space="preserve"> </w:t>
      </w:r>
      <w:r w:rsidRPr="00461086">
        <w:rPr>
          <w:rFonts w:ascii="Calibri" w:hAnsi="Calibri" w:cs="Arial"/>
          <w:iCs/>
          <w:noProof/>
        </w:rPr>
        <w:t>mild-moderate</w:t>
      </w:r>
      <w:r w:rsidRPr="00BD053C">
        <w:rPr>
          <w:rFonts w:ascii="Calibri" w:hAnsi="Calibri" w:cs="Arial"/>
          <w:iCs/>
        </w:rPr>
        <w:t xml:space="preserve"> blunt chest injury</w:t>
      </w:r>
      <w:r w:rsidR="00E51459">
        <w:rPr>
          <w:rFonts w:ascii="Calibri" w:hAnsi="Calibri" w:cs="Arial"/>
          <w:iCs/>
        </w:rPr>
        <w:t xml:space="preserve"> (BCI)</w:t>
      </w:r>
      <w:r w:rsidRPr="00BD053C">
        <w:rPr>
          <w:rFonts w:ascii="Calibri" w:hAnsi="Calibri" w:cs="Arial"/>
          <w:iCs/>
        </w:rPr>
        <w:t>. It aims to improve the outcomes of patients with</w:t>
      </w:r>
      <w:r w:rsidR="00461086">
        <w:rPr>
          <w:rFonts w:ascii="Calibri" w:hAnsi="Calibri" w:cs="Arial"/>
          <w:iCs/>
        </w:rPr>
        <w:t xml:space="preserve"> </w:t>
      </w:r>
      <w:r w:rsidRPr="00461086">
        <w:rPr>
          <w:rFonts w:ascii="Calibri" w:hAnsi="Calibri" w:cs="Arial"/>
          <w:iCs/>
          <w:noProof/>
        </w:rPr>
        <w:t>blunt</w:t>
      </w:r>
      <w:r w:rsidRPr="00BD053C">
        <w:rPr>
          <w:rFonts w:ascii="Calibri" w:hAnsi="Calibri" w:cs="Arial"/>
          <w:iCs/>
        </w:rPr>
        <w:t xml:space="preserve"> chest inj</w:t>
      </w:r>
      <w:r w:rsidR="00BA316A" w:rsidRPr="00BD053C">
        <w:rPr>
          <w:rFonts w:ascii="Calibri" w:hAnsi="Calibri" w:cs="Arial"/>
          <w:iCs/>
        </w:rPr>
        <w:t xml:space="preserve">ury. </w:t>
      </w:r>
      <w:r w:rsidR="00BA316A">
        <w:rPr>
          <w:rFonts w:ascii="Calibri" w:hAnsi="Calibri" w:cs="Arial"/>
          <w:iCs/>
        </w:rPr>
        <w:t>ChIP has been used at another hospital resulting in a reduction in pneumonia</w:t>
      </w:r>
      <w:r w:rsidR="00783AAF">
        <w:rPr>
          <w:rFonts w:ascii="Calibri" w:hAnsi="Calibri" w:cs="Arial"/>
          <w:iCs/>
        </w:rPr>
        <w:t xml:space="preserve"> by 56%</w:t>
      </w:r>
      <w:r w:rsidR="00BA316A">
        <w:rPr>
          <w:rFonts w:ascii="Calibri" w:hAnsi="Calibri" w:cs="Arial"/>
          <w:iCs/>
        </w:rPr>
        <w:t xml:space="preserve"> </w:t>
      </w:r>
      <w:r w:rsidR="00783AAF">
        <w:rPr>
          <w:rFonts w:ascii="Calibri" w:hAnsi="Calibri" w:cs="Arial"/>
          <w:iCs/>
        </w:rPr>
        <w:fldChar w:fldCharType="begin">
          <w:fldData xml:space="preserve">PEVuZE5vdGU+PENpdGU+PEF1dGhvcj5DdXJ0aXM8L0F1dGhvcj48WWVhcj4yMDE2PC9ZZWFyPjxS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</w:fldData>
        </w:fldChar>
      </w:r>
      <w:r w:rsidR="00783AAF">
        <w:rPr>
          <w:rFonts w:ascii="Calibri" w:hAnsi="Calibri" w:cs="Arial"/>
          <w:iCs/>
        </w:rPr>
        <w:instrText xml:space="preserve"> ADDIN EN.CITE </w:instrText>
      </w:r>
      <w:r w:rsidR="00783AAF">
        <w:rPr>
          <w:rFonts w:ascii="Calibri" w:hAnsi="Calibri" w:cs="Arial"/>
          <w:iCs/>
        </w:rPr>
        <w:fldChar w:fldCharType="begin">
          <w:fldData xml:space="preserve">PEVuZE5vdGU+PENpdGU+PEF1dGhvcj5DdXJ0aXM8L0F1dGhvcj48WWVhcj4yMDE2PC9ZZWFyPjxS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</w:fldData>
        </w:fldChar>
      </w:r>
      <w:r w:rsidR="00783AAF">
        <w:rPr>
          <w:rFonts w:ascii="Calibri" w:hAnsi="Calibri" w:cs="Arial"/>
          <w:iCs/>
        </w:rPr>
        <w:instrText xml:space="preserve"> ADDIN EN.CITE.DATA </w:instrText>
      </w:r>
      <w:r w:rsidR="00783AAF">
        <w:rPr>
          <w:rFonts w:ascii="Calibri" w:hAnsi="Calibri" w:cs="Arial"/>
          <w:iCs/>
        </w:rPr>
      </w:r>
      <w:r w:rsidR="00783AAF">
        <w:rPr>
          <w:rFonts w:ascii="Calibri" w:hAnsi="Calibri" w:cs="Arial"/>
          <w:iCs/>
        </w:rPr>
        <w:fldChar w:fldCharType="end"/>
      </w:r>
      <w:r w:rsidR="00783AAF">
        <w:rPr>
          <w:rFonts w:ascii="Calibri" w:hAnsi="Calibri" w:cs="Arial"/>
          <w:iCs/>
        </w:rPr>
      </w:r>
      <w:r w:rsidR="00783AAF">
        <w:rPr>
          <w:rFonts w:ascii="Calibri" w:hAnsi="Calibri" w:cs="Arial"/>
          <w:iCs/>
        </w:rPr>
        <w:fldChar w:fldCharType="separate"/>
      </w:r>
      <w:r w:rsidR="00783AAF">
        <w:rPr>
          <w:rFonts w:ascii="Calibri" w:hAnsi="Calibri" w:cs="Arial"/>
          <w:iCs/>
          <w:noProof/>
        </w:rPr>
        <w:t>(Curtis et al., 2016)</w:t>
      </w:r>
      <w:r w:rsidR="00783AAF">
        <w:rPr>
          <w:rFonts w:ascii="Calibri" w:hAnsi="Calibri" w:cs="Arial"/>
          <w:iCs/>
        </w:rPr>
        <w:fldChar w:fldCharType="end"/>
      </w:r>
      <w:r w:rsidR="00BA316A">
        <w:rPr>
          <w:rFonts w:ascii="Calibri" w:hAnsi="Calibri" w:cs="Arial"/>
          <w:iCs/>
        </w:rPr>
        <w:t xml:space="preserve">. The protocol has </w:t>
      </w:r>
      <w:r w:rsidR="00BA316A" w:rsidRPr="00461086">
        <w:rPr>
          <w:rFonts w:ascii="Calibri" w:hAnsi="Calibri" w:cs="Arial"/>
          <w:iCs/>
          <w:noProof/>
        </w:rPr>
        <w:t>been refined</w:t>
      </w:r>
      <w:r w:rsidR="00BA316A">
        <w:rPr>
          <w:rFonts w:ascii="Calibri" w:hAnsi="Calibri" w:cs="Arial"/>
          <w:iCs/>
        </w:rPr>
        <w:t xml:space="preserve"> with a literature review of interventions for </w:t>
      </w:r>
      <w:r w:rsidR="00BA316A" w:rsidRPr="00461086">
        <w:rPr>
          <w:rFonts w:ascii="Calibri" w:hAnsi="Calibri" w:cs="Arial"/>
          <w:iCs/>
          <w:noProof/>
        </w:rPr>
        <w:t>blunt</w:t>
      </w:r>
      <w:r w:rsidR="00BA316A">
        <w:rPr>
          <w:rFonts w:ascii="Calibri" w:hAnsi="Calibri" w:cs="Arial"/>
          <w:iCs/>
        </w:rPr>
        <w:t xml:space="preserve"> chest injury.</w:t>
      </w:r>
      <w:r w:rsidR="00E2043E">
        <w:rPr>
          <w:rFonts w:ascii="Calibri" w:hAnsi="Calibri" w:cs="Arial"/>
          <w:iCs/>
        </w:rPr>
        <w:t xml:space="preserve"> The pro</w:t>
      </w:r>
      <w:r w:rsidR="0002756D">
        <w:rPr>
          <w:rFonts w:ascii="Calibri" w:hAnsi="Calibri" w:cs="Arial"/>
          <w:iCs/>
        </w:rPr>
        <w:t xml:space="preserve">tocol can </w:t>
      </w:r>
      <w:r w:rsidR="0002756D" w:rsidRPr="00461086">
        <w:rPr>
          <w:rFonts w:ascii="Calibri" w:hAnsi="Calibri" w:cs="Arial"/>
          <w:iCs/>
          <w:noProof/>
        </w:rPr>
        <w:t>be found</w:t>
      </w:r>
      <w:r w:rsidR="0002756D">
        <w:rPr>
          <w:rFonts w:ascii="Calibri" w:hAnsi="Calibri" w:cs="Arial"/>
          <w:iCs/>
        </w:rPr>
        <w:t xml:space="preserve"> in Appendix A</w:t>
      </w:r>
      <w:r w:rsidR="00E2043E">
        <w:rPr>
          <w:rFonts w:ascii="Calibri" w:hAnsi="Calibri" w:cs="Arial"/>
          <w:iCs/>
        </w:rPr>
        <w:t>.</w:t>
      </w:r>
    </w:p>
    <w:p w14:paraId="5054B993" w14:textId="6119EE99" w:rsidR="0007552A" w:rsidRDefault="00FC5E60">
      <w:pPr>
        <w:pStyle w:val="Heading2"/>
        <w:rPr>
          <w:rStyle w:val="Strong"/>
          <w:b/>
          <w:bCs/>
          <w:sz w:val="24"/>
          <w:szCs w:val="24"/>
        </w:rPr>
      </w:pPr>
      <w:bookmarkStart w:id="16" w:name="_Toc8811240"/>
      <w:r>
        <w:rPr>
          <w:rStyle w:val="Strong"/>
          <w:b/>
          <w:bCs/>
          <w:sz w:val="24"/>
          <w:szCs w:val="24"/>
        </w:rPr>
        <w:t>1.4</w:t>
      </w:r>
      <w:r w:rsidR="0007552A" w:rsidRPr="002C1BE6">
        <w:rPr>
          <w:rStyle w:val="Strong"/>
          <w:b/>
          <w:bCs/>
          <w:sz w:val="24"/>
          <w:szCs w:val="24"/>
        </w:rPr>
        <w:t> </w:t>
      </w:r>
      <w:r w:rsidR="00D111B6">
        <w:rPr>
          <w:rStyle w:val="Strong"/>
          <w:b/>
          <w:bCs/>
          <w:sz w:val="24"/>
          <w:szCs w:val="24"/>
        </w:rPr>
        <w:t>Recipients</w:t>
      </w:r>
      <w:bookmarkEnd w:id="16"/>
    </w:p>
    <w:p w14:paraId="272B0C45" w14:textId="1471FFBF" w:rsidR="00435C3F" w:rsidRDefault="00D111B6" w:rsidP="00D111B6">
      <w:r>
        <w:t xml:space="preserve">The people involved in the implementation of this intervention are staff members who are involved in the activation and response to ChIP. </w:t>
      </w:r>
      <w:r w:rsidR="00435C3F" w:rsidRPr="00461086">
        <w:rPr>
          <w:noProof/>
        </w:rPr>
        <w:t>This</w:t>
      </w:r>
      <w:r w:rsidR="00435C3F">
        <w:t xml:space="preserve"> includes: </w:t>
      </w:r>
    </w:p>
    <w:p w14:paraId="746CF423" w14:textId="5A557E49" w:rsidR="00435C3F" w:rsidRDefault="00435C3F" w:rsidP="00435C3F">
      <w:pPr>
        <w:pStyle w:val="ListParagraph"/>
        <w:numPr>
          <w:ilvl w:val="0"/>
          <w:numId w:val="22"/>
        </w:numPr>
      </w:pPr>
      <w:r>
        <w:t>Emergency nurses, doctors and clerical staff</w:t>
      </w:r>
    </w:p>
    <w:p w14:paraId="2ABB197F" w14:textId="03CA2963" w:rsidR="00435C3F" w:rsidRDefault="00435C3F" w:rsidP="00435C3F">
      <w:pPr>
        <w:pStyle w:val="ListParagraph"/>
        <w:numPr>
          <w:ilvl w:val="0"/>
          <w:numId w:val="22"/>
        </w:numPr>
      </w:pPr>
      <w:r>
        <w:t>Surgical doctors</w:t>
      </w:r>
    </w:p>
    <w:p w14:paraId="51155C0E" w14:textId="4191F6AA" w:rsidR="00435C3F" w:rsidRDefault="00DF0316" w:rsidP="00435C3F">
      <w:pPr>
        <w:pStyle w:val="ListParagraph"/>
        <w:numPr>
          <w:ilvl w:val="0"/>
          <w:numId w:val="22"/>
        </w:numPr>
      </w:pPr>
      <w:r>
        <w:t>Anaesthetics</w:t>
      </w:r>
      <w:r w:rsidR="00435C3F">
        <w:t xml:space="preserve"> doctors</w:t>
      </w:r>
    </w:p>
    <w:p w14:paraId="2FBA7D74" w14:textId="3AB56DD7" w:rsidR="00435C3F" w:rsidRDefault="00435C3F" w:rsidP="00435C3F">
      <w:pPr>
        <w:pStyle w:val="ListParagraph"/>
        <w:numPr>
          <w:ilvl w:val="0"/>
          <w:numId w:val="22"/>
        </w:numPr>
      </w:pPr>
      <w:r>
        <w:t>Ward nurses caring for patients with BCI</w:t>
      </w:r>
    </w:p>
    <w:p w14:paraId="5D43A1E0" w14:textId="13D47A4F" w:rsidR="00435C3F" w:rsidRDefault="00435C3F" w:rsidP="00435C3F">
      <w:pPr>
        <w:pStyle w:val="ListParagraph"/>
        <w:numPr>
          <w:ilvl w:val="0"/>
          <w:numId w:val="22"/>
        </w:numPr>
      </w:pPr>
      <w:r>
        <w:t>Physiotherapists</w:t>
      </w:r>
    </w:p>
    <w:p w14:paraId="5964D4E8" w14:textId="4A804BE8" w:rsidR="00435C3F" w:rsidRDefault="00435C3F" w:rsidP="00435C3F">
      <w:pPr>
        <w:pStyle w:val="ListParagraph"/>
        <w:numPr>
          <w:ilvl w:val="0"/>
          <w:numId w:val="22"/>
        </w:numPr>
      </w:pPr>
      <w:r>
        <w:t>Switchboard staff</w:t>
      </w:r>
    </w:p>
    <w:p w14:paraId="36ECDFE5" w14:textId="2CC33159" w:rsidR="00435C3F" w:rsidRDefault="00435C3F" w:rsidP="00435C3F">
      <w:pPr>
        <w:pStyle w:val="ListParagraph"/>
        <w:numPr>
          <w:ilvl w:val="0"/>
          <w:numId w:val="22"/>
        </w:numPr>
      </w:pPr>
      <w:r>
        <w:t>ICU liaison nurse</w:t>
      </w:r>
    </w:p>
    <w:p w14:paraId="5748FE12" w14:textId="6833250D" w:rsidR="00435C3F" w:rsidRDefault="00435C3F" w:rsidP="00435C3F">
      <w:pPr>
        <w:pStyle w:val="ListParagraph"/>
        <w:numPr>
          <w:ilvl w:val="0"/>
          <w:numId w:val="22"/>
        </w:numPr>
      </w:pPr>
      <w:r>
        <w:t>ICU doctors</w:t>
      </w:r>
    </w:p>
    <w:p w14:paraId="0D215F35" w14:textId="27595235" w:rsidR="00435C3F" w:rsidRDefault="00435C3F" w:rsidP="00435C3F">
      <w:pPr>
        <w:pStyle w:val="ListParagraph"/>
        <w:numPr>
          <w:ilvl w:val="0"/>
          <w:numId w:val="22"/>
        </w:numPr>
      </w:pPr>
      <w:r>
        <w:t>Pain team</w:t>
      </w:r>
    </w:p>
    <w:p w14:paraId="28B38CC7" w14:textId="45F8DD73" w:rsidR="00435C3F" w:rsidRDefault="00435C3F" w:rsidP="00435C3F"/>
    <w:p w14:paraId="77544E47" w14:textId="610EF422" w:rsidR="00435C3F" w:rsidRPr="00D111B6" w:rsidRDefault="00435C3F" w:rsidP="00435C3F">
      <w:r>
        <w:t xml:space="preserve">To ensure adequate involvement of recipients a survey of these staff </w:t>
      </w:r>
      <w:r w:rsidRPr="00461086">
        <w:rPr>
          <w:noProof/>
        </w:rPr>
        <w:t>was conducted</w:t>
      </w:r>
      <w:r>
        <w:t xml:space="preserve">. </w:t>
      </w:r>
    </w:p>
    <w:p w14:paraId="2167F5C3" w14:textId="63ADD9A2" w:rsidR="00D111B6" w:rsidRPr="002C1BE6" w:rsidRDefault="00D111B6" w:rsidP="00D111B6">
      <w:pPr>
        <w:pStyle w:val="Heading3"/>
        <w:rPr>
          <w:sz w:val="24"/>
          <w:szCs w:val="24"/>
        </w:rPr>
      </w:pPr>
      <w:bookmarkStart w:id="17" w:name="_Toc84670060"/>
      <w:bookmarkStart w:id="18" w:name="_Toc8811241"/>
      <w:r>
        <w:rPr>
          <w:rStyle w:val="aaheader2"/>
          <w:sz w:val="24"/>
          <w:szCs w:val="24"/>
        </w:rPr>
        <w:t>1.4</w:t>
      </w:r>
      <w:r w:rsidRPr="002C1BE6">
        <w:rPr>
          <w:rStyle w:val="aaheader2"/>
          <w:sz w:val="24"/>
          <w:szCs w:val="24"/>
        </w:rPr>
        <w:t>.</w:t>
      </w:r>
      <w:r>
        <w:rPr>
          <w:rStyle w:val="aaheader2"/>
          <w:sz w:val="24"/>
          <w:szCs w:val="24"/>
        </w:rPr>
        <w:t>1</w:t>
      </w:r>
      <w:r w:rsidRPr="002C1BE6">
        <w:rPr>
          <w:rStyle w:val="aaheader2"/>
          <w:sz w:val="24"/>
          <w:szCs w:val="24"/>
        </w:rPr>
        <w:t xml:space="preserve"> Assumptions and Constraints</w:t>
      </w:r>
      <w:bookmarkEnd w:id="17"/>
      <w:bookmarkEnd w:id="18"/>
      <w:r w:rsidRPr="002C1BE6">
        <w:rPr>
          <w:rStyle w:val="aaheader2"/>
          <w:sz w:val="24"/>
          <w:szCs w:val="24"/>
        </w:rPr>
        <w:t xml:space="preserve"> </w:t>
      </w:r>
    </w:p>
    <w:p w14:paraId="2C4C0658" w14:textId="1CD7FFD0" w:rsidR="00D111B6" w:rsidRPr="00BD053C" w:rsidRDefault="00D111B6" w:rsidP="00D111B6">
      <w:pPr>
        <w:rPr>
          <w:rFonts w:ascii="Calibri" w:hAnsi="Calibri" w:cs="Arial"/>
          <w:iCs/>
        </w:rPr>
      </w:pPr>
      <w:r w:rsidRPr="00BD053C">
        <w:rPr>
          <w:rFonts w:ascii="Calibri" w:hAnsi="Calibri" w:cs="Arial"/>
          <w:iCs/>
        </w:rPr>
        <w:t xml:space="preserve">Stakeholders have been consulted </w:t>
      </w:r>
      <w:r w:rsidR="00461086">
        <w:rPr>
          <w:rFonts w:ascii="Calibri" w:hAnsi="Calibri" w:cs="Arial"/>
          <w:iCs/>
          <w:noProof/>
        </w:rPr>
        <w:t>before</w:t>
      </w:r>
      <w:r w:rsidRPr="00BD053C">
        <w:rPr>
          <w:rFonts w:ascii="Calibri" w:hAnsi="Calibri" w:cs="Arial"/>
          <w:iCs/>
        </w:rPr>
        <w:t xml:space="preserve"> </w:t>
      </w:r>
      <w:r w:rsidRPr="00461086">
        <w:rPr>
          <w:rFonts w:ascii="Calibri" w:hAnsi="Calibri" w:cs="Arial"/>
          <w:iCs/>
          <w:noProof/>
        </w:rPr>
        <w:t>development</w:t>
      </w:r>
      <w:r w:rsidRPr="00BD053C">
        <w:rPr>
          <w:rFonts w:ascii="Calibri" w:hAnsi="Calibri" w:cs="Arial"/>
          <w:iCs/>
        </w:rPr>
        <w:t xml:space="preserve"> of this </w:t>
      </w:r>
      <w:r w:rsidRPr="00461086">
        <w:rPr>
          <w:rFonts w:ascii="Calibri" w:hAnsi="Calibri" w:cs="Arial"/>
          <w:iCs/>
          <w:noProof/>
        </w:rPr>
        <w:t>plan</w:t>
      </w:r>
      <w:r w:rsidR="00461086">
        <w:rPr>
          <w:rFonts w:ascii="Calibri" w:hAnsi="Calibri" w:cs="Arial"/>
          <w:iCs/>
          <w:noProof/>
        </w:rPr>
        <w:t>,</w:t>
      </w:r>
      <w:r w:rsidRPr="00BD053C">
        <w:rPr>
          <w:rFonts w:ascii="Calibri" w:hAnsi="Calibri" w:cs="Arial"/>
          <w:iCs/>
        </w:rPr>
        <w:t xml:space="preserve"> and it </w:t>
      </w:r>
      <w:r w:rsidRPr="00461086">
        <w:rPr>
          <w:rFonts w:ascii="Calibri" w:hAnsi="Calibri" w:cs="Arial"/>
          <w:iCs/>
          <w:noProof/>
        </w:rPr>
        <w:t>is assumed</w:t>
      </w:r>
      <w:r w:rsidRPr="00BD053C">
        <w:rPr>
          <w:rFonts w:ascii="Calibri" w:hAnsi="Calibri" w:cs="Arial"/>
          <w:iCs/>
        </w:rPr>
        <w:t xml:space="preserve"> that their support will continue </w:t>
      </w:r>
      <w:r w:rsidRPr="00461086">
        <w:rPr>
          <w:rFonts w:ascii="Calibri" w:hAnsi="Calibri" w:cs="Arial"/>
          <w:iCs/>
          <w:noProof/>
        </w:rPr>
        <w:t>for</w:t>
      </w:r>
      <w:r w:rsidRPr="00BD053C">
        <w:rPr>
          <w:rFonts w:ascii="Calibri" w:hAnsi="Calibri" w:cs="Arial"/>
          <w:iCs/>
        </w:rPr>
        <w:t xml:space="preserve"> the implementation process. All stakeholders will be consulted in the development proces</w:t>
      </w:r>
      <w:r>
        <w:rPr>
          <w:rFonts w:ascii="Calibri" w:hAnsi="Calibri" w:cs="Arial"/>
          <w:iCs/>
        </w:rPr>
        <w:t>s to increase</w:t>
      </w:r>
      <w:r w:rsidR="00461086">
        <w:rPr>
          <w:rFonts w:ascii="Calibri" w:hAnsi="Calibri" w:cs="Arial"/>
          <w:iCs/>
        </w:rPr>
        <w:t xml:space="preserve"> the</w:t>
      </w:r>
      <w:r>
        <w:rPr>
          <w:rFonts w:ascii="Calibri" w:hAnsi="Calibri" w:cs="Arial"/>
          <w:iCs/>
        </w:rPr>
        <w:t xml:space="preserve"> </w:t>
      </w:r>
      <w:r w:rsidRPr="00461086">
        <w:rPr>
          <w:rFonts w:ascii="Calibri" w:hAnsi="Calibri" w:cs="Arial"/>
          <w:iCs/>
          <w:noProof/>
        </w:rPr>
        <w:t>sense</w:t>
      </w:r>
      <w:r>
        <w:rPr>
          <w:rFonts w:ascii="Calibri" w:hAnsi="Calibri" w:cs="Arial"/>
          <w:iCs/>
        </w:rPr>
        <w:t xml:space="preserve"> of ownership </w:t>
      </w:r>
      <w:r>
        <w:rPr>
          <w:rFonts w:ascii="Calibri" w:hAnsi="Calibri" w:cs="Arial"/>
          <w:iCs/>
        </w:rPr>
        <w:fldChar w:fldCharType="begin"/>
      </w:r>
      <w:r>
        <w:rPr>
          <w:rFonts w:ascii="Calibri" w:hAnsi="Calibri" w:cs="Arial"/>
          <w:iCs/>
        </w:rPr>
        <w:instrText xml:space="preserve"> ADDIN EN.CITE &lt;EndNote&gt;&lt;Cite&gt;&lt;Author&gt;Harvey&lt;/Author&gt;&lt;Year&gt;2016&lt;/Year&gt;&lt;RecNum&gt;11721&lt;/RecNum&gt;&lt;DisplayText&gt;(Harvey &amp;amp; Kitson, 2016)&lt;/DisplayText&gt;&lt;record&gt;&lt;rec-number&gt;11721&lt;/rec-number&gt;&lt;foreign-keys&gt;&lt;key app="EN" db-id="vedxe9awfdx5ades0sbpefsu5sppe09rf9ss" timestamp="1508363823"&gt;11721&lt;/key&gt;&lt;/foreign-keys&gt;&lt;ref-type name="Journal Article"&gt;17&lt;/ref-type&gt;&lt;contributors&gt;&lt;authors&gt;&lt;author&gt;Harvey, Gill&lt;/author&gt;&lt;author&gt;Kitson, Alison&lt;/author&gt;&lt;/authors&gt;&lt;/contributors&gt;&lt;titles&gt;&lt;title&gt;PARIHS revisited: from heuristic to integrated framework for the successful implementation of knowledge into practice&lt;/title&gt;&lt;secondary-title&gt;Implementation Science&lt;/secondary-title&gt;&lt;/titles&gt;&lt;periodical&gt;&lt;full-title&gt;IMPLEMENTATION SCIENCE&lt;/full-title&gt;&lt;/periodical&gt;&lt;pages&gt;33&lt;/pages&gt;&lt;volume&gt;11&lt;/volume&gt;&lt;number&gt;1&lt;/number&gt;&lt;dates&gt;&lt;year&gt;2016&lt;/year&gt;&lt;pub-dates&gt;&lt;date&gt;March 10&lt;/date&gt;&lt;/pub-dates&gt;&lt;/dates&gt;&lt;isbn&gt;1748-5908&lt;/isbn&gt;&lt;label&gt;Harvey2016&lt;/label&gt;&lt;work-type&gt;journal article&lt;/work-type&gt;&lt;urls&gt;&lt;related-urls&gt;&lt;url&gt;https://doi.org/10.1186/s13012-016-0398-2&lt;/url&gt;&lt;url&gt;https://implementationscience.biomedcentral.com/track/pdf/10.1186/s13012-016-0398-2?site=implementationscience.biomedcentral.com&lt;/url&gt;&lt;/related-urls&gt;&lt;/urls&gt;&lt;electronic-resource-num&gt;10.1186/s13012-016-0398-2&lt;/electronic-resource-num&gt;&lt;/record&gt;&lt;/Cite&gt;&lt;/EndNote&gt;</w:instrText>
      </w:r>
      <w:r>
        <w:rPr>
          <w:rFonts w:ascii="Calibri" w:hAnsi="Calibri" w:cs="Arial"/>
          <w:iCs/>
        </w:rPr>
        <w:fldChar w:fldCharType="separate"/>
      </w:r>
      <w:r>
        <w:rPr>
          <w:rFonts w:ascii="Calibri" w:hAnsi="Calibri" w:cs="Arial"/>
          <w:iCs/>
          <w:noProof/>
        </w:rPr>
        <w:t>(Harvey &amp; Kitson, 2016)</w:t>
      </w:r>
      <w:r>
        <w:rPr>
          <w:rFonts w:ascii="Calibri" w:hAnsi="Calibri" w:cs="Arial"/>
          <w:iCs/>
        </w:rPr>
        <w:fldChar w:fldCharType="end"/>
      </w:r>
      <w:r>
        <w:rPr>
          <w:rFonts w:ascii="Calibri" w:hAnsi="Calibri" w:cs="Arial"/>
          <w:iCs/>
        </w:rPr>
        <w:t>.</w:t>
      </w:r>
    </w:p>
    <w:p w14:paraId="04473686" w14:textId="77777777" w:rsidR="00783AAF" w:rsidRDefault="00783AAF">
      <w:pPr>
        <w:rPr>
          <w:rFonts w:ascii="Calibri" w:hAnsi="Calibri" w:cs="Arial"/>
          <w:iCs/>
        </w:rPr>
      </w:pPr>
    </w:p>
    <w:p w14:paraId="57F8CCCA" w14:textId="08A779DE" w:rsidR="00D111B6" w:rsidRDefault="00D111B6" w:rsidP="00D111B6">
      <w:pPr>
        <w:pStyle w:val="Heading2"/>
        <w:rPr>
          <w:rStyle w:val="Strong"/>
          <w:b/>
          <w:bCs/>
          <w:sz w:val="24"/>
          <w:szCs w:val="24"/>
        </w:rPr>
      </w:pPr>
      <w:bookmarkStart w:id="19" w:name="_Toc8811242"/>
      <w:r>
        <w:rPr>
          <w:rStyle w:val="Strong"/>
          <w:b/>
          <w:bCs/>
          <w:sz w:val="24"/>
          <w:szCs w:val="24"/>
        </w:rPr>
        <w:t>1.5</w:t>
      </w:r>
      <w:r w:rsidRPr="002C1BE6">
        <w:rPr>
          <w:rStyle w:val="Strong"/>
          <w:b/>
          <w:bCs/>
          <w:sz w:val="24"/>
          <w:szCs w:val="24"/>
        </w:rPr>
        <w:t> </w:t>
      </w:r>
      <w:r>
        <w:rPr>
          <w:rStyle w:val="Strong"/>
          <w:b/>
          <w:bCs/>
          <w:sz w:val="24"/>
          <w:szCs w:val="24"/>
        </w:rPr>
        <w:t>Context</w:t>
      </w:r>
      <w:bookmarkEnd w:id="19"/>
    </w:p>
    <w:p w14:paraId="570D8E42" w14:textId="77777777" w:rsidR="00435C3F" w:rsidRDefault="00D111B6" w:rsidP="00D111B6">
      <w:pPr>
        <w:rPr>
          <w:rFonts w:ascii="Calibri" w:hAnsi="Calibri" w:cs="Arial"/>
          <w:iCs/>
        </w:rPr>
      </w:pPr>
      <w:r w:rsidRPr="00BD053C">
        <w:rPr>
          <w:rFonts w:ascii="Calibri" w:hAnsi="Calibri" w:cs="Arial"/>
          <w:iCs/>
        </w:rPr>
        <w:t>The Wollongong and Shoalhaven Memorial District Hospitals</w:t>
      </w:r>
      <w:r>
        <w:rPr>
          <w:rFonts w:ascii="Calibri" w:hAnsi="Calibri" w:cs="Arial"/>
          <w:iCs/>
        </w:rPr>
        <w:t xml:space="preserve"> (</w:t>
      </w:r>
      <w:r w:rsidRPr="00461086">
        <w:rPr>
          <w:rFonts w:ascii="Calibri" w:hAnsi="Calibri" w:cs="Arial"/>
          <w:iCs/>
          <w:noProof/>
        </w:rPr>
        <w:t>TWH</w:t>
      </w:r>
      <w:r>
        <w:rPr>
          <w:rFonts w:ascii="Calibri" w:hAnsi="Calibri" w:cs="Arial"/>
          <w:iCs/>
        </w:rPr>
        <w:t xml:space="preserve"> and SDMH respectively)</w:t>
      </w:r>
      <w:r w:rsidR="00435C3F">
        <w:rPr>
          <w:rFonts w:ascii="Calibri" w:hAnsi="Calibri" w:cs="Arial"/>
          <w:iCs/>
        </w:rPr>
        <w:t xml:space="preserve"> are the two sites where ChIP will </w:t>
      </w:r>
      <w:r w:rsidR="00435C3F" w:rsidRPr="00461086">
        <w:rPr>
          <w:rFonts w:ascii="Calibri" w:hAnsi="Calibri" w:cs="Arial"/>
          <w:iCs/>
          <w:noProof/>
        </w:rPr>
        <w:t>be implemented</w:t>
      </w:r>
      <w:r w:rsidRPr="00BD053C">
        <w:rPr>
          <w:rFonts w:ascii="Calibri" w:hAnsi="Calibri" w:cs="Arial"/>
          <w:iCs/>
        </w:rPr>
        <w:t>.</w:t>
      </w:r>
      <w:r w:rsidR="00435C3F">
        <w:rPr>
          <w:rFonts w:ascii="Calibri" w:hAnsi="Calibri" w:cs="Arial"/>
          <w:iCs/>
        </w:rPr>
        <w:t xml:space="preserve"> They are both within the same local health district (Illawarra-Shoalhaven).</w:t>
      </w:r>
    </w:p>
    <w:p w14:paraId="58B99D43" w14:textId="06128C07" w:rsidR="00435C3F" w:rsidRPr="00FA4566" w:rsidRDefault="00D111B6" w:rsidP="00D111B6">
      <w:pPr>
        <w:rPr>
          <w:rFonts w:ascii="Calibri" w:hAnsi="Calibri" w:cs="Arial"/>
          <w:iCs/>
        </w:rPr>
      </w:pPr>
      <w:r w:rsidRPr="00BD053C">
        <w:rPr>
          <w:rFonts w:ascii="Calibri" w:hAnsi="Calibri" w:cs="Arial"/>
          <w:iCs/>
        </w:rPr>
        <w:t xml:space="preserve"> </w:t>
      </w:r>
    </w:p>
    <w:p w14:paraId="0C5BDF3E" w14:textId="77777777" w:rsidR="0007552A" w:rsidRDefault="002B15A6">
      <w:pPr>
        <w:pStyle w:val="Heading1"/>
        <w:rPr>
          <w:b w:val="0"/>
          <w:bCs/>
          <w:sz w:val="28"/>
        </w:rPr>
      </w:pPr>
      <w:bookmarkStart w:id="20" w:name="_Toc8811243"/>
      <w:r>
        <w:rPr>
          <w:rStyle w:val="Strong"/>
          <w:b/>
          <w:bCs w:val="0"/>
          <w:sz w:val="28"/>
        </w:rPr>
        <w:t>2</w:t>
      </w:r>
      <w:r w:rsidR="0007552A">
        <w:rPr>
          <w:rStyle w:val="Strong"/>
          <w:b/>
          <w:bCs w:val="0"/>
          <w:sz w:val="28"/>
        </w:rPr>
        <w:t> Management Overview</w:t>
      </w:r>
      <w:bookmarkEnd w:id="20"/>
    </w:p>
    <w:p w14:paraId="3B8FFB28" w14:textId="77777777" w:rsidR="00EB5FF8" w:rsidRDefault="00EB5FF8" w:rsidP="00EB5FF8">
      <w:pPr>
        <w:rPr>
          <w:rFonts w:ascii="Arial" w:hAnsi="Arial" w:cs="Arial"/>
          <w:i/>
          <w:iCs/>
          <w:color w:val="0000FF"/>
        </w:rPr>
      </w:pPr>
    </w:p>
    <w:p w14:paraId="1DA2F8C3" w14:textId="0DA2B135" w:rsidR="00EB5FF8" w:rsidRDefault="00461086" w:rsidP="00EB5FF8">
      <w:pPr>
        <w:rPr>
          <w:rFonts w:ascii="Calibri" w:hAnsi="Calibri" w:cs="Arial"/>
          <w:iCs/>
        </w:rPr>
      </w:pPr>
      <w:r>
        <w:rPr>
          <w:rFonts w:ascii="Calibri" w:hAnsi="Calibri" w:cs="Arial"/>
          <w:iCs/>
          <w:noProof/>
        </w:rPr>
        <w:t>The r</w:t>
      </w:r>
      <w:r w:rsidR="00EB5FF8" w:rsidRPr="00461086">
        <w:rPr>
          <w:rFonts w:ascii="Calibri" w:hAnsi="Calibri" w:cs="Arial"/>
          <w:iCs/>
          <w:noProof/>
        </w:rPr>
        <w:t>esponsibility</w:t>
      </w:r>
      <w:r w:rsidR="00EB5FF8">
        <w:rPr>
          <w:rFonts w:ascii="Calibri" w:hAnsi="Calibri" w:cs="Arial"/>
          <w:iCs/>
        </w:rPr>
        <w:t xml:space="preserve"> of management will lie with the ISLHD emergency clinical nurse consultants</w:t>
      </w:r>
      <w:r w:rsidR="00A142BE">
        <w:rPr>
          <w:rFonts w:ascii="Calibri" w:hAnsi="Calibri" w:cs="Arial"/>
          <w:iCs/>
        </w:rPr>
        <w:t xml:space="preserve"> </w:t>
      </w:r>
      <w:r w:rsidR="00A142BE" w:rsidRPr="00583B90">
        <w:rPr>
          <w:rFonts w:ascii="Calibri" w:hAnsi="Calibri" w:cs="Arial"/>
          <w:iCs/>
          <w:highlight w:val="black"/>
        </w:rPr>
        <w:t>Professor Kate Curtis and Dr Belinda Munroe</w:t>
      </w:r>
      <w:r w:rsidR="003742B0">
        <w:rPr>
          <w:rFonts w:ascii="Calibri" w:hAnsi="Calibri" w:cs="Arial"/>
          <w:iCs/>
        </w:rPr>
        <w:t xml:space="preserve">. Executive sponsors are </w:t>
      </w:r>
      <w:r w:rsidR="003742B0" w:rsidRPr="003742B0">
        <w:rPr>
          <w:rFonts w:ascii="Calibri" w:hAnsi="Calibri" w:cs="Arial"/>
          <w:iCs/>
        </w:rPr>
        <w:t xml:space="preserve">Critical Care Co-Directors </w:t>
      </w:r>
      <w:r w:rsidR="003742B0" w:rsidRPr="00583B90">
        <w:rPr>
          <w:rFonts w:ascii="Calibri" w:hAnsi="Calibri" w:cs="Arial"/>
          <w:iCs/>
          <w:highlight w:val="black"/>
        </w:rPr>
        <w:t>Michael Davis</w:t>
      </w:r>
      <w:r w:rsidR="003742B0" w:rsidRPr="003742B0">
        <w:rPr>
          <w:rFonts w:ascii="Calibri" w:hAnsi="Calibri" w:cs="Arial"/>
          <w:iCs/>
        </w:rPr>
        <w:t xml:space="preserve"> (medical)</w:t>
      </w:r>
      <w:r w:rsidR="003742B0">
        <w:rPr>
          <w:rFonts w:ascii="Calibri" w:hAnsi="Calibri" w:cs="Arial"/>
          <w:iCs/>
        </w:rPr>
        <w:t xml:space="preserve"> and </w:t>
      </w:r>
      <w:proofErr w:type="spellStart"/>
      <w:r w:rsidR="003742B0" w:rsidRPr="00583B90">
        <w:rPr>
          <w:rFonts w:ascii="Calibri" w:hAnsi="Calibri" w:cs="Arial"/>
          <w:iCs/>
          <w:highlight w:val="black"/>
        </w:rPr>
        <w:t>Shanyn</w:t>
      </w:r>
      <w:proofErr w:type="spellEnd"/>
      <w:r w:rsidR="003742B0" w:rsidRPr="00583B90">
        <w:rPr>
          <w:rFonts w:ascii="Calibri" w:hAnsi="Calibri" w:cs="Arial"/>
          <w:iCs/>
          <w:highlight w:val="black"/>
        </w:rPr>
        <w:t xml:space="preserve"> King</w:t>
      </w:r>
      <w:r w:rsidR="003742B0" w:rsidRPr="003742B0">
        <w:rPr>
          <w:rFonts w:ascii="Calibri" w:hAnsi="Calibri" w:cs="Arial"/>
          <w:iCs/>
        </w:rPr>
        <w:t xml:space="preserve"> (nursing)</w:t>
      </w:r>
      <w:r w:rsidR="003742B0">
        <w:rPr>
          <w:rFonts w:ascii="Calibri" w:hAnsi="Calibri" w:cs="Arial"/>
          <w:iCs/>
        </w:rPr>
        <w:t xml:space="preserve">, </w:t>
      </w:r>
      <w:r w:rsidR="003742B0" w:rsidRPr="003742B0">
        <w:rPr>
          <w:rFonts w:ascii="Calibri" w:hAnsi="Calibri" w:cs="Arial"/>
          <w:iCs/>
        </w:rPr>
        <w:t>ISLHD Emergency services - medical director</w:t>
      </w:r>
      <w:r w:rsidR="003742B0">
        <w:rPr>
          <w:rFonts w:ascii="Calibri" w:hAnsi="Calibri" w:cs="Arial"/>
          <w:iCs/>
        </w:rPr>
        <w:t xml:space="preserve"> </w:t>
      </w:r>
      <w:r w:rsidR="003742B0" w:rsidRPr="00583B90">
        <w:rPr>
          <w:rFonts w:ascii="Calibri" w:hAnsi="Calibri" w:cs="Arial"/>
          <w:iCs/>
          <w:highlight w:val="black"/>
        </w:rPr>
        <w:t>Thomas Carrigan</w:t>
      </w:r>
      <w:r w:rsidR="003742B0">
        <w:rPr>
          <w:rFonts w:ascii="Calibri" w:hAnsi="Calibri" w:cs="Arial"/>
          <w:iCs/>
        </w:rPr>
        <w:t xml:space="preserve"> and </w:t>
      </w:r>
      <w:r w:rsidR="003742B0" w:rsidRPr="003742B0">
        <w:rPr>
          <w:rFonts w:ascii="Calibri" w:hAnsi="Calibri" w:cs="Arial"/>
          <w:iCs/>
        </w:rPr>
        <w:t>ISLHD Emergency services - service lead</w:t>
      </w:r>
      <w:r w:rsidR="003742B0">
        <w:rPr>
          <w:rFonts w:ascii="Calibri" w:hAnsi="Calibri" w:cs="Arial"/>
          <w:iCs/>
        </w:rPr>
        <w:t xml:space="preserve"> </w:t>
      </w:r>
      <w:r w:rsidR="003742B0" w:rsidRPr="00583B90">
        <w:rPr>
          <w:rFonts w:ascii="Calibri" w:hAnsi="Calibri" w:cs="Arial"/>
          <w:iCs/>
          <w:highlight w:val="black"/>
        </w:rPr>
        <w:t>Orinda Jones</w:t>
      </w:r>
      <w:r w:rsidR="003742B0">
        <w:rPr>
          <w:rFonts w:ascii="Calibri" w:hAnsi="Calibri" w:cs="Arial"/>
          <w:iCs/>
        </w:rPr>
        <w:t xml:space="preserve">. </w:t>
      </w:r>
    </w:p>
    <w:p w14:paraId="102E1268" w14:textId="77777777" w:rsidR="00EB5FF8" w:rsidRDefault="00EB5FF8" w:rsidP="00EB5FF8">
      <w:pPr>
        <w:rPr>
          <w:rFonts w:ascii="Calibri" w:hAnsi="Calibri" w:cs="Arial"/>
          <w:iCs/>
        </w:rPr>
      </w:pPr>
      <w:r>
        <w:rPr>
          <w:rFonts w:ascii="Calibri" w:hAnsi="Calibri" w:cs="Arial"/>
          <w:iCs/>
        </w:rPr>
        <w:t xml:space="preserve">Major tasks for management include: </w:t>
      </w:r>
    </w:p>
    <w:p w14:paraId="5284D0C9" w14:textId="77777777" w:rsidR="00EB5FF8" w:rsidRDefault="003742B0" w:rsidP="00EB5FF8">
      <w:pPr>
        <w:numPr>
          <w:ilvl w:val="0"/>
          <w:numId w:val="15"/>
        </w:numPr>
        <w:rPr>
          <w:rFonts w:ascii="Calibri" w:hAnsi="Calibri" w:cs="Arial"/>
          <w:iCs/>
        </w:rPr>
      </w:pPr>
      <w:r>
        <w:rPr>
          <w:rFonts w:ascii="Calibri" w:hAnsi="Calibri" w:cs="Arial"/>
          <w:iCs/>
        </w:rPr>
        <w:t>Communication with key stakeholders</w:t>
      </w:r>
    </w:p>
    <w:p w14:paraId="02609534" w14:textId="7F44B35E" w:rsidR="004B3A6F" w:rsidRDefault="00A142BE" w:rsidP="004F0209">
      <w:pPr>
        <w:numPr>
          <w:ilvl w:val="0"/>
          <w:numId w:val="15"/>
        </w:numPr>
        <w:rPr>
          <w:rFonts w:ascii="Calibri" w:hAnsi="Calibri" w:cs="Arial"/>
          <w:iCs/>
        </w:rPr>
      </w:pPr>
      <w:r>
        <w:rPr>
          <w:rFonts w:ascii="Calibri" w:hAnsi="Calibri" w:cs="Arial"/>
          <w:iCs/>
        </w:rPr>
        <w:t>Review and a</w:t>
      </w:r>
      <w:r w:rsidR="00AF6E7E">
        <w:rPr>
          <w:rFonts w:ascii="Calibri" w:hAnsi="Calibri" w:cs="Arial"/>
          <w:iCs/>
        </w:rPr>
        <w:t>pproval of policy</w:t>
      </w:r>
    </w:p>
    <w:p w14:paraId="09A22107" w14:textId="2BD9B108" w:rsidR="000329F6" w:rsidRDefault="000329F6" w:rsidP="000329F6">
      <w:pPr>
        <w:ind w:left="720"/>
        <w:rPr>
          <w:rFonts w:ascii="Calibri" w:hAnsi="Calibri" w:cs="Arial"/>
          <w:iCs/>
        </w:rPr>
      </w:pPr>
    </w:p>
    <w:p w14:paraId="59694F2E" w14:textId="77777777" w:rsidR="000329F6" w:rsidRPr="004F0209" w:rsidRDefault="000329F6" w:rsidP="000329F6">
      <w:pPr>
        <w:ind w:left="720"/>
        <w:rPr>
          <w:rFonts w:ascii="Calibri" w:hAnsi="Calibri" w:cs="Arial"/>
          <w:iCs/>
        </w:rPr>
      </w:pPr>
    </w:p>
    <w:p w14:paraId="4E489267" w14:textId="77777777" w:rsidR="0007552A" w:rsidRPr="00D72093" w:rsidRDefault="0007552A">
      <w:pPr>
        <w:pStyle w:val="Heading2"/>
        <w:rPr>
          <w:b w:val="0"/>
          <w:bCs w:val="0"/>
          <w:sz w:val="24"/>
          <w:szCs w:val="24"/>
        </w:rPr>
      </w:pPr>
      <w:bookmarkStart w:id="21" w:name="_Toc8811244"/>
      <w:r w:rsidRPr="00D72093">
        <w:rPr>
          <w:rStyle w:val="Strong"/>
          <w:b/>
          <w:bCs/>
          <w:sz w:val="24"/>
          <w:szCs w:val="24"/>
        </w:rPr>
        <w:lastRenderedPageBreak/>
        <w:t>2.1 Description of Implementation</w:t>
      </w:r>
      <w:bookmarkEnd w:id="21"/>
    </w:p>
    <w:p w14:paraId="220E9B99" w14:textId="7FEDB6C4" w:rsidR="00EB5FF8" w:rsidRDefault="00EB5FF8">
      <w:pPr>
        <w:rPr>
          <w:rFonts w:ascii="Calibri" w:hAnsi="Calibri" w:cs="Arial"/>
          <w:iCs/>
        </w:rPr>
      </w:pPr>
    </w:p>
    <w:p w14:paraId="703CAE09" w14:textId="7EF30309" w:rsidR="00F45A51" w:rsidRDefault="00EB5FF8">
      <w:pPr>
        <w:rPr>
          <w:rFonts w:ascii="Calibri" w:hAnsi="Calibri" w:cs="Arial"/>
          <w:iCs/>
        </w:rPr>
      </w:pPr>
      <w:r w:rsidRPr="00461086">
        <w:rPr>
          <w:rFonts w:ascii="Calibri" w:hAnsi="Calibri" w:cs="Arial"/>
          <w:iCs/>
          <w:noProof/>
        </w:rPr>
        <w:t>ChIP</w:t>
      </w:r>
      <w:r>
        <w:rPr>
          <w:rFonts w:ascii="Calibri" w:hAnsi="Calibri" w:cs="Arial"/>
          <w:iCs/>
        </w:rPr>
        <w:t xml:space="preserve"> will go live </w:t>
      </w:r>
      <w:r w:rsidRPr="00461086">
        <w:rPr>
          <w:rFonts w:ascii="Calibri" w:hAnsi="Calibri" w:cs="Arial"/>
          <w:iCs/>
          <w:noProof/>
        </w:rPr>
        <w:t>i</w:t>
      </w:r>
      <w:r w:rsidR="004F0209" w:rsidRPr="00461086">
        <w:rPr>
          <w:rFonts w:ascii="Calibri" w:hAnsi="Calibri" w:cs="Arial"/>
          <w:iCs/>
          <w:noProof/>
        </w:rPr>
        <w:t>n</w:t>
      </w:r>
      <w:r w:rsidR="004F0209">
        <w:rPr>
          <w:rFonts w:ascii="Calibri" w:hAnsi="Calibri" w:cs="Arial"/>
          <w:iCs/>
        </w:rPr>
        <w:t xml:space="preserve"> both sites on the same day on 22</w:t>
      </w:r>
      <w:r w:rsidR="004F0209" w:rsidRPr="004F0209">
        <w:rPr>
          <w:rFonts w:ascii="Calibri" w:hAnsi="Calibri" w:cs="Arial"/>
          <w:iCs/>
          <w:vertAlign w:val="superscript"/>
        </w:rPr>
        <w:t>nd</w:t>
      </w:r>
      <w:r w:rsidR="004F0209">
        <w:rPr>
          <w:rFonts w:ascii="Calibri" w:hAnsi="Calibri" w:cs="Arial"/>
          <w:iCs/>
        </w:rPr>
        <w:t xml:space="preserve"> </w:t>
      </w:r>
      <w:r>
        <w:rPr>
          <w:rFonts w:ascii="Calibri" w:hAnsi="Calibri" w:cs="Arial"/>
          <w:iCs/>
        </w:rPr>
        <w:t>November 2017</w:t>
      </w:r>
      <w:r w:rsidR="003742B0">
        <w:rPr>
          <w:rFonts w:ascii="Calibri" w:hAnsi="Calibri" w:cs="Arial"/>
          <w:iCs/>
        </w:rPr>
        <w:t>. The activation system through the communications team will be active from one week before</w:t>
      </w:r>
      <w:r w:rsidR="004F0209">
        <w:rPr>
          <w:rFonts w:ascii="Calibri" w:hAnsi="Calibri" w:cs="Arial"/>
          <w:iCs/>
        </w:rPr>
        <w:t xml:space="preserve"> (15/11/17)</w:t>
      </w:r>
      <w:r w:rsidR="003742B0">
        <w:rPr>
          <w:rFonts w:ascii="Calibri" w:hAnsi="Calibri" w:cs="Arial"/>
          <w:iCs/>
        </w:rPr>
        <w:t xml:space="preserve">. </w:t>
      </w:r>
    </w:p>
    <w:p w14:paraId="4C1963FC" w14:textId="77777777" w:rsidR="00380A6F" w:rsidRDefault="00380A6F">
      <w:pPr>
        <w:rPr>
          <w:rFonts w:ascii="Calibri" w:hAnsi="Calibri" w:cs="Arial"/>
          <w:iCs/>
        </w:rPr>
      </w:pPr>
    </w:p>
    <w:p w14:paraId="6264B127" w14:textId="509E3669" w:rsidR="00E2043E" w:rsidRDefault="00E2043E">
      <w:pPr>
        <w:rPr>
          <w:rFonts w:ascii="Calibri" w:hAnsi="Calibri" w:cs="Arial"/>
          <w:iCs/>
        </w:rPr>
      </w:pPr>
      <w:r>
        <w:rPr>
          <w:rFonts w:ascii="Calibri" w:hAnsi="Calibri" w:cs="Arial"/>
          <w:iCs/>
        </w:rPr>
        <w:t xml:space="preserve">Intervention Strategies are: </w:t>
      </w:r>
    </w:p>
    <w:p w14:paraId="35C837EB" w14:textId="77777777" w:rsidR="00490CB8" w:rsidRPr="00490CB8" w:rsidRDefault="00490CB8" w:rsidP="00490CB8">
      <w:pPr>
        <w:pStyle w:val="ListParagraph"/>
        <w:numPr>
          <w:ilvl w:val="0"/>
          <w:numId w:val="31"/>
        </w:numPr>
        <w:rPr>
          <w:rFonts w:ascii="Calibri" w:hAnsi="Calibri" w:cs="Arial"/>
          <w:iCs/>
        </w:rPr>
      </w:pPr>
      <w:bookmarkStart w:id="22" w:name="_Hlk39761016"/>
      <w:r w:rsidRPr="00490CB8">
        <w:rPr>
          <w:rFonts w:ascii="Calibri" w:hAnsi="Calibri" w:cs="Arial"/>
          <w:iCs/>
        </w:rPr>
        <w:t>Involve stakeholders in policy development</w:t>
      </w:r>
    </w:p>
    <w:p w14:paraId="5D16082A"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Open policy to comment</w:t>
      </w:r>
    </w:p>
    <w:bookmarkEnd w:id="22"/>
    <w:p w14:paraId="31440C46"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 xml:space="preserve">Set up of pager </w:t>
      </w:r>
    </w:p>
    <w:p w14:paraId="1A97AB2E" w14:textId="62B80E8F"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In-services provided to ED and ward nurses and doctors, ICU regs, surgical registrars, physios, switch</w:t>
      </w:r>
    </w:p>
    <w:p w14:paraId="4A1092DC" w14:textId="64A10071" w:rsidR="00490CB8" w:rsidRPr="00A76500" w:rsidRDefault="00490CB8" w:rsidP="00A76500">
      <w:pPr>
        <w:pStyle w:val="ListParagraph"/>
        <w:numPr>
          <w:ilvl w:val="0"/>
          <w:numId w:val="31"/>
        </w:numPr>
        <w:rPr>
          <w:rFonts w:ascii="Calibri" w:hAnsi="Calibri" w:cs="Arial"/>
          <w:iCs/>
        </w:rPr>
      </w:pPr>
      <w:r w:rsidRPr="00490CB8">
        <w:rPr>
          <w:rFonts w:ascii="Calibri" w:hAnsi="Calibri" w:cs="Arial"/>
          <w:iCs/>
        </w:rPr>
        <w:t>Some of the in-services on HFNP by F&amp;P</w:t>
      </w:r>
    </w:p>
    <w:p w14:paraId="78DECE0C" w14:textId="77777777" w:rsidR="00490CB8" w:rsidRPr="00490CB8" w:rsidRDefault="00490CB8" w:rsidP="00490CB8">
      <w:pPr>
        <w:pStyle w:val="ListParagraph"/>
        <w:numPr>
          <w:ilvl w:val="0"/>
          <w:numId w:val="31"/>
        </w:numPr>
        <w:rPr>
          <w:rFonts w:ascii="Calibri" w:hAnsi="Calibri" w:cs="Arial"/>
          <w:iCs/>
        </w:rPr>
      </w:pPr>
      <w:proofErr w:type="spellStart"/>
      <w:r w:rsidRPr="00490CB8">
        <w:rPr>
          <w:rFonts w:ascii="Calibri" w:hAnsi="Calibri" w:cs="Arial"/>
          <w:iCs/>
        </w:rPr>
        <w:t>eMR</w:t>
      </w:r>
      <w:proofErr w:type="spellEnd"/>
      <w:r w:rsidRPr="00490CB8">
        <w:rPr>
          <w:rFonts w:ascii="Calibri" w:hAnsi="Calibri" w:cs="Arial"/>
          <w:iCs/>
        </w:rPr>
        <w:t xml:space="preserve"> icon added to FirstNet to identify CHIP</w:t>
      </w:r>
    </w:p>
    <w:p w14:paraId="1693912E"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Guideline on intranet with easy search tool</w:t>
      </w:r>
    </w:p>
    <w:p w14:paraId="36355E10"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 xml:space="preserve">Order </w:t>
      </w:r>
      <w:r w:rsidRPr="00461086">
        <w:rPr>
          <w:rFonts w:ascii="Calibri" w:hAnsi="Calibri" w:cs="Arial"/>
          <w:iCs/>
          <w:noProof/>
        </w:rPr>
        <w:t>Triflos</w:t>
      </w:r>
    </w:p>
    <w:p w14:paraId="3866692D"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Video about CHIP</w:t>
      </w:r>
    </w:p>
    <w:p w14:paraId="4BDDA343"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Newsletters – ED, ward, and surgical newsletters to inform of ChIP</w:t>
      </w:r>
    </w:p>
    <w:p w14:paraId="10CD18DC"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Change champions self-elected from each area</w:t>
      </w:r>
    </w:p>
    <w:p w14:paraId="273F6965" w14:textId="2C5BA794"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 xml:space="preserve">Research nurses </w:t>
      </w:r>
      <w:r w:rsidR="00A76500">
        <w:rPr>
          <w:rFonts w:ascii="Calibri" w:hAnsi="Calibri" w:cs="Arial"/>
          <w:iCs/>
        </w:rPr>
        <w:t>as change champions</w:t>
      </w:r>
    </w:p>
    <w:p w14:paraId="46BB0761"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 xml:space="preserve">Flyers with information </w:t>
      </w:r>
      <w:r w:rsidRPr="00461086">
        <w:rPr>
          <w:rFonts w:ascii="Calibri" w:hAnsi="Calibri" w:cs="Arial"/>
          <w:iCs/>
          <w:noProof/>
        </w:rPr>
        <w:t>with</w:t>
      </w:r>
      <w:r w:rsidRPr="00490CB8">
        <w:rPr>
          <w:rFonts w:ascii="Calibri" w:hAnsi="Calibri" w:cs="Arial"/>
          <w:iCs/>
        </w:rPr>
        <w:t xml:space="preserve"> free chips to eat</w:t>
      </w:r>
    </w:p>
    <w:p w14:paraId="1016FD37"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 xml:space="preserve">Location of HFNP equipment, labelling of </w:t>
      </w:r>
    </w:p>
    <w:p w14:paraId="5CFCECD0"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Emails to all staff involved</w:t>
      </w:r>
    </w:p>
    <w:p w14:paraId="6440A9B6"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Flyers in bathroom</w:t>
      </w:r>
    </w:p>
    <w:p w14:paraId="1FBB985D" w14:textId="77777777" w:rsidR="00490CB8" w:rsidRPr="00490CB8" w:rsidRDefault="00490CB8" w:rsidP="00490CB8">
      <w:pPr>
        <w:pStyle w:val="ListParagraph"/>
        <w:numPr>
          <w:ilvl w:val="0"/>
          <w:numId w:val="31"/>
        </w:numPr>
        <w:rPr>
          <w:rFonts w:ascii="Calibri" w:hAnsi="Calibri" w:cs="Arial"/>
          <w:iCs/>
        </w:rPr>
      </w:pPr>
      <w:r w:rsidRPr="00490CB8">
        <w:rPr>
          <w:rFonts w:ascii="Calibri" w:hAnsi="Calibri" w:cs="Arial"/>
          <w:iCs/>
        </w:rPr>
        <w:t>Emails for managers</w:t>
      </w:r>
    </w:p>
    <w:p w14:paraId="04371329" w14:textId="4A137697" w:rsidR="00B62C83" w:rsidRPr="00435C3F" w:rsidRDefault="0007552A" w:rsidP="00490CB8">
      <w:pPr>
        <w:pStyle w:val="Heading2"/>
        <w:rPr>
          <w:b w:val="0"/>
          <w:bCs w:val="0"/>
          <w:sz w:val="24"/>
          <w:szCs w:val="24"/>
        </w:rPr>
      </w:pPr>
      <w:bookmarkStart w:id="23" w:name="_Toc8811245"/>
      <w:r w:rsidRPr="00D72093">
        <w:rPr>
          <w:rStyle w:val="Strong"/>
          <w:b/>
          <w:bCs/>
          <w:sz w:val="24"/>
          <w:szCs w:val="24"/>
        </w:rPr>
        <w:t>2.2 Points-of-Contact</w:t>
      </w:r>
      <w:bookmarkEnd w:id="23"/>
    </w:p>
    <w:p w14:paraId="4FE6BE9F" w14:textId="5D4C4771" w:rsidR="0007552A" w:rsidRPr="00435C3F" w:rsidRDefault="00AF6E7E">
      <w:pPr>
        <w:rPr>
          <w:rFonts w:ascii="Calibri" w:hAnsi="Calibri" w:cs="Arial"/>
          <w:iCs/>
        </w:rPr>
      </w:pPr>
      <w:r w:rsidRPr="00435C3F">
        <w:rPr>
          <w:rFonts w:ascii="Calibri" w:hAnsi="Calibri" w:cs="Arial"/>
          <w:iCs/>
        </w:rPr>
        <w:t xml:space="preserve">Stakeholders </w:t>
      </w:r>
      <w:r w:rsidR="00515779" w:rsidRPr="00435C3F">
        <w:rPr>
          <w:rFonts w:ascii="Calibri" w:hAnsi="Calibri" w:cs="Arial"/>
          <w:iCs/>
        </w:rPr>
        <w:t xml:space="preserve">have </w:t>
      </w:r>
      <w:r w:rsidR="00515779" w:rsidRPr="00461086">
        <w:rPr>
          <w:rFonts w:ascii="Calibri" w:hAnsi="Calibri" w:cs="Arial"/>
          <w:iCs/>
          <w:noProof/>
        </w:rPr>
        <w:t>been included</w:t>
      </w:r>
      <w:r w:rsidR="00515779" w:rsidRPr="00435C3F">
        <w:rPr>
          <w:rFonts w:ascii="Calibri" w:hAnsi="Calibri" w:cs="Arial"/>
          <w:iCs/>
        </w:rPr>
        <w:t xml:space="preserve"> from all areas </w:t>
      </w:r>
      <w:r w:rsidR="00515779" w:rsidRPr="00461086">
        <w:rPr>
          <w:rFonts w:ascii="Calibri" w:hAnsi="Calibri" w:cs="Arial"/>
          <w:iCs/>
          <w:noProof/>
        </w:rPr>
        <w:t>involved</w:t>
      </w:r>
      <w:r w:rsidR="00461086">
        <w:rPr>
          <w:rFonts w:ascii="Calibri" w:hAnsi="Calibri" w:cs="Arial"/>
          <w:iCs/>
          <w:noProof/>
        </w:rPr>
        <w:t>,</w:t>
      </w:r>
      <w:r w:rsidR="00515779" w:rsidRPr="00435C3F">
        <w:rPr>
          <w:rFonts w:ascii="Calibri" w:hAnsi="Calibri" w:cs="Arial"/>
          <w:iCs/>
        </w:rPr>
        <w:t xml:space="preserve"> and</w:t>
      </w:r>
      <w:r w:rsidR="00FA4566">
        <w:rPr>
          <w:rFonts w:ascii="Calibri" w:hAnsi="Calibri" w:cs="Arial"/>
          <w:iCs/>
        </w:rPr>
        <w:t xml:space="preserve"> a full list </w:t>
      </w:r>
      <w:r w:rsidR="0002756D">
        <w:rPr>
          <w:rFonts w:ascii="Calibri" w:hAnsi="Calibri" w:cs="Arial"/>
          <w:iCs/>
        </w:rPr>
        <w:t xml:space="preserve">can </w:t>
      </w:r>
      <w:r w:rsidR="0002756D" w:rsidRPr="00461086">
        <w:rPr>
          <w:rFonts w:ascii="Calibri" w:hAnsi="Calibri" w:cs="Arial"/>
          <w:iCs/>
          <w:noProof/>
        </w:rPr>
        <w:t>be found</w:t>
      </w:r>
      <w:r w:rsidR="0002756D">
        <w:rPr>
          <w:rFonts w:ascii="Calibri" w:hAnsi="Calibri" w:cs="Arial"/>
          <w:iCs/>
        </w:rPr>
        <w:t xml:space="preserve"> in </w:t>
      </w:r>
      <w:r w:rsidR="00461086">
        <w:rPr>
          <w:rFonts w:ascii="Calibri" w:hAnsi="Calibri" w:cs="Arial"/>
          <w:iCs/>
          <w:noProof/>
        </w:rPr>
        <w:t>A</w:t>
      </w:r>
      <w:r w:rsidR="0002756D" w:rsidRPr="00461086">
        <w:rPr>
          <w:rFonts w:ascii="Calibri" w:hAnsi="Calibri" w:cs="Arial"/>
          <w:iCs/>
          <w:noProof/>
        </w:rPr>
        <w:t>ppendix</w:t>
      </w:r>
      <w:r w:rsidR="0002756D">
        <w:rPr>
          <w:rFonts w:ascii="Calibri" w:hAnsi="Calibri" w:cs="Arial"/>
          <w:iCs/>
        </w:rPr>
        <w:t xml:space="preserve"> B</w:t>
      </w:r>
      <w:r w:rsidR="00515779" w:rsidRPr="00435C3F">
        <w:rPr>
          <w:rFonts w:ascii="Calibri" w:hAnsi="Calibri" w:cs="Arial"/>
          <w:iCs/>
        </w:rPr>
        <w:t>.</w:t>
      </w:r>
    </w:p>
    <w:p w14:paraId="622BB27A" w14:textId="77777777" w:rsidR="0007552A" w:rsidRPr="00515779" w:rsidRDefault="0007552A" w:rsidP="00515779">
      <w:pPr>
        <w:pStyle w:val="Heading2"/>
        <w:rPr>
          <w:b w:val="0"/>
          <w:bCs w:val="0"/>
          <w:sz w:val="24"/>
          <w:szCs w:val="24"/>
        </w:rPr>
      </w:pPr>
      <w:bookmarkStart w:id="24" w:name="_Toc8811246"/>
      <w:r w:rsidRPr="00346550">
        <w:rPr>
          <w:rStyle w:val="Strong"/>
          <w:b/>
          <w:bCs/>
          <w:sz w:val="24"/>
          <w:szCs w:val="24"/>
        </w:rPr>
        <w:t>2.3 Major Tasks</w:t>
      </w:r>
      <w:bookmarkEnd w:id="24"/>
    </w:p>
    <w:p w14:paraId="39830E6E" w14:textId="77777777" w:rsidR="0007552A" w:rsidRPr="00C15A56" w:rsidRDefault="0007552A" w:rsidP="00FA4566">
      <w:pPr>
        <w:pStyle w:val="BodyText"/>
        <w:numPr>
          <w:ilvl w:val="0"/>
          <w:numId w:val="23"/>
        </w:numPr>
      </w:pPr>
      <w:r w:rsidRPr="00C15A56">
        <w:t>Provide overall planning and coordination for the implementation</w:t>
      </w:r>
    </w:p>
    <w:p w14:paraId="73CD5A90" w14:textId="77777777" w:rsidR="0007552A" w:rsidRPr="00C15A56" w:rsidRDefault="0007552A" w:rsidP="00FA4566">
      <w:pPr>
        <w:pStyle w:val="BodyText"/>
        <w:numPr>
          <w:ilvl w:val="0"/>
          <w:numId w:val="23"/>
        </w:numPr>
      </w:pPr>
      <w:r w:rsidRPr="00C15A56">
        <w:t>Provide appropriate training for personnel</w:t>
      </w:r>
    </w:p>
    <w:p w14:paraId="281846E4" w14:textId="77777777" w:rsidR="0007552A" w:rsidRPr="00C15A56" w:rsidRDefault="0007552A" w:rsidP="00FA4566">
      <w:pPr>
        <w:pStyle w:val="BodyText"/>
        <w:numPr>
          <w:ilvl w:val="0"/>
          <w:numId w:val="23"/>
        </w:numPr>
      </w:pPr>
      <w:r w:rsidRPr="00C15A56">
        <w:t>Ensure that all manuals applicable to the implementation effort are available when needed</w:t>
      </w:r>
    </w:p>
    <w:p w14:paraId="466466FA" w14:textId="77777777" w:rsidR="0007552A" w:rsidRPr="00C15A56" w:rsidRDefault="0007552A" w:rsidP="00FA4566">
      <w:pPr>
        <w:pStyle w:val="BodyText"/>
        <w:numPr>
          <w:ilvl w:val="0"/>
          <w:numId w:val="23"/>
        </w:numPr>
      </w:pPr>
      <w:r w:rsidRPr="00C15A56">
        <w:t>Provide all needed technical assistance</w:t>
      </w:r>
    </w:p>
    <w:p w14:paraId="14CF6FF9" w14:textId="77777777" w:rsidR="0007552A" w:rsidRPr="00C15A56" w:rsidRDefault="0007552A" w:rsidP="00FA4566">
      <w:pPr>
        <w:pStyle w:val="BodyText"/>
        <w:numPr>
          <w:ilvl w:val="0"/>
          <w:numId w:val="23"/>
        </w:numPr>
      </w:pPr>
      <w:r w:rsidRPr="00C15A56">
        <w:t>Schedule any special computer processing required for the implementation</w:t>
      </w:r>
    </w:p>
    <w:p w14:paraId="75074D30" w14:textId="77777777" w:rsidR="0007552A" w:rsidRPr="00C15A56" w:rsidRDefault="0007552A" w:rsidP="00FA4566">
      <w:pPr>
        <w:pStyle w:val="BodyText"/>
        <w:numPr>
          <w:ilvl w:val="0"/>
          <w:numId w:val="23"/>
        </w:numPr>
      </w:pPr>
      <w:r w:rsidRPr="00C15A56">
        <w:t>Perform site surveys before implementation</w:t>
      </w:r>
    </w:p>
    <w:p w14:paraId="3429314F" w14:textId="77777777" w:rsidR="0007552A" w:rsidRPr="00C15A56" w:rsidRDefault="0007552A" w:rsidP="00FA4566">
      <w:pPr>
        <w:pStyle w:val="BodyText"/>
        <w:numPr>
          <w:ilvl w:val="0"/>
          <w:numId w:val="23"/>
        </w:numPr>
      </w:pPr>
      <w:r w:rsidRPr="00C15A56">
        <w:t xml:space="preserve">Ensure that all prerequisites have </w:t>
      </w:r>
      <w:r w:rsidRPr="00461086">
        <w:rPr>
          <w:noProof/>
        </w:rPr>
        <w:t>been fulfilled</w:t>
      </w:r>
      <w:r w:rsidRPr="00C15A56">
        <w:t xml:space="preserve"> before the implementation date</w:t>
      </w:r>
    </w:p>
    <w:p w14:paraId="2B557BBE" w14:textId="4196F343" w:rsidR="0007552A" w:rsidRDefault="0007552A" w:rsidP="00FA4566">
      <w:pPr>
        <w:pStyle w:val="BodyText"/>
        <w:numPr>
          <w:ilvl w:val="0"/>
          <w:numId w:val="23"/>
        </w:numPr>
      </w:pPr>
      <w:r w:rsidRPr="00C15A56">
        <w:t>Prepare site facilities for implementation</w:t>
      </w:r>
    </w:p>
    <w:p w14:paraId="56FF2B67" w14:textId="4372EE40" w:rsidR="000E1257" w:rsidRPr="00C15A56" w:rsidRDefault="000E1257" w:rsidP="00FA4566">
      <w:pPr>
        <w:pStyle w:val="BodyText"/>
        <w:numPr>
          <w:ilvl w:val="0"/>
          <w:numId w:val="23"/>
        </w:numPr>
      </w:pPr>
      <w:r>
        <w:t>Identifying and engaging with key stakeholders</w:t>
      </w:r>
    </w:p>
    <w:p w14:paraId="0978EBEA" w14:textId="77777777" w:rsidR="0007552A" w:rsidRPr="00D72093" w:rsidRDefault="0007552A">
      <w:pPr>
        <w:rPr>
          <w:rFonts w:ascii="Arial" w:hAnsi="Arial" w:cs="Arial"/>
          <w:i/>
          <w:iCs/>
          <w:color w:val="0000FF"/>
        </w:rPr>
      </w:pPr>
    </w:p>
    <w:p w14:paraId="7EFF12D9" w14:textId="77777777" w:rsidR="00EB5FF8" w:rsidRDefault="00EB5FF8" w:rsidP="00EB5FF8">
      <w:pPr>
        <w:pStyle w:val="BodyText"/>
      </w:pPr>
    </w:p>
    <w:p w14:paraId="1A82FA6F" w14:textId="77777777" w:rsidR="002A2BE1" w:rsidRDefault="002A2BE1" w:rsidP="00EB5FF8">
      <w:pPr>
        <w:pStyle w:val="BodyText"/>
      </w:pPr>
    </w:p>
    <w:p w14:paraId="7FFE638B" w14:textId="77777777" w:rsidR="00FA4566" w:rsidRDefault="00FA4566">
      <w:pPr>
        <w:rPr>
          <w:rStyle w:val="Strong"/>
          <w:rFonts w:ascii="Arial" w:hAnsi="Arial" w:cs="Arial"/>
          <w:i/>
          <w:iCs/>
        </w:rPr>
      </w:pPr>
      <w:r>
        <w:rPr>
          <w:rStyle w:val="Strong"/>
          <w:b w:val="0"/>
          <w:bCs w:val="0"/>
        </w:rPr>
        <w:br w:type="page"/>
      </w:r>
    </w:p>
    <w:p w14:paraId="2DCE2182" w14:textId="4C15EBA8" w:rsidR="0007552A" w:rsidRPr="00D72093" w:rsidRDefault="0007552A">
      <w:pPr>
        <w:pStyle w:val="Heading2"/>
        <w:rPr>
          <w:b w:val="0"/>
          <w:bCs w:val="0"/>
          <w:sz w:val="24"/>
          <w:szCs w:val="24"/>
        </w:rPr>
      </w:pPr>
      <w:bookmarkStart w:id="25" w:name="_Toc8811247"/>
      <w:r w:rsidRPr="00D72093">
        <w:rPr>
          <w:rStyle w:val="Strong"/>
          <w:b/>
          <w:bCs/>
          <w:sz w:val="24"/>
          <w:szCs w:val="24"/>
        </w:rPr>
        <w:lastRenderedPageBreak/>
        <w:t>2.4 Implementation Schedule</w:t>
      </w:r>
      <w:bookmarkEnd w:id="25"/>
    </w:p>
    <w:p w14:paraId="72F7E7A0" w14:textId="134FEFCD" w:rsidR="00C15A56" w:rsidRDefault="00C15A56" w:rsidP="00C15A56">
      <w:pPr>
        <w:pStyle w:val="BodyText"/>
        <w:rPr>
          <w:i/>
          <w:iCs/>
          <w:color w:val="0000FF"/>
          <w:sz w:val="24"/>
          <w:szCs w:val="24"/>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226"/>
        <w:gridCol w:w="1496"/>
        <w:gridCol w:w="1744"/>
        <w:gridCol w:w="1540"/>
      </w:tblGrid>
      <w:tr w:rsidR="00FA4566" w:rsidRPr="00C15A56" w14:paraId="14AC0194"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87F65C" w14:textId="77777777" w:rsidR="00FA4566" w:rsidRPr="00C15A56" w:rsidRDefault="00FA4566" w:rsidP="0002756D">
            <w:pPr>
              <w:pStyle w:val="BodyText"/>
            </w:pPr>
            <w:r w:rsidRPr="00C15A56">
              <w:rPr>
                <w:b/>
                <w:bCs/>
              </w:rPr>
              <w:t xml:space="preserve">Task </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02F845" w14:textId="77777777" w:rsidR="00FA4566" w:rsidRPr="00C15A56" w:rsidRDefault="00FA4566" w:rsidP="0002756D">
            <w:pPr>
              <w:pStyle w:val="BodyText"/>
            </w:pPr>
            <w:r w:rsidRPr="00C15A56">
              <w:rPr>
                <w:b/>
                <w:bCs/>
              </w:rPr>
              <w:t>Plan date by</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FB4888" w14:textId="77777777" w:rsidR="00FA4566" w:rsidRPr="00C15A56" w:rsidRDefault="00FA4566" w:rsidP="0002756D">
            <w:pPr>
              <w:pStyle w:val="BodyText"/>
            </w:pPr>
            <w:r w:rsidRPr="00C15A56">
              <w:rPr>
                <w:b/>
                <w:bCs/>
              </w:rPr>
              <w:t xml:space="preserve">Team member </w:t>
            </w:r>
          </w:p>
        </w:tc>
        <w:tc>
          <w:tcPr>
            <w:tcW w:w="1540" w:type="dxa"/>
            <w:tcBorders>
              <w:top w:val="single" w:sz="8" w:space="0" w:color="A3A3A3"/>
              <w:left w:val="single" w:sz="8" w:space="0" w:color="A3A3A3"/>
              <w:bottom w:val="single" w:sz="8" w:space="0" w:color="A3A3A3"/>
              <w:right w:val="single" w:sz="8" w:space="0" w:color="A3A3A3"/>
            </w:tcBorders>
          </w:tcPr>
          <w:p w14:paraId="3E1A5E9A" w14:textId="77777777" w:rsidR="00FA4566" w:rsidRPr="00C15A56" w:rsidRDefault="00FA4566" w:rsidP="0002756D">
            <w:pPr>
              <w:pStyle w:val="BodyText"/>
              <w:rPr>
                <w:b/>
                <w:bCs/>
              </w:rPr>
            </w:pPr>
            <w:r>
              <w:rPr>
                <w:b/>
                <w:bCs/>
              </w:rPr>
              <w:t>Date completed</w:t>
            </w:r>
          </w:p>
        </w:tc>
      </w:tr>
      <w:tr w:rsidR="00CA6C55" w:rsidRPr="00C15A56" w14:paraId="1F6EE158"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C5571F" w14:textId="77777777" w:rsidR="00CA6C55" w:rsidRDefault="00CA6C55" w:rsidP="00CA6C55">
            <w:pPr>
              <w:pStyle w:val="BodyText"/>
            </w:pPr>
            <w:r>
              <w:t>Stakeholders approve policy</w:t>
            </w:r>
          </w:p>
          <w:p w14:paraId="1EABF743" w14:textId="77777777" w:rsidR="00CA6C55" w:rsidRPr="00C15A56" w:rsidRDefault="00CA6C55" w:rsidP="00CA6C55">
            <w:pPr>
              <w:pStyle w:val="BodyText"/>
            </w:pP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398541" w14:textId="77777777" w:rsidR="00CA6C55" w:rsidRPr="00C15A56" w:rsidRDefault="00CA6C55" w:rsidP="00CA6C55">
            <w:pPr>
              <w:pStyle w:val="BodyText"/>
            </w:pPr>
            <w:r>
              <w:t>14/8/17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B9E622" w14:textId="77777777" w:rsidR="00CA6C55" w:rsidRPr="007C0E5F" w:rsidRDefault="00CA6C55" w:rsidP="00CA6C55">
            <w:pPr>
              <w:pStyle w:val="BodyText"/>
              <w:rPr>
                <w:highlight w:val="black"/>
              </w:rPr>
            </w:pPr>
            <w:r w:rsidRPr="007C0E5F">
              <w:rPr>
                <w:highlight w:val="black"/>
              </w:rPr>
              <w:t>KC/BM</w:t>
            </w:r>
          </w:p>
        </w:tc>
        <w:tc>
          <w:tcPr>
            <w:tcW w:w="1540" w:type="dxa"/>
            <w:tcBorders>
              <w:top w:val="single" w:sz="8" w:space="0" w:color="A3A3A3"/>
              <w:left w:val="single" w:sz="8" w:space="0" w:color="A3A3A3"/>
              <w:bottom w:val="single" w:sz="8" w:space="0" w:color="A3A3A3"/>
              <w:right w:val="single" w:sz="8" w:space="0" w:color="A3A3A3"/>
            </w:tcBorders>
          </w:tcPr>
          <w:p w14:paraId="21BE5FD3" w14:textId="5F551877" w:rsidR="00CA6C55" w:rsidRPr="00C15A56" w:rsidRDefault="00CA6C55" w:rsidP="00CA6C55">
            <w:pPr>
              <w:pStyle w:val="BodyText"/>
            </w:pPr>
            <w:r>
              <w:t>20/11/17</w:t>
            </w:r>
          </w:p>
        </w:tc>
      </w:tr>
      <w:tr w:rsidR="00CA6C55" w:rsidRPr="00C15A56" w14:paraId="32061A4E"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C7AF94" w14:textId="7E7752C1" w:rsidR="00CA6C55" w:rsidRDefault="00CA6C55" w:rsidP="00CA6C55">
            <w:pPr>
              <w:pStyle w:val="BodyText"/>
            </w:pPr>
            <w:r>
              <w:t xml:space="preserve">Policy submitted for </w:t>
            </w:r>
            <w:r>
              <w:rPr>
                <w:noProof/>
              </w:rPr>
              <w:t>general online</w:t>
            </w:r>
            <w:r>
              <w:t xml:space="preserve"> comment</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A7ACF7" w14:textId="77777777" w:rsidR="00CA6C55" w:rsidRDefault="00CA6C55" w:rsidP="00CA6C55">
            <w:pPr>
              <w:pStyle w:val="BodyText"/>
            </w:pPr>
            <w:r>
              <w:t>15/10/17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A33E4B" w14:textId="77777777" w:rsidR="00CA6C55" w:rsidRPr="007C0E5F" w:rsidRDefault="00CA6C55" w:rsidP="00CA6C55">
            <w:pPr>
              <w:pStyle w:val="BodyText"/>
              <w:rPr>
                <w:highlight w:val="black"/>
              </w:rPr>
            </w:pPr>
            <w:r w:rsidRPr="007C0E5F">
              <w:rPr>
                <w:highlight w:val="black"/>
              </w:rPr>
              <w:t>KC</w:t>
            </w:r>
          </w:p>
        </w:tc>
        <w:tc>
          <w:tcPr>
            <w:tcW w:w="1540" w:type="dxa"/>
            <w:tcBorders>
              <w:top w:val="single" w:sz="8" w:space="0" w:color="A3A3A3"/>
              <w:left w:val="single" w:sz="8" w:space="0" w:color="A3A3A3"/>
              <w:bottom w:val="single" w:sz="8" w:space="0" w:color="A3A3A3"/>
              <w:right w:val="single" w:sz="8" w:space="0" w:color="A3A3A3"/>
            </w:tcBorders>
          </w:tcPr>
          <w:p w14:paraId="6699B6C9" w14:textId="77777777" w:rsidR="00CA6C55" w:rsidRPr="00C15A56" w:rsidRDefault="00CA6C55" w:rsidP="00CA6C55">
            <w:pPr>
              <w:pStyle w:val="BodyText"/>
            </w:pPr>
            <w:r>
              <w:t>18/10/17</w:t>
            </w:r>
          </w:p>
        </w:tc>
      </w:tr>
      <w:tr w:rsidR="00F3643C" w:rsidRPr="00C15A56" w14:paraId="4F048AD6"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2C01A5" w14:textId="77777777" w:rsidR="00F3643C" w:rsidRDefault="00F3643C" w:rsidP="00F3643C">
            <w:pPr>
              <w:pStyle w:val="BodyText"/>
            </w:pPr>
            <w:r>
              <w:t>Organise set up the ChIP pager</w:t>
            </w:r>
          </w:p>
          <w:p w14:paraId="4647F294" w14:textId="77777777" w:rsidR="00F3643C" w:rsidRPr="00C15A56" w:rsidRDefault="00F3643C" w:rsidP="00F3643C">
            <w:pPr>
              <w:pStyle w:val="BodyText"/>
            </w:pP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31F739" w14:textId="77777777" w:rsidR="00F3643C" w:rsidRPr="00C15A56" w:rsidRDefault="00F3643C" w:rsidP="00F3643C">
            <w:pPr>
              <w:pStyle w:val="BodyText"/>
            </w:pPr>
            <w:r>
              <w:t>1/11/17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E62F49" w14:textId="77777777" w:rsidR="00F3643C" w:rsidRPr="007C0E5F" w:rsidRDefault="00F3643C" w:rsidP="00F3643C">
            <w:pPr>
              <w:pStyle w:val="BodyText"/>
              <w:rPr>
                <w:highlight w:val="black"/>
              </w:rPr>
            </w:pPr>
            <w:r w:rsidRPr="007C0E5F">
              <w:rPr>
                <w:highlight w:val="black"/>
              </w:rPr>
              <w:t>KC/BM</w:t>
            </w:r>
          </w:p>
        </w:tc>
        <w:tc>
          <w:tcPr>
            <w:tcW w:w="1540" w:type="dxa"/>
            <w:tcBorders>
              <w:top w:val="single" w:sz="8" w:space="0" w:color="A3A3A3"/>
              <w:left w:val="single" w:sz="8" w:space="0" w:color="A3A3A3"/>
              <w:bottom w:val="single" w:sz="8" w:space="0" w:color="A3A3A3"/>
              <w:right w:val="single" w:sz="8" w:space="0" w:color="A3A3A3"/>
            </w:tcBorders>
          </w:tcPr>
          <w:p w14:paraId="0DB0B460" w14:textId="1BA693EC" w:rsidR="00F3643C" w:rsidRPr="00C15A56" w:rsidRDefault="00F3643C" w:rsidP="00F3643C">
            <w:pPr>
              <w:pStyle w:val="BodyText"/>
            </w:pPr>
            <w:r>
              <w:t>2</w:t>
            </w:r>
            <w:r w:rsidR="0097471A">
              <w:t>1</w:t>
            </w:r>
            <w:r>
              <w:t>/11/17</w:t>
            </w:r>
          </w:p>
        </w:tc>
      </w:tr>
      <w:tr w:rsidR="00F3643C" w:rsidRPr="00C15A56" w14:paraId="15411CB2" w14:textId="77777777" w:rsidTr="008027A5">
        <w:trPr>
          <w:trHeight w:val="680"/>
        </w:trPr>
        <w:tc>
          <w:tcPr>
            <w:tcW w:w="4226" w:type="dxa"/>
            <w:tcBorders>
              <w:top w:val="single" w:sz="8" w:space="0" w:color="A3A3A3"/>
              <w:left w:val="single" w:sz="8" w:space="0" w:color="A3A3A3"/>
              <w:bottom w:val="single" w:sz="4" w:space="0" w:color="auto"/>
              <w:right w:val="single" w:sz="8" w:space="0" w:color="A3A3A3"/>
            </w:tcBorders>
            <w:tcMar>
              <w:top w:w="80" w:type="dxa"/>
              <w:left w:w="80" w:type="dxa"/>
              <w:bottom w:w="80" w:type="dxa"/>
              <w:right w:w="80" w:type="dxa"/>
            </w:tcMar>
          </w:tcPr>
          <w:p w14:paraId="103406A1" w14:textId="290386CB" w:rsidR="00F3643C" w:rsidRDefault="00F3643C" w:rsidP="00F3643C">
            <w:pPr>
              <w:pStyle w:val="BodyText"/>
            </w:pPr>
            <w:r>
              <w:t>Organise dates and instructor (</w:t>
            </w:r>
            <w:r w:rsidRPr="00461086">
              <w:rPr>
                <w:noProof/>
              </w:rPr>
              <w:t>e</w:t>
            </w:r>
            <w:r>
              <w:rPr>
                <w:noProof/>
              </w:rPr>
              <w:t>.g.</w:t>
            </w:r>
            <w:r>
              <w:t xml:space="preserve"> ICU liaison, research nurses) for In-services for CHIP: </w:t>
            </w:r>
          </w:p>
          <w:p w14:paraId="4148E338" w14:textId="18D8A324" w:rsidR="00F3643C" w:rsidRDefault="00F3643C" w:rsidP="00F3643C">
            <w:pPr>
              <w:pStyle w:val="BodyText"/>
            </w:pPr>
            <w:r>
              <w:t>Wards</w:t>
            </w:r>
          </w:p>
          <w:p w14:paraId="49F76A3A" w14:textId="16BC05B0" w:rsidR="00F3643C" w:rsidRDefault="00F3643C" w:rsidP="00F3643C">
            <w:pPr>
              <w:pStyle w:val="BodyText"/>
            </w:pPr>
            <w:r>
              <w:t>ICU</w:t>
            </w:r>
          </w:p>
          <w:p w14:paraId="4632DF8B" w14:textId="09E3FF7D" w:rsidR="00F3643C" w:rsidRDefault="00F3643C" w:rsidP="00F3643C">
            <w:pPr>
              <w:pStyle w:val="BodyText"/>
            </w:pPr>
            <w:r>
              <w:t>ED</w:t>
            </w:r>
          </w:p>
          <w:p w14:paraId="0ACD121D" w14:textId="15C278C6" w:rsidR="00F3643C" w:rsidRDefault="00F3643C" w:rsidP="00F3643C">
            <w:pPr>
              <w:pStyle w:val="BodyText"/>
            </w:pPr>
            <w:r>
              <w:t>Surgical registrars</w:t>
            </w:r>
          </w:p>
          <w:p w14:paraId="60A004D1" w14:textId="510E8EED" w:rsidR="00F3643C" w:rsidRDefault="00F3643C" w:rsidP="00F3643C">
            <w:pPr>
              <w:pStyle w:val="BodyText"/>
            </w:pPr>
            <w:r>
              <w:t>Anaesthetics</w:t>
            </w:r>
          </w:p>
          <w:p w14:paraId="368DF13D" w14:textId="0DCBB181" w:rsidR="00F3643C" w:rsidRDefault="00F3643C" w:rsidP="00F3643C">
            <w:pPr>
              <w:pStyle w:val="BodyText"/>
            </w:pPr>
            <w:r>
              <w:t>Physiotherapists</w:t>
            </w:r>
          </w:p>
          <w:p w14:paraId="0AB25D4D" w14:textId="77777777" w:rsidR="00F3643C" w:rsidRPr="00C15A56" w:rsidRDefault="00F3643C" w:rsidP="00F3643C">
            <w:pPr>
              <w:pStyle w:val="BodyText"/>
            </w:pPr>
          </w:p>
        </w:tc>
        <w:tc>
          <w:tcPr>
            <w:tcW w:w="1496" w:type="dxa"/>
            <w:tcBorders>
              <w:top w:val="single" w:sz="8" w:space="0" w:color="A3A3A3"/>
              <w:left w:val="single" w:sz="8" w:space="0" w:color="A3A3A3"/>
              <w:bottom w:val="single" w:sz="4" w:space="0" w:color="auto"/>
              <w:right w:val="single" w:sz="8" w:space="0" w:color="A3A3A3"/>
            </w:tcBorders>
            <w:tcMar>
              <w:top w:w="80" w:type="dxa"/>
              <w:left w:w="80" w:type="dxa"/>
              <w:bottom w:w="80" w:type="dxa"/>
              <w:right w:w="80" w:type="dxa"/>
            </w:tcMar>
          </w:tcPr>
          <w:p w14:paraId="77B21B80" w14:textId="66F854EB" w:rsidR="00F3643C" w:rsidRPr="00C15A56" w:rsidRDefault="00F3643C" w:rsidP="00F3643C">
            <w:pPr>
              <w:pStyle w:val="BodyText"/>
            </w:pPr>
            <w:r>
              <w:t>20/11/17</w:t>
            </w:r>
          </w:p>
        </w:tc>
        <w:tc>
          <w:tcPr>
            <w:tcW w:w="1744" w:type="dxa"/>
            <w:tcBorders>
              <w:top w:val="single" w:sz="8" w:space="0" w:color="A3A3A3"/>
              <w:left w:val="single" w:sz="8" w:space="0" w:color="A3A3A3"/>
              <w:bottom w:val="single" w:sz="4" w:space="0" w:color="auto"/>
              <w:right w:val="single" w:sz="8" w:space="0" w:color="A3A3A3"/>
            </w:tcBorders>
            <w:tcMar>
              <w:top w:w="80" w:type="dxa"/>
              <w:left w:w="80" w:type="dxa"/>
              <w:bottom w:w="80" w:type="dxa"/>
              <w:right w:w="80" w:type="dxa"/>
            </w:tcMar>
          </w:tcPr>
          <w:p w14:paraId="06D5F71D" w14:textId="77777777" w:rsidR="00F3643C" w:rsidRPr="007C0E5F" w:rsidRDefault="00F3643C" w:rsidP="00F3643C">
            <w:pPr>
              <w:pStyle w:val="BodyText"/>
              <w:rPr>
                <w:highlight w:val="black"/>
              </w:rPr>
            </w:pPr>
            <w:r w:rsidRPr="007C0E5F">
              <w:rPr>
                <w:highlight w:val="black"/>
              </w:rPr>
              <w:t>KC/BM</w:t>
            </w:r>
          </w:p>
        </w:tc>
        <w:tc>
          <w:tcPr>
            <w:tcW w:w="1540" w:type="dxa"/>
            <w:tcBorders>
              <w:top w:val="single" w:sz="8" w:space="0" w:color="A3A3A3"/>
              <w:left w:val="single" w:sz="8" w:space="0" w:color="A3A3A3"/>
              <w:bottom w:val="single" w:sz="4" w:space="0" w:color="auto"/>
              <w:right w:val="single" w:sz="8" w:space="0" w:color="A3A3A3"/>
            </w:tcBorders>
          </w:tcPr>
          <w:p w14:paraId="5975BF84" w14:textId="40FC546D" w:rsidR="00F3643C" w:rsidRPr="00C15A56" w:rsidRDefault="00F3643C" w:rsidP="00F3643C">
            <w:pPr>
              <w:pStyle w:val="BodyText"/>
            </w:pPr>
            <w:r>
              <w:t>31/10/17</w:t>
            </w:r>
          </w:p>
        </w:tc>
      </w:tr>
      <w:tr w:rsidR="00F3643C" w:rsidRPr="00C15A56" w14:paraId="0FF6394F" w14:textId="77777777" w:rsidTr="008027A5">
        <w:trPr>
          <w:trHeight w:val="980"/>
        </w:trPr>
        <w:tc>
          <w:tcPr>
            <w:tcW w:w="4226" w:type="dxa"/>
            <w:tcBorders>
              <w:top w:val="single" w:sz="4" w:space="0" w:color="auto"/>
              <w:left w:val="single" w:sz="8" w:space="0" w:color="A3A3A3"/>
              <w:bottom w:val="single" w:sz="4" w:space="0" w:color="auto"/>
              <w:right w:val="single" w:sz="8" w:space="0" w:color="A3A3A3"/>
            </w:tcBorders>
            <w:tcMar>
              <w:top w:w="80" w:type="dxa"/>
              <w:left w:w="80" w:type="dxa"/>
              <w:bottom w:w="80" w:type="dxa"/>
              <w:right w:w="80" w:type="dxa"/>
            </w:tcMar>
          </w:tcPr>
          <w:p w14:paraId="38087628" w14:textId="666D13B9" w:rsidR="00F3643C" w:rsidRDefault="00F3643C" w:rsidP="00F3643C">
            <w:pPr>
              <w:pStyle w:val="BodyText"/>
            </w:pPr>
            <w:r>
              <w:t>Development of training materials (</w:t>
            </w:r>
            <w:bookmarkStart w:id="26" w:name="_GoBack"/>
            <w:bookmarkEnd w:id="26"/>
            <w:r>
              <w:t>PPT)</w:t>
            </w:r>
          </w:p>
          <w:p w14:paraId="0A507E47" w14:textId="77777777" w:rsidR="00F3643C" w:rsidRDefault="00F3643C" w:rsidP="00F3643C">
            <w:pPr>
              <w:pStyle w:val="BodyText"/>
            </w:pPr>
          </w:p>
        </w:tc>
        <w:tc>
          <w:tcPr>
            <w:tcW w:w="1496" w:type="dxa"/>
            <w:tcBorders>
              <w:top w:val="single" w:sz="4" w:space="0" w:color="auto"/>
              <w:left w:val="single" w:sz="8" w:space="0" w:color="A3A3A3"/>
              <w:bottom w:val="single" w:sz="4" w:space="0" w:color="auto"/>
              <w:right w:val="single" w:sz="8" w:space="0" w:color="A3A3A3"/>
            </w:tcBorders>
            <w:tcMar>
              <w:top w:w="80" w:type="dxa"/>
              <w:left w:w="80" w:type="dxa"/>
              <w:bottom w:w="80" w:type="dxa"/>
              <w:right w:w="80" w:type="dxa"/>
            </w:tcMar>
          </w:tcPr>
          <w:p w14:paraId="4D092A4E" w14:textId="6E716B86" w:rsidR="00F3643C" w:rsidRDefault="00F3643C" w:rsidP="00F3643C">
            <w:pPr>
              <w:pStyle w:val="BodyText"/>
            </w:pPr>
            <w:r>
              <w:t>15/11/17</w:t>
            </w:r>
          </w:p>
        </w:tc>
        <w:tc>
          <w:tcPr>
            <w:tcW w:w="1744" w:type="dxa"/>
            <w:tcBorders>
              <w:top w:val="single" w:sz="4" w:space="0" w:color="auto"/>
              <w:left w:val="single" w:sz="8" w:space="0" w:color="A3A3A3"/>
              <w:bottom w:val="single" w:sz="4" w:space="0" w:color="auto"/>
              <w:right w:val="single" w:sz="8" w:space="0" w:color="A3A3A3"/>
            </w:tcBorders>
            <w:tcMar>
              <w:top w:w="80" w:type="dxa"/>
              <w:left w:w="80" w:type="dxa"/>
              <w:bottom w:w="80" w:type="dxa"/>
              <w:right w:w="80" w:type="dxa"/>
            </w:tcMar>
          </w:tcPr>
          <w:p w14:paraId="73A8DB3C" w14:textId="54F05E01" w:rsidR="00F3643C" w:rsidRPr="007C0E5F" w:rsidRDefault="00F3643C" w:rsidP="00F3643C">
            <w:pPr>
              <w:pStyle w:val="BodyText"/>
              <w:rPr>
                <w:highlight w:val="black"/>
              </w:rPr>
            </w:pPr>
            <w:r w:rsidRPr="007C0E5F">
              <w:rPr>
                <w:highlight w:val="black"/>
              </w:rPr>
              <w:t>KC</w:t>
            </w:r>
          </w:p>
        </w:tc>
        <w:tc>
          <w:tcPr>
            <w:tcW w:w="1540" w:type="dxa"/>
            <w:tcBorders>
              <w:top w:val="single" w:sz="4" w:space="0" w:color="auto"/>
              <w:left w:val="single" w:sz="8" w:space="0" w:color="A3A3A3"/>
              <w:bottom w:val="single" w:sz="4" w:space="0" w:color="auto"/>
              <w:right w:val="single" w:sz="8" w:space="0" w:color="A3A3A3"/>
            </w:tcBorders>
          </w:tcPr>
          <w:p w14:paraId="2FEF7207" w14:textId="306D2C7E" w:rsidR="00F3643C" w:rsidRPr="00C15A56" w:rsidRDefault="00F3643C" w:rsidP="00F3643C">
            <w:pPr>
              <w:pStyle w:val="BodyText"/>
            </w:pPr>
            <w:r>
              <w:t>30/10/17</w:t>
            </w:r>
          </w:p>
        </w:tc>
      </w:tr>
      <w:tr w:rsidR="00F3643C" w:rsidRPr="00C15A56" w14:paraId="4E7CB7F7" w14:textId="77777777" w:rsidTr="0002756D">
        <w:trPr>
          <w:trHeight w:val="412"/>
        </w:trPr>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F6A829" w14:textId="77777777" w:rsidR="00F3643C" w:rsidRPr="00C15A56" w:rsidRDefault="00F3643C" w:rsidP="00F3643C">
            <w:pPr>
              <w:pStyle w:val="BodyText"/>
            </w:pPr>
            <w:r>
              <w:t>Guideline on the intranet with easy search option</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9E2261" w14:textId="77777777" w:rsidR="00F3643C" w:rsidRPr="00C15A56" w:rsidRDefault="00F3643C" w:rsidP="00F3643C">
            <w:pPr>
              <w:pStyle w:val="BodyText"/>
            </w:pPr>
            <w:r>
              <w:t>1/11/17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99DC40" w14:textId="77777777" w:rsidR="00F3643C" w:rsidRPr="007C0E5F" w:rsidRDefault="00F3643C" w:rsidP="00F3643C">
            <w:pPr>
              <w:pStyle w:val="BodyText"/>
              <w:rPr>
                <w:highlight w:val="black"/>
              </w:rPr>
            </w:pPr>
            <w:r w:rsidRPr="007C0E5F">
              <w:rPr>
                <w:highlight w:val="black"/>
              </w:rPr>
              <w:t>KC</w:t>
            </w:r>
          </w:p>
        </w:tc>
        <w:tc>
          <w:tcPr>
            <w:tcW w:w="1540" w:type="dxa"/>
            <w:tcBorders>
              <w:top w:val="single" w:sz="8" w:space="0" w:color="A3A3A3"/>
              <w:left w:val="single" w:sz="8" w:space="0" w:color="A3A3A3"/>
              <w:bottom w:val="single" w:sz="8" w:space="0" w:color="A3A3A3"/>
              <w:right w:val="single" w:sz="8" w:space="0" w:color="A3A3A3"/>
            </w:tcBorders>
          </w:tcPr>
          <w:p w14:paraId="6CA34436" w14:textId="77777777" w:rsidR="00F3643C" w:rsidRPr="00C15A56" w:rsidRDefault="00F3643C" w:rsidP="00F3643C">
            <w:pPr>
              <w:pStyle w:val="BodyText"/>
            </w:pPr>
            <w:r>
              <w:t>In pr</w:t>
            </w:r>
            <w:commentRangeStart w:id="27"/>
            <w:r>
              <w:t>ogre</w:t>
            </w:r>
            <w:commentRangeEnd w:id="27"/>
            <w:r w:rsidR="00045C03">
              <w:rPr>
                <w:rStyle w:val="CommentReference"/>
                <w:rFonts w:ascii="Times New Roman" w:hAnsi="Times New Roman" w:cs="Times New Roman"/>
              </w:rPr>
              <w:commentReference w:id="27"/>
            </w:r>
            <w:r>
              <w:t>ss</w:t>
            </w:r>
          </w:p>
        </w:tc>
      </w:tr>
      <w:tr w:rsidR="00F3643C" w:rsidRPr="00C15A56" w14:paraId="22B54AF4"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AA4B62" w14:textId="642E7C8D" w:rsidR="00F3643C" w:rsidRPr="00C15A56" w:rsidRDefault="00F3643C" w:rsidP="00F3643C">
            <w:pPr>
              <w:pStyle w:val="BodyText"/>
            </w:pPr>
            <w:r>
              <w:t xml:space="preserve">Order </w:t>
            </w:r>
            <w:r w:rsidR="0097471A">
              <w:t>Incentive spirometers</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1AC17A" w14:textId="38EE7EE2" w:rsidR="00F3643C" w:rsidRPr="00C15A56" w:rsidRDefault="00F3643C" w:rsidP="00F3643C">
            <w:pPr>
              <w:pStyle w:val="BodyText"/>
            </w:pPr>
            <w:r>
              <w:t>15/11/17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7D14C0" w14:textId="231E535A" w:rsidR="00F3643C" w:rsidRPr="007C0E5F" w:rsidRDefault="00F3643C" w:rsidP="00F3643C">
            <w:pPr>
              <w:pStyle w:val="BodyText"/>
              <w:rPr>
                <w:highlight w:val="black"/>
              </w:rPr>
            </w:pPr>
            <w:r w:rsidRPr="007C0E5F">
              <w:rPr>
                <w:highlight w:val="black"/>
              </w:rPr>
              <w:t>KC</w:t>
            </w:r>
          </w:p>
        </w:tc>
        <w:tc>
          <w:tcPr>
            <w:tcW w:w="1540" w:type="dxa"/>
            <w:tcBorders>
              <w:top w:val="single" w:sz="8" w:space="0" w:color="A3A3A3"/>
              <w:left w:val="single" w:sz="8" w:space="0" w:color="A3A3A3"/>
              <w:bottom w:val="single" w:sz="8" w:space="0" w:color="A3A3A3"/>
              <w:right w:val="single" w:sz="8" w:space="0" w:color="A3A3A3"/>
            </w:tcBorders>
          </w:tcPr>
          <w:p w14:paraId="2791E2C4" w14:textId="50D187CC" w:rsidR="00F3643C" w:rsidRPr="00C15A56" w:rsidRDefault="00F3643C" w:rsidP="00F3643C">
            <w:pPr>
              <w:pStyle w:val="BodyText"/>
            </w:pPr>
            <w:r>
              <w:t>Done</w:t>
            </w:r>
          </w:p>
        </w:tc>
      </w:tr>
      <w:tr w:rsidR="00F3643C" w:rsidRPr="00C15A56" w14:paraId="2CC7542E"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092CA3" w14:textId="77777777" w:rsidR="00F3643C" w:rsidRDefault="00F3643C" w:rsidP="00F3643C">
            <w:pPr>
              <w:pStyle w:val="BodyText"/>
            </w:pPr>
            <w:r>
              <w:t>Education for HFNP from F&amp;P</w:t>
            </w:r>
          </w:p>
          <w:p w14:paraId="1B023352" w14:textId="77777777" w:rsidR="00F3643C" w:rsidRDefault="00F3643C" w:rsidP="00F3643C">
            <w:pPr>
              <w:pStyle w:val="BodyText"/>
              <w:numPr>
                <w:ilvl w:val="0"/>
                <w:numId w:val="15"/>
              </w:numPr>
            </w:pPr>
            <w:r>
              <w:t>Discuss with F&amp;P</w:t>
            </w:r>
          </w:p>
          <w:p w14:paraId="3E779CEB" w14:textId="77777777" w:rsidR="00F3643C" w:rsidRDefault="00F3643C" w:rsidP="00F3643C">
            <w:pPr>
              <w:pStyle w:val="BodyText"/>
              <w:numPr>
                <w:ilvl w:val="0"/>
                <w:numId w:val="15"/>
              </w:numPr>
            </w:pPr>
            <w:r>
              <w:t>Organise times</w:t>
            </w:r>
          </w:p>
          <w:p w14:paraId="0DCBABD5" w14:textId="77777777" w:rsidR="00F3643C" w:rsidRPr="00C15A56" w:rsidRDefault="00F3643C" w:rsidP="00F3643C">
            <w:pPr>
              <w:pStyle w:val="BodyText"/>
            </w:pP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8BB04B" w14:textId="0BB51A8C" w:rsidR="00F3643C" w:rsidRPr="00C15A56" w:rsidRDefault="00F3643C" w:rsidP="00F3643C">
            <w:pPr>
              <w:pStyle w:val="BodyText"/>
            </w:pPr>
            <w:r>
              <w:t>15/11/17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F703A3" w14:textId="77777777" w:rsidR="00F3643C" w:rsidRPr="007C0E5F" w:rsidRDefault="00F3643C" w:rsidP="00F3643C">
            <w:pPr>
              <w:pStyle w:val="BodyText"/>
              <w:rPr>
                <w:highlight w:val="black"/>
              </w:rPr>
            </w:pPr>
            <w:r w:rsidRPr="007C0E5F">
              <w:rPr>
                <w:highlight w:val="black"/>
              </w:rPr>
              <w:t>KC</w:t>
            </w:r>
          </w:p>
        </w:tc>
        <w:tc>
          <w:tcPr>
            <w:tcW w:w="1540" w:type="dxa"/>
            <w:tcBorders>
              <w:top w:val="single" w:sz="8" w:space="0" w:color="A3A3A3"/>
              <w:left w:val="single" w:sz="8" w:space="0" w:color="A3A3A3"/>
              <w:bottom w:val="single" w:sz="8" w:space="0" w:color="A3A3A3"/>
              <w:right w:val="single" w:sz="8" w:space="0" w:color="A3A3A3"/>
            </w:tcBorders>
          </w:tcPr>
          <w:p w14:paraId="45536E9D" w14:textId="7D96B3E7" w:rsidR="00F3643C" w:rsidRPr="00C15A56" w:rsidRDefault="00F3643C" w:rsidP="00F3643C">
            <w:pPr>
              <w:pStyle w:val="BodyText"/>
            </w:pPr>
            <w:r>
              <w:t>20/11/17</w:t>
            </w:r>
          </w:p>
        </w:tc>
      </w:tr>
      <w:tr w:rsidR="00F3643C" w:rsidRPr="00C15A56" w14:paraId="61D8E3A3"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F525B3" w14:textId="77777777" w:rsidR="00F3643C" w:rsidRPr="00C15A56" w:rsidRDefault="00F3643C" w:rsidP="00F3643C">
            <w:pPr>
              <w:pStyle w:val="BodyText"/>
            </w:pPr>
            <w:r>
              <w:t>Flyers for ED</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B43EAF" w14:textId="77777777" w:rsidR="00F3643C" w:rsidRPr="00C15A56" w:rsidRDefault="00F3643C" w:rsidP="00F3643C">
            <w:pPr>
              <w:pStyle w:val="BodyText"/>
            </w:pPr>
            <w:r>
              <w:t>1/11/17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D5A6C1" w14:textId="77777777" w:rsidR="00F3643C" w:rsidRPr="007C0E5F" w:rsidRDefault="00F3643C" w:rsidP="00F3643C">
            <w:pPr>
              <w:pStyle w:val="BodyText"/>
              <w:rPr>
                <w:highlight w:val="black"/>
              </w:rPr>
            </w:pPr>
            <w:r w:rsidRPr="007C0E5F">
              <w:rPr>
                <w:highlight w:val="black"/>
              </w:rPr>
              <w:t>SK</w:t>
            </w:r>
          </w:p>
        </w:tc>
        <w:tc>
          <w:tcPr>
            <w:tcW w:w="1540" w:type="dxa"/>
            <w:tcBorders>
              <w:top w:val="single" w:sz="8" w:space="0" w:color="A3A3A3"/>
              <w:left w:val="single" w:sz="8" w:space="0" w:color="A3A3A3"/>
              <w:bottom w:val="single" w:sz="8" w:space="0" w:color="A3A3A3"/>
              <w:right w:val="single" w:sz="8" w:space="0" w:color="A3A3A3"/>
            </w:tcBorders>
          </w:tcPr>
          <w:p w14:paraId="406AF229" w14:textId="77777777" w:rsidR="00F3643C" w:rsidRPr="00C15A56" w:rsidRDefault="00F3643C" w:rsidP="00F3643C">
            <w:pPr>
              <w:pStyle w:val="BodyText"/>
            </w:pPr>
            <w:r>
              <w:t>30/10/17</w:t>
            </w:r>
          </w:p>
        </w:tc>
      </w:tr>
      <w:tr w:rsidR="00F3643C" w:rsidRPr="00C15A56" w14:paraId="6EB3B57C"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A1CEC3" w14:textId="77777777" w:rsidR="00F3643C" w:rsidRDefault="00F3643C" w:rsidP="00F3643C">
            <w:pPr>
              <w:pStyle w:val="BodyText"/>
            </w:pPr>
            <w:r>
              <w:t>Get chips packets to go with flyers in tea room</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85F3EB" w14:textId="0AEADE36" w:rsidR="00F3643C" w:rsidRDefault="00F3643C" w:rsidP="00F3643C">
            <w:pPr>
              <w:pStyle w:val="BodyText"/>
            </w:pPr>
            <w:r>
              <w:t>15/11/17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EB597B" w14:textId="30BC9500" w:rsidR="00F3643C" w:rsidRPr="007C0E5F" w:rsidRDefault="00F3643C" w:rsidP="00F3643C">
            <w:pPr>
              <w:pStyle w:val="BodyText"/>
              <w:rPr>
                <w:highlight w:val="black"/>
              </w:rPr>
            </w:pPr>
            <w:r w:rsidRPr="007C0E5F">
              <w:rPr>
                <w:highlight w:val="black"/>
              </w:rPr>
              <w:t>KC</w:t>
            </w:r>
          </w:p>
        </w:tc>
        <w:tc>
          <w:tcPr>
            <w:tcW w:w="1540" w:type="dxa"/>
            <w:tcBorders>
              <w:top w:val="single" w:sz="8" w:space="0" w:color="A3A3A3"/>
              <w:left w:val="single" w:sz="8" w:space="0" w:color="A3A3A3"/>
              <w:bottom w:val="single" w:sz="8" w:space="0" w:color="A3A3A3"/>
              <w:right w:val="single" w:sz="8" w:space="0" w:color="A3A3A3"/>
            </w:tcBorders>
          </w:tcPr>
          <w:p w14:paraId="1AD4BF18" w14:textId="6EB137F1" w:rsidR="00F3643C" w:rsidRPr="00C15A56" w:rsidRDefault="00F3643C" w:rsidP="00F3643C">
            <w:pPr>
              <w:pStyle w:val="BodyText"/>
            </w:pPr>
            <w:r>
              <w:t>30/10/17</w:t>
            </w:r>
          </w:p>
        </w:tc>
      </w:tr>
      <w:tr w:rsidR="00F3643C" w:rsidRPr="00C15A56" w14:paraId="4AC6DCBB"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4657F8" w14:textId="7707C1C0" w:rsidR="00F3643C" w:rsidRPr="00C15A56" w:rsidRDefault="00F3643C" w:rsidP="00F3643C">
            <w:pPr>
              <w:pStyle w:val="BodyText"/>
            </w:pPr>
            <w:r>
              <w:t>Ensure HFNP marked with instructions</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A9C419" w14:textId="54D5AE36" w:rsidR="00F3643C" w:rsidRPr="00C15A56" w:rsidRDefault="00F3643C" w:rsidP="00F3643C">
            <w:pPr>
              <w:pStyle w:val="BodyText"/>
            </w:pPr>
            <w:r>
              <w:t>1/11/17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D4C86D" w14:textId="787F8EF6" w:rsidR="00F3643C" w:rsidRPr="007C0E5F" w:rsidRDefault="00F3643C" w:rsidP="00F3643C">
            <w:pPr>
              <w:pStyle w:val="BodyText"/>
              <w:rPr>
                <w:highlight w:val="black"/>
              </w:rPr>
            </w:pPr>
            <w:r w:rsidRPr="007C0E5F">
              <w:rPr>
                <w:highlight w:val="black"/>
              </w:rPr>
              <w:t>KC/BM</w:t>
            </w:r>
          </w:p>
        </w:tc>
        <w:tc>
          <w:tcPr>
            <w:tcW w:w="1540" w:type="dxa"/>
            <w:tcBorders>
              <w:top w:val="single" w:sz="8" w:space="0" w:color="A3A3A3"/>
              <w:left w:val="single" w:sz="8" w:space="0" w:color="A3A3A3"/>
              <w:bottom w:val="single" w:sz="8" w:space="0" w:color="A3A3A3"/>
              <w:right w:val="single" w:sz="8" w:space="0" w:color="A3A3A3"/>
            </w:tcBorders>
          </w:tcPr>
          <w:p w14:paraId="0519D32B" w14:textId="77777777" w:rsidR="00F3643C" w:rsidRPr="00C15A56" w:rsidRDefault="00F3643C" w:rsidP="00F3643C">
            <w:pPr>
              <w:pStyle w:val="BodyText"/>
            </w:pPr>
            <w:r>
              <w:t>23/10/17</w:t>
            </w:r>
          </w:p>
        </w:tc>
      </w:tr>
      <w:tr w:rsidR="00F3643C" w:rsidRPr="00C15A56" w14:paraId="6FF54960"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0ED00B" w14:textId="77777777" w:rsidR="00F3643C" w:rsidRPr="00C15A56" w:rsidRDefault="00F3643C" w:rsidP="00F3643C">
            <w:pPr>
              <w:pStyle w:val="BodyText"/>
            </w:pPr>
            <w:r>
              <w:t>EMR icon</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50153B" w14:textId="77777777" w:rsidR="00F3643C" w:rsidRPr="00C15A56" w:rsidRDefault="00F3643C" w:rsidP="00F3643C">
            <w:pPr>
              <w:pStyle w:val="BodyText"/>
            </w:pPr>
            <w:r>
              <w:t>1/11/17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4B4D1A" w14:textId="77777777" w:rsidR="00F3643C" w:rsidRPr="007C0E5F" w:rsidRDefault="00F3643C" w:rsidP="00F3643C">
            <w:pPr>
              <w:pStyle w:val="BodyText"/>
              <w:rPr>
                <w:highlight w:val="black"/>
              </w:rPr>
            </w:pPr>
            <w:r w:rsidRPr="007C0E5F">
              <w:rPr>
                <w:highlight w:val="black"/>
              </w:rPr>
              <w:t>KC</w:t>
            </w:r>
          </w:p>
        </w:tc>
        <w:tc>
          <w:tcPr>
            <w:tcW w:w="1540" w:type="dxa"/>
            <w:tcBorders>
              <w:top w:val="single" w:sz="8" w:space="0" w:color="A3A3A3"/>
              <w:left w:val="single" w:sz="8" w:space="0" w:color="A3A3A3"/>
              <w:bottom w:val="single" w:sz="8" w:space="0" w:color="A3A3A3"/>
              <w:right w:val="single" w:sz="8" w:space="0" w:color="A3A3A3"/>
            </w:tcBorders>
          </w:tcPr>
          <w:p w14:paraId="4FD9C206" w14:textId="77777777" w:rsidR="00F3643C" w:rsidRPr="00C15A56" w:rsidRDefault="00F3643C" w:rsidP="00F3643C">
            <w:pPr>
              <w:pStyle w:val="BodyText"/>
            </w:pPr>
            <w:r>
              <w:t>16/10/17</w:t>
            </w:r>
          </w:p>
        </w:tc>
      </w:tr>
      <w:tr w:rsidR="00F3643C" w:rsidRPr="00C15A56" w14:paraId="68C33353"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9EB2D4" w14:textId="77777777" w:rsidR="00F3643C" w:rsidRDefault="00F3643C" w:rsidP="00F3643C">
            <w:pPr>
              <w:pStyle w:val="BodyText"/>
            </w:pPr>
            <w:r>
              <w:t>Hire Casual research nurses</w:t>
            </w:r>
          </w:p>
          <w:p w14:paraId="7001D75D" w14:textId="45600C6F" w:rsidR="00F3643C" w:rsidRDefault="00F3643C" w:rsidP="00F3643C">
            <w:pPr>
              <w:pStyle w:val="BodyText"/>
            </w:pP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AFED05" w14:textId="77777777" w:rsidR="00F3643C" w:rsidRDefault="00F3643C" w:rsidP="00F3643C">
            <w:pPr>
              <w:pStyle w:val="BodyText"/>
            </w:pPr>
            <w:r>
              <w:t>1/11/17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249164" w14:textId="77777777" w:rsidR="00F3643C" w:rsidRPr="007C0E5F" w:rsidRDefault="00F3643C" w:rsidP="00F3643C">
            <w:pPr>
              <w:pStyle w:val="BodyText"/>
              <w:rPr>
                <w:highlight w:val="black"/>
              </w:rPr>
            </w:pPr>
            <w:r w:rsidRPr="007C0E5F">
              <w:rPr>
                <w:highlight w:val="black"/>
              </w:rPr>
              <w:t>KC/BM</w:t>
            </w:r>
          </w:p>
        </w:tc>
        <w:tc>
          <w:tcPr>
            <w:tcW w:w="1540" w:type="dxa"/>
            <w:tcBorders>
              <w:top w:val="single" w:sz="8" w:space="0" w:color="A3A3A3"/>
              <w:left w:val="single" w:sz="8" w:space="0" w:color="A3A3A3"/>
              <w:bottom w:val="single" w:sz="8" w:space="0" w:color="A3A3A3"/>
              <w:right w:val="single" w:sz="8" w:space="0" w:color="A3A3A3"/>
            </w:tcBorders>
          </w:tcPr>
          <w:p w14:paraId="06EA6221" w14:textId="4516CF01" w:rsidR="00F3643C" w:rsidRDefault="00F3643C" w:rsidP="00F3643C">
            <w:pPr>
              <w:pStyle w:val="BodyText"/>
            </w:pPr>
            <w:r w:rsidRPr="008027A5">
              <w:t>Contracts issued 31/10/17</w:t>
            </w:r>
          </w:p>
        </w:tc>
      </w:tr>
      <w:tr w:rsidR="00F3643C" w:rsidRPr="00C15A56" w14:paraId="0B75B5E3"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053ECF" w14:textId="0A8C18E9" w:rsidR="00F3643C" w:rsidRDefault="00F3643C" w:rsidP="00F3643C">
            <w:pPr>
              <w:pStyle w:val="BodyText"/>
            </w:pPr>
            <w:r>
              <w:t>Research nurses informed of roles and can start championing process</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478B68" w14:textId="74451800" w:rsidR="00F3643C" w:rsidRDefault="00F3643C" w:rsidP="00F3643C">
            <w:pPr>
              <w:pStyle w:val="BodyText"/>
            </w:pPr>
            <w:r>
              <w:t>15/11/17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BBCB8E" w14:textId="270D4D44" w:rsidR="00F3643C" w:rsidRPr="007C0E5F" w:rsidRDefault="00F3643C" w:rsidP="00F3643C">
            <w:pPr>
              <w:pStyle w:val="BodyText"/>
              <w:rPr>
                <w:highlight w:val="black"/>
              </w:rPr>
            </w:pPr>
            <w:r w:rsidRPr="007C0E5F">
              <w:rPr>
                <w:highlight w:val="black"/>
              </w:rPr>
              <w:t>KC</w:t>
            </w:r>
          </w:p>
        </w:tc>
        <w:tc>
          <w:tcPr>
            <w:tcW w:w="1540" w:type="dxa"/>
            <w:tcBorders>
              <w:top w:val="single" w:sz="8" w:space="0" w:color="A3A3A3"/>
              <w:left w:val="single" w:sz="8" w:space="0" w:color="A3A3A3"/>
              <w:bottom w:val="single" w:sz="8" w:space="0" w:color="A3A3A3"/>
              <w:right w:val="single" w:sz="8" w:space="0" w:color="A3A3A3"/>
            </w:tcBorders>
          </w:tcPr>
          <w:p w14:paraId="777CD7F4" w14:textId="4BFD0D84" w:rsidR="00F3643C" w:rsidRPr="008027A5" w:rsidRDefault="00F3643C" w:rsidP="00F3643C">
            <w:pPr>
              <w:pStyle w:val="BodyText"/>
            </w:pPr>
            <w:r>
              <w:t>10/11/17</w:t>
            </w:r>
          </w:p>
        </w:tc>
      </w:tr>
      <w:tr w:rsidR="00F3643C" w:rsidRPr="00C15A56" w14:paraId="7D1EAD9F"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94DEDB" w14:textId="77777777" w:rsidR="00F3643C" w:rsidRDefault="00F3643C" w:rsidP="00F3643C">
            <w:pPr>
              <w:pStyle w:val="BodyText"/>
            </w:pPr>
            <w:r>
              <w:lastRenderedPageBreak/>
              <w:t>Video</w:t>
            </w:r>
          </w:p>
          <w:p w14:paraId="21363A06" w14:textId="77777777" w:rsidR="00F3643C" w:rsidRDefault="00F3643C" w:rsidP="00F3643C">
            <w:pPr>
              <w:pStyle w:val="BodyText"/>
              <w:numPr>
                <w:ilvl w:val="0"/>
                <w:numId w:val="15"/>
              </w:numPr>
            </w:pPr>
            <w:r>
              <w:t>Get video footage</w:t>
            </w:r>
          </w:p>
          <w:p w14:paraId="385CB014" w14:textId="77777777" w:rsidR="00F3643C" w:rsidRDefault="00F3643C" w:rsidP="00F3643C">
            <w:pPr>
              <w:pStyle w:val="BodyText"/>
              <w:numPr>
                <w:ilvl w:val="0"/>
                <w:numId w:val="15"/>
              </w:numPr>
            </w:pPr>
            <w:r>
              <w:t>Put it together</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DBB612" w14:textId="77777777" w:rsidR="00F3643C" w:rsidRDefault="00F3643C" w:rsidP="00F3643C">
            <w:pPr>
              <w:pStyle w:val="BodyText"/>
            </w:pPr>
            <w:r>
              <w:t>1/11</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E4C354" w14:textId="77777777" w:rsidR="00F3643C" w:rsidRPr="007C0E5F" w:rsidRDefault="00F3643C" w:rsidP="00F3643C">
            <w:pPr>
              <w:pStyle w:val="BodyText"/>
              <w:rPr>
                <w:highlight w:val="black"/>
              </w:rPr>
            </w:pPr>
            <w:r w:rsidRPr="007C0E5F">
              <w:rPr>
                <w:highlight w:val="black"/>
              </w:rPr>
              <w:t>KC/SK</w:t>
            </w:r>
          </w:p>
        </w:tc>
        <w:tc>
          <w:tcPr>
            <w:tcW w:w="1540" w:type="dxa"/>
            <w:tcBorders>
              <w:top w:val="single" w:sz="8" w:space="0" w:color="A3A3A3"/>
              <w:left w:val="single" w:sz="8" w:space="0" w:color="A3A3A3"/>
              <w:bottom w:val="single" w:sz="8" w:space="0" w:color="A3A3A3"/>
              <w:right w:val="single" w:sz="8" w:space="0" w:color="A3A3A3"/>
            </w:tcBorders>
          </w:tcPr>
          <w:p w14:paraId="742651D7" w14:textId="3FDB2324" w:rsidR="00F3643C" w:rsidRDefault="00F3643C" w:rsidP="00F3643C">
            <w:pPr>
              <w:pStyle w:val="BodyText"/>
            </w:pPr>
            <w:r>
              <w:t>Complete</w:t>
            </w:r>
          </w:p>
        </w:tc>
      </w:tr>
      <w:tr w:rsidR="00F3643C" w:rsidRPr="00C15A56" w14:paraId="19994576"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F7AB2B" w14:textId="77777777" w:rsidR="00F3643C" w:rsidRDefault="00F3643C" w:rsidP="00F3643C">
            <w:pPr>
              <w:pStyle w:val="BodyText"/>
            </w:pPr>
            <w:r>
              <w:t>Email to managers</w:t>
            </w:r>
          </w:p>
          <w:p w14:paraId="646E5494" w14:textId="77777777" w:rsidR="00F3643C" w:rsidRDefault="00F3643C" w:rsidP="00F3643C">
            <w:pPr>
              <w:pStyle w:val="BodyText"/>
              <w:numPr>
                <w:ilvl w:val="0"/>
                <w:numId w:val="15"/>
              </w:numPr>
            </w:pPr>
            <w:r>
              <w:t>Checking if being implemented</w:t>
            </w:r>
          </w:p>
          <w:p w14:paraId="77AFA84D" w14:textId="77777777" w:rsidR="00F3643C" w:rsidRDefault="00F3643C" w:rsidP="00F3643C">
            <w:pPr>
              <w:pStyle w:val="BodyText"/>
              <w:numPr>
                <w:ilvl w:val="0"/>
                <w:numId w:val="15"/>
              </w:numPr>
            </w:pPr>
            <w:r>
              <w:t>Audit</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D87973" w14:textId="5B8FE42F" w:rsidR="00F3643C" w:rsidRDefault="00F3643C" w:rsidP="00F3643C">
            <w:pPr>
              <w:pStyle w:val="BodyText"/>
            </w:pPr>
            <w:r>
              <w:t>20/11/17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B804C6" w14:textId="4AEEA205" w:rsidR="00F3643C" w:rsidRPr="007C0E5F" w:rsidRDefault="00F3643C" w:rsidP="00F3643C">
            <w:pPr>
              <w:pStyle w:val="BodyText"/>
              <w:rPr>
                <w:highlight w:val="black"/>
              </w:rPr>
            </w:pPr>
            <w:r w:rsidRPr="007C0E5F">
              <w:rPr>
                <w:highlight w:val="black"/>
              </w:rPr>
              <w:t>SK/KC</w:t>
            </w:r>
          </w:p>
        </w:tc>
        <w:tc>
          <w:tcPr>
            <w:tcW w:w="1540" w:type="dxa"/>
            <w:tcBorders>
              <w:top w:val="single" w:sz="8" w:space="0" w:color="A3A3A3"/>
              <w:left w:val="single" w:sz="8" w:space="0" w:color="A3A3A3"/>
              <w:bottom w:val="single" w:sz="8" w:space="0" w:color="A3A3A3"/>
              <w:right w:val="single" w:sz="8" w:space="0" w:color="A3A3A3"/>
            </w:tcBorders>
          </w:tcPr>
          <w:p w14:paraId="159BEB29" w14:textId="6DC13AD7" w:rsidR="00F3643C" w:rsidRDefault="00F3643C" w:rsidP="00F3643C">
            <w:pPr>
              <w:pStyle w:val="BodyText"/>
            </w:pPr>
            <w:r>
              <w:t>progress</w:t>
            </w:r>
          </w:p>
        </w:tc>
      </w:tr>
      <w:tr w:rsidR="00F3643C" w:rsidRPr="00C15A56" w14:paraId="01891E5E"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E0CF44" w14:textId="77777777" w:rsidR="00F3643C" w:rsidRDefault="00F3643C" w:rsidP="00F3643C">
            <w:pPr>
              <w:pStyle w:val="BodyText"/>
            </w:pPr>
            <w:r>
              <w:t>Email to staff</w:t>
            </w:r>
          </w:p>
          <w:p w14:paraId="280A70DF" w14:textId="5356C26B" w:rsidR="00F3643C" w:rsidRDefault="00F3643C" w:rsidP="00F3643C">
            <w:pPr>
              <w:pStyle w:val="BodyText"/>
              <w:numPr>
                <w:ilvl w:val="0"/>
                <w:numId w:val="15"/>
              </w:numPr>
            </w:pPr>
            <w:r>
              <w:t>Draft email for each area list them here</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98ECE9" w14:textId="3EB4CBEF" w:rsidR="00F3643C" w:rsidRDefault="00F3643C" w:rsidP="00F3643C">
            <w:pPr>
              <w:pStyle w:val="BodyText"/>
            </w:pPr>
            <w:r>
              <w:t>20/11/17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C56E94" w14:textId="6C67646A" w:rsidR="00F3643C" w:rsidRPr="007C0E5F" w:rsidRDefault="00F3643C" w:rsidP="00F3643C">
            <w:pPr>
              <w:pStyle w:val="BodyText"/>
              <w:rPr>
                <w:highlight w:val="black"/>
              </w:rPr>
            </w:pPr>
            <w:r w:rsidRPr="007C0E5F">
              <w:rPr>
                <w:highlight w:val="black"/>
              </w:rPr>
              <w:t>SK</w:t>
            </w:r>
          </w:p>
        </w:tc>
        <w:tc>
          <w:tcPr>
            <w:tcW w:w="1540" w:type="dxa"/>
            <w:tcBorders>
              <w:top w:val="single" w:sz="8" w:space="0" w:color="A3A3A3"/>
              <w:left w:val="single" w:sz="8" w:space="0" w:color="A3A3A3"/>
              <w:bottom w:val="single" w:sz="8" w:space="0" w:color="A3A3A3"/>
              <w:right w:val="single" w:sz="8" w:space="0" w:color="A3A3A3"/>
            </w:tcBorders>
          </w:tcPr>
          <w:p w14:paraId="0D2FE5A2" w14:textId="1A161725" w:rsidR="00F3643C" w:rsidRPr="00CA6C55" w:rsidRDefault="00F3643C" w:rsidP="00F3643C">
            <w:pPr>
              <w:pStyle w:val="BodyText"/>
              <w:rPr>
                <w:b/>
              </w:rPr>
            </w:pPr>
            <w:r>
              <w:t>20/11/17</w:t>
            </w:r>
          </w:p>
        </w:tc>
      </w:tr>
      <w:tr w:rsidR="00F3643C" w:rsidRPr="00C15A56" w14:paraId="6E2D564D"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5EBD91" w14:textId="77777777" w:rsidR="00F3643C" w:rsidRDefault="00F3643C" w:rsidP="00F3643C">
            <w:pPr>
              <w:pStyle w:val="BodyText"/>
            </w:pPr>
            <w:r>
              <w:t xml:space="preserve">Notice for Newsletters </w:t>
            </w:r>
          </w:p>
          <w:p w14:paraId="419B06BE" w14:textId="77777777" w:rsidR="00F3643C" w:rsidRDefault="00F3643C" w:rsidP="00F3643C">
            <w:pPr>
              <w:pStyle w:val="BodyText"/>
              <w:numPr>
                <w:ilvl w:val="0"/>
                <w:numId w:val="15"/>
              </w:numPr>
            </w:pPr>
            <w:r>
              <w:t>Surgical newsletter</w:t>
            </w:r>
          </w:p>
          <w:p w14:paraId="0D46FDA0" w14:textId="77DB1817" w:rsidR="00F3643C" w:rsidRDefault="00F3643C" w:rsidP="00F3643C">
            <w:pPr>
              <w:pStyle w:val="BodyText"/>
              <w:numPr>
                <w:ilvl w:val="0"/>
                <w:numId w:val="15"/>
              </w:numPr>
            </w:pPr>
            <w:r>
              <w:t>EDs</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7C8883" w14:textId="5C4C8D48" w:rsidR="00F3643C" w:rsidRDefault="00F3643C" w:rsidP="00F3643C">
            <w:pPr>
              <w:pStyle w:val="BodyText"/>
            </w:pPr>
            <w:r>
              <w:t>15/11/17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8DFBED" w14:textId="2991B134" w:rsidR="00F3643C" w:rsidRPr="007C0E5F" w:rsidRDefault="00F3643C" w:rsidP="00F3643C">
            <w:pPr>
              <w:pStyle w:val="BodyText"/>
              <w:rPr>
                <w:highlight w:val="black"/>
              </w:rPr>
            </w:pPr>
            <w:r w:rsidRPr="007C0E5F">
              <w:rPr>
                <w:highlight w:val="black"/>
              </w:rPr>
              <w:t>SK</w:t>
            </w:r>
          </w:p>
        </w:tc>
        <w:tc>
          <w:tcPr>
            <w:tcW w:w="1540" w:type="dxa"/>
            <w:tcBorders>
              <w:top w:val="single" w:sz="8" w:space="0" w:color="A3A3A3"/>
              <w:left w:val="single" w:sz="8" w:space="0" w:color="A3A3A3"/>
              <w:bottom w:val="single" w:sz="8" w:space="0" w:color="A3A3A3"/>
              <w:right w:val="single" w:sz="8" w:space="0" w:color="A3A3A3"/>
            </w:tcBorders>
          </w:tcPr>
          <w:p w14:paraId="0506BA7F" w14:textId="77777777" w:rsidR="00F3643C" w:rsidRDefault="00F3643C" w:rsidP="00F3643C">
            <w:pPr>
              <w:pStyle w:val="BodyText"/>
            </w:pPr>
            <w:r>
              <w:t>Surg NL – 30/10</w:t>
            </w:r>
          </w:p>
        </w:tc>
      </w:tr>
      <w:tr w:rsidR="00F3643C" w:rsidRPr="00C15A56" w14:paraId="7E88ED3B" w14:textId="77777777" w:rsidTr="0002756D">
        <w:tc>
          <w:tcPr>
            <w:tcW w:w="42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54C2B4" w14:textId="77777777" w:rsidR="00F3643C" w:rsidRDefault="00F3643C" w:rsidP="00F3643C">
            <w:pPr>
              <w:pStyle w:val="BodyText"/>
            </w:pPr>
            <w:r>
              <w:t>TWH clinical managers handover book notice</w:t>
            </w:r>
          </w:p>
        </w:tc>
        <w:tc>
          <w:tcPr>
            <w:tcW w:w="14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BE619C" w14:textId="4ECA0EF1" w:rsidR="00F3643C" w:rsidRDefault="00F3643C" w:rsidP="00F3643C">
            <w:pPr>
              <w:pStyle w:val="BodyText"/>
            </w:pPr>
            <w:r>
              <w:t>20/11/17</w:t>
            </w:r>
          </w:p>
        </w:tc>
        <w:tc>
          <w:tcPr>
            <w:tcW w:w="17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B37EEE" w14:textId="780AB35F" w:rsidR="00F3643C" w:rsidRPr="007C0E5F" w:rsidRDefault="00F3643C" w:rsidP="00F3643C">
            <w:pPr>
              <w:pStyle w:val="BodyText"/>
              <w:rPr>
                <w:highlight w:val="black"/>
              </w:rPr>
            </w:pPr>
            <w:r w:rsidRPr="007C0E5F">
              <w:rPr>
                <w:highlight w:val="black"/>
              </w:rPr>
              <w:t xml:space="preserve">SK </w:t>
            </w:r>
            <w:r w:rsidRPr="007C0E5F">
              <w:rPr>
                <w:noProof/>
                <w:highlight w:val="black"/>
              </w:rPr>
              <w:t>makes</w:t>
            </w:r>
            <w:r w:rsidRPr="007C0E5F">
              <w:rPr>
                <w:highlight w:val="black"/>
              </w:rPr>
              <w:t xml:space="preserve"> it</w:t>
            </w:r>
          </w:p>
          <w:p w14:paraId="65194175" w14:textId="171A9762" w:rsidR="00F3643C" w:rsidRPr="007C0E5F" w:rsidRDefault="00F3643C" w:rsidP="00F3643C">
            <w:pPr>
              <w:pStyle w:val="BodyText"/>
              <w:rPr>
                <w:highlight w:val="black"/>
              </w:rPr>
            </w:pPr>
            <w:r w:rsidRPr="007C0E5F">
              <w:rPr>
                <w:highlight w:val="black"/>
              </w:rPr>
              <w:t>KC/BK put it in</w:t>
            </w:r>
          </w:p>
        </w:tc>
        <w:tc>
          <w:tcPr>
            <w:tcW w:w="1540" w:type="dxa"/>
            <w:tcBorders>
              <w:top w:val="single" w:sz="8" w:space="0" w:color="A3A3A3"/>
              <w:left w:val="single" w:sz="8" w:space="0" w:color="A3A3A3"/>
              <w:bottom w:val="single" w:sz="8" w:space="0" w:color="A3A3A3"/>
              <w:right w:val="single" w:sz="8" w:space="0" w:color="A3A3A3"/>
            </w:tcBorders>
          </w:tcPr>
          <w:p w14:paraId="14F10CE8" w14:textId="35315E97" w:rsidR="00F3643C" w:rsidRDefault="00F3643C" w:rsidP="00F3643C">
            <w:pPr>
              <w:pStyle w:val="BodyText"/>
            </w:pPr>
            <w:r>
              <w:t>20/11/17</w:t>
            </w:r>
          </w:p>
        </w:tc>
      </w:tr>
    </w:tbl>
    <w:p w14:paraId="7CAF483C" w14:textId="77777777" w:rsidR="00FA4566" w:rsidRPr="00C15A56" w:rsidRDefault="00FA4566" w:rsidP="00C15A56">
      <w:pPr>
        <w:pStyle w:val="BodyText"/>
      </w:pPr>
    </w:p>
    <w:p w14:paraId="2B7DEBEC" w14:textId="77777777" w:rsidR="00C15A56" w:rsidRPr="00C15A56" w:rsidRDefault="0007552A" w:rsidP="00C15A56">
      <w:pPr>
        <w:pStyle w:val="Heading2"/>
        <w:rPr>
          <w:sz w:val="24"/>
          <w:szCs w:val="24"/>
        </w:rPr>
      </w:pPr>
      <w:bookmarkStart w:id="28" w:name="_Toc8811248"/>
      <w:r w:rsidRPr="00D72093">
        <w:rPr>
          <w:rStyle w:val="Strong"/>
          <w:b/>
          <w:bCs/>
          <w:sz w:val="24"/>
          <w:szCs w:val="24"/>
        </w:rPr>
        <w:t>2.5 Security and Privacy</w:t>
      </w:r>
      <w:bookmarkEnd w:id="28"/>
    </w:p>
    <w:p w14:paraId="18D08DE2" w14:textId="77777777" w:rsidR="0007552A" w:rsidRPr="00F73161" w:rsidRDefault="00C15A56" w:rsidP="00F73161">
      <w:pPr>
        <w:rPr>
          <w:rFonts w:ascii="Calibri" w:hAnsi="Calibri" w:cs="Arial"/>
          <w:iCs/>
        </w:rPr>
      </w:pPr>
      <w:r w:rsidRPr="00F73161">
        <w:rPr>
          <w:rFonts w:ascii="Calibri" w:hAnsi="Calibri" w:cs="Arial"/>
          <w:iCs/>
        </w:rPr>
        <w:t xml:space="preserve">There are no breaches in security or privacy of patients or staff </w:t>
      </w:r>
      <w:proofErr w:type="spellStart"/>
      <w:r w:rsidRPr="00F73161">
        <w:rPr>
          <w:rFonts w:ascii="Calibri" w:hAnsi="Calibri" w:cs="Arial"/>
          <w:iCs/>
        </w:rPr>
        <w:t>forseen</w:t>
      </w:r>
      <w:proofErr w:type="spellEnd"/>
      <w:r w:rsidRPr="00F73161">
        <w:rPr>
          <w:rFonts w:ascii="Calibri" w:hAnsi="Calibri" w:cs="Arial"/>
          <w:iCs/>
        </w:rPr>
        <w:t xml:space="preserve"> by the implementation of ChIP. </w:t>
      </w:r>
    </w:p>
    <w:p w14:paraId="13DFE614" w14:textId="77777777" w:rsidR="0007552A" w:rsidRDefault="0007552A">
      <w:pPr>
        <w:rPr>
          <w:rFonts w:ascii="Arial" w:hAnsi="Arial" w:cs="Arial"/>
          <w:i/>
          <w:iCs/>
          <w:color w:val="0000FF"/>
          <w:sz w:val="20"/>
        </w:rPr>
      </w:pPr>
    </w:p>
    <w:p w14:paraId="0F8A51FA" w14:textId="77777777" w:rsidR="0007552A" w:rsidRDefault="002B15A6">
      <w:pPr>
        <w:pStyle w:val="Heading1"/>
        <w:rPr>
          <w:b w:val="0"/>
          <w:bCs/>
          <w:sz w:val="28"/>
        </w:rPr>
      </w:pPr>
      <w:bookmarkStart w:id="29" w:name="_Toc8811249"/>
      <w:r>
        <w:rPr>
          <w:rStyle w:val="Strong"/>
          <w:b/>
          <w:bCs w:val="0"/>
          <w:sz w:val="28"/>
        </w:rPr>
        <w:t>3</w:t>
      </w:r>
      <w:r w:rsidR="0007552A">
        <w:rPr>
          <w:rStyle w:val="Strong"/>
          <w:b/>
          <w:bCs w:val="0"/>
          <w:sz w:val="28"/>
        </w:rPr>
        <w:t> Implementation Support</w:t>
      </w:r>
      <w:bookmarkEnd w:id="29"/>
    </w:p>
    <w:p w14:paraId="3232CAE8" w14:textId="77777777" w:rsidR="0007552A" w:rsidRPr="00D72093" w:rsidRDefault="0007552A">
      <w:pPr>
        <w:pStyle w:val="Heading2"/>
        <w:rPr>
          <w:b w:val="0"/>
          <w:bCs w:val="0"/>
        </w:rPr>
      </w:pPr>
      <w:bookmarkStart w:id="30" w:name="_Toc8811250"/>
      <w:r w:rsidRPr="00D72093">
        <w:rPr>
          <w:rStyle w:val="Strong"/>
          <w:b/>
          <w:bCs/>
        </w:rPr>
        <w:t>3.1 </w:t>
      </w:r>
      <w:r w:rsidR="00FA1FD2">
        <w:rPr>
          <w:rStyle w:val="Strong"/>
          <w:b/>
          <w:bCs/>
        </w:rPr>
        <w:t>Resources</w:t>
      </w:r>
      <w:bookmarkEnd w:id="30"/>
    </w:p>
    <w:p w14:paraId="619EFDF2" w14:textId="3DDE1354" w:rsidR="0007552A" w:rsidRDefault="0007552A">
      <w:pPr>
        <w:pStyle w:val="Heading3"/>
        <w:rPr>
          <w:rStyle w:val="Strong"/>
          <w:sz w:val="24"/>
          <w:szCs w:val="24"/>
        </w:rPr>
      </w:pPr>
      <w:bookmarkStart w:id="31" w:name="_Toc8811251"/>
      <w:r w:rsidRPr="00D72093">
        <w:rPr>
          <w:rStyle w:val="Strong"/>
          <w:sz w:val="24"/>
          <w:szCs w:val="24"/>
        </w:rPr>
        <w:t xml:space="preserve">3.1.1 </w:t>
      </w:r>
      <w:r w:rsidR="00766239">
        <w:rPr>
          <w:rStyle w:val="Strong"/>
          <w:sz w:val="24"/>
          <w:szCs w:val="24"/>
        </w:rPr>
        <w:t>Equipment</w:t>
      </w:r>
      <w:bookmarkEnd w:id="31"/>
    </w:p>
    <w:p w14:paraId="0B986046" w14:textId="57DB5620" w:rsidR="00FA4566" w:rsidRPr="00895C7B" w:rsidRDefault="00FA4566" w:rsidP="00FA4566">
      <w:pPr>
        <w:rPr>
          <w:rFonts w:ascii="Calibri" w:hAnsi="Calibri" w:cs="Arial"/>
          <w:iCs/>
        </w:rPr>
      </w:pPr>
      <w:r>
        <w:rPr>
          <w:rFonts w:ascii="Calibri" w:hAnsi="Calibri" w:cs="Arial"/>
          <w:iCs/>
        </w:rPr>
        <w:t xml:space="preserve">Limited high flow nasal prong (HFNP) sets are </w:t>
      </w:r>
      <w:r w:rsidRPr="00461086">
        <w:rPr>
          <w:rFonts w:ascii="Calibri" w:hAnsi="Calibri" w:cs="Arial"/>
          <w:iCs/>
          <w:noProof/>
        </w:rPr>
        <w:t>available</w:t>
      </w:r>
      <w:r w:rsidR="00461086">
        <w:rPr>
          <w:rFonts w:ascii="Calibri" w:hAnsi="Calibri" w:cs="Arial"/>
          <w:iCs/>
          <w:noProof/>
        </w:rPr>
        <w:t>. H</w:t>
      </w:r>
      <w:r w:rsidRPr="00461086">
        <w:rPr>
          <w:rFonts w:ascii="Calibri" w:hAnsi="Calibri" w:cs="Arial"/>
          <w:iCs/>
          <w:noProof/>
        </w:rPr>
        <w:t>owever</w:t>
      </w:r>
      <w:r>
        <w:rPr>
          <w:rFonts w:ascii="Calibri" w:hAnsi="Calibri" w:cs="Arial"/>
          <w:iCs/>
        </w:rPr>
        <w:t xml:space="preserve">, </w:t>
      </w:r>
      <w:r w:rsidR="00461086">
        <w:rPr>
          <w:rFonts w:ascii="Calibri" w:hAnsi="Calibri" w:cs="Arial"/>
          <w:iCs/>
          <w:noProof/>
        </w:rPr>
        <w:t>eight</w:t>
      </w:r>
      <w:r>
        <w:rPr>
          <w:rFonts w:ascii="Calibri" w:hAnsi="Calibri" w:cs="Arial"/>
          <w:iCs/>
        </w:rPr>
        <w:t xml:space="preserve"> sets are being provided by Fisher and </w:t>
      </w:r>
      <w:r w:rsidRPr="00461086">
        <w:rPr>
          <w:rFonts w:ascii="Calibri" w:hAnsi="Calibri" w:cs="Arial"/>
          <w:iCs/>
          <w:noProof/>
        </w:rPr>
        <w:t>P</w:t>
      </w:r>
      <w:r w:rsidR="00461086">
        <w:rPr>
          <w:rFonts w:ascii="Calibri" w:hAnsi="Calibri" w:cs="Arial"/>
          <w:iCs/>
          <w:noProof/>
        </w:rPr>
        <w:t>a</w:t>
      </w:r>
      <w:r w:rsidRPr="00461086">
        <w:rPr>
          <w:rFonts w:ascii="Calibri" w:hAnsi="Calibri" w:cs="Arial"/>
          <w:iCs/>
          <w:noProof/>
        </w:rPr>
        <w:t>ykel</w:t>
      </w:r>
      <w:r>
        <w:rPr>
          <w:rFonts w:ascii="Calibri" w:hAnsi="Calibri" w:cs="Arial"/>
          <w:iCs/>
        </w:rPr>
        <w:t xml:space="preserve"> for use in the implementation which should suffice. However, not all staff are familiar with HFNP use and may need training in this area. Fisher and </w:t>
      </w:r>
      <w:r w:rsidRPr="00461086">
        <w:rPr>
          <w:rFonts w:ascii="Calibri" w:hAnsi="Calibri" w:cs="Arial"/>
          <w:iCs/>
          <w:noProof/>
        </w:rPr>
        <w:t>P</w:t>
      </w:r>
      <w:r w:rsidR="00461086">
        <w:rPr>
          <w:rFonts w:ascii="Calibri" w:hAnsi="Calibri" w:cs="Arial"/>
          <w:iCs/>
          <w:noProof/>
        </w:rPr>
        <w:t>a</w:t>
      </w:r>
      <w:r w:rsidRPr="00461086">
        <w:rPr>
          <w:rFonts w:ascii="Calibri" w:hAnsi="Calibri" w:cs="Arial"/>
          <w:iCs/>
          <w:noProof/>
        </w:rPr>
        <w:t>ykel</w:t>
      </w:r>
      <w:r>
        <w:rPr>
          <w:rFonts w:ascii="Calibri" w:hAnsi="Calibri" w:cs="Arial"/>
          <w:iCs/>
        </w:rPr>
        <w:t xml:space="preserve"> have kindly agreed to provide training support in this area. </w:t>
      </w:r>
    </w:p>
    <w:p w14:paraId="2B811AB0" w14:textId="752DCEB8" w:rsidR="0007552A" w:rsidRDefault="0007552A">
      <w:pPr>
        <w:pStyle w:val="Heading3"/>
        <w:rPr>
          <w:rStyle w:val="Strong"/>
          <w:sz w:val="24"/>
          <w:szCs w:val="24"/>
        </w:rPr>
      </w:pPr>
      <w:bookmarkStart w:id="32" w:name="_Toc8811252"/>
      <w:r w:rsidRPr="00D72093">
        <w:rPr>
          <w:rStyle w:val="Strong"/>
          <w:sz w:val="24"/>
          <w:szCs w:val="24"/>
        </w:rPr>
        <w:t>3.1.2 Software</w:t>
      </w:r>
      <w:bookmarkEnd w:id="32"/>
    </w:p>
    <w:p w14:paraId="79604E98" w14:textId="17FBE9BB" w:rsidR="00FA4566" w:rsidRPr="00F73161" w:rsidRDefault="00FA4566" w:rsidP="00FA4566">
      <w:pPr>
        <w:rPr>
          <w:rFonts w:ascii="Calibri" w:hAnsi="Calibri" w:cs="Arial"/>
          <w:iCs/>
        </w:rPr>
      </w:pPr>
      <w:r w:rsidRPr="00F73161">
        <w:rPr>
          <w:rFonts w:ascii="Calibri" w:hAnsi="Calibri" w:cs="Arial"/>
          <w:iCs/>
        </w:rPr>
        <w:t>The usual software will be used</w:t>
      </w:r>
      <w:r w:rsidR="00461086" w:rsidRPr="00F73161">
        <w:rPr>
          <w:rFonts w:ascii="Calibri" w:hAnsi="Calibri" w:cs="Arial"/>
          <w:iCs/>
        </w:rPr>
        <w:t>,</w:t>
      </w:r>
      <w:r w:rsidRPr="00F73161">
        <w:rPr>
          <w:rFonts w:ascii="Calibri" w:hAnsi="Calibri" w:cs="Arial"/>
          <w:iCs/>
        </w:rPr>
        <w:t xml:space="preserve"> </w:t>
      </w:r>
      <w:r w:rsidR="002E4D51" w:rsidRPr="00F73161">
        <w:rPr>
          <w:rFonts w:ascii="Calibri" w:hAnsi="Calibri" w:cs="Arial"/>
          <w:iCs/>
        </w:rPr>
        <w:t>i.e.</w:t>
      </w:r>
      <w:r w:rsidRPr="00F73161">
        <w:rPr>
          <w:rFonts w:ascii="Calibri" w:hAnsi="Calibri" w:cs="Arial"/>
          <w:iCs/>
        </w:rPr>
        <w:t xml:space="preserve"> FirstNet; </w:t>
      </w:r>
      <w:r w:rsidR="002E4D51" w:rsidRPr="00F73161">
        <w:rPr>
          <w:rFonts w:ascii="Calibri" w:hAnsi="Calibri" w:cs="Arial"/>
          <w:iCs/>
        </w:rPr>
        <w:t>however, as</w:t>
      </w:r>
      <w:r w:rsidRPr="00F73161">
        <w:rPr>
          <w:rFonts w:ascii="Calibri" w:hAnsi="Calibri" w:cs="Arial"/>
          <w:iCs/>
        </w:rPr>
        <w:t xml:space="preserve"> special Icon has been added for ChIP</w:t>
      </w:r>
    </w:p>
    <w:p w14:paraId="07577B4F" w14:textId="7909B02E" w:rsidR="0007552A" w:rsidRDefault="0007552A">
      <w:pPr>
        <w:pStyle w:val="Heading2"/>
        <w:rPr>
          <w:rStyle w:val="aaheader2"/>
          <w:b/>
          <w:bCs/>
        </w:rPr>
      </w:pPr>
      <w:bookmarkStart w:id="33" w:name="_Toc84243761"/>
      <w:bookmarkStart w:id="34" w:name="_Toc84670076"/>
      <w:bookmarkStart w:id="35" w:name="_Toc8811253"/>
      <w:r>
        <w:rPr>
          <w:rStyle w:val="aaheader2"/>
          <w:b/>
          <w:bCs/>
        </w:rPr>
        <w:t>3.2 Documentation</w:t>
      </w:r>
      <w:bookmarkEnd w:id="33"/>
      <w:bookmarkEnd w:id="34"/>
      <w:bookmarkEnd w:id="35"/>
    </w:p>
    <w:p w14:paraId="03B8DF08" w14:textId="0B8044B0" w:rsidR="00FA4566" w:rsidRPr="00F73161" w:rsidRDefault="00FA4566" w:rsidP="00FA4566">
      <w:pPr>
        <w:rPr>
          <w:rFonts w:ascii="Calibri" w:hAnsi="Calibri" w:cs="Arial"/>
          <w:iCs/>
        </w:rPr>
      </w:pPr>
      <w:r w:rsidRPr="00F73161">
        <w:rPr>
          <w:rFonts w:ascii="Calibri" w:hAnsi="Calibri" w:cs="Arial"/>
          <w:iCs/>
        </w:rPr>
        <w:t xml:space="preserve">Two protocols have been published relating to the implementation of ChIP. </w:t>
      </w:r>
    </w:p>
    <w:p w14:paraId="52D7BC2C" w14:textId="7B3D05FD" w:rsidR="00FA4566" w:rsidRPr="00F81340" w:rsidRDefault="00FA4566" w:rsidP="00F73161">
      <w:pPr>
        <w:pStyle w:val="ListParagraph"/>
        <w:numPr>
          <w:ilvl w:val="0"/>
          <w:numId w:val="32"/>
        </w:numPr>
        <w:rPr>
          <w:rFonts w:ascii="Calibri" w:hAnsi="Calibri" w:cs="Arial"/>
          <w:iCs/>
          <w:highlight w:val="black"/>
        </w:rPr>
      </w:pPr>
      <w:r w:rsidRPr="00F73161">
        <w:rPr>
          <w:rFonts w:ascii="Calibri" w:hAnsi="Calibri" w:cs="Arial"/>
          <w:iCs/>
        </w:rPr>
        <w:t xml:space="preserve">ISLHD ChIP protocol (Appendix </w:t>
      </w:r>
      <w:r w:rsidR="0002756D" w:rsidRPr="00F73161">
        <w:rPr>
          <w:rFonts w:ascii="Calibri" w:hAnsi="Calibri" w:cs="Arial"/>
          <w:iCs/>
        </w:rPr>
        <w:t>A</w:t>
      </w:r>
      <w:r w:rsidRPr="00F73161">
        <w:rPr>
          <w:rFonts w:ascii="Calibri" w:hAnsi="Calibri" w:cs="Arial"/>
          <w:iCs/>
        </w:rPr>
        <w:t xml:space="preserve">) Link </w:t>
      </w:r>
      <w:r w:rsidRPr="00F81340">
        <w:rPr>
          <w:rFonts w:ascii="Calibri" w:hAnsi="Calibri" w:cs="Arial"/>
          <w:iCs/>
          <w:highlight w:val="black"/>
        </w:rPr>
        <w:t>XXX</w:t>
      </w:r>
    </w:p>
    <w:p w14:paraId="77454ECB" w14:textId="132C04B0" w:rsidR="00FA4566" w:rsidRPr="00F81340" w:rsidRDefault="00FA4566" w:rsidP="00F73161">
      <w:pPr>
        <w:pStyle w:val="ListParagraph"/>
        <w:numPr>
          <w:ilvl w:val="0"/>
          <w:numId w:val="32"/>
        </w:numPr>
        <w:rPr>
          <w:rFonts w:ascii="Calibri" w:hAnsi="Calibri" w:cs="Arial"/>
          <w:iCs/>
          <w:highlight w:val="black"/>
        </w:rPr>
      </w:pPr>
      <w:r w:rsidRPr="00F73161">
        <w:rPr>
          <w:rFonts w:ascii="Calibri" w:hAnsi="Calibri" w:cs="Arial"/>
          <w:iCs/>
        </w:rPr>
        <w:t xml:space="preserve">ISLHD HFNP protocol – Link </w:t>
      </w:r>
      <w:r w:rsidRPr="00F81340">
        <w:rPr>
          <w:rFonts w:ascii="Calibri" w:hAnsi="Calibri" w:cs="Arial"/>
          <w:iCs/>
          <w:highlight w:val="black"/>
        </w:rPr>
        <w:t>XXX</w:t>
      </w:r>
    </w:p>
    <w:p w14:paraId="4222416B" w14:textId="77777777" w:rsidR="0007552A" w:rsidRDefault="0007552A">
      <w:pPr>
        <w:pStyle w:val="Heading2"/>
        <w:rPr>
          <w:b w:val="0"/>
          <w:bCs w:val="0"/>
        </w:rPr>
      </w:pPr>
      <w:bookmarkStart w:id="36" w:name="_Toc8811254"/>
      <w:r>
        <w:rPr>
          <w:rStyle w:val="Strong"/>
          <w:b/>
          <w:bCs/>
        </w:rPr>
        <w:t>3.3 Personnel</w:t>
      </w:r>
      <w:bookmarkEnd w:id="36"/>
    </w:p>
    <w:p w14:paraId="52BB88BA" w14:textId="77777777" w:rsidR="00FA4566" w:rsidRDefault="00FA4566" w:rsidP="00FA4566">
      <w:pPr>
        <w:rPr>
          <w:rFonts w:ascii="Calibri" w:hAnsi="Calibri" w:cs="Arial"/>
          <w:iCs/>
        </w:rPr>
      </w:pPr>
    </w:p>
    <w:p w14:paraId="21890799" w14:textId="6C8317B4" w:rsidR="00FA4566" w:rsidRDefault="00FA4566" w:rsidP="00FA4566">
      <w:pPr>
        <w:rPr>
          <w:rFonts w:ascii="Calibri" w:hAnsi="Calibri" w:cs="Arial"/>
          <w:iCs/>
        </w:rPr>
      </w:pPr>
      <w:r>
        <w:rPr>
          <w:rFonts w:ascii="Calibri" w:hAnsi="Calibri" w:cs="Arial"/>
          <w:iCs/>
        </w:rPr>
        <w:t>Facilitators</w:t>
      </w:r>
    </w:p>
    <w:p w14:paraId="373476CB" w14:textId="4ED4E70D" w:rsidR="00F45A51" w:rsidRDefault="00FA4566" w:rsidP="00FA4566">
      <w:pPr>
        <w:rPr>
          <w:rFonts w:ascii="Calibri" w:hAnsi="Calibri" w:cs="Arial"/>
          <w:iCs/>
        </w:rPr>
      </w:pPr>
      <w:r>
        <w:rPr>
          <w:rFonts w:ascii="Calibri" w:hAnsi="Calibri" w:cs="Arial"/>
          <w:iCs/>
        </w:rPr>
        <w:t xml:space="preserve">Facilitators </w:t>
      </w:r>
      <w:r w:rsidR="00DB22C9">
        <w:rPr>
          <w:rFonts w:ascii="Calibri" w:hAnsi="Calibri" w:cs="Arial"/>
          <w:iCs/>
        </w:rPr>
        <w:t>will be</w:t>
      </w:r>
      <w:r>
        <w:rPr>
          <w:rFonts w:ascii="Calibri" w:hAnsi="Calibri" w:cs="Arial"/>
          <w:iCs/>
        </w:rPr>
        <w:t xml:space="preserve"> from existing staff. </w:t>
      </w:r>
    </w:p>
    <w:p w14:paraId="775A2D26" w14:textId="5982F115" w:rsidR="00FA4566" w:rsidRDefault="00FA4566" w:rsidP="00FA4566">
      <w:pPr>
        <w:rPr>
          <w:rFonts w:ascii="Calibri" w:hAnsi="Calibri" w:cs="Arial"/>
          <w:iCs/>
        </w:rPr>
      </w:pPr>
    </w:p>
    <w:p w14:paraId="4957A958" w14:textId="77777777" w:rsidR="00DB22C9" w:rsidRDefault="00DB22C9" w:rsidP="00DB22C9">
      <w:pPr>
        <w:rPr>
          <w:rFonts w:ascii="Calibri" w:hAnsi="Calibri" w:cs="Arial"/>
          <w:iCs/>
        </w:rPr>
      </w:pPr>
      <w:r>
        <w:rPr>
          <w:rFonts w:ascii="Calibri" w:hAnsi="Calibri" w:cs="Arial"/>
          <w:iCs/>
        </w:rPr>
        <w:t>Research Nurses</w:t>
      </w:r>
    </w:p>
    <w:p w14:paraId="43087DA5" w14:textId="77777777" w:rsidR="00DB22C9" w:rsidRDefault="00DB22C9" w:rsidP="00DB22C9">
      <w:pPr>
        <w:rPr>
          <w:rFonts w:ascii="Calibri" w:hAnsi="Calibri" w:cs="Arial"/>
          <w:iCs/>
        </w:rPr>
      </w:pPr>
      <w:r>
        <w:rPr>
          <w:rFonts w:ascii="Calibri" w:hAnsi="Calibri" w:cs="Arial"/>
          <w:iCs/>
        </w:rPr>
        <w:lastRenderedPageBreak/>
        <w:t xml:space="preserve">Funding has </w:t>
      </w:r>
      <w:r w:rsidRPr="00F73161">
        <w:rPr>
          <w:rFonts w:ascii="Calibri" w:hAnsi="Calibri" w:cs="Arial"/>
          <w:iCs/>
          <w:noProof/>
        </w:rPr>
        <w:t>been received</w:t>
      </w:r>
      <w:r>
        <w:rPr>
          <w:rFonts w:ascii="Calibri" w:hAnsi="Calibri" w:cs="Arial"/>
          <w:iCs/>
        </w:rPr>
        <w:t xml:space="preserve"> as part of a larger project to support the implementation of ChIP from the HCF Research Foundation; some funds will be dedicated to the hiring of research nurses to support implementation. </w:t>
      </w:r>
    </w:p>
    <w:p w14:paraId="675049D3" w14:textId="4B372332" w:rsidR="00DB22C9" w:rsidRDefault="00DB22C9" w:rsidP="00FA4566">
      <w:pPr>
        <w:rPr>
          <w:rFonts w:ascii="Calibri" w:hAnsi="Calibri" w:cs="Arial"/>
          <w:iCs/>
        </w:rPr>
      </w:pPr>
    </w:p>
    <w:p w14:paraId="3E579EB1" w14:textId="180A89AC" w:rsidR="00FA4566" w:rsidRPr="00FA4566" w:rsidRDefault="00BD42D0" w:rsidP="00FA4566">
      <w:pPr>
        <w:rPr>
          <w:rFonts w:ascii="Calibri" w:hAnsi="Calibri" w:cs="Arial"/>
          <w:iCs/>
        </w:rPr>
      </w:pPr>
      <w:r w:rsidRPr="00FA4566">
        <w:rPr>
          <w:rFonts w:ascii="Calibri" w:hAnsi="Calibri" w:cs="Arial"/>
          <w:iCs/>
        </w:rPr>
        <w:t xml:space="preserve">Super users </w:t>
      </w:r>
      <w:r w:rsidR="00FA4566" w:rsidRPr="00FA4566">
        <w:rPr>
          <w:rFonts w:ascii="Calibri" w:hAnsi="Calibri" w:cs="Arial"/>
          <w:iCs/>
        </w:rPr>
        <w:t>(Clinical champions)</w:t>
      </w:r>
    </w:p>
    <w:p w14:paraId="3082A22D" w14:textId="206E96D5" w:rsidR="00BD42D0" w:rsidRPr="00FA4566" w:rsidRDefault="00461086" w:rsidP="00FA4566">
      <w:pPr>
        <w:rPr>
          <w:rFonts w:ascii="Calibri" w:hAnsi="Calibri" w:cs="Arial"/>
          <w:iCs/>
        </w:rPr>
      </w:pPr>
      <w:r w:rsidRPr="00461086">
        <w:rPr>
          <w:rFonts w:ascii="Calibri" w:hAnsi="Calibri" w:cs="Arial"/>
          <w:iCs/>
        </w:rPr>
        <w:t>Two</w:t>
      </w:r>
      <w:r>
        <w:rPr>
          <w:rFonts w:ascii="Calibri" w:hAnsi="Calibri" w:cs="Arial"/>
          <w:iCs/>
        </w:rPr>
        <w:t xml:space="preserve"> s</w:t>
      </w:r>
      <w:r w:rsidR="00FA4566" w:rsidRPr="00461086">
        <w:rPr>
          <w:rFonts w:ascii="Calibri" w:hAnsi="Calibri" w:cs="Arial"/>
          <w:iCs/>
        </w:rPr>
        <w:t>uper users</w:t>
      </w:r>
      <w:r w:rsidR="00FA4566" w:rsidRPr="00FA4566">
        <w:rPr>
          <w:rFonts w:ascii="Calibri" w:hAnsi="Calibri" w:cs="Arial"/>
          <w:iCs/>
        </w:rPr>
        <w:t xml:space="preserve"> in each area, need to have </w:t>
      </w:r>
      <w:r>
        <w:rPr>
          <w:rFonts w:ascii="Calibri" w:hAnsi="Calibri" w:cs="Arial"/>
          <w:iCs/>
        </w:rPr>
        <w:t>three</w:t>
      </w:r>
      <w:r w:rsidR="00FA4566" w:rsidRPr="00FA4566">
        <w:rPr>
          <w:rFonts w:ascii="Calibri" w:hAnsi="Calibri" w:cs="Arial"/>
          <w:iCs/>
        </w:rPr>
        <w:t xml:space="preserve"> years’ experience in</w:t>
      </w:r>
      <w:r>
        <w:rPr>
          <w:rFonts w:ascii="Calibri" w:hAnsi="Calibri" w:cs="Arial"/>
          <w:iCs/>
        </w:rPr>
        <w:t xml:space="preserve"> the</w:t>
      </w:r>
      <w:r w:rsidR="00FA4566" w:rsidRPr="00FA4566">
        <w:rPr>
          <w:rFonts w:ascii="Calibri" w:hAnsi="Calibri" w:cs="Arial"/>
          <w:iCs/>
        </w:rPr>
        <w:t xml:space="preserve"> </w:t>
      </w:r>
      <w:r w:rsidR="00FA4566" w:rsidRPr="00461086">
        <w:rPr>
          <w:rFonts w:ascii="Calibri" w:hAnsi="Calibri" w:cs="Arial"/>
          <w:iCs/>
        </w:rPr>
        <w:t>area</w:t>
      </w:r>
      <w:r w:rsidR="00FA4566" w:rsidRPr="00FA4566">
        <w:rPr>
          <w:rFonts w:ascii="Calibri" w:hAnsi="Calibri" w:cs="Arial"/>
          <w:iCs/>
        </w:rPr>
        <w:t xml:space="preserve"> and will receive training and first preference to attend sessions. They will </w:t>
      </w:r>
      <w:r>
        <w:rPr>
          <w:rFonts w:ascii="Calibri" w:hAnsi="Calibri" w:cs="Arial"/>
          <w:iCs/>
        </w:rPr>
        <w:t>assist</w:t>
      </w:r>
      <w:r w:rsidR="00FA4566" w:rsidRPr="00FA4566">
        <w:rPr>
          <w:rFonts w:ascii="Calibri" w:hAnsi="Calibri" w:cs="Arial"/>
          <w:iCs/>
        </w:rPr>
        <w:t xml:space="preserve"> on </w:t>
      </w:r>
      <w:r>
        <w:rPr>
          <w:rFonts w:ascii="Calibri" w:hAnsi="Calibri" w:cs="Arial"/>
          <w:iCs/>
        </w:rPr>
        <w:t xml:space="preserve">the </w:t>
      </w:r>
      <w:r w:rsidR="00FA4566" w:rsidRPr="00FA4566">
        <w:rPr>
          <w:rFonts w:ascii="Calibri" w:hAnsi="Calibri" w:cs="Arial"/>
          <w:iCs/>
        </w:rPr>
        <w:t xml:space="preserve">floor, </w:t>
      </w:r>
      <w:r>
        <w:rPr>
          <w:rFonts w:ascii="Calibri" w:hAnsi="Calibri" w:cs="Arial"/>
          <w:iCs/>
        </w:rPr>
        <w:t xml:space="preserve">provide </w:t>
      </w:r>
      <w:r w:rsidR="00FA4566" w:rsidRPr="00FA4566">
        <w:rPr>
          <w:rFonts w:ascii="Calibri" w:hAnsi="Calibri" w:cs="Arial"/>
          <w:iCs/>
        </w:rPr>
        <w:t xml:space="preserve">guidance, help with questions. </w:t>
      </w:r>
    </w:p>
    <w:p w14:paraId="21B6689A" w14:textId="77777777" w:rsidR="00F45A51" w:rsidRPr="00F73161" w:rsidRDefault="00F45A51">
      <w:pPr>
        <w:rPr>
          <w:rFonts w:ascii="Calibri" w:hAnsi="Calibri" w:cs="Arial"/>
          <w:iCs/>
        </w:rPr>
      </w:pPr>
    </w:p>
    <w:p w14:paraId="691A8B83" w14:textId="287FD6CD" w:rsidR="0007552A" w:rsidRDefault="0002756D">
      <w:pPr>
        <w:rPr>
          <w:rFonts w:ascii="Calibri" w:hAnsi="Calibri" w:cs="Arial"/>
          <w:iCs/>
        </w:rPr>
      </w:pPr>
      <w:r w:rsidRPr="0002756D">
        <w:rPr>
          <w:rFonts w:ascii="Calibri" w:hAnsi="Calibri" w:cs="Arial"/>
          <w:iCs/>
        </w:rPr>
        <w:t>Instructors</w:t>
      </w:r>
      <w:r>
        <w:rPr>
          <w:rFonts w:ascii="Calibri" w:hAnsi="Calibri" w:cs="Arial"/>
          <w:iCs/>
        </w:rPr>
        <w:t xml:space="preserve"> for in-services: </w:t>
      </w:r>
    </w:p>
    <w:p w14:paraId="56A429E6" w14:textId="0504CA5F" w:rsidR="0002756D" w:rsidRDefault="0002756D" w:rsidP="0002756D">
      <w:pPr>
        <w:pStyle w:val="ListParagraph"/>
        <w:numPr>
          <w:ilvl w:val="0"/>
          <w:numId w:val="25"/>
        </w:numPr>
        <w:rPr>
          <w:rFonts w:ascii="Calibri" w:hAnsi="Calibri" w:cs="Arial"/>
          <w:iCs/>
        </w:rPr>
      </w:pPr>
      <w:r>
        <w:rPr>
          <w:rFonts w:ascii="Calibri" w:hAnsi="Calibri" w:cs="Arial"/>
          <w:iCs/>
        </w:rPr>
        <w:t>Personnel from F&amp;P</w:t>
      </w:r>
    </w:p>
    <w:p w14:paraId="23D460D3" w14:textId="6497E37B" w:rsidR="0002756D" w:rsidRDefault="0002756D" w:rsidP="0002756D">
      <w:pPr>
        <w:pStyle w:val="ListParagraph"/>
        <w:numPr>
          <w:ilvl w:val="0"/>
          <w:numId w:val="25"/>
        </w:numPr>
        <w:rPr>
          <w:rFonts w:ascii="Calibri" w:hAnsi="Calibri" w:cs="Arial"/>
          <w:iCs/>
        </w:rPr>
      </w:pPr>
      <w:r>
        <w:rPr>
          <w:rFonts w:ascii="Calibri" w:hAnsi="Calibri" w:cs="Arial"/>
          <w:iCs/>
        </w:rPr>
        <w:t>ICU liaison</w:t>
      </w:r>
    </w:p>
    <w:p w14:paraId="56E28DB5" w14:textId="4BD56A39" w:rsidR="0002756D" w:rsidRDefault="0002756D" w:rsidP="0002756D">
      <w:pPr>
        <w:pStyle w:val="ListParagraph"/>
        <w:numPr>
          <w:ilvl w:val="0"/>
          <w:numId w:val="25"/>
        </w:numPr>
        <w:rPr>
          <w:rFonts w:ascii="Calibri" w:hAnsi="Calibri" w:cs="Arial"/>
          <w:iCs/>
        </w:rPr>
      </w:pPr>
      <w:r>
        <w:rPr>
          <w:rFonts w:ascii="Calibri" w:hAnsi="Calibri" w:cs="Arial"/>
          <w:iCs/>
        </w:rPr>
        <w:t>Nurse educators</w:t>
      </w:r>
    </w:p>
    <w:p w14:paraId="5558E772" w14:textId="265DA7C9" w:rsidR="0002756D" w:rsidRDefault="00E25E84" w:rsidP="0002756D">
      <w:pPr>
        <w:pStyle w:val="ListParagraph"/>
        <w:numPr>
          <w:ilvl w:val="0"/>
          <w:numId w:val="25"/>
        </w:numPr>
        <w:rPr>
          <w:rFonts w:ascii="Calibri" w:hAnsi="Calibri" w:cs="Arial"/>
          <w:iCs/>
        </w:rPr>
      </w:pPr>
      <w:r>
        <w:rPr>
          <w:rFonts w:ascii="Calibri" w:hAnsi="Calibri" w:cs="Arial"/>
          <w:iCs/>
        </w:rPr>
        <w:t xml:space="preserve">Senior </w:t>
      </w:r>
      <w:r w:rsidR="0002756D">
        <w:rPr>
          <w:rFonts w:ascii="Calibri" w:hAnsi="Calibri" w:cs="Arial"/>
          <w:iCs/>
        </w:rPr>
        <w:t xml:space="preserve">doctors </w:t>
      </w:r>
    </w:p>
    <w:p w14:paraId="32B3625D" w14:textId="3758C506" w:rsidR="0002756D" w:rsidRDefault="0002756D" w:rsidP="0002756D">
      <w:pPr>
        <w:pStyle w:val="ListParagraph"/>
        <w:numPr>
          <w:ilvl w:val="0"/>
          <w:numId w:val="25"/>
        </w:numPr>
        <w:rPr>
          <w:rFonts w:ascii="Calibri" w:hAnsi="Calibri" w:cs="Arial"/>
          <w:iCs/>
        </w:rPr>
      </w:pPr>
      <w:r>
        <w:rPr>
          <w:rFonts w:ascii="Calibri" w:hAnsi="Calibri" w:cs="Arial"/>
          <w:iCs/>
        </w:rPr>
        <w:t>Facilitators if needed</w:t>
      </w:r>
    </w:p>
    <w:p w14:paraId="638B3A04" w14:textId="05775BC8" w:rsidR="0002756D" w:rsidRPr="0002756D" w:rsidRDefault="0002756D" w:rsidP="0002756D">
      <w:pPr>
        <w:pStyle w:val="ListParagraph"/>
        <w:numPr>
          <w:ilvl w:val="0"/>
          <w:numId w:val="25"/>
        </w:numPr>
        <w:rPr>
          <w:rFonts w:ascii="Calibri" w:hAnsi="Calibri" w:cs="Arial"/>
          <w:iCs/>
        </w:rPr>
      </w:pPr>
      <w:r>
        <w:rPr>
          <w:rFonts w:ascii="Calibri" w:hAnsi="Calibri" w:cs="Arial"/>
          <w:iCs/>
        </w:rPr>
        <w:t>Research nurses</w:t>
      </w:r>
    </w:p>
    <w:p w14:paraId="2C099EEF" w14:textId="77777777" w:rsidR="0002756D" w:rsidRPr="0002756D" w:rsidRDefault="0002756D">
      <w:pPr>
        <w:rPr>
          <w:rFonts w:ascii="Calibri" w:hAnsi="Calibri" w:cs="Arial"/>
          <w:iCs/>
        </w:rPr>
      </w:pPr>
    </w:p>
    <w:p w14:paraId="3A671F85" w14:textId="77777777" w:rsidR="0007552A" w:rsidRDefault="00515779">
      <w:pPr>
        <w:pStyle w:val="Heading2"/>
        <w:rPr>
          <w:b w:val="0"/>
          <w:bCs w:val="0"/>
        </w:rPr>
      </w:pPr>
      <w:bookmarkStart w:id="37" w:name="_Toc8811255"/>
      <w:bookmarkStart w:id="38" w:name="_Toc84243770"/>
      <w:bookmarkStart w:id="39" w:name="_Toc84670085"/>
      <w:r>
        <w:rPr>
          <w:rStyle w:val="Strong"/>
          <w:b/>
          <w:bCs/>
        </w:rPr>
        <w:t>3.4</w:t>
      </w:r>
      <w:r w:rsidR="0007552A">
        <w:rPr>
          <w:rStyle w:val="Strong"/>
          <w:b/>
          <w:bCs/>
        </w:rPr>
        <w:t> </w:t>
      </w:r>
      <w:r w:rsidR="0007552A">
        <w:t>Implementation Impact</w:t>
      </w:r>
      <w:bookmarkEnd w:id="37"/>
    </w:p>
    <w:bookmarkEnd w:id="38"/>
    <w:bookmarkEnd w:id="39"/>
    <w:p w14:paraId="2130FF9E" w14:textId="7329D698" w:rsidR="0007552A" w:rsidRPr="0002756D" w:rsidRDefault="0002756D" w:rsidP="0002756D">
      <w:pPr>
        <w:rPr>
          <w:rFonts w:ascii="Calibri" w:hAnsi="Calibri" w:cs="Arial"/>
          <w:iCs/>
        </w:rPr>
      </w:pPr>
      <w:r w:rsidRPr="0002756D">
        <w:rPr>
          <w:rFonts w:ascii="Calibri" w:hAnsi="Calibri" w:cs="Arial"/>
          <w:iCs/>
        </w:rPr>
        <w:t xml:space="preserve">May have some initial increased </w:t>
      </w:r>
      <w:r>
        <w:rPr>
          <w:rFonts w:ascii="Calibri" w:hAnsi="Calibri" w:cs="Arial"/>
          <w:iCs/>
        </w:rPr>
        <w:t xml:space="preserve">requirements on staff. </w:t>
      </w:r>
      <w:r w:rsidRPr="00F73161">
        <w:rPr>
          <w:rFonts w:ascii="Calibri" w:hAnsi="Calibri" w:cs="Arial"/>
          <w:iCs/>
          <w:noProof/>
        </w:rPr>
        <w:t>This</w:t>
      </w:r>
      <w:r>
        <w:rPr>
          <w:rFonts w:ascii="Calibri" w:hAnsi="Calibri" w:cs="Arial"/>
          <w:iCs/>
        </w:rPr>
        <w:t xml:space="preserve"> will be reduced by</w:t>
      </w:r>
      <w:r w:rsidR="00F73161">
        <w:rPr>
          <w:rFonts w:ascii="Calibri" w:hAnsi="Calibri" w:cs="Arial"/>
          <w:iCs/>
        </w:rPr>
        <w:t xml:space="preserve"> an</w:t>
      </w:r>
      <w:r>
        <w:rPr>
          <w:rFonts w:ascii="Calibri" w:hAnsi="Calibri" w:cs="Arial"/>
          <w:iCs/>
        </w:rPr>
        <w:t xml:space="preserve"> </w:t>
      </w:r>
      <w:r w:rsidRPr="00F73161">
        <w:rPr>
          <w:rFonts w:ascii="Calibri" w:hAnsi="Calibri" w:cs="Arial"/>
          <w:iCs/>
          <w:noProof/>
        </w:rPr>
        <w:t>allocation</w:t>
      </w:r>
      <w:r>
        <w:rPr>
          <w:rFonts w:ascii="Calibri" w:hAnsi="Calibri" w:cs="Arial"/>
          <w:iCs/>
        </w:rPr>
        <w:t xml:space="preserve"> of research nurses and clinical champions to provide extra facilitation. </w:t>
      </w:r>
    </w:p>
    <w:p w14:paraId="56906A33" w14:textId="2B4082C7" w:rsidR="0007552A" w:rsidRDefault="0007552A">
      <w:pPr>
        <w:pStyle w:val="Heading2"/>
      </w:pPr>
      <w:bookmarkStart w:id="40" w:name="_Toc8811256"/>
      <w:bookmarkStart w:id="41" w:name="_Toc84243765"/>
      <w:bookmarkStart w:id="42" w:name="_Toc84670080"/>
      <w:bookmarkEnd w:id="6"/>
      <w:bookmarkEnd w:id="7"/>
      <w:bookmarkEnd w:id="8"/>
      <w:bookmarkEnd w:id="9"/>
      <w:bookmarkEnd w:id="10"/>
      <w:r>
        <w:t>4.</w:t>
      </w:r>
      <w:r w:rsidR="0002756D">
        <w:t>1</w:t>
      </w:r>
      <w:r>
        <w:t xml:space="preserve"> </w:t>
      </w:r>
      <w:r w:rsidR="00CB0210">
        <w:t>Evaluation</w:t>
      </w:r>
      <w:bookmarkEnd w:id="40"/>
      <w:r w:rsidR="00CB0210">
        <w:t xml:space="preserve"> </w:t>
      </w:r>
      <w:r>
        <w:t xml:space="preserve"> </w:t>
      </w:r>
      <w:bookmarkEnd w:id="41"/>
      <w:bookmarkEnd w:id="42"/>
    </w:p>
    <w:p w14:paraId="1CBE064E" w14:textId="7A6C87C8" w:rsidR="0002756D" w:rsidRPr="00D72093" w:rsidRDefault="0002756D" w:rsidP="0002756D">
      <w:pPr>
        <w:rPr>
          <w:rFonts w:ascii="Arial" w:hAnsi="Arial" w:cs="Arial"/>
          <w:i/>
          <w:iCs/>
          <w:color w:val="0000FF"/>
        </w:rPr>
      </w:pPr>
      <w:r>
        <w:rPr>
          <w:rFonts w:ascii="Calibri" w:hAnsi="Calibri" w:cs="Arial"/>
          <w:iCs/>
        </w:rPr>
        <w:t xml:space="preserve">The uptake of ChIP will </w:t>
      </w:r>
      <w:r w:rsidRPr="00F73161">
        <w:rPr>
          <w:rFonts w:ascii="Calibri" w:hAnsi="Calibri" w:cs="Arial"/>
          <w:iCs/>
          <w:noProof/>
        </w:rPr>
        <w:t>be measured</w:t>
      </w:r>
      <w:r>
        <w:rPr>
          <w:rFonts w:ascii="Calibri" w:hAnsi="Calibri" w:cs="Arial"/>
          <w:iCs/>
        </w:rPr>
        <w:t xml:space="preserve"> for </w:t>
      </w:r>
      <w:r w:rsidR="00F25DDA">
        <w:rPr>
          <w:rFonts w:ascii="Calibri" w:hAnsi="Calibri" w:cs="Arial"/>
          <w:iCs/>
        </w:rPr>
        <w:t>six</w:t>
      </w:r>
      <w:r w:rsidR="0021017E">
        <w:rPr>
          <w:rFonts w:ascii="Calibri" w:hAnsi="Calibri" w:cs="Arial"/>
          <w:iCs/>
        </w:rPr>
        <w:t xml:space="preserve"> - twelve</w:t>
      </w:r>
      <w:r>
        <w:rPr>
          <w:rFonts w:ascii="Calibri" w:hAnsi="Calibri" w:cs="Arial"/>
          <w:iCs/>
        </w:rPr>
        <w:t xml:space="preserve"> months </w:t>
      </w:r>
      <w:r w:rsidRPr="00F73161">
        <w:rPr>
          <w:rFonts w:ascii="Calibri" w:hAnsi="Calibri" w:cs="Arial"/>
          <w:iCs/>
          <w:noProof/>
        </w:rPr>
        <w:t>post</w:t>
      </w:r>
      <w:r w:rsidR="00F73161">
        <w:rPr>
          <w:rFonts w:ascii="Calibri" w:hAnsi="Calibri" w:cs="Arial"/>
          <w:iCs/>
          <w:noProof/>
        </w:rPr>
        <w:t>-</w:t>
      </w:r>
      <w:r w:rsidRPr="00F73161">
        <w:rPr>
          <w:rFonts w:ascii="Calibri" w:hAnsi="Calibri" w:cs="Arial"/>
          <w:iCs/>
          <w:noProof/>
        </w:rPr>
        <w:t>implementation</w:t>
      </w:r>
      <w:r>
        <w:rPr>
          <w:rFonts w:ascii="Calibri" w:hAnsi="Calibri" w:cs="Arial"/>
          <w:iCs/>
        </w:rPr>
        <w:t xml:space="preserve"> with a </w:t>
      </w:r>
      <w:r w:rsidRPr="00F73161">
        <w:rPr>
          <w:rFonts w:ascii="Calibri" w:hAnsi="Calibri" w:cs="Arial"/>
          <w:iCs/>
          <w:noProof/>
        </w:rPr>
        <w:t>four</w:t>
      </w:r>
      <w:r w:rsidR="00F73161">
        <w:rPr>
          <w:rFonts w:ascii="Calibri" w:hAnsi="Calibri" w:cs="Arial"/>
          <w:iCs/>
          <w:noProof/>
        </w:rPr>
        <w:t>-</w:t>
      </w:r>
      <w:r w:rsidRPr="00F73161">
        <w:rPr>
          <w:rFonts w:ascii="Calibri" w:hAnsi="Calibri" w:cs="Arial"/>
          <w:iCs/>
          <w:noProof/>
        </w:rPr>
        <w:t>week</w:t>
      </w:r>
      <w:r>
        <w:rPr>
          <w:rFonts w:ascii="Calibri" w:hAnsi="Calibri" w:cs="Arial"/>
          <w:iCs/>
        </w:rPr>
        <w:t xml:space="preserve"> gap as a buffer. </w:t>
      </w:r>
      <w:r w:rsidRPr="00F73161">
        <w:rPr>
          <w:rFonts w:ascii="Calibri" w:hAnsi="Calibri" w:cs="Arial"/>
          <w:iCs/>
          <w:noProof/>
        </w:rPr>
        <w:t>This</w:t>
      </w:r>
      <w:r>
        <w:rPr>
          <w:rFonts w:ascii="Calibri" w:hAnsi="Calibri" w:cs="Arial"/>
          <w:iCs/>
        </w:rPr>
        <w:t xml:space="preserve"> is part of a larger study and ethics will be sought. Furthermore, </w:t>
      </w:r>
      <w:r w:rsidRPr="00F73161">
        <w:rPr>
          <w:rFonts w:ascii="Calibri" w:hAnsi="Calibri" w:cs="Arial"/>
          <w:iCs/>
          <w:noProof/>
        </w:rPr>
        <w:t>a second</w:t>
      </w:r>
      <w:r>
        <w:rPr>
          <w:rFonts w:ascii="Calibri" w:hAnsi="Calibri" w:cs="Arial"/>
          <w:iCs/>
        </w:rPr>
        <w:t xml:space="preserve"> survey of staff </w:t>
      </w:r>
      <w:r w:rsidR="00AC536F">
        <w:rPr>
          <w:rFonts w:ascii="Calibri" w:hAnsi="Calibri" w:cs="Arial"/>
          <w:iCs/>
        </w:rPr>
        <w:t>may</w:t>
      </w:r>
      <w:r>
        <w:rPr>
          <w:rFonts w:ascii="Calibri" w:hAnsi="Calibri" w:cs="Arial"/>
          <w:iCs/>
        </w:rPr>
        <w:t xml:space="preserve"> be done post-implementation for their evaluation</w:t>
      </w:r>
      <w:r w:rsidR="009B680C">
        <w:rPr>
          <w:rFonts w:ascii="Calibri" w:hAnsi="Calibri" w:cs="Arial"/>
          <w:iCs/>
        </w:rPr>
        <w:t xml:space="preserve"> if uptake levels are low</w:t>
      </w:r>
      <w:r w:rsidR="0021017E">
        <w:rPr>
          <w:rFonts w:ascii="Calibri" w:hAnsi="Calibri" w:cs="Arial"/>
          <w:iCs/>
        </w:rPr>
        <w:t>.</w:t>
      </w:r>
    </w:p>
    <w:p w14:paraId="61B7CF2A" w14:textId="7D8BA78A" w:rsidR="0002756D" w:rsidRDefault="0002756D" w:rsidP="0002756D">
      <w:pPr>
        <w:pStyle w:val="Heading2"/>
      </w:pPr>
      <w:bookmarkStart w:id="43" w:name="_Toc8811257"/>
      <w:r>
        <w:t>4.2 Glossary</w:t>
      </w:r>
      <w:bookmarkEnd w:id="43"/>
      <w:r>
        <w:t xml:space="preserve">  </w:t>
      </w:r>
    </w:p>
    <w:p w14:paraId="7E728586" w14:textId="77777777" w:rsidR="00E2043E" w:rsidRDefault="00E2043E" w:rsidP="00E2043E">
      <w:pPr>
        <w:rPr>
          <w:rFonts w:ascii="Calibri" w:hAnsi="Calibri" w:cs="Arial"/>
          <w:iCs/>
        </w:rPr>
      </w:pPr>
      <w:r>
        <w:rPr>
          <w:rFonts w:ascii="Calibri" w:hAnsi="Calibri" w:cs="Arial"/>
          <w:iCs/>
        </w:rPr>
        <w:t>BCI – Blunt chest injury</w:t>
      </w:r>
    </w:p>
    <w:p w14:paraId="0A796A3B" w14:textId="77777777" w:rsidR="00E2043E" w:rsidRDefault="00E2043E" w:rsidP="00E2043E">
      <w:pPr>
        <w:rPr>
          <w:rFonts w:ascii="Calibri" w:hAnsi="Calibri" w:cs="Arial"/>
          <w:iCs/>
        </w:rPr>
      </w:pPr>
      <w:r>
        <w:rPr>
          <w:rFonts w:ascii="Calibri" w:hAnsi="Calibri" w:cs="Arial"/>
          <w:iCs/>
        </w:rPr>
        <w:t>ChIP – Chest Injury Protocol</w:t>
      </w:r>
    </w:p>
    <w:p w14:paraId="6EED1958" w14:textId="77777777" w:rsidR="00E2043E" w:rsidRDefault="00E2043E" w:rsidP="00E2043E">
      <w:pPr>
        <w:rPr>
          <w:rFonts w:ascii="Calibri" w:hAnsi="Calibri" w:cs="Arial"/>
          <w:iCs/>
        </w:rPr>
      </w:pPr>
      <w:r>
        <w:rPr>
          <w:rFonts w:ascii="Calibri" w:hAnsi="Calibri" w:cs="Arial"/>
          <w:iCs/>
        </w:rPr>
        <w:t>ED – emergency department</w:t>
      </w:r>
    </w:p>
    <w:p w14:paraId="18F242DA" w14:textId="77777777" w:rsidR="00E2043E" w:rsidRDefault="00E2043E" w:rsidP="00E2043E">
      <w:pPr>
        <w:rPr>
          <w:rFonts w:ascii="Calibri" w:hAnsi="Calibri" w:cs="Arial"/>
          <w:iCs/>
        </w:rPr>
      </w:pPr>
      <w:r>
        <w:rPr>
          <w:rFonts w:ascii="Calibri" w:hAnsi="Calibri" w:cs="Arial"/>
          <w:iCs/>
        </w:rPr>
        <w:t>HFNP – High flow Nasal Prongs</w:t>
      </w:r>
    </w:p>
    <w:p w14:paraId="666B85CF" w14:textId="77777777" w:rsidR="00E2043E" w:rsidRDefault="00E2043E" w:rsidP="00E2043E">
      <w:pPr>
        <w:rPr>
          <w:rFonts w:ascii="Calibri" w:hAnsi="Calibri" w:cs="Arial"/>
          <w:iCs/>
        </w:rPr>
      </w:pPr>
      <w:r w:rsidRPr="003742B0">
        <w:rPr>
          <w:rFonts w:ascii="Calibri" w:hAnsi="Calibri" w:cs="Arial"/>
          <w:iCs/>
        </w:rPr>
        <w:t>ISLHD</w:t>
      </w:r>
      <w:r>
        <w:rPr>
          <w:rFonts w:ascii="Calibri" w:hAnsi="Calibri" w:cs="Arial"/>
          <w:iCs/>
        </w:rPr>
        <w:t xml:space="preserve"> – Illawarra Shoalhaven Local Health District</w:t>
      </w:r>
    </w:p>
    <w:p w14:paraId="45F93F2C" w14:textId="77777777" w:rsidR="00E2043E" w:rsidRDefault="00E2043E" w:rsidP="00E2043E">
      <w:pPr>
        <w:rPr>
          <w:rFonts w:ascii="Calibri" w:hAnsi="Calibri" w:cs="Arial"/>
          <w:iCs/>
        </w:rPr>
      </w:pPr>
      <w:r>
        <w:rPr>
          <w:rFonts w:ascii="Calibri" w:hAnsi="Calibri" w:cs="Arial"/>
          <w:iCs/>
        </w:rPr>
        <w:t>MRN – Medical record number</w:t>
      </w:r>
    </w:p>
    <w:p w14:paraId="05F9672F" w14:textId="77777777" w:rsidR="00E2043E" w:rsidRDefault="00E2043E" w:rsidP="00E2043E">
      <w:pPr>
        <w:rPr>
          <w:rFonts w:ascii="Calibri" w:hAnsi="Calibri" w:cs="Arial"/>
          <w:iCs/>
        </w:rPr>
      </w:pPr>
      <w:r>
        <w:rPr>
          <w:rFonts w:ascii="Calibri" w:hAnsi="Calibri" w:cs="Arial"/>
          <w:iCs/>
        </w:rPr>
        <w:t>PT – Physiotherapist</w:t>
      </w:r>
    </w:p>
    <w:p w14:paraId="0936B06F" w14:textId="77777777" w:rsidR="008E1352" w:rsidRDefault="008E1352">
      <w:pPr>
        <w:rPr>
          <w:rFonts w:ascii="Arial" w:hAnsi="Arial" w:cs="Arial"/>
          <w:b/>
          <w:color w:val="000000"/>
        </w:rPr>
      </w:pPr>
      <w:bookmarkStart w:id="44" w:name="_Toc136837066"/>
      <w:bookmarkStart w:id="45" w:name="_Toc223162298"/>
      <w:bookmarkStart w:id="46" w:name="_Toc107027580"/>
      <w:bookmarkStart w:id="47" w:name="_Toc107027790"/>
      <w:r>
        <w:br w:type="page"/>
      </w:r>
    </w:p>
    <w:p w14:paraId="7D46FF77" w14:textId="7B1D148E" w:rsidR="00087E80" w:rsidRDefault="008E1352" w:rsidP="008E1352">
      <w:pPr>
        <w:pStyle w:val="Heading1"/>
      </w:pPr>
      <w:bookmarkStart w:id="48" w:name="_Toc8811258"/>
      <w:r>
        <w:lastRenderedPageBreak/>
        <w:t>APPENDIX</w:t>
      </w:r>
      <w:r w:rsidR="00087E80">
        <w:t xml:space="preserve"> A</w:t>
      </w:r>
      <w:r>
        <w:t>:</w:t>
      </w:r>
      <w:r w:rsidR="00087E80">
        <w:t xml:space="preserve"> ChIP </w:t>
      </w:r>
      <w:r w:rsidR="00A142BE">
        <w:t>POLICY</w:t>
      </w:r>
      <w:bookmarkEnd w:id="48"/>
    </w:p>
    <w:p w14:paraId="25AA7DEE" w14:textId="77777777" w:rsidR="00F73161" w:rsidRPr="00F73161" w:rsidRDefault="00F73161" w:rsidP="00F73161"/>
    <w:p w14:paraId="1C8C1F68" w14:textId="77777777" w:rsidR="0002756D" w:rsidRDefault="0002756D" w:rsidP="008E1352">
      <w:r>
        <w:t>1.</w:t>
      </w:r>
      <w:r>
        <w:tab/>
        <w:t>POLICY STATEMENT</w:t>
      </w:r>
    </w:p>
    <w:p w14:paraId="469DA2A9" w14:textId="77777777" w:rsidR="0002756D" w:rsidRPr="00DA3F33" w:rsidRDefault="0002756D" w:rsidP="0002756D">
      <w:pPr>
        <w:ind w:left="709"/>
        <w:rPr>
          <w:b/>
          <w:sz w:val="22"/>
          <w:szCs w:val="18"/>
        </w:rPr>
      </w:pPr>
      <w:r w:rsidRPr="00DA3F33">
        <w:rPr>
          <w:sz w:val="22"/>
          <w:szCs w:val="18"/>
        </w:rPr>
        <w:t>This policy describes the activation and response of a blunt chest injury pathway (ChIP), which promotes early intervention for patients who present to the Emergency Department (ED) with a blunt chest injury</w:t>
      </w:r>
      <w:r>
        <w:rPr>
          <w:sz w:val="22"/>
          <w:szCs w:val="18"/>
        </w:rPr>
        <w:t xml:space="preserve"> (</w:t>
      </w:r>
      <w:r w:rsidRPr="00D16FD4">
        <w:t>proven or suspected rib fractures, or a painful chest injury</w:t>
      </w:r>
      <w:r>
        <w:t>)</w:t>
      </w:r>
    </w:p>
    <w:p w14:paraId="28760AFB" w14:textId="77777777" w:rsidR="0002756D" w:rsidRDefault="0002756D" w:rsidP="0002756D">
      <w:pPr>
        <w:ind w:left="720"/>
      </w:pPr>
    </w:p>
    <w:p w14:paraId="53901400" w14:textId="77777777" w:rsidR="0002756D" w:rsidRPr="00F03895" w:rsidRDefault="0002756D" w:rsidP="008E1352">
      <w:r>
        <w:t>2.</w:t>
      </w:r>
      <w:r>
        <w:tab/>
        <w:t>AIMS</w:t>
      </w:r>
    </w:p>
    <w:p w14:paraId="595C3584" w14:textId="77777777" w:rsidR="0002756D" w:rsidRPr="00B5521E" w:rsidRDefault="0002756D" w:rsidP="0002756D">
      <w:pPr>
        <w:ind w:left="709"/>
        <w:rPr>
          <w:b/>
          <w:color w:val="FF0000"/>
          <w:sz w:val="18"/>
          <w:szCs w:val="18"/>
        </w:rPr>
      </w:pPr>
      <w:r w:rsidRPr="00F73161">
        <w:rPr>
          <w:i/>
          <w:noProof/>
          <w:color w:val="FF0000"/>
          <w:sz w:val="18"/>
          <w:szCs w:val="18"/>
        </w:rPr>
        <w:t>Briefly</w:t>
      </w:r>
      <w:r w:rsidRPr="00B5521E">
        <w:rPr>
          <w:i/>
          <w:color w:val="FF0000"/>
          <w:sz w:val="18"/>
          <w:szCs w:val="18"/>
        </w:rPr>
        <w:t xml:space="preserve"> state the aim of the policy that will help people understand this procedure.</w:t>
      </w:r>
    </w:p>
    <w:p w14:paraId="417DE9E9" w14:textId="77777777" w:rsidR="0002756D" w:rsidRPr="00DA3F33" w:rsidRDefault="0002756D" w:rsidP="0002756D">
      <w:pPr>
        <w:ind w:left="709"/>
        <w:rPr>
          <w:b/>
          <w:szCs w:val="18"/>
        </w:rPr>
      </w:pPr>
      <w:r w:rsidRPr="00DA3F33">
        <w:rPr>
          <w:szCs w:val="18"/>
        </w:rPr>
        <w:t xml:space="preserve">To describe the activation and response process for patients who present to the Emergency Department (ED) with a blunt chest injury. </w:t>
      </w:r>
    </w:p>
    <w:p w14:paraId="16836B23" w14:textId="77777777" w:rsidR="0002756D" w:rsidRDefault="0002756D" w:rsidP="0002756D">
      <w:pPr>
        <w:ind w:left="720"/>
      </w:pPr>
    </w:p>
    <w:p w14:paraId="4AB1C8E0" w14:textId="77777777" w:rsidR="0002756D" w:rsidRDefault="0002756D" w:rsidP="008E1352">
      <w:r>
        <w:t>3.</w:t>
      </w:r>
      <w:r>
        <w:tab/>
        <w:t xml:space="preserve">TARGET AUDIENCE </w:t>
      </w:r>
    </w:p>
    <w:p w14:paraId="217404D4" w14:textId="77777777" w:rsidR="0002756D" w:rsidRPr="00B5521E" w:rsidRDefault="0002756D" w:rsidP="0002756D">
      <w:pPr>
        <w:ind w:left="709"/>
        <w:rPr>
          <w:b/>
          <w:color w:val="FF0000"/>
          <w:sz w:val="18"/>
          <w:szCs w:val="18"/>
        </w:rPr>
      </w:pPr>
      <w:r w:rsidRPr="00B5521E">
        <w:rPr>
          <w:i/>
          <w:color w:val="FF0000"/>
          <w:sz w:val="18"/>
          <w:szCs w:val="18"/>
        </w:rPr>
        <w:t xml:space="preserve">Include an outline of who the policy applies </w:t>
      </w:r>
      <w:r w:rsidRPr="00F73161">
        <w:rPr>
          <w:i/>
          <w:noProof/>
          <w:color w:val="FF0000"/>
          <w:sz w:val="18"/>
          <w:szCs w:val="18"/>
        </w:rPr>
        <w:t>to</w:t>
      </w:r>
      <w:r w:rsidRPr="00B5521E">
        <w:rPr>
          <w:i/>
          <w:color w:val="FF0000"/>
          <w:sz w:val="18"/>
          <w:szCs w:val="18"/>
        </w:rPr>
        <w:t>.</w:t>
      </w:r>
    </w:p>
    <w:p w14:paraId="7AEA0F7B" w14:textId="77777777" w:rsidR="0002756D" w:rsidRPr="005D35B5" w:rsidRDefault="0002756D" w:rsidP="0002756D">
      <w:pPr>
        <w:ind w:left="709"/>
        <w:rPr>
          <w:b/>
          <w:szCs w:val="18"/>
        </w:rPr>
      </w:pPr>
      <w:r w:rsidRPr="005D35B5">
        <w:rPr>
          <w:szCs w:val="18"/>
        </w:rPr>
        <w:t>All clinicians who care for patients with blunt chest wall injury are responsible. In particular:</w:t>
      </w:r>
    </w:p>
    <w:p w14:paraId="0060D30E" w14:textId="77777777" w:rsidR="0002756D" w:rsidRPr="005D35B5" w:rsidRDefault="0002756D" w:rsidP="0002756D">
      <w:pPr>
        <w:numPr>
          <w:ilvl w:val="0"/>
          <w:numId w:val="27"/>
        </w:numPr>
        <w:rPr>
          <w:b/>
          <w:szCs w:val="18"/>
        </w:rPr>
      </w:pPr>
      <w:r w:rsidRPr="005D35B5">
        <w:rPr>
          <w:szCs w:val="18"/>
        </w:rPr>
        <w:t xml:space="preserve">Emergency Department (ED) medical and nursing staff </w:t>
      </w:r>
    </w:p>
    <w:p w14:paraId="1D8D6CD2" w14:textId="77777777" w:rsidR="0002756D" w:rsidRPr="005D35B5" w:rsidRDefault="0002756D" w:rsidP="0002756D">
      <w:pPr>
        <w:numPr>
          <w:ilvl w:val="0"/>
          <w:numId w:val="27"/>
        </w:numPr>
        <w:rPr>
          <w:b/>
          <w:szCs w:val="18"/>
        </w:rPr>
      </w:pPr>
      <w:r w:rsidRPr="005D35B5">
        <w:rPr>
          <w:szCs w:val="18"/>
        </w:rPr>
        <w:t xml:space="preserve">Surgical registrars (covering ED) </w:t>
      </w:r>
    </w:p>
    <w:p w14:paraId="559478A0" w14:textId="77777777" w:rsidR="0002756D" w:rsidRPr="005D35B5" w:rsidRDefault="0002756D" w:rsidP="0002756D">
      <w:pPr>
        <w:numPr>
          <w:ilvl w:val="0"/>
          <w:numId w:val="27"/>
        </w:numPr>
        <w:rPr>
          <w:b/>
          <w:szCs w:val="18"/>
        </w:rPr>
      </w:pPr>
      <w:r w:rsidRPr="005D35B5">
        <w:rPr>
          <w:szCs w:val="18"/>
        </w:rPr>
        <w:t xml:space="preserve">Physiotherapists </w:t>
      </w:r>
    </w:p>
    <w:p w14:paraId="3BE46D2A" w14:textId="77777777" w:rsidR="0002756D" w:rsidRPr="005D35B5" w:rsidRDefault="0002756D" w:rsidP="0002756D">
      <w:pPr>
        <w:numPr>
          <w:ilvl w:val="0"/>
          <w:numId w:val="27"/>
        </w:numPr>
        <w:rPr>
          <w:b/>
          <w:szCs w:val="18"/>
        </w:rPr>
      </w:pPr>
      <w:r w:rsidRPr="00F73161">
        <w:rPr>
          <w:noProof/>
          <w:szCs w:val="18"/>
        </w:rPr>
        <w:t>Switch board</w:t>
      </w:r>
      <w:r w:rsidRPr="005D35B5">
        <w:rPr>
          <w:szCs w:val="18"/>
        </w:rPr>
        <w:t xml:space="preserve"> staff </w:t>
      </w:r>
    </w:p>
    <w:p w14:paraId="453CB255" w14:textId="77777777" w:rsidR="0002756D" w:rsidRPr="005D35B5" w:rsidRDefault="0002756D" w:rsidP="0002756D">
      <w:pPr>
        <w:numPr>
          <w:ilvl w:val="0"/>
          <w:numId w:val="27"/>
        </w:numPr>
        <w:rPr>
          <w:b/>
          <w:szCs w:val="18"/>
        </w:rPr>
      </w:pPr>
      <w:r w:rsidRPr="005D35B5">
        <w:rPr>
          <w:szCs w:val="18"/>
        </w:rPr>
        <w:t xml:space="preserve">Pain </w:t>
      </w:r>
      <w:r w:rsidRPr="00F73161">
        <w:rPr>
          <w:noProof/>
          <w:szCs w:val="18"/>
        </w:rPr>
        <w:t>service / anaesthetics</w:t>
      </w:r>
    </w:p>
    <w:p w14:paraId="44924B0F" w14:textId="77777777" w:rsidR="0002756D" w:rsidRPr="00DA3F33" w:rsidRDefault="0002756D" w:rsidP="0002756D">
      <w:pPr>
        <w:numPr>
          <w:ilvl w:val="0"/>
          <w:numId w:val="27"/>
        </w:numPr>
        <w:rPr>
          <w:b/>
          <w:szCs w:val="18"/>
        </w:rPr>
      </w:pPr>
      <w:r w:rsidRPr="005D35B5">
        <w:rPr>
          <w:szCs w:val="18"/>
        </w:rPr>
        <w:t>ICU liaison / resource nurses</w:t>
      </w:r>
    </w:p>
    <w:p w14:paraId="3B5652AB" w14:textId="77777777" w:rsidR="0002756D" w:rsidRDefault="0002756D" w:rsidP="0002756D">
      <w:pPr>
        <w:tabs>
          <w:tab w:val="left" w:pos="1140"/>
        </w:tabs>
        <w:ind w:left="720"/>
      </w:pPr>
    </w:p>
    <w:p w14:paraId="79AE4A40" w14:textId="77777777" w:rsidR="0002756D" w:rsidRDefault="0002756D" w:rsidP="008E1352">
      <w:r>
        <w:t>4.</w:t>
      </w:r>
      <w:r>
        <w:tab/>
        <w:t xml:space="preserve">RESPONSIBILITIES </w:t>
      </w:r>
    </w:p>
    <w:p w14:paraId="2E637B2D" w14:textId="77777777" w:rsidR="0002756D" w:rsidRPr="00B5521E" w:rsidRDefault="0002756D" w:rsidP="0002756D">
      <w:pPr>
        <w:ind w:left="709"/>
        <w:rPr>
          <w:b/>
          <w:i/>
          <w:color w:val="FF0000"/>
          <w:sz w:val="18"/>
          <w:szCs w:val="18"/>
        </w:rPr>
      </w:pPr>
      <w:r w:rsidRPr="00B5521E">
        <w:rPr>
          <w:i/>
          <w:color w:val="FF0000"/>
          <w:sz w:val="18"/>
          <w:szCs w:val="18"/>
        </w:rPr>
        <w:t>Outline clearly and succinctly the precise actions that are required of those responsible for enacting this policy.</w:t>
      </w:r>
    </w:p>
    <w:p w14:paraId="397945FD" w14:textId="77777777" w:rsidR="0002756D" w:rsidRPr="005D35B5" w:rsidRDefault="0002756D" w:rsidP="0002756D">
      <w:pPr>
        <w:ind w:left="720"/>
        <w:rPr>
          <w:b/>
        </w:rPr>
      </w:pPr>
      <w:r w:rsidRPr="005D35B5">
        <w:t xml:space="preserve">Members of this team will receive a message via their page to review patients with blunt chest wall injury who meet criteria. This policy also describes the recommended treatments to tailor for each patient dependent on their needs. </w:t>
      </w:r>
    </w:p>
    <w:p w14:paraId="7C7ED02D" w14:textId="77777777" w:rsidR="0002756D" w:rsidRDefault="0002756D" w:rsidP="0002756D">
      <w:pPr>
        <w:numPr>
          <w:ilvl w:val="0"/>
          <w:numId w:val="28"/>
        </w:numPr>
        <w:rPr>
          <w:b/>
        </w:rPr>
      </w:pPr>
      <w:r w:rsidRPr="005D35B5">
        <w:t>All patients with isolated blunt chest injury (radiological or clinical diagnosis) are to be considered for this pathway</w:t>
      </w:r>
    </w:p>
    <w:p w14:paraId="28054350" w14:textId="77777777" w:rsidR="0002756D" w:rsidRPr="005D35B5" w:rsidRDefault="0002756D" w:rsidP="0002756D">
      <w:pPr>
        <w:ind w:left="1080"/>
        <w:rPr>
          <w:b/>
        </w:rPr>
      </w:pPr>
    </w:p>
    <w:p w14:paraId="6CF41C5E" w14:textId="77777777" w:rsidR="0002756D" w:rsidRDefault="0002756D" w:rsidP="0002756D">
      <w:pPr>
        <w:numPr>
          <w:ilvl w:val="0"/>
          <w:numId w:val="28"/>
        </w:numPr>
        <w:rPr>
          <w:b/>
        </w:rPr>
      </w:pPr>
      <w:r w:rsidRPr="005D35B5">
        <w:t xml:space="preserve">The role of the ED Doctor and/or nurse is to assess the patient for likelihood of injury, attend to their immediate analgesia (+/- opiates), respiratory support needs and likelihood of admission before the ChIP page is activated (see Appendix 1) </w:t>
      </w:r>
    </w:p>
    <w:p w14:paraId="6BF126DA" w14:textId="77777777" w:rsidR="0002756D" w:rsidRPr="005D35B5" w:rsidRDefault="0002756D" w:rsidP="0002756D">
      <w:pPr>
        <w:rPr>
          <w:b/>
        </w:rPr>
      </w:pPr>
    </w:p>
    <w:p w14:paraId="1D6C57D5" w14:textId="77777777" w:rsidR="0002756D" w:rsidRDefault="0002756D" w:rsidP="0002756D">
      <w:pPr>
        <w:numPr>
          <w:ilvl w:val="0"/>
          <w:numId w:val="28"/>
        </w:numPr>
        <w:rPr>
          <w:b/>
        </w:rPr>
      </w:pPr>
      <w:r w:rsidRPr="005D35B5">
        <w:t xml:space="preserve">To activate the ChIP page call </w:t>
      </w:r>
      <w:r>
        <w:t>991 (TWH) or 9222 (SDMH)</w:t>
      </w:r>
      <w:r w:rsidRPr="005D35B5">
        <w:t>, ChIP and patient MRN</w:t>
      </w:r>
    </w:p>
    <w:p w14:paraId="607249BD" w14:textId="77777777" w:rsidR="0002756D" w:rsidRPr="005D35B5" w:rsidRDefault="0002756D" w:rsidP="0002756D">
      <w:pPr>
        <w:ind w:left="1080"/>
        <w:rPr>
          <w:b/>
        </w:rPr>
      </w:pPr>
      <w:r w:rsidRPr="005D35B5">
        <w:t xml:space="preserve"> </w:t>
      </w:r>
    </w:p>
    <w:p w14:paraId="1B83BCD1" w14:textId="77777777" w:rsidR="0002756D" w:rsidRDefault="0002756D" w:rsidP="0002756D">
      <w:pPr>
        <w:numPr>
          <w:ilvl w:val="0"/>
          <w:numId w:val="28"/>
        </w:numPr>
        <w:rPr>
          <w:b/>
        </w:rPr>
      </w:pPr>
      <w:r w:rsidRPr="005D35B5">
        <w:t xml:space="preserve">The ChIP page will alert the </w:t>
      </w:r>
      <w:r>
        <w:t>on call Surgical registrar</w:t>
      </w:r>
      <w:r w:rsidRPr="005D35B5">
        <w:t xml:space="preserve">, </w:t>
      </w:r>
      <w:r>
        <w:t>P</w:t>
      </w:r>
      <w:r w:rsidRPr="005D35B5">
        <w:t>ain</w:t>
      </w:r>
      <w:r>
        <w:t xml:space="preserve"> service (Anaesthetic Registrar TWH out of hours), T</w:t>
      </w:r>
      <w:r w:rsidRPr="005D35B5">
        <w:t xml:space="preserve">rauma </w:t>
      </w:r>
      <w:r>
        <w:t>CNC</w:t>
      </w:r>
      <w:r w:rsidRPr="005D35B5">
        <w:t xml:space="preserve">, </w:t>
      </w:r>
      <w:r>
        <w:t xml:space="preserve">ICU registrar, </w:t>
      </w:r>
      <w:r w:rsidRPr="005D35B5">
        <w:t>ICU Liaison Nurse</w:t>
      </w:r>
      <w:r>
        <w:t>, ASET (Aged Services Emergency Team)</w:t>
      </w:r>
      <w:r w:rsidRPr="005D35B5">
        <w:t xml:space="preserve"> and Physiotherapist to enable early contact and optimal management. </w:t>
      </w:r>
      <w:r>
        <w:t xml:space="preserve">Where possible, the patient should be assessed by the responding clinicians </w:t>
      </w:r>
      <w:r w:rsidRPr="005D35B5">
        <w:t xml:space="preserve">within 60 minutes of the page activation. </w:t>
      </w:r>
    </w:p>
    <w:p w14:paraId="27EF59A5" w14:textId="77777777" w:rsidR="0002756D" w:rsidRDefault="0002756D" w:rsidP="0002756D">
      <w:pPr>
        <w:pStyle w:val="ListParagraph"/>
        <w:rPr>
          <w:b/>
        </w:rPr>
      </w:pPr>
    </w:p>
    <w:p w14:paraId="244EDFDE" w14:textId="77777777" w:rsidR="0002756D" w:rsidRDefault="0002756D" w:rsidP="0002756D">
      <w:pPr>
        <w:numPr>
          <w:ilvl w:val="0"/>
          <w:numId w:val="28"/>
        </w:numPr>
        <w:rPr>
          <w:b/>
        </w:rPr>
      </w:pPr>
      <w:r>
        <w:t>When the required services are not available (</w:t>
      </w:r>
      <w:proofErr w:type="spellStart"/>
      <w:r>
        <w:t>eg</w:t>
      </w:r>
      <w:proofErr w:type="spellEnd"/>
      <w:r>
        <w:t xml:space="preserve"> after hours), the person carrying the pager should check for ChIP calls and review the patient as a priority when next on site.</w:t>
      </w:r>
    </w:p>
    <w:p w14:paraId="00EF01B9" w14:textId="77777777" w:rsidR="0002756D" w:rsidRPr="005D35B5" w:rsidRDefault="0002756D" w:rsidP="0002756D">
      <w:pPr>
        <w:rPr>
          <w:b/>
        </w:rPr>
      </w:pPr>
    </w:p>
    <w:p w14:paraId="6C21C0EA" w14:textId="719678EF" w:rsidR="0002756D" w:rsidRDefault="0002756D" w:rsidP="0002756D">
      <w:pPr>
        <w:numPr>
          <w:ilvl w:val="0"/>
          <w:numId w:val="28"/>
        </w:numPr>
        <w:rPr>
          <w:b/>
        </w:rPr>
      </w:pPr>
      <w:r w:rsidRPr="005D35B5">
        <w:t xml:space="preserve">The </w:t>
      </w:r>
      <w:r>
        <w:t>emergency or</w:t>
      </w:r>
      <w:r w:rsidRPr="005D35B5">
        <w:t xml:space="preserve"> surgical registrar should arrange consultations with specialist teams such as Aged Care as needed</w:t>
      </w:r>
      <w:r w:rsidR="00D60412">
        <w:t>.</w:t>
      </w:r>
    </w:p>
    <w:p w14:paraId="65F2BF60" w14:textId="77777777" w:rsidR="0002756D" w:rsidRPr="005D35B5" w:rsidRDefault="0002756D" w:rsidP="0002756D">
      <w:pPr>
        <w:rPr>
          <w:b/>
        </w:rPr>
      </w:pPr>
    </w:p>
    <w:p w14:paraId="2CA4C0AF" w14:textId="77777777" w:rsidR="0002756D" w:rsidRDefault="0002756D" w:rsidP="0002756D">
      <w:pPr>
        <w:numPr>
          <w:ilvl w:val="0"/>
          <w:numId w:val="28"/>
        </w:numPr>
        <w:rPr>
          <w:b/>
        </w:rPr>
      </w:pPr>
      <w:r w:rsidRPr="00D16FD4">
        <w:t xml:space="preserve">All patients with proven or suspected rib fractures, or a painful chest injury </w:t>
      </w:r>
      <w:r>
        <w:t xml:space="preserve">requiring admission </w:t>
      </w:r>
      <w:r w:rsidRPr="00D16FD4">
        <w:t xml:space="preserve">should be admitted under the surgical team on call. </w:t>
      </w:r>
    </w:p>
    <w:p w14:paraId="4780C840" w14:textId="77777777" w:rsidR="0002756D" w:rsidRPr="00D16FD4" w:rsidRDefault="0002756D" w:rsidP="0002756D">
      <w:pPr>
        <w:rPr>
          <w:b/>
        </w:rPr>
      </w:pPr>
    </w:p>
    <w:p w14:paraId="328F0E73" w14:textId="77777777" w:rsidR="0002756D" w:rsidRPr="005D35B5" w:rsidRDefault="0002756D" w:rsidP="0002756D">
      <w:pPr>
        <w:numPr>
          <w:ilvl w:val="0"/>
          <w:numId w:val="28"/>
        </w:numPr>
        <w:rPr>
          <w:b/>
        </w:rPr>
      </w:pPr>
      <w:r w:rsidRPr="005D35B5">
        <w:t>A bundle of care including the following interventions should be charted</w:t>
      </w:r>
      <w:r>
        <w:t>,</w:t>
      </w:r>
      <w:r w:rsidRPr="005D35B5">
        <w:t xml:space="preserve"> initiated and adapted for each patient according to their analgesic and respiratory support needs. </w:t>
      </w:r>
    </w:p>
    <w:p w14:paraId="352A2B64" w14:textId="77777777" w:rsidR="0002756D" w:rsidRPr="005D35B5" w:rsidRDefault="0002756D" w:rsidP="0002756D">
      <w:pPr>
        <w:numPr>
          <w:ilvl w:val="0"/>
          <w:numId w:val="29"/>
        </w:numPr>
        <w:rPr>
          <w:b/>
        </w:rPr>
      </w:pPr>
      <w:r w:rsidRPr="005D35B5">
        <w:t xml:space="preserve">Patient education on deep breathing and coughing and the following treatments </w:t>
      </w:r>
    </w:p>
    <w:p w14:paraId="2DCF7E76" w14:textId="77777777" w:rsidR="0002756D" w:rsidRPr="005D35B5" w:rsidRDefault="0002756D" w:rsidP="0002756D">
      <w:pPr>
        <w:numPr>
          <w:ilvl w:val="0"/>
          <w:numId w:val="29"/>
        </w:numPr>
        <w:rPr>
          <w:b/>
        </w:rPr>
      </w:pPr>
      <w:r w:rsidRPr="005D35B5">
        <w:t>Chest support pillow / splint (</w:t>
      </w:r>
      <w:proofErr w:type="spellStart"/>
      <w:r w:rsidRPr="005D35B5">
        <w:t>eg</w:t>
      </w:r>
      <w:proofErr w:type="spellEnd"/>
      <w:r w:rsidRPr="005D35B5">
        <w:t xml:space="preserve"> folded rolled towel) </w:t>
      </w:r>
    </w:p>
    <w:p w14:paraId="0C333443" w14:textId="77777777" w:rsidR="0002756D" w:rsidRPr="005D35B5" w:rsidRDefault="0002756D" w:rsidP="0002756D">
      <w:pPr>
        <w:numPr>
          <w:ilvl w:val="0"/>
          <w:numId w:val="29"/>
        </w:numPr>
        <w:rPr>
          <w:b/>
        </w:rPr>
      </w:pPr>
      <w:r w:rsidRPr="005D35B5">
        <w:t>Incentive spirometry (</w:t>
      </w:r>
      <w:proofErr w:type="spellStart"/>
      <w:r w:rsidRPr="005D35B5">
        <w:t>triflow</w:t>
      </w:r>
      <w:proofErr w:type="spellEnd"/>
      <w:r w:rsidRPr="005D35B5">
        <w:t xml:space="preserve">) </w:t>
      </w:r>
    </w:p>
    <w:p w14:paraId="23689514" w14:textId="77777777" w:rsidR="0002756D" w:rsidRPr="005D35B5" w:rsidRDefault="0002756D" w:rsidP="0002756D">
      <w:pPr>
        <w:numPr>
          <w:ilvl w:val="0"/>
          <w:numId w:val="29"/>
        </w:numPr>
        <w:rPr>
          <w:b/>
        </w:rPr>
      </w:pPr>
      <w:r w:rsidRPr="005D35B5">
        <w:t xml:space="preserve">Supplemental Oxygen, humidified via </w:t>
      </w:r>
      <w:proofErr w:type="spellStart"/>
      <w:r w:rsidRPr="005D35B5">
        <w:t>highflow</w:t>
      </w:r>
      <w:proofErr w:type="spellEnd"/>
      <w:r w:rsidRPr="005D35B5">
        <w:t xml:space="preserve"> nasal prongs </w:t>
      </w:r>
      <w:r>
        <w:t xml:space="preserve">– should commence at </w:t>
      </w:r>
      <w:r w:rsidRPr="005D35B5">
        <w:t>5</w:t>
      </w:r>
      <w:r>
        <w:t>0</w:t>
      </w:r>
      <w:r w:rsidRPr="005D35B5">
        <w:t xml:space="preserve">lt/min and titrated to an SpO2 goal in patients with pain not well controlled by oral analgesia and/or lung disease. A </w:t>
      </w:r>
      <w:proofErr w:type="spellStart"/>
      <w:r w:rsidRPr="005D35B5">
        <w:t>haemo</w:t>
      </w:r>
      <w:proofErr w:type="spellEnd"/>
      <w:r w:rsidRPr="005D35B5">
        <w:t xml:space="preserve">/pneumothorax does not exclude the use of HFNP. Management of the </w:t>
      </w:r>
      <w:proofErr w:type="spellStart"/>
      <w:r w:rsidRPr="005D35B5">
        <w:t>haemo</w:t>
      </w:r>
      <w:proofErr w:type="spellEnd"/>
      <w:r w:rsidRPr="005D35B5">
        <w:t xml:space="preserve">/pneumothorax should be discussed with the admitting consultant / fellow </w:t>
      </w:r>
    </w:p>
    <w:p w14:paraId="7E2BF694" w14:textId="77777777" w:rsidR="0002756D" w:rsidRPr="005D35B5" w:rsidRDefault="0002756D" w:rsidP="0002756D">
      <w:pPr>
        <w:numPr>
          <w:ilvl w:val="0"/>
          <w:numId w:val="29"/>
        </w:numPr>
        <w:rPr>
          <w:b/>
        </w:rPr>
      </w:pPr>
      <w:r w:rsidRPr="005D35B5">
        <w:t>Analgesic regimen: PO Paracetamol and PO Oxycodone hydrochloride with Naloxone hydrochloride (</w:t>
      </w:r>
      <w:proofErr w:type="spellStart"/>
      <w:r w:rsidRPr="005D35B5">
        <w:t>Targin</w:t>
      </w:r>
      <w:proofErr w:type="spellEnd"/>
      <w:r w:rsidRPr="005D35B5">
        <w:t xml:space="preserve">) or Oxycontin regularly if no contraindications/allergies &amp; appropriate dose. PRN Oxycodone hydrochloride (Endone). NSAIDs should be considered in patients without contraindications </w:t>
      </w:r>
    </w:p>
    <w:p w14:paraId="779F958E" w14:textId="77777777" w:rsidR="0002756D" w:rsidRPr="005D35B5" w:rsidRDefault="0002756D" w:rsidP="0002756D">
      <w:pPr>
        <w:numPr>
          <w:ilvl w:val="0"/>
          <w:numId w:val="29"/>
        </w:numPr>
        <w:rPr>
          <w:b/>
        </w:rPr>
      </w:pPr>
      <w:r w:rsidRPr="005D35B5">
        <w:t>If inadequate analgesia despite above, escalate</w:t>
      </w:r>
      <w:r>
        <w:t xml:space="preserve"> early to pain service for PCA</w:t>
      </w:r>
    </w:p>
    <w:p w14:paraId="40396A4A" w14:textId="77777777" w:rsidR="0002756D" w:rsidRPr="005D35B5" w:rsidRDefault="0002756D" w:rsidP="0002756D">
      <w:pPr>
        <w:numPr>
          <w:ilvl w:val="0"/>
          <w:numId w:val="29"/>
        </w:numPr>
        <w:rPr>
          <w:b/>
        </w:rPr>
      </w:pPr>
      <w:r w:rsidRPr="005D35B5">
        <w:t>Regional anaesthesia techniques, such as an Epidural</w:t>
      </w:r>
      <w:r>
        <w:t>, p</w:t>
      </w:r>
      <w:r w:rsidRPr="005D35B5">
        <w:t xml:space="preserve">aravertebral </w:t>
      </w:r>
      <w:r>
        <w:t xml:space="preserve">or intercostal </w:t>
      </w:r>
      <w:r w:rsidRPr="005D35B5">
        <w:t xml:space="preserve">block, should be considered on a case by case basis. In particular those patients with: 3 or more rib fractures and/or age greater than 55 years. Additional consideration and factors that may infer patient benefit to those with (or without) the above factors include flail segment/s, underlying lung disease, history of smoking </w:t>
      </w:r>
    </w:p>
    <w:p w14:paraId="75AF5C8A" w14:textId="77777777" w:rsidR="0002756D" w:rsidRPr="005D35B5" w:rsidRDefault="0002756D" w:rsidP="0002756D">
      <w:pPr>
        <w:numPr>
          <w:ilvl w:val="0"/>
          <w:numId w:val="29"/>
        </w:numPr>
        <w:rPr>
          <w:b/>
        </w:rPr>
      </w:pPr>
      <w:r w:rsidRPr="005D35B5">
        <w:t xml:space="preserve">Aperients and anti-emetics </w:t>
      </w:r>
    </w:p>
    <w:p w14:paraId="637E1B28" w14:textId="77777777" w:rsidR="0002756D" w:rsidRDefault="0002756D" w:rsidP="0002756D">
      <w:pPr>
        <w:numPr>
          <w:ilvl w:val="0"/>
          <w:numId w:val="29"/>
        </w:numPr>
        <w:rPr>
          <w:b/>
        </w:rPr>
      </w:pPr>
      <w:r w:rsidRPr="005D35B5">
        <w:t xml:space="preserve">Early mobilisation as clinically appropriate </w:t>
      </w:r>
    </w:p>
    <w:p w14:paraId="77E4C5A3" w14:textId="77777777" w:rsidR="0002756D" w:rsidRPr="005D35B5" w:rsidRDefault="0002756D" w:rsidP="0002756D">
      <w:pPr>
        <w:ind w:left="1440"/>
        <w:rPr>
          <w:b/>
        </w:rPr>
      </w:pPr>
    </w:p>
    <w:p w14:paraId="1E7F04F0" w14:textId="77777777" w:rsidR="0002756D" w:rsidRDefault="0002756D" w:rsidP="0002756D">
      <w:pPr>
        <w:numPr>
          <w:ilvl w:val="0"/>
          <w:numId w:val="28"/>
        </w:numPr>
        <w:rPr>
          <w:b/>
        </w:rPr>
      </w:pPr>
      <w:r w:rsidRPr="00D16FD4">
        <w:t xml:space="preserve">Patient should be admitted to a ward with HFNP capability. </w:t>
      </w:r>
      <w:r>
        <w:t xml:space="preserve">If the patient has increasing FiO2 requirements to maintain respiratory function and observations between the flags, they should have an </w:t>
      </w:r>
      <w:r w:rsidRPr="00695C9E">
        <w:t>ICU review</w:t>
      </w:r>
      <w:r>
        <w:t xml:space="preserve"> and admission. </w:t>
      </w:r>
      <w:r w:rsidRPr="00695C9E">
        <w:t xml:space="preserve"> </w:t>
      </w:r>
    </w:p>
    <w:p w14:paraId="09ED3572" w14:textId="77777777" w:rsidR="0002756D" w:rsidRPr="00D16FD4" w:rsidRDefault="0002756D" w:rsidP="0002756D">
      <w:pPr>
        <w:ind w:left="720"/>
        <w:rPr>
          <w:b/>
        </w:rPr>
      </w:pPr>
    </w:p>
    <w:p w14:paraId="6C280A1D" w14:textId="77777777" w:rsidR="0002756D" w:rsidRDefault="0002756D" w:rsidP="0002756D">
      <w:pPr>
        <w:numPr>
          <w:ilvl w:val="0"/>
          <w:numId w:val="28"/>
        </w:numPr>
        <w:rPr>
          <w:b/>
        </w:rPr>
      </w:pPr>
      <w:r w:rsidRPr="005D35B5">
        <w:t xml:space="preserve">Weaning of analgesia and HFNP should be conducted on individual patient needs. The patient should be discharged when their pain is well controlled with oral analgesia, their respiratory function has been optimised and any other factors (i.e. mobility and any medical issues that may have precipitated a fall) are resolved </w:t>
      </w:r>
    </w:p>
    <w:p w14:paraId="5718E11C" w14:textId="77777777" w:rsidR="0002756D" w:rsidRPr="005D35B5" w:rsidRDefault="0002756D" w:rsidP="0002756D">
      <w:pPr>
        <w:rPr>
          <w:b/>
        </w:rPr>
      </w:pPr>
    </w:p>
    <w:p w14:paraId="7080E2A2" w14:textId="77777777" w:rsidR="0002756D" w:rsidRDefault="0002756D" w:rsidP="0002756D">
      <w:pPr>
        <w:numPr>
          <w:ilvl w:val="0"/>
          <w:numId w:val="28"/>
        </w:numPr>
        <w:rPr>
          <w:b/>
        </w:rPr>
      </w:pPr>
      <w:r w:rsidRPr="007C6CE2">
        <w:t xml:space="preserve">ChIP patients should be followed up by their GP within 3 days and their analgesia. Discharge letter should include instruction on this for the GP. </w:t>
      </w:r>
    </w:p>
    <w:p w14:paraId="1B835D89" w14:textId="77777777" w:rsidR="0002756D" w:rsidRPr="007C6CE2" w:rsidRDefault="0002756D" w:rsidP="0002756D">
      <w:pPr>
        <w:rPr>
          <w:b/>
        </w:rPr>
      </w:pPr>
    </w:p>
    <w:p w14:paraId="19A80DD7" w14:textId="77777777" w:rsidR="0002756D" w:rsidRPr="005D35B5" w:rsidRDefault="0002756D" w:rsidP="0002756D">
      <w:pPr>
        <w:numPr>
          <w:ilvl w:val="0"/>
          <w:numId w:val="28"/>
        </w:numPr>
        <w:rPr>
          <w:b/>
        </w:rPr>
      </w:pPr>
      <w:r w:rsidRPr="005D35B5">
        <w:t xml:space="preserve">Patients and their family should be educated </w:t>
      </w:r>
      <w:r>
        <w:t xml:space="preserve">throughout their admission and prior to discharge </w:t>
      </w:r>
      <w:r w:rsidRPr="005D35B5">
        <w:t>on the importan</w:t>
      </w:r>
      <w:r>
        <w:t>ce</w:t>
      </w:r>
      <w:r w:rsidRPr="005D35B5">
        <w:t xml:space="preserve"> of continuing with regular analgesia as prescribed, signs of deterioration and advice to represent if necessary.</w:t>
      </w:r>
      <w:r>
        <w:t xml:space="preserve"> The following fact sheet should be provided and explained to the patient </w:t>
      </w:r>
      <w:hyperlink r:id="rId27" w:history="1">
        <w:r w:rsidRPr="00032427">
          <w:rPr>
            <w:rStyle w:val="Hyperlink"/>
          </w:rPr>
          <w:t>https://www.aci.health.nsw.gov.au/__data/assets/pdf_file/0010/294337/Fractured_Ribs_Patient_Factsheet_2015.pdf</w:t>
        </w:r>
      </w:hyperlink>
      <w:r>
        <w:t xml:space="preserve"> </w:t>
      </w:r>
    </w:p>
    <w:p w14:paraId="5F27A601" w14:textId="77777777" w:rsidR="0002756D" w:rsidRPr="003E4488" w:rsidRDefault="0002756D" w:rsidP="0002756D">
      <w:pPr>
        <w:ind w:left="720"/>
        <w:rPr>
          <w:b/>
          <w:color w:val="FF0000"/>
        </w:rPr>
      </w:pPr>
    </w:p>
    <w:p w14:paraId="0F185759" w14:textId="77777777" w:rsidR="0002756D" w:rsidRDefault="0002756D" w:rsidP="008E1352">
      <w:r>
        <w:t>5.</w:t>
      </w:r>
      <w:r>
        <w:tab/>
        <w:t xml:space="preserve">DEFINITIONS </w:t>
      </w:r>
    </w:p>
    <w:p w14:paraId="33DBA2C9" w14:textId="77777777" w:rsidR="0002756D" w:rsidRDefault="0002756D" w:rsidP="0002756D">
      <w:pPr>
        <w:ind w:left="720"/>
        <w:rPr>
          <w:b/>
        </w:rPr>
      </w:pPr>
      <w:r w:rsidRPr="005D35B5">
        <w:t>HFNP: High Flow nasal prong</w:t>
      </w:r>
    </w:p>
    <w:p w14:paraId="0C00CE5E" w14:textId="77777777" w:rsidR="0002756D" w:rsidRDefault="0002756D" w:rsidP="0002756D">
      <w:pPr>
        <w:ind w:left="720"/>
        <w:rPr>
          <w:b/>
        </w:rPr>
      </w:pPr>
      <w:r>
        <w:t xml:space="preserve">Blunt chest injury: </w:t>
      </w:r>
      <w:r>
        <w:rPr>
          <w:sz w:val="22"/>
          <w:szCs w:val="18"/>
        </w:rPr>
        <w:t>P</w:t>
      </w:r>
      <w:r w:rsidRPr="00D16FD4">
        <w:t>roven or suspected rib fractures, or a painful chest injury</w:t>
      </w:r>
    </w:p>
    <w:p w14:paraId="15F99B5B" w14:textId="77777777" w:rsidR="0002756D" w:rsidRPr="005D35B5" w:rsidRDefault="0002756D" w:rsidP="0002756D">
      <w:pPr>
        <w:ind w:left="720"/>
        <w:rPr>
          <w:b/>
        </w:rPr>
      </w:pPr>
      <w:r>
        <w:t xml:space="preserve">Bundle of care: A group of </w:t>
      </w:r>
      <w:proofErr w:type="gramStart"/>
      <w:r>
        <w:t>evidence based</w:t>
      </w:r>
      <w:proofErr w:type="gramEnd"/>
      <w:r>
        <w:t xml:space="preserve"> interventions administered for specific conditions</w:t>
      </w:r>
    </w:p>
    <w:p w14:paraId="23C9B62C" w14:textId="77777777" w:rsidR="0002756D" w:rsidRPr="00B92AFA" w:rsidRDefault="0002756D" w:rsidP="0002756D">
      <w:pPr>
        <w:ind w:left="720"/>
      </w:pPr>
    </w:p>
    <w:p w14:paraId="0C5E6DBC" w14:textId="77777777" w:rsidR="0002756D" w:rsidRDefault="0002756D" w:rsidP="008E1352">
      <w:r>
        <w:t>6.</w:t>
      </w:r>
      <w:r>
        <w:tab/>
        <w:t xml:space="preserve">DOCUMENTATION </w:t>
      </w:r>
    </w:p>
    <w:p w14:paraId="1DA47E2B" w14:textId="77777777" w:rsidR="0002756D" w:rsidRPr="005C6522" w:rsidRDefault="0002756D" w:rsidP="0002756D">
      <w:pPr>
        <w:ind w:left="709"/>
        <w:rPr>
          <w:b/>
          <w:i/>
          <w:sz w:val="18"/>
          <w:szCs w:val="18"/>
        </w:rPr>
      </w:pPr>
      <w:r w:rsidRPr="005C6522">
        <w:rPr>
          <w:i/>
          <w:sz w:val="18"/>
          <w:szCs w:val="18"/>
        </w:rPr>
        <w:t>None required.</w:t>
      </w:r>
    </w:p>
    <w:p w14:paraId="4A890C4A" w14:textId="77777777" w:rsidR="0002756D" w:rsidRPr="00214AC1" w:rsidRDefault="0002756D" w:rsidP="008E1352">
      <w:r w:rsidRPr="00214AC1">
        <w:t>7.</w:t>
      </w:r>
      <w:r w:rsidRPr="00214AC1">
        <w:tab/>
        <w:t xml:space="preserve">AUDIT </w:t>
      </w:r>
    </w:p>
    <w:p w14:paraId="06A95677" w14:textId="77777777" w:rsidR="0002756D" w:rsidRPr="005D35B5" w:rsidRDefault="0002756D" w:rsidP="0002756D">
      <w:pPr>
        <w:ind w:left="709"/>
        <w:rPr>
          <w:b/>
        </w:rPr>
      </w:pPr>
      <w:r w:rsidRPr="005D35B5">
        <w:t>The activation and appropriate use of the protocol will be evaluated by a formal research project, then ongoing monitoring will be monitored by the existing trauma service quality improvement program. Regular reports are conducted, feedback is provided where appropriate</w:t>
      </w:r>
    </w:p>
    <w:p w14:paraId="2966D611" w14:textId="77777777" w:rsidR="0002756D" w:rsidRPr="007669E7" w:rsidRDefault="0002756D" w:rsidP="0002756D">
      <w:pPr>
        <w:ind w:left="709"/>
        <w:rPr>
          <w:b/>
          <w:color w:val="FF0000"/>
          <w:sz w:val="18"/>
          <w:szCs w:val="18"/>
        </w:rPr>
      </w:pPr>
    </w:p>
    <w:p w14:paraId="692F24E9" w14:textId="77777777" w:rsidR="0002756D" w:rsidRDefault="0002756D" w:rsidP="0002756D"/>
    <w:p w14:paraId="50A7FD93" w14:textId="77777777" w:rsidR="0002756D" w:rsidRDefault="0002756D" w:rsidP="008E1352">
      <w:r>
        <w:t xml:space="preserve">REFERENCES </w:t>
      </w:r>
    </w:p>
    <w:p w14:paraId="57B7BEB4" w14:textId="77777777" w:rsidR="0002756D" w:rsidRPr="005C6522" w:rsidRDefault="0002756D" w:rsidP="0002756D">
      <w:pPr>
        <w:ind w:left="709"/>
        <w:rPr>
          <w:b/>
        </w:rPr>
      </w:pPr>
      <w:r w:rsidRPr="005C6522">
        <w:t xml:space="preserve">1. </w:t>
      </w:r>
      <w:proofErr w:type="spellStart"/>
      <w:r w:rsidRPr="005C6522">
        <w:t>Testerman</w:t>
      </w:r>
      <w:proofErr w:type="spellEnd"/>
      <w:r w:rsidRPr="005C6522">
        <w:t xml:space="preserve"> GM. Adverse outcomes in younger rib fracture patients. South Med J. 2006;99(4):335-339. </w:t>
      </w:r>
    </w:p>
    <w:p w14:paraId="3F1BD21D" w14:textId="77777777" w:rsidR="0002756D" w:rsidRPr="005C6522" w:rsidRDefault="0002756D" w:rsidP="0002756D">
      <w:pPr>
        <w:ind w:left="709"/>
        <w:rPr>
          <w:b/>
        </w:rPr>
      </w:pPr>
      <w:r w:rsidRPr="005C6522">
        <w:t xml:space="preserve">2. Holcomb JB, McMullin NR, </w:t>
      </w:r>
      <w:proofErr w:type="spellStart"/>
      <w:r w:rsidRPr="005C6522">
        <w:t>Kozar</w:t>
      </w:r>
      <w:proofErr w:type="spellEnd"/>
      <w:r w:rsidRPr="005C6522">
        <w:t xml:space="preserve"> RA, </w:t>
      </w:r>
      <w:proofErr w:type="spellStart"/>
      <w:r w:rsidRPr="005C6522">
        <w:t>Lygas</w:t>
      </w:r>
      <w:proofErr w:type="spellEnd"/>
      <w:r w:rsidRPr="005C6522">
        <w:t xml:space="preserve"> MH, Moore FA. Morbidity from rib fractures increases after age 45. Journal of the American College of Surgeons. 2003;196(4):549-555. </w:t>
      </w:r>
    </w:p>
    <w:p w14:paraId="29586A65" w14:textId="77777777" w:rsidR="0002756D" w:rsidRPr="005C6522" w:rsidRDefault="0002756D" w:rsidP="0002756D">
      <w:pPr>
        <w:ind w:left="709"/>
        <w:rPr>
          <w:b/>
        </w:rPr>
      </w:pPr>
      <w:r w:rsidRPr="005C6522">
        <w:t xml:space="preserve">3. Kent R, Woods W, Bostrom O. Fatality risk and the presence of rib fractures. Paper presented at: Annals of Advances in Automotive Medicine - 52nd Annual Scientific Conference2008. </w:t>
      </w:r>
    </w:p>
    <w:p w14:paraId="3FF65F96" w14:textId="77777777" w:rsidR="0002756D" w:rsidRPr="005C6522" w:rsidRDefault="0002756D" w:rsidP="0002756D">
      <w:pPr>
        <w:ind w:left="709"/>
        <w:rPr>
          <w:b/>
        </w:rPr>
      </w:pPr>
      <w:r w:rsidRPr="005C6522">
        <w:t xml:space="preserve">4. Bulger EM, Arneson MA, Mock CN, </w:t>
      </w:r>
      <w:proofErr w:type="spellStart"/>
      <w:r w:rsidRPr="005C6522">
        <w:t>Jurkovich</w:t>
      </w:r>
      <w:proofErr w:type="spellEnd"/>
      <w:r w:rsidRPr="005C6522">
        <w:t xml:space="preserve"> GJ. Rib fractures in the elderly. Journal of Trauma - Injury, Infection and Critical Care. 2000;48(6):1040-1046. </w:t>
      </w:r>
    </w:p>
    <w:p w14:paraId="69BDCE7D" w14:textId="77777777" w:rsidR="0002756D" w:rsidRPr="005C6522" w:rsidRDefault="0002756D" w:rsidP="0002756D">
      <w:pPr>
        <w:ind w:left="709"/>
        <w:rPr>
          <w:b/>
        </w:rPr>
      </w:pPr>
      <w:r w:rsidRPr="005C6522">
        <w:t xml:space="preserve">5. </w:t>
      </w:r>
      <w:proofErr w:type="spellStart"/>
      <w:r w:rsidRPr="005C6522">
        <w:t>Barnea</w:t>
      </w:r>
      <w:proofErr w:type="spellEnd"/>
      <w:r w:rsidRPr="005C6522">
        <w:t xml:space="preserve"> Y, </w:t>
      </w:r>
      <w:proofErr w:type="spellStart"/>
      <w:r w:rsidRPr="005C6522">
        <w:t>Kashtan</w:t>
      </w:r>
      <w:proofErr w:type="spellEnd"/>
      <w:r w:rsidRPr="005C6522">
        <w:t xml:space="preserve"> H, </w:t>
      </w:r>
      <w:proofErr w:type="spellStart"/>
      <w:r w:rsidRPr="005C6522">
        <w:t>Skornick</w:t>
      </w:r>
      <w:proofErr w:type="spellEnd"/>
      <w:r w:rsidRPr="005C6522">
        <w:t xml:space="preserve"> Y, </w:t>
      </w:r>
      <w:proofErr w:type="spellStart"/>
      <w:r w:rsidRPr="005C6522">
        <w:t>Werbin</w:t>
      </w:r>
      <w:proofErr w:type="spellEnd"/>
      <w:r w:rsidRPr="005C6522">
        <w:t xml:space="preserve"> N. Isolated rib fractures in elderly patients: Mortality and morbidity. Canadian Journal of Surgery. 2002;45(1):43-46. </w:t>
      </w:r>
    </w:p>
    <w:p w14:paraId="31A778D0" w14:textId="77777777" w:rsidR="0002756D" w:rsidRPr="005C6522" w:rsidRDefault="0002756D" w:rsidP="0002756D">
      <w:pPr>
        <w:ind w:left="709"/>
        <w:rPr>
          <w:b/>
        </w:rPr>
      </w:pPr>
      <w:r w:rsidRPr="005C6522">
        <w:t xml:space="preserve">6. </w:t>
      </w:r>
      <w:proofErr w:type="spellStart"/>
      <w:r w:rsidRPr="005C6522">
        <w:t>Elmistekawy</w:t>
      </w:r>
      <w:proofErr w:type="spellEnd"/>
      <w:r w:rsidRPr="005C6522">
        <w:t xml:space="preserve"> E, Hammad AA. Isolated rib fractures in geriatric patients. Annals of Thoracic Medicine. 2007;2(4):166-168. </w:t>
      </w:r>
    </w:p>
    <w:p w14:paraId="00D29085" w14:textId="77777777" w:rsidR="0002756D" w:rsidRPr="005C6522" w:rsidRDefault="0002756D" w:rsidP="0002756D">
      <w:pPr>
        <w:ind w:left="709"/>
        <w:rPr>
          <w:b/>
        </w:rPr>
      </w:pPr>
      <w:r w:rsidRPr="005C6522">
        <w:t xml:space="preserve">7. </w:t>
      </w:r>
      <w:proofErr w:type="spellStart"/>
      <w:r w:rsidRPr="005C6522">
        <w:t>Bansidhar</w:t>
      </w:r>
      <w:proofErr w:type="spellEnd"/>
      <w:r w:rsidRPr="005C6522">
        <w:t xml:space="preserve"> BJ, </w:t>
      </w:r>
      <w:proofErr w:type="spellStart"/>
      <w:r w:rsidRPr="005C6522">
        <w:t>Lagares</w:t>
      </w:r>
      <w:proofErr w:type="spellEnd"/>
      <w:r w:rsidRPr="005C6522">
        <w:t xml:space="preserve">-Garcia JA, Miller SL. Clinical rib fractures: are follow-up chest X-rays a waste of resources? The American surgeon. May 2002;68(5):449-453. </w:t>
      </w:r>
    </w:p>
    <w:p w14:paraId="28FEE056" w14:textId="77777777" w:rsidR="0002756D" w:rsidRPr="005C6522" w:rsidRDefault="0002756D" w:rsidP="0002756D">
      <w:pPr>
        <w:ind w:left="709"/>
        <w:rPr>
          <w:b/>
        </w:rPr>
      </w:pPr>
      <w:r w:rsidRPr="005C6522">
        <w:t xml:space="preserve">8. Lee RB, Bass SM, Morris JA, Jr., </w:t>
      </w:r>
      <w:proofErr w:type="spellStart"/>
      <w:r w:rsidRPr="005C6522">
        <w:t>MacKenzie</w:t>
      </w:r>
      <w:proofErr w:type="spellEnd"/>
      <w:r w:rsidRPr="005C6522">
        <w:t xml:space="preserve"> EJ. Three or more rib fractures as an indicator for transfer to a Level I trauma </w:t>
      </w:r>
      <w:proofErr w:type="spellStart"/>
      <w:r w:rsidRPr="005C6522">
        <w:t>center</w:t>
      </w:r>
      <w:proofErr w:type="spellEnd"/>
      <w:r w:rsidRPr="005C6522">
        <w:t xml:space="preserve">: a population-based study. Journal of Trauma-Injury Infection &amp; Critical Care. 1990;30(6):689-694. </w:t>
      </w:r>
    </w:p>
    <w:p w14:paraId="54F1088D" w14:textId="77777777" w:rsidR="0002756D" w:rsidRPr="005C6522" w:rsidRDefault="0002756D" w:rsidP="0002756D">
      <w:pPr>
        <w:ind w:left="709"/>
        <w:rPr>
          <w:b/>
        </w:rPr>
      </w:pPr>
      <w:r w:rsidRPr="005C6522">
        <w:t xml:space="preserve">9. Battle CE, Hutchings H, Evans PA. Risk factors that predict mortality in patients with blunt chest wall trauma: a systematic review and </w:t>
      </w:r>
      <w:proofErr w:type="spellStart"/>
      <w:r w:rsidRPr="005C6522">
        <w:t>metaanalysis</w:t>
      </w:r>
      <w:proofErr w:type="spellEnd"/>
      <w:r w:rsidRPr="005C6522">
        <w:t xml:space="preserve">. Injury. 2012;43(1):8-17. </w:t>
      </w:r>
    </w:p>
    <w:p w14:paraId="3DE1EF3D" w14:textId="77777777" w:rsidR="0002756D" w:rsidRPr="005C6522" w:rsidRDefault="0002756D" w:rsidP="0002756D">
      <w:pPr>
        <w:ind w:left="709"/>
        <w:rPr>
          <w:b/>
        </w:rPr>
      </w:pPr>
      <w:r w:rsidRPr="005C6522">
        <w:t>10. Curtis K, Asha S, et al. ChIP: An early activation protocol for isolated blunt chest injury improves outcomes. Australasian Journal of Emergency Nursing. 2016</w:t>
      </w:r>
    </w:p>
    <w:p w14:paraId="76F4E637" w14:textId="77777777" w:rsidR="0002756D" w:rsidRPr="00214AC1" w:rsidRDefault="0002756D" w:rsidP="0002756D">
      <w:pPr>
        <w:pStyle w:val="Heading1"/>
        <w:tabs>
          <w:tab w:val="left" w:pos="700"/>
        </w:tabs>
        <w:ind w:left="720"/>
        <w:rPr>
          <w:sz w:val="2"/>
        </w:rPr>
      </w:pPr>
    </w:p>
    <w:p w14:paraId="2C30B34F" w14:textId="77777777" w:rsidR="0002756D" w:rsidRPr="00214AC1" w:rsidRDefault="0002756D" w:rsidP="0002756D">
      <w:pPr>
        <w:pStyle w:val="Heading1"/>
        <w:tabs>
          <w:tab w:val="left" w:pos="700"/>
        </w:tabs>
        <w:ind w:left="720"/>
        <w:rPr>
          <w:sz w:val="2"/>
        </w:rPr>
      </w:pPr>
    </w:p>
    <w:p w14:paraId="635BA3C1" w14:textId="77777777" w:rsidR="0002756D" w:rsidRDefault="0002756D" w:rsidP="0002756D">
      <w:pPr>
        <w:rPr>
          <w:rFonts w:cs="Arial"/>
          <w:bCs/>
          <w:szCs w:val="32"/>
        </w:rPr>
      </w:pPr>
      <w:r>
        <w:br w:type="page"/>
      </w:r>
    </w:p>
    <w:p w14:paraId="4DA61CF2" w14:textId="77777777" w:rsidR="0002756D" w:rsidRPr="004906F7" w:rsidRDefault="0002756D" w:rsidP="0002756D">
      <w:r>
        <w:rPr>
          <w:noProof/>
          <w:lang w:eastAsia="en-AU"/>
        </w:rPr>
        <w:lastRenderedPageBreak/>
        <mc:AlternateContent>
          <mc:Choice Requires="wps">
            <w:drawing>
              <wp:anchor distT="45720" distB="45720" distL="114300" distR="114300" simplePos="0" relativeHeight="251658249" behindDoc="0" locked="0" layoutInCell="1" allowOverlap="1" wp14:anchorId="44F53DC5" wp14:editId="07A20A51">
                <wp:simplePos x="0" y="0"/>
                <wp:positionH relativeFrom="margin">
                  <wp:posOffset>2093595</wp:posOffset>
                </wp:positionH>
                <wp:positionV relativeFrom="paragraph">
                  <wp:posOffset>9525</wp:posOffset>
                </wp:positionV>
                <wp:extent cx="2796540" cy="857250"/>
                <wp:effectExtent l="0" t="0" r="2286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857250"/>
                        </a:xfrm>
                        <a:prstGeom prst="rect">
                          <a:avLst/>
                        </a:prstGeom>
                        <a:solidFill>
                          <a:srgbClr val="FFE1E1"/>
                        </a:solidFill>
                        <a:ln w="9525">
                          <a:solidFill>
                            <a:srgbClr val="000000"/>
                          </a:solidFill>
                          <a:miter lim="800000"/>
                          <a:headEnd/>
                          <a:tailEnd/>
                        </a:ln>
                      </wps:spPr>
                      <wps:txbx>
                        <w:txbxContent>
                          <w:p w14:paraId="77F9AAA4" w14:textId="77777777" w:rsidR="0097471A" w:rsidRPr="00274B14" w:rsidRDefault="0097471A" w:rsidP="0002756D">
                            <w:pPr>
                              <w:jc w:val="center"/>
                              <w:rPr>
                                <w:rFonts w:cs="Arial"/>
                                <w:sz w:val="22"/>
                                <w:szCs w:val="22"/>
                              </w:rPr>
                            </w:pPr>
                            <w:r w:rsidRPr="00274B14">
                              <w:rPr>
                                <w:rFonts w:cs="Arial"/>
                                <w:sz w:val="22"/>
                                <w:szCs w:val="22"/>
                              </w:rPr>
                              <w:t>Initial Assessment</w:t>
                            </w:r>
                            <w:r w:rsidRPr="00274B14">
                              <w:rPr>
                                <w:rFonts w:cs="Arial"/>
                                <w:sz w:val="22"/>
                                <w:szCs w:val="22"/>
                              </w:rPr>
                              <w:br/>
                              <w:t>Assess particularly for pain and ability to deep breath/cough/SpO2 + CXR and Analgesia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F53DC5" id="_x0000_t202" coordsize="21600,21600" o:spt="202" path="m,l,21600r21600,l21600,xe">
                <v:stroke joinstyle="miter"/>
                <v:path gradientshapeok="t" o:connecttype="rect"/>
              </v:shapetype>
              <v:shape id="Text Box 4" o:spid="_x0000_s1026" type="#_x0000_t202" style="position:absolute;margin-left:164.85pt;margin-top:.75pt;width:220.2pt;height:67.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" fillcolor="#ffe1e1">
                <v:textbox>
                  <w:txbxContent>
                    <w:p w14:paraId="77F9AAA4" w14:textId="77777777" w:rsidR="0097471A" w:rsidRPr="00274B14" w:rsidRDefault="0097471A" w:rsidP="0002756D">
                      <w:pPr>
                        <w:jc w:val="center"/>
                        <w:rPr>
                          <w:rFonts w:cs="Arial"/>
                          <w:sz w:val="22"/>
                          <w:szCs w:val="22"/>
                        </w:rPr>
                      </w:pPr>
                      <w:r w:rsidRPr="00274B14">
                        <w:rPr>
                          <w:rFonts w:cs="Arial"/>
                          <w:sz w:val="22"/>
                          <w:szCs w:val="22"/>
                        </w:rPr>
                        <w:t>Initial Assessment</w:t>
                      </w:r>
                      <w:r w:rsidRPr="00274B14">
                        <w:rPr>
                          <w:rFonts w:cs="Arial"/>
                          <w:sz w:val="22"/>
                          <w:szCs w:val="22"/>
                        </w:rPr>
                        <w:br/>
                        <w:t>Assess particularly for pain and ability to deep breath/cough/SpO2 + CXR and Analgesia</w:t>
                      </w:r>
                    </w:p>
                  </w:txbxContent>
                </v:textbox>
                <w10:wrap type="square" anchorx="margin"/>
              </v:shape>
            </w:pict>
          </mc:Fallback>
        </mc:AlternateContent>
      </w:r>
      <w:r>
        <w:t xml:space="preserve">APPENDIX 1 </w:t>
      </w:r>
    </w:p>
    <w:p w14:paraId="78B15716" w14:textId="77777777" w:rsidR="0002756D" w:rsidRDefault="0002756D" w:rsidP="0002756D">
      <w:pPr>
        <w:pStyle w:val="Default"/>
        <w:framePr w:w="4937" w:wrap="auto" w:vAnchor="page" w:hAnchor="page" w:x="6387" w:y="661"/>
      </w:pPr>
    </w:p>
    <w:p w14:paraId="4666EBC4" w14:textId="77777777" w:rsidR="0002756D" w:rsidRDefault="0002756D" w:rsidP="0002756D"/>
    <w:p w14:paraId="756F92F2" w14:textId="5DA5818B" w:rsidR="0002756D" w:rsidRDefault="0002756D" w:rsidP="0002756D">
      <w:r>
        <w:rPr>
          <w:noProof/>
          <w:lang w:eastAsia="en-AU"/>
        </w:rPr>
        <mc:AlternateContent>
          <mc:Choice Requires="wps">
            <w:drawing>
              <wp:anchor distT="45720" distB="45720" distL="114300" distR="114300" simplePos="0" relativeHeight="251658256" behindDoc="0" locked="0" layoutInCell="1" allowOverlap="1" wp14:anchorId="773CA5F4" wp14:editId="6CB7758D">
                <wp:simplePos x="0" y="0"/>
                <wp:positionH relativeFrom="margin">
                  <wp:posOffset>5086350</wp:posOffset>
                </wp:positionH>
                <wp:positionV relativeFrom="paragraph">
                  <wp:posOffset>20320</wp:posOffset>
                </wp:positionV>
                <wp:extent cx="1671955" cy="1638300"/>
                <wp:effectExtent l="19050" t="19050" r="23495" b="190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1638300"/>
                        </a:xfrm>
                        <a:prstGeom prst="rect">
                          <a:avLst/>
                        </a:prstGeom>
                        <a:solidFill>
                          <a:schemeClr val="accent1">
                            <a:lumMod val="20000"/>
                            <a:lumOff val="80000"/>
                          </a:schemeClr>
                        </a:solidFill>
                        <a:ln w="28575">
                          <a:solidFill>
                            <a:srgbClr val="000000"/>
                          </a:solidFill>
                          <a:miter lim="800000"/>
                          <a:headEnd/>
                          <a:tailEnd/>
                        </a:ln>
                      </wps:spPr>
                      <wps:txbx>
                        <w:txbxContent>
                          <w:p w14:paraId="4014509C" w14:textId="77777777" w:rsidR="0097471A" w:rsidRPr="00254C1E" w:rsidRDefault="0097471A" w:rsidP="0002756D">
                            <w:pPr>
                              <w:rPr>
                                <w:rFonts w:cs="Arial"/>
                                <w:sz w:val="20"/>
                                <w:szCs w:val="20"/>
                              </w:rPr>
                            </w:pPr>
                            <w:r w:rsidRPr="00462E38">
                              <w:rPr>
                                <w:rFonts w:cs="Arial"/>
                                <w:sz w:val="20"/>
                                <w:szCs w:val="20"/>
                                <w:u w:val="single"/>
                              </w:rPr>
                              <w:t>The CHIP page will alert:</w:t>
                            </w:r>
                            <w:r w:rsidRPr="00462E38">
                              <w:rPr>
                                <w:rFonts w:cs="Arial"/>
                                <w:sz w:val="20"/>
                                <w:szCs w:val="20"/>
                              </w:rPr>
                              <w:br/>
                              <w:t xml:space="preserve">- </w:t>
                            </w:r>
                            <w:r>
                              <w:rPr>
                                <w:rFonts w:cs="Arial"/>
                                <w:sz w:val="20"/>
                                <w:szCs w:val="20"/>
                              </w:rPr>
                              <w:t>Surgical team</w:t>
                            </w:r>
                            <w:r>
                              <w:rPr>
                                <w:rFonts w:cs="Arial"/>
                                <w:sz w:val="20"/>
                                <w:szCs w:val="20"/>
                              </w:rPr>
                              <w:br/>
                            </w:r>
                            <w:r w:rsidRPr="00462E38">
                              <w:rPr>
                                <w:rFonts w:cs="Arial"/>
                                <w:sz w:val="20"/>
                                <w:szCs w:val="20"/>
                              </w:rPr>
                              <w:t>- Pain team (within hrs)/ Anaesthetics (after hrs)</w:t>
                            </w:r>
                            <w:r w:rsidRPr="00462E38">
                              <w:rPr>
                                <w:rFonts w:cs="Arial"/>
                                <w:sz w:val="20"/>
                                <w:szCs w:val="20"/>
                              </w:rPr>
                              <w:br/>
                              <w:t>- Physiotherapy (PT)</w:t>
                            </w:r>
                            <w:r w:rsidRPr="00462E38">
                              <w:rPr>
                                <w:rFonts w:cs="Arial"/>
                                <w:sz w:val="20"/>
                                <w:szCs w:val="20"/>
                              </w:rPr>
                              <w:br/>
                              <w:t xml:space="preserve">- </w:t>
                            </w:r>
                            <w:r>
                              <w:rPr>
                                <w:rFonts w:cs="Arial"/>
                                <w:sz w:val="20"/>
                                <w:szCs w:val="20"/>
                              </w:rPr>
                              <w:t>ICU Registrar</w:t>
                            </w:r>
                            <w:r w:rsidRPr="00254C1E">
                              <w:rPr>
                                <w:rFonts w:cs="Arial"/>
                                <w:sz w:val="20"/>
                                <w:szCs w:val="20"/>
                              </w:rPr>
                              <w:t xml:space="preserve"> </w:t>
                            </w:r>
                          </w:p>
                          <w:p w14:paraId="66655466" w14:textId="77777777" w:rsidR="0097471A" w:rsidRDefault="0097471A" w:rsidP="0002756D">
                            <w:pPr>
                              <w:rPr>
                                <w:rFonts w:cs="Arial"/>
                                <w:sz w:val="20"/>
                                <w:szCs w:val="20"/>
                              </w:rPr>
                            </w:pPr>
                            <w:r w:rsidRPr="00254C1E">
                              <w:rPr>
                                <w:rFonts w:cs="Arial"/>
                                <w:sz w:val="20"/>
                                <w:szCs w:val="20"/>
                              </w:rPr>
                              <w:t>-</w:t>
                            </w:r>
                            <w:r>
                              <w:rPr>
                                <w:rFonts w:cs="Arial"/>
                                <w:sz w:val="20"/>
                                <w:szCs w:val="20"/>
                              </w:rPr>
                              <w:t xml:space="preserve"> </w:t>
                            </w:r>
                            <w:r w:rsidRPr="00254C1E">
                              <w:rPr>
                                <w:rFonts w:cs="Arial"/>
                                <w:sz w:val="20"/>
                                <w:szCs w:val="20"/>
                              </w:rPr>
                              <w:t>ICU Liaison Nurse</w:t>
                            </w:r>
                          </w:p>
                          <w:p w14:paraId="5863C431" w14:textId="77777777" w:rsidR="0097471A" w:rsidRPr="00254C1E" w:rsidRDefault="0097471A" w:rsidP="0002756D">
                            <w:pPr>
                              <w:rPr>
                                <w:rFonts w:cs="Arial"/>
                                <w:sz w:val="20"/>
                                <w:szCs w:val="20"/>
                              </w:rPr>
                            </w:pPr>
                            <w:r>
                              <w:rPr>
                                <w:rFonts w:cs="Arial"/>
                                <w:sz w:val="20"/>
                                <w:szCs w:val="20"/>
                              </w:rPr>
                              <w:t>- Trauma CNC</w:t>
                            </w:r>
                            <w:r w:rsidRPr="00254C1E">
                              <w:rPr>
                                <w:rFonts w:cs="Arial"/>
                                <w:sz w:val="20"/>
                                <w:szCs w:val="20"/>
                              </w:rPr>
                              <w:br/>
                            </w:r>
                            <w:r>
                              <w:rPr>
                                <w:rFonts w:cs="Arial"/>
                                <w:sz w:val="20"/>
                                <w:szCs w:val="20"/>
                              </w:rPr>
                              <w:t>- ASET</w:t>
                            </w:r>
                            <w:r w:rsidRPr="00254C1E">
                              <w:rPr>
                                <w:rFonts w:cs="Arial"/>
                                <w:sz w:val="20"/>
                                <w:szCs w:val="20"/>
                              </w:rPr>
                              <w:br/>
                            </w:r>
                            <w:r w:rsidRPr="00254C1E">
                              <w:rPr>
                                <w:rFonts w:cs="Arial"/>
                                <w:sz w:val="20"/>
                                <w:szCs w:val="20"/>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3CA5F4" id="Text Box 16" o:spid="_x0000_s1027" type="#_x0000_t202" style="position:absolute;margin-left:400.5pt;margin-top:1.6pt;width:131.65pt;height:129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" fillcolor="#d9e2f3 [660]" strokeweight="2.25pt">
                <v:textbox>
                  <w:txbxContent>
                    <w:p w14:paraId="4014509C" w14:textId="77777777" w:rsidR="0097471A" w:rsidRPr="00254C1E" w:rsidRDefault="0097471A" w:rsidP="0002756D">
                      <w:pPr>
                        <w:rPr>
                          <w:rFonts w:cs="Arial"/>
                          <w:sz w:val="20"/>
                          <w:szCs w:val="20"/>
                        </w:rPr>
                      </w:pPr>
                      <w:r w:rsidRPr="00462E38">
                        <w:rPr>
                          <w:rFonts w:cs="Arial"/>
                          <w:sz w:val="20"/>
                          <w:szCs w:val="20"/>
                          <w:u w:val="single"/>
                        </w:rPr>
                        <w:t>The CHIP page will alert:</w:t>
                      </w:r>
                      <w:r w:rsidRPr="00462E38">
                        <w:rPr>
                          <w:rFonts w:cs="Arial"/>
                          <w:sz w:val="20"/>
                          <w:szCs w:val="20"/>
                        </w:rPr>
                        <w:br/>
                        <w:t xml:space="preserve">- </w:t>
                      </w:r>
                      <w:r>
                        <w:rPr>
                          <w:rFonts w:cs="Arial"/>
                          <w:sz w:val="20"/>
                          <w:szCs w:val="20"/>
                        </w:rPr>
                        <w:t>Surgical team</w:t>
                      </w:r>
                      <w:r>
                        <w:rPr>
                          <w:rFonts w:cs="Arial"/>
                          <w:sz w:val="20"/>
                          <w:szCs w:val="20"/>
                        </w:rPr>
                        <w:br/>
                      </w:r>
                      <w:r w:rsidRPr="00462E38">
                        <w:rPr>
                          <w:rFonts w:cs="Arial"/>
                          <w:sz w:val="20"/>
                          <w:szCs w:val="20"/>
                        </w:rPr>
                        <w:t>- Pain team (within hrs)/ Anaesthetics (after hrs)</w:t>
                      </w:r>
                      <w:r w:rsidRPr="00462E38">
                        <w:rPr>
                          <w:rFonts w:cs="Arial"/>
                          <w:sz w:val="20"/>
                          <w:szCs w:val="20"/>
                        </w:rPr>
                        <w:br/>
                        <w:t>- Physiotherapy (PT)</w:t>
                      </w:r>
                      <w:r w:rsidRPr="00462E38">
                        <w:rPr>
                          <w:rFonts w:cs="Arial"/>
                          <w:sz w:val="20"/>
                          <w:szCs w:val="20"/>
                        </w:rPr>
                        <w:br/>
                        <w:t xml:space="preserve">- </w:t>
                      </w:r>
                      <w:r>
                        <w:rPr>
                          <w:rFonts w:cs="Arial"/>
                          <w:sz w:val="20"/>
                          <w:szCs w:val="20"/>
                        </w:rPr>
                        <w:t>ICU Registrar</w:t>
                      </w:r>
                      <w:r w:rsidRPr="00254C1E">
                        <w:rPr>
                          <w:rFonts w:cs="Arial"/>
                          <w:sz w:val="20"/>
                          <w:szCs w:val="20"/>
                        </w:rPr>
                        <w:t xml:space="preserve"> </w:t>
                      </w:r>
                    </w:p>
                    <w:p w14:paraId="66655466" w14:textId="77777777" w:rsidR="0097471A" w:rsidRDefault="0097471A" w:rsidP="0002756D">
                      <w:pPr>
                        <w:rPr>
                          <w:rFonts w:cs="Arial"/>
                          <w:sz w:val="20"/>
                          <w:szCs w:val="20"/>
                        </w:rPr>
                      </w:pPr>
                      <w:r w:rsidRPr="00254C1E">
                        <w:rPr>
                          <w:rFonts w:cs="Arial"/>
                          <w:sz w:val="20"/>
                          <w:szCs w:val="20"/>
                        </w:rPr>
                        <w:t>-</w:t>
                      </w:r>
                      <w:r>
                        <w:rPr>
                          <w:rFonts w:cs="Arial"/>
                          <w:sz w:val="20"/>
                          <w:szCs w:val="20"/>
                        </w:rPr>
                        <w:t xml:space="preserve"> </w:t>
                      </w:r>
                      <w:r w:rsidRPr="00254C1E">
                        <w:rPr>
                          <w:rFonts w:cs="Arial"/>
                          <w:sz w:val="20"/>
                          <w:szCs w:val="20"/>
                        </w:rPr>
                        <w:t>ICU Liaison Nurse</w:t>
                      </w:r>
                    </w:p>
                    <w:p w14:paraId="5863C431" w14:textId="77777777" w:rsidR="0097471A" w:rsidRPr="00254C1E" w:rsidRDefault="0097471A" w:rsidP="0002756D">
                      <w:pPr>
                        <w:rPr>
                          <w:rFonts w:cs="Arial"/>
                          <w:sz w:val="20"/>
                          <w:szCs w:val="20"/>
                        </w:rPr>
                      </w:pPr>
                      <w:r>
                        <w:rPr>
                          <w:rFonts w:cs="Arial"/>
                          <w:sz w:val="20"/>
                          <w:szCs w:val="20"/>
                        </w:rPr>
                        <w:t>- Trauma CNC</w:t>
                      </w:r>
                      <w:r w:rsidRPr="00254C1E">
                        <w:rPr>
                          <w:rFonts w:cs="Arial"/>
                          <w:sz w:val="20"/>
                          <w:szCs w:val="20"/>
                        </w:rPr>
                        <w:br/>
                      </w:r>
                      <w:r>
                        <w:rPr>
                          <w:rFonts w:cs="Arial"/>
                          <w:sz w:val="20"/>
                          <w:szCs w:val="20"/>
                        </w:rPr>
                        <w:t>- ASET</w:t>
                      </w:r>
                      <w:r w:rsidRPr="00254C1E">
                        <w:rPr>
                          <w:rFonts w:cs="Arial"/>
                          <w:sz w:val="20"/>
                          <w:szCs w:val="20"/>
                        </w:rPr>
                        <w:br/>
                      </w:r>
                      <w:r w:rsidRPr="00254C1E">
                        <w:rPr>
                          <w:rFonts w:cs="Arial"/>
                          <w:sz w:val="20"/>
                          <w:szCs w:val="20"/>
                        </w:rPr>
                        <w:br/>
                      </w:r>
                    </w:p>
                  </w:txbxContent>
                </v:textbox>
                <w10:wrap type="square" anchorx="margin"/>
              </v:shape>
            </w:pict>
          </mc:Fallback>
        </mc:AlternateContent>
      </w:r>
      <w:r>
        <w:rPr>
          <w:noProof/>
          <w:lang w:eastAsia="en-AU"/>
        </w:rPr>
        <mc:AlternateContent>
          <mc:Choice Requires="wps">
            <w:drawing>
              <wp:anchor distT="0" distB="0" distL="114300" distR="114300" simplePos="0" relativeHeight="251658255" behindDoc="0" locked="0" layoutInCell="1" allowOverlap="1" wp14:anchorId="5525A26D" wp14:editId="1FD50159">
                <wp:simplePos x="0" y="0"/>
                <wp:positionH relativeFrom="margin">
                  <wp:posOffset>123825</wp:posOffset>
                </wp:positionH>
                <wp:positionV relativeFrom="paragraph">
                  <wp:posOffset>136525</wp:posOffset>
                </wp:positionV>
                <wp:extent cx="1765300" cy="1123950"/>
                <wp:effectExtent l="19050" t="19050" r="2540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0" cy="1123950"/>
                        </a:xfrm>
                        <a:prstGeom prst="rect">
                          <a:avLst/>
                        </a:prstGeom>
                        <a:solidFill>
                          <a:srgbClr val="F48888"/>
                        </a:solidFill>
                        <a:ln w="28575">
                          <a:solidFill>
                            <a:prstClr val="black"/>
                          </a:solidFill>
                        </a:ln>
                        <a:effectLst/>
                      </wps:spPr>
                      <wps:txbx>
                        <w:txbxContent>
                          <w:p w14:paraId="066A5E4D" w14:textId="77777777" w:rsidR="0097471A" w:rsidRPr="00AA1541" w:rsidRDefault="0097471A" w:rsidP="0002756D">
                            <w:pPr>
                              <w:jc w:val="center"/>
                              <w:rPr>
                                <w:rFonts w:cs="Arial"/>
                                <w:b/>
                                <w:sz w:val="20"/>
                                <w:szCs w:val="20"/>
                              </w:rPr>
                            </w:pPr>
                            <w:r w:rsidRPr="00AA1541">
                              <w:rPr>
                                <w:rFonts w:cs="Arial"/>
                                <w:sz w:val="20"/>
                                <w:szCs w:val="20"/>
                                <w:u w:val="single"/>
                              </w:rPr>
                              <w:t>Red Flags</w:t>
                            </w:r>
                            <w:r w:rsidRPr="00AA1541">
                              <w:rPr>
                                <w:rFonts w:cs="Arial"/>
                                <w:sz w:val="20"/>
                                <w:szCs w:val="20"/>
                              </w:rPr>
                              <w:br/>
                              <w:t>Age &gt; 55yrs</w:t>
                            </w:r>
                            <w:r w:rsidRPr="00AA1541">
                              <w:rPr>
                                <w:rFonts w:cs="Arial"/>
                                <w:sz w:val="20"/>
                                <w:szCs w:val="20"/>
                              </w:rPr>
                              <w:br/>
                              <w:t>Respiratory history</w:t>
                            </w:r>
                            <w:r w:rsidRPr="00AA1541">
                              <w:rPr>
                                <w:rFonts w:cs="Arial"/>
                                <w:sz w:val="20"/>
                                <w:szCs w:val="20"/>
                              </w:rPr>
                              <w:br/>
                              <w:t>Respiratory compromise</w:t>
                            </w:r>
                            <w:r w:rsidRPr="00AA1541">
                              <w:rPr>
                                <w:rFonts w:cs="Arial"/>
                                <w:sz w:val="20"/>
                                <w:szCs w:val="20"/>
                              </w:rPr>
                              <w:br/>
                              <w:t xml:space="preserve"> (</w:t>
                            </w:r>
                            <w:r w:rsidRPr="00AA1541">
                              <w:rPr>
                                <w:rFonts w:cs="Arial"/>
                                <w:sz w:val="20"/>
                                <w:szCs w:val="20"/>
                              </w:rPr>
                              <w:t>eg: ↑WOB; ↑RR; ↓SpO2</w:t>
                            </w:r>
                            <w:r w:rsidRPr="00AA1541">
                              <w:rPr>
                                <w:rFonts w:cs="Arial"/>
                                <w:sz w:val="20"/>
                                <w:szCs w:val="20"/>
                              </w:rPr>
                              <w:br/>
                              <w:t>≥3 rib #s)</w:t>
                            </w:r>
                          </w:p>
                          <w:p w14:paraId="39B062ED" w14:textId="77777777" w:rsidR="0097471A" w:rsidRPr="00AA1541" w:rsidRDefault="0097471A" w:rsidP="0002756D">
                            <w:pPr>
                              <w:rPr>
                                <w:rFonts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5A26D" id="Text Box 15" o:spid="_x0000_s1028" type="#_x0000_t202" style="position:absolute;margin-left:9.75pt;margin-top:10.75pt;width:139pt;height:88.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" fillcolor="#f48888" strokeweight="2.25pt">
                <v:path arrowok="t"/>
                <v:textbox>
                  <w:txbxContent>
                    <w:p w14:paraId="066A5E4D" w14:textId="77777777" w:rsidR="0097471A" w:rsidRPr="00AA1541" w:rsidRDefault="0097471A" w:rsidP="0002756D">
                      <w:pPr>
                        <w:jc w:val="center"/>
                        <w:rPr>
                          <w:rFonts w:cs="Arial"/>
                          <w:b/>
                          <w:sz w:val="20"/>
                          <w:szCs w:val="20"/>
                        </w:rPr>
                      </w:pPr>
                      <w:r w:rsidRPr="00AA1541">
                        <w:rPr>
                          <w:rFonts w:cs="Arial"/>
                          <w:sz w:val="20"/>
                          <w:szCs w:val="20"/>
                          <w:u w:val="single"/>
                        </w:rPr>
                        <w:t>Red Flags</w:t>
                      </w:r>
                      <w:r w:rsidRPr="00AA1541">
                        <w:rPr>
                          <w:rFonts w:cs="Arial"/>
                          <w:sz w:val="20"/>
                          <w:szCs w:val="20"/>
                        </w:rPr>
                        <w:br/>
                        <w:t>Age &gt; 55yrs</w:t>
                      </w:r>
                      <w:r w:rsidRPr="00AA1541">
                        <w:rPr>
                          <w:rFonts w:cs="Arial"/>
                          <w:sz w:val="20"/>
                          <w:szCs w:val="20"/>
                        </w:rPr>
                        <w:br/>
                        <w:t>Respiratory history</w:t>
                      </w:r>
                      <w:r w:rsidRPr="00AA1541">
                        <w:rPr>
                          <w:rFonts w:cs="Arial"/>
                          <w:sz w:val="20"/>
                          <w:szCs w:val="20"/>
                        </w:rPr>
                        <w:br/>
                        <w:t>Respiratory compromise</w:t>
                      </w:r>
                      <w:r w:rsidRPr="00AA1541">
                        <w:rPr>
                          <w:rFonts w:cs="Arial"/>
                          <w:sz w:val="20"/>
                          <w:szCs w:val="20"/>
                        </w:rPr>
                        <w:br/>
                        <w:t xml:space="preserve"> (</w:t>
                      </w:r>
                      <w:r w:rsidRPr="00AA1541">
                        <w:rPr>
                          <w:rFonts w:cs="Arial"/>
                          <w:sz w:val="20"/>
                          <w:szCs w:val="20"/>
                        </w:rPr>
                        <w:t>eg: ↑WOB; ↑RR; ↓SpO2</w:t>
                      </w:r>
                      <w:r w:rsidRPr="00AA1541">
                        <w:rPr>
                          <w:rFonts w:cs="Arial"/>
                          <w:sz w:val="20"/>
                          <w:szCs w:val="20"/>
                        </w:rPr>
                        <w:br/>
                        <w:t>≥3 rib #s)</w:t>
                      </w:r>
                    </w:p>
                    <w:p w14:paraId="39B062ED" w14:textId="77777777" w:rsidR="0097471A" w:rsidRPr="00AA1541" w:rsidRDefault="0097471A" w:rsidP="0002756D">
                      <w:pPr>
                        <w:rPr>
                          <w:rFonts w:cs="Arial"/>
                          <w:sz w:val="20"/>
                          <w:szCs w:val="20"/>
                        </w:rPr>
                      </w:pPr>
                    </w:p>
                  </w:txbxContent>
                </v:textbox>
                <w10:wrap anchorx="margin"/>
              </v:shape>
            </w:pict>
          </mc:Fallback>
        </mc:AlternateContent>
      </w:r>
      <w:r>
        <w:rPr>
          <w:noProof/>
          <w:lang w:eastAsia="en-AU"/>
        </w:rPr>
        <mc:AlternateContent>
          <mc:Choice Requires="wps">
            <w:drawing>
              <wp:anchor distT="0" distB="0" distL="114300" distR="114300" simplePos="0" relativeHeight="251658245" behindDoc="0" locked="0" layoutInCell="1" allowOverlap="1" wp14:anchorId="177FB7CD" wp14:editId="43348123">
                <wp:simplePos x="0" y="0"/>
                <wp:positionH relativeFrom="margin">
                  <wp:posOffset>2391410</wp:posOffset>
                </wp:positionH>
                <wp:positionV relativeFrom="paragraph">
                  <wp:posOffset>3907155</wp:posOffset>
                </wp:positionV>
                <wp:extent cx="2101850" cy="1485900"/>
                <wp:effectExtent l="0" t="0" r="1270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485900"/>
                        </a:xfrm>
                        <a:prstGeom prst="rect">
                          <a:avLst/>
                        </a:prstGeom>
                        <a:solidFill>
                          <a:schemeClr val="accent3">
                            <a:lumMod val="60000"/>
                            <a:lumOff val="40000"/>
                          </a:schemeClr>
                        </a:solidFill>
                        <a:ln w="6350">
                          <a:solidFill>
                            <a:srgbClr val="000000"/>
                          </a:solidFill>
                          <a:miter lim="800000"/>
                          <a:headEnd/>
                          <a:tailEnd/>
                        </a:ln>
                      </wps:spPr>
                      <wps:txbx>
                        <w:txbxContent>
                          <w:p w14:paraId="3ECFE55B" w14:textId="77777777" w:rsidR="0097471A" w:rsidRPr="00FC4BB7" w:rsidRDefault="0097471A" w:rsidP="0002756D">
                            <w:pPr>
                              <w:rPr>
                                <w:rFonts w:cs="Arial"/>
                                <w:sz w:val="22"/>
                                <w:szCs w:val="22"/>
                              </w:rPr>
                            </w:pPr>
                            <w:r w:rsidRPr="00FC4BB7">
                              <w:rPr>
                                <w:rFonts w:cs="Arial"/>
                                <w:sz w:val="22"/>
                                <w:szCs w:val="22"/>
                                <w:u w:val="single"/>
                              </w:rPr>
                              <w:t>Analgesic regime:</w:t>
                            </w:r>
                            <w:r w:rsidRPr="00FC4BB7">
                              <w:rPr>
                                <w:rFonts w:cs="Arial"/>
                                <w:sz w:val="22"/>
                                <w:szCs w:val="22"/>
                                <w:u w:val="single"/>
                              </w:rPr>
                              <w:br/>
                            </w:r>
                            <w:r w:rsidRPr="00FC4BB7">
                              <w:rPr>
                                <w:rFonts w:cs="Arial"/>
                                <w:sz w:val="22"/>
                                <w:szCs w:val="22"/>
                              </w:rPr>
                              <w:t xml:space="preserve">- Oral: </w:t>
                            </w:r>
                            <w:r w:rsidRPr="00FC4BB7">
                              <w:rPr>
                                <w:rFonts w:cs="Arial"/>
                                <w:sz w:val="22"/>
                                <w:szCs w:val="22"/>
                              </w:rPr>
                              <w:t>Targin, Paracetamol, NSAIDs</w:t>
                            </w:r>
                            <w:r w:rsidRPr="00FC4BB7">
                              <w:rPr>
                                <w:rFonts w:cs="Arial"/>
                                <w:sz w:val="22"/>
                                <w:szCs w:val="22"/>
                              </w:rPr>
                              <w:br/>
                              <w:t>PRN Endone</w:t>
                            </w:r>
                            <w:r w:rsidRPr="00FC4BB7">
                              <w:rPr>
                                <w:rFonts w:cs="Arial"/>
                                <w:sz w:val="22"/>
                                <w:szCs w:val="22"/>
                              </w:rPr>
                              <w:br/>
                              <w:t>- IV: Consider PCA</w:t>
                            </w:r>
                            <w:r w:rsidRPr="00FC4BB7">
                              <w:rPr>
                                <w:rFonts w:cs="Arial"/>
                                <w:sz w:val="22"/>
                                <w:szCs w:val="22"/>
                              </w:rPr>
                              <w:br/>
                              <w:t>- Consider IC Block/ Paravertebral Block/ Epidural</w:t>
                            </w:r>
                            <w:r w:rsidRPr="00FC4BB7">
                              <w:rPr>
                                <w:rFonts w:cs="Arial"/>
                                <w:sz w:val="22"/>
                                <w:szCs w:val="22"/>
                              </w:rPr>
                              <w:br/>
                            </w:r>
                            <w:r w:rsidRPr="00FC4BB7">
                              <w:rPr>
                                <w:rFonts w:cs="Arial"/>
                                <w:sz w:val="22"/>
                                <w:szCs w:val="22"/>
                              </w:rPr>
                              <w:br/>
                            </w:r>
                            <w:r w:rsidRPr="00FC4BB7">
                              <w:rPr>
                                <w:rFonts w:cs="Arial"/>
                                <w:sz w:val="22"/>
                                <w:szCs w:val="22"/>
                              </w:rPr>
                              <w:b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7FB7CD" id="Text Box 10" o:spid="_x0000_s1029" type="#_x0000_t202" style="position:absolute;margin-left:188.3pt;margin-top:307.65pt;width:165.5pt;height:117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" fillcolor="#c9c9c9 [1942]" strokeweight=".5pt">
                <v:textbox>
                  <w:txbxContent>
                    <w:p w14:paraId="3ECFE55B" w14:textId="77777777" w:rsidR="0097471A" w:rsidRPr="00FC4BB7" w:rsidRDefault="0097471A" w:rsidP="0002756D">
                      <w:pPr>
                        <w:rPr>
                          <w:rFonts w:cs="Arial"/>
                          <w:sz w:val="22"/>
                          <w:szCs w:val="22"/>
                        </w:rPr>
                      </w:pPr>
                      <w:r w:rsidRPr="00FC4BB7">
                        <w:rPr>
                          <w:rFonts w:cs="Arial"/>
                          <w:sz w:val="22"/>
                          <w:szCs w:val="22"/>
                          <w:u w:val="single"/>
                        </w:rPr>
                        <w:t>Analgesic regime:</w:t>
                      </w:r>
                      <w:r w:rsidRPr="00FC4BB7">
                        <w:rPr>
                          <w:rFonts w:cs="Arial"/>
                          <w:sz w:val="22"/>
                          <w:szCs w:val="22"/>
                          <w:u w:val="single"/>
                        </w:rPr>
                        <w:br/>
                      </w:r>
                      <w:r w:rsidRPr="00FC4BB7">
                        <w:rPr>
                          <w:rFonts w:cs="Arial"/>
                          <w:sz w:val="22"/>
                          <w:szCs w:val="22"/>
                        </w:rPr>
                        <w:t xml:space="preserve">- Oral: </w:t>
                      </w:r>
                      <w:r w:rsidRPr="00FC4BB7">
                        <w:rPr>
                          <w:rFonts w:cs="Arial"/>
                          <w:sz w:val="22"/>
                          <w:szCs w:val="22"/>
                        </w:rPr>
                        <w:t>Targin, Paracetamol, NSAIDs</w:t>
                      </w:r>
                      <w:r w:rsidRPr="00FC4BB7">
                        <w:rPr>
                          <w:rFonts w:cs="Arial"/>
                          <w:sz w:val="22"/>
                          <w:szCs w:val="22"/>
                        </w:rPr>
                        <w:br/>
                        <w:t>PRN Endone</w:t>
                      </w:r>
                      <w:r w:rsidRPr="00FC4BB7">
                        <w:rPr>
                          <w:rFonts w:cs="Arial"/>
                          <w:sz w:val="22"/>
                          <w:szCs w:val="22"/>
                        </w:rPr>
                        <w:br/>
                        <w:t>- IV: Consider PCA</w:t>
                      </w:r>
                      <w:r w:rsidRPr="00FC4BB7">
                        <w:rPr>
                          <w:rFonts w:cs="Arial"/>
                          <w:sz w:val="22"/>
                          <w:szCs w:val="22"/>
                        </w:rPr>
                        <w:br/>
                        <w:t>- Consider IC Block/ Paravertebral Block/ Epidural</w:t>
                      </w:r>
                      <w:r w:rsidRPr="00FC4BB7">
                        <w:rPr>
                          <w:rFonts w:cs="Arial"/>
                          <w:sz w:val="22"/>
                          <w:szCs w:val="22"/>
                        </w:rPr>
                        <w:br/>
                      </w:r>
                      <w:r w:rsidRPr="00FC4BB7">
                        <w:rPr>
                          <w:rFonts w:cs="Arial"/>
                          <w:sz w:val="22"/>
                          <w:szCs w:val="22"/>
                        </w:rPr>
                        <w:br/>
                      </w:r>
                      <w:r w:rsidRPr="00FC4BB7">
                        <w:rPr>
                          <w:rFonts w:cs="Arial"/>
                          <w:sz w:val="22"/>
                          <w:szCs w:val="22"/>
                        </w:rPr>
                        <w:br/>
                        <w:t xml:space="preserve"> </w:t>
                      </w:r>
                    </w:p>
                  </w:txbxContent>
                </v:textbox>
                <w10:wrap anchorx="margin"/>
              </v:shape>
            </w:pict>
          </mc:Fallback>
        </mc:AlternateContent>
      </w:r>
    </w:p>
    <w:p w14:paraId="54653876" w14:textId="77777777" w:rsidR="0002756D" w:rsidRPr="004906F7" w:rsidRDefault="0002756D" w:rsidP="0002756D">
      <w:pPr>
        <w:ind w:left="720"/>
        <w:rPr>
          <w:b/>
        </w:rPr>
      </w:pPr>
      <w:r>
        <w:rPr>
          <w:noProof/>
          <w:lang w:eastAsia="en-AU"/>
        </w:rPr>
        <mc:AlternateContent>
          <mc:Choice Requires="wps">
            <w:drawing>
              <wp:anchor distT="0" distB="0" distL="114300" distR="114300" simplePos="0" relativeHeight="251658241" behindDoc="0" locked="0" layoutInCell="1" allowOverlap="1" wp14:anchorId="2B94B816" wp14:editId="0366FF2F">
                <wp:simplePos x="0" y="0"/>
                <wp:positionH relativeFrom="column">
                  <wp:posOffset>3233420</wp:posOffset>
                </wp:positionH>
                <wp:positionV relativeFrom="paragraph">
                  <wp:posOffset>196215</wp:posOffset>
                </wp:positionV>
                <wp:extent cx="390525" cy="276225"/>
                <wp:effectExtent l="38100" t="38100" r="104775" b="123825"/>
                <wp:wrapNone/>
                <wp:docPr id="8"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76225"/>
                        </a:xfrm>
                        <a:prstGeom prst="downArrow">
                          <a:avLst>
                            <a:gd name="adj1" fmla="val 50000"/>
                            <a:gd name="adj2" fmla="val 25000"/>
                          </a:avLst>
                        </a:prstGeom>
                        <a:solidFill>
                          <a:schemeClr val="tx1">
                            <a:lumMod val="100000"/>
                            <a:lumOff val="0"/>
                          </a:schemeClr>
                        </a:solidFill>
                        <a:ln w="9525">
                          <a:solidFill>
                            <a:srgbClr val="000000"/>
                          </a:solidFill>
                          <a:miter lim="800000"/>
                          <a:headEnd/>
                          <a:tailEnd/>
                        </a:ln>
                        <a:effectLst>
                          <a:outerShdw blurRad="50800" dist="38100" dir="2700000" algn="tl" rotWithShape="0">
                            <a:prstClr val="black">
                              <a:alpha val="40000"/>
                            </a:prst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D29D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254.6pt;margin-top:15.45pt;width:30.7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" fillcolor="black [3213]">
                <v:shadow on="t" color="black" opacity="26214f" origin="-.5,-.5" offset=".74836mm,.74836mm"/>
                <v:textbox style="layout-flow:vertical-ideographic"/>
              </v:shape>
            </w:pict>
          </mc:Fallback>
        </mc:AlternateContent>
      </w:r>
    </w:p>
    <w:p w14:paraId="4A33EC18" w14:textId="0967361A" w:rsidR="0002756D" w:rsidRDefault="0002756D" w:rsidP="0002756D">
      <w:r>
        <w:rPr>
          <w:noProof/>
          <w:lang w:eastAsia="en-AU"/>
        </w:rPr>
        <mc:AlternateContent>
          <mc:Choice Requires="wps">
            <w:drawing>
              <wp:anchor distT="0" distB="0" distL="114300" distR="114300" simplePos="0" relativeHeight="251658253" behindDoc="0" locked="0" layoutInCell="1" allowOverlap="1" wp14:anchorId="215863BA" wp14:editId="56F68C25">
                <wp:simplePos x="0" y="0"/>
                <wp:positionH relativeFrom="column">
                  <wp:posOffset>450215</wp:posOffset>
                </wp:positionH>
                <wp:positionV relativeFrom="paragraph">
                  <wp:posOffset>4590415</wp:posOffset>
                </wp:positionV>
                <wp:extent cx="1490345" cy="1090246"/>
                <wp:effectExtent l="0" t="0" r="14605" b="1524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1090246"/>
                        </a:xfrm>
                        <a:prstGeom prst="rect">
                          <a:avLst/>
                        </a:prstGeom>
                        <a:solidFill>
                          <a:schemeClr val="bg2"/>
                        </a:solidFill>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0903D36E" w14:textId="77777777" w:rsidR="0097471A" w:rsidRPr="00462E38" w:rsidRDefault="0097471A" w:rsidP="0002756D">
                            <w:pPr>
                              <w:rPr>
                                <w:rFonts w:cs="Arial"/>
                                <w:sz w:val="20"/>
                                <w:szCs w:val="20"/>
                              </w:rPr>
                            </w:pPr>
                            <w:r w:rsidRPr="00462E38">
                              <w:rPr>
                                <w:rFonts w:cs="Arial"/>
                                <w:sz w:val="20"/>
                                <w:szCs w:val="20"/>
                              </w:rPr>
                              <w:t xml:space="preserve">Clearly document HFNP settings as well as SpO2 goal in patient’s notes.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15863BA" id="Text Box 24" o:spid="_x0000_s1030" type="#_x0000_t202" style="position:absolute;margin-left:35.45pt;margin-top:361.45pt;width:117.35pt;height:85.8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" fillcolor="#e7e6e6 [3214]" strokecolor="black [3213]" strokeweight="1pt">
                <v:textbox>
                  <w:txbxContent>
                    <w:p w14:paraId="0903D36E" w14:textId="77777777" w:rsidR="0097471A" w:rsidRPr="00462E38" w:rsidRDefault="0097471A" w:rsidP="0002756D">
                      <w:pPr>
                        <w:rPr>
                          <w:rFonts w:cs="Arial"/>
                          <w:sz w:val="20"/>
                          <w:szCs w:val="20"/>
                        </w:rPr>
                      </w:pPr>
                      <w:r w:rsidRPr="00462E38">
                        <w:rPr>
                          <w:rFonts w:cs="Arial"/>
                          <w:sz w:val="20"/>
                          <w:szCs w:val="20"/>
                        </w:rPr>
                        <w:t xml:space="preserve">Clearly document HFNP settings as well as SpO2 goal in patient’s notes. </w:t>
                      </w:r>
                    </w:p>
                  </w:txbxContent>
                </v:textbox>
              </v:shape>
            </w:pict>
          </mc:Fallback>
        </mc:AlternateContent>
      </w:r>
      <w:r>
        <w:rPr>
          <w:noProof/>
          <w:lang w:eastAsia="en-AU"/>
        </w:rPr>
        <mc:AlternateContent>
          <mc:Choice Requires="wps">
            <w:drawing>
              <wp:anchor distT="45720" distB="45720" distL="114300" distR="114300" simplePos="0" relativeHeight="251658251" behindDoc="0" locked="0" layoutInCell="1" allowOverlap="1" wp14:anchorId="4B6B3C69" wp14:editId="6BF9613B">
                <wp:simplePos x="0" y="0"/>
                <wp:positionH relativeFrom="margin">
                  <wp:posOffset>5016402</wp:posOffset>
                </wp:positionH>
                <wp:positionV relativeFrom="paragraph">
                  <wp:posOffset>4616939</wp:posOffset>
                </wp:positionV>
                <wp:extent cx="1676400" cy="952500"/>
                <wp:effectExtent l="0" t="0" r="19050" b="1905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952500"/>
                        </a:xfrm>
                        <a:prstGeom prst="rect">
                          <a:avLst/>
                        </a:prstGeom>
                        <a:solidFill>
                          <a:schemeClr val="accent3">
                            <a:lumMod val="40000"/>
                            <a:lumOff val="60000"/>
                          </a:schemeClr>
                        </a:solidFill>
                        <a:ln w="9525">
                          <a:solidFill>
                            <a:srgbClr val="000000"/>
                          </a:solidFill>
                          <a:miter lim="800000"/>
                          <a:headEnd/>
                          <a:tailEnd/>
                        </a:ln>
                      </wps:spPr>
                      <wps:txbx>
                        <w:txbxContent>
                          <w:p w14:paraId="1F0EA620" w14:textId="77777777" w:rsidR="0097471A" w:rsidRPr="00462E38" w:rsidRDefault="0097471A" w:rsidP="0002756D">
                            <w:pPr>
                              <w:rPr>
                                <w:rFonts w:cs="Arial"/>
                                <w:sz w:val="20"/>
                                <w:szCs w:val="20"/>
                              </w:rPr>
                            </w:pPr>
                            <w:r>
                              <w:rPr>
                                <w:rFonts w:cs="Arial"/>
                                <w:sz w:val="20"/>
                                <w:szCs w:val="20"/>
                                <w:u w:val="single"/>
                              </w:rPr>
                              <w:t>Referrals to consider prior to t</w:t>
                            </w:r>
                            <w:r w:rsidRPr="00462E38">
                              <w:rPr>
                                <w:rFonts w:cs="Arial"/>
                                <w:sz w:val="20"/>
                                <w:szCs w:val="20"/>
                                <w:u w:val="single"/>
                              </w:rPr>
                              <w:t>ransfer:</w:t>
                            </w:r>
                            <w:r w:rsidRPr="00462E38">
                              <w:rPr>
                                <w:rFonts w:cs="Arial"/>
                                <w:sz w:val="20"/>
                                <w:szCs w:val="20"/>
                              </w:rPr>
                              <w:br/>
                              <w:t>Low threshold for ICU</w:t>
                            </w:r>
                            <w:r>
                              <w:rPr>
                                <w:rFonts w:cs="Arial"/>
                                <w:sz w:val="20"/>
                                <w:szCs w:val="20"/>
                              </w:rPr>
                              <w:t xml:space="preserve"> admission. </w:t>
                            </w:r>
                            <w:r>
                              <w:rPr>
                                <w:rFonts w:cs="Arial"/>
                                <w:sz w:val="20"/>
                                <w:szCs w:val="20"/>
                              </w:rPr>
                              <w:t>GenMed if needed</w:t>
                            </w:r>
                            <w:r w:rsidRPr="00462E38">
                              <w:rPr>
                                <w:rFonts w:cs="Arial"/>
                                <w:sz w:val="20"/>
                                <w:szCs w:val="20"/>
                              </w:rPr>
                              <w:t xml:space="preserve"> </w:t>
                            </w:r>
                          </w:p>
                          <w:p w14:paraId="1007ED79" w14:textId="77777777" w:rsidR="0097471A" w:rsidRPr="00462E38" w:rsidRDefault="0097471A" w:rsidP="0002756D">
                            <w:pPr>
                              <w:rPr>
                                <w:rFonts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6B3C69" id="Text Box 20" o:spid="_x0000_s1031" type="#_x0000_t202" style="position:absolute;margin-left:395pt;margin-top:363.55pt;width:132pt;height:7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" fillcolor="#dbdbdb [1302]">
                <v:textbox>
                  <w:txbxContent>
                    <w:p w14:paraId="1F0EA620" w14:textId="77777777" w:rsidR="0097471A" w:rsidRPr="00462E38" w:rsidRDefault="0097471A" w:rsidP="0002756D">
                      <w:pPr>
                        <w:rPr>
                          <w:rFonts w:cs="Arial"/>
                          <w:sz w:val="20"/>
                          <w:szCs w:val="20"/>
                        </w:rPr>
                      </w:pPr>
                      <w:r>
                        <w:rPr>
                          <w:rFonts w:cs="Arial"/>
                          <w:sz w:val="20"/>
                          <w:szCs w:val="20"/>
                          <w:u w:val="single"/>
                        </w:rPr>
                        <w:t>Referrals to consider prior to t</w:t>
                      </w:r>
                      <w:r w:rsidRPr="00462E38">
                        <w:rPr>
                          <w:rFonts w:cs="Arial"/>
                          <w:sz w:val="20"/>
                          <w:szCs w:val="20"/>
                          <w:u w:val="single"/>
                        </w:rPr>
                        <w:t>ransfer:</w:t>
                      </w:r>
                      <w:r w:rsidRPr="00462E38">
                        <w:rPr>
                          <w:rFonts w:cs="Arial"/>
                          <w:sz w:val="20"/>
                          <w:szCs w:val="20"/>
                        </w:rPr>
                        <w:br/>
                        <w:t>Low threshold for ICU</w:t>
                      </w:r>
                      <w:r>
                        <w:rPr>
                          <w:rFonts w:cs="Arial"/>
                          <w:sz w:val="20"/>
                          <w:szCs w:val="20"/>
                        </w:rPr>
                        <w:t xml:space="preserve"> admission. </w:t>
                      </w:r>
                      <w:r>
                        <w:rPr>
                          <w:rFonts w:cs="Arial"/>
                          <w:sz w:val="20"/>
                          <w:szCs w:val="20"/>
                        </w:rPr>
                        <w:t>GenMed if needed</w:t>
                      </w:r>
                      <w:r w:rsidRPr="00462E38">
                        <w:rPr>
                          <w:rFonts w:cs="Arial"/>
                          <w:sz w:val="20"/>
                          <w:szCs w:val="20"/>
                        </w:rPr>
                        <w:t xml:space="preserve"> </w:t>
                      </w:r>
                    </w:p>
                    <w:p w14:paraId="1007ED79" w14:textId="77777777" w:rsidR="0097471A" w:rsidRPr="00462E38" w:rsidRDefault="0097471A" w:rsidP="0002756D">
                      <w:pPr>
                        <w:rPr>
                          <w:rFonts w:cs="Arial"/>
                          <w:sz w:val="20"/>
                          <w:szCs w:val="20"/>
                        </w:rPr>
                      </w:pPr>
                    </w:p>
                  </w:txbxContent>
                </v:textbox>
                <w10:wrap type="square" anchorx="margin"/>
              </v:shape>
            </w:pict>
          </mc:Fallback>
        </mc:AlternateContent>
      </w:r>
      <w:r>
        <w:rPr>
          <w:noProof/>
          <w:lang w:eastAsia="en-AU"/>
        </w:rPr>
        <mc:AlternateContent>
          <mc:Choice Requires="wps">
            <w:drawing>
              <wp:anchor distT="0" distB="0" distL="114300" distR="114300" simplePos="0" relativeHeight="251658250" behindDoc="0" locked="0" layoutInCell="1" allowOverlap="1" wp14:anchorId="59141383" wp14:editId="723D64D3">
                <wp:simplePos x="0" y="0"/>
                <wp:positionH relativeFrom="margin">
                  <wp:posOffset>2580005</wp:posOffset>
                </wp:positionH>
                <wp:positionV relativeFrom="paragraph">
                  <wp:posOffset>4818380</wp:posOffset>
                </wp:positionV>
                <wp:extent cx="1574165" cy="371475"/>
                <wp:effectExtent l="0" t="0" r="2603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371475"/>
                        </a:xfrm>
                        <a:prstGeom prst="rect">
                          <a:avLst/>
                        </a:prstGeom>
                        <a:solidFill>
                          <a:schemeClr val="accent3">
                            <a:lumMod val="40000"/>
                            <a:lumOff val="60000"/>
                          </a:schemeClr>
                        </a:solidFill>
                        <a:ln w="6350">
                          <a:solidFill>
                            <a:srgbClr val="000000"/>
                          </a:solidFill>
                          <a:miter lim="800000"/>
                          <a:headEnd/>
                          <a:tailEnd/>
                        </a:ln>
                      </wps:spPr>
                      <wps:txbx>
                        <w:txbxContent>
                          <w:p w14:paraId="4D99790E" w14:textId="77777777" w:rsidR="0097471A" w:rsidRPr="00462E38" w:rsidRDefault="0097471A" w:rsidP="0002756D">
                            <w:pPr>
                              <w:rPr>
                                <w:rFonts w:cs="Arial"/>
                                <w:sz w:val="20"/>
                                <w:szCs w:val="20"/>
                              </w:rPr>
                            </w:pPr>
                            <w:r w:rsidRPr="00462E38">
                              <w:rPr>
                                <w:rFonts w:cs="Arial"/>
                                <w:sz w:val="20"/>
                                <w:szCs w:val="20"/>
                              </w:rPr>
                              <w:t>Don’t forget aperients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141383" id="Text Box 23" o:spid="_x0000_s1032" type="#_x0000_t202" style="position:absolute;margin-left:203.15pt;margin-top:379.4pt;width:123.95pt;height:29.2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" fillcolor="#dbdbdb [1302]" strokeweight=".5pt">
                <v:textbox>
                  <w:txbxContent>
                    <w:p w14:paraId="4D99790E" w14:textId="77777777" w:rsidR="0097471A" w:rsidRPr="00462E38" w:rsidRDefault="0097471A" w:rsidP="0002756D">
                      <w:pPr>
                        <w:rPr>
                          <w:rFonts w:cs="Arial"/>
                          <w:sz w:val="20"/>
                          <w:szCs w:val="20"/>
                        </w:rPr>
                      </w:pPr>
                      <w:r w:rsidRPr="00462E38">
                        <w:rPr>
                          <w:rFonts w:cs="Arial"/>
                          <w:sz w:val="20"/>
                          <w:szCs w:val="20"/>
                        </w:rPr>
                        <w:t>Don’t forget aperients</w:t>
                      </w:r>
                    </w:p>
                  </w:txbxContent>
                </v:textbox>
                <w10:wrap anchorx="margin"/>
              </v:shape>
            </w:pict>
          </mc:Fallback>
        </mc:AlternateContent>
      </w:r>
      <w:r>
        <w:rPr>
          <w:noProof/>
          <w:lang w:eastAsia="en-AU"/>
        </w:rPr>
        <mc:AlternateContent>
          <mc:Choice Requires="wps">
            <w:drawing>
              <wp:anchor distT="45720" distB="45720" distL="114300" distR="114300" simplePos="0" relativeHeight="251658246" behindDoc="0" locked="0" layoutInCell="1" allowOverlap="1" wp14:anchorId="3851E37F" wp14:editId="389147E5">
                <wp:simplePos x="0" y="0"/>
                <wp:positionH relativeFrom="margin">
                  <wp:posOffset>4686300</wp:posOffset>
                </wp:positionH>
                <wp:positionV relativeFrom="paragraph">
                  <wp:posOffset>3296920</wp:posOffset>
                </wp:positionV>
                <wp:extent cx="2136140" cy="1371600"/>
                <wp:effectExtent l="0" t="0" r="16510"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1371600"/>
                        </a:xfrm>
                        <a:prstGeom prst="rect">
                          <a:avLst/>
                        </a:prstGeom>
                        <a:solidFill>
                          <a:schemeClr val="accent3">
                            <a:lumMod val="60000"/>
                            <a:lumOff val="40000"/>
                          </a:schemeClr>
                        </a:solidFill>
                        <a:ln w="9525">
                          <a:solidFill>
                            <a:srgbClr val="000000"/>
                          </a:solidFill>
                          <a:miter lim="800000"/>
                          <a:headEnd/>
                          <a:tailEnd/>
                        </a:ln>
                      </wps:spPr>
                      <wps:txbx>
                        <w:txbxContent>
                          <w:p w14:paraId="29E3A655" w14:textId="77777777" w:rsidR="0097471A" w:rsidRDefault="0097471A" w:rsidP="0002756D">
                            <w:pPr>
                              <w:rPr>
                                <w:rFonts w:cs="Arial"/>
                                <w:sz w:val="22"/>
                                <w:szCs w:val="22"/>
                              </w:rPr>
                            </w:pPr>
                            <w:r w:rsidRPr="00AA1541">
                              <w:rPr>
                                <w:rFonts w:cs="Arial"/>
                                <w:sz w:val="22"/>
                                <w:szCs w:val="22"/>
                                <w:u w:val="single"/>
                              </w:rPr>
                              <w:t>Complication Prevention</w:t>
                            </w:r>
                            <w:r w:rsidRPr="00AA1541">
                              <w:rPr>
                                <w:rFonts w:cs="Arial"/>
                                <w:sz w:val="22"/>
                                <w:szCs w:val="22"/>
                              </w:rPr>
                              <w:t>:</w:t>
                            </w:r>
                            <w:r w:rsidRPr="00AA1541">
                              <w:rPr>
                                <w:rFonts w:cs="Arial"/>
                                <w:sz w:val="22"/>
                                <w:szCs w:val="22"/>
                              </w:rPr>
                              <w:br/>
                              <w:t xml:space="preserve">Early Clearance </w:t>
                            </w:r>
                            <w:r>
                              <w:rPr>
                                <w:rFonts w:cs="Arial"/>
                                <w:sz w:val="22"/>
                                <w:szCs w:val="22"/>
                              </w:rPr>
                              <w:t>to Mobilise</w:t>
                            </w:r>
                            <w:r>
                              <w:rPr>
                                <w:rFonts w:cs="Arial"/>
                                <w:sz w:val="22"/>
                                <w:szCs w:val="22"/>
                              </w:rPr>
                              <w:br/>
                              <w:t>Patient education</w:t>
                            </w:r>
                          </w:p>
                          <w:p w14:paraId="1D70D5A9" w14:textId="77777777" w:rsidR="0097471A" w:rsidRDefault="0097471A" w:rsidP="0002756D">
                            <w:pPr>
                              <w:rPr>
                                <w:rFonts w:cs="Arial"/>
                                <w:sz w:val="22"/>
                                <w:szCs w:val="22"/>
                              </w:rPr>
                            </w:pPr>
                            <w:r>
                              <w:rPr>
                                <w:rFonts w:cs="Arial"/>
                                <w:sz w:val="22"/>
                                <w:szCs w:val="22"/>
                              </w:rPr>
                              <w:t>DB&amp;C</w:t>
                            </w:r>
                          </w:p>
                          <w:p w14:paraId="0CC17283" w14:textId="77777777" w:rsidR="0097471A" w:rsidRPr="00AA1541" w:rsidRDefault="0097471A" w:rsidP="0002756D">
                            <w:pPr>
                              <w:rPr>
                                <w:rFonts w:cs="Arial"/>
                                <w:sz w:val="22"/>
                                <w:szCs w:val="22"/>
                              </w:rPr>
                            </w:pPr>
                            <w:r>
                              <w:rPr>
                                <w:rFonts w:cs="Arial"/>
                                <w:sz w:val="22"/>
                                <w:szCs w:val="22"/>
                              </w:rPr>
                              <w:t>Regular and</w:t>
                            </w:r>
                            <w:r w:rsidRPr="00AA1541">
                              <w:rPr>
                                <w:rFonts w:cs="Arial"/>
                                <w:sz w:val="22"/>
                                <w:szCs w:val="22"/>
                              </w:rPr>
                              <w:t xml:space="preserve"> PRN analgesia</w:t>
                            </w:r>
                            <w:r w:rsidRPr="00AA1541">
                              <w:rPr>
                                <w:rFonts w:cs="Arial"/>
                                <w:sz w:val="22"/>
                                <w:szCs w:val="22"/>
                              </w:rPr>
                              <w:br/>
                            </w:r>
                            <w:r>
                              <w:rPr>
                                <w:rFonts w:cs="Arial"/>
                                <w:sz w:val="22"/>
                                <w:szCs w:val="22"/>
                              </w:rPr>
                              <w:t>Incentive spirometry</w:t>
                            </w:r>
                            <w:r w:rsidRPr="00AA1541">
                              <w:rPr>
                                <w:rFonts w:cs="Arial"/>
                                <w:sz w:val="22"/>
                                <w:szCs w:val="22"/>
                              </w:rPr>
                              <w:t xml:space="preserve"> </w:t>
                            </w:r>
                            <w:r w:rsidRPr="00AA1541">
                              <w:rPr>
                                <w:rFonts w:cs="Arial"/>
                                <w:sz w:val="22"/>
                                <w:szCs w:val="22"/>
                              </w:rPr>
                              <w:br/>
                              <w:t>Support/splint pillows</w:t>
                            </w:r>
                            <w:r w:rsidRPr="00AA1541">
                              <w:rPr>
                                <w:rFonts w:cs="Arial"/>
                                <w:sz w:val="22"/>
                                <w:szCs w:val="22"/>
                              </w:rPr>
                              <w:br/>
                            </w:r>
                          </w:p>
                          <w:p w14:paraId="7452D551" w14:textId="77777777" w:rsidR="0097471A" w:rsidRPr="00A475F8" w:rsidRDefault="0097471A" w:rsidP="0002756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1E37F" id="Text Box 11" o:spid="_x0000_s1033" type="#_x0000_t202" style="position:absolute;margin-left:369pt;margin-top:259.6pt;width:168.2pt;height:108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" fillcolor="#c9c9c9 [1942]">
                <v:textbox>
                  <w:txbxContent>
                    <w:p w14:paraId="29E3A655" w14:textId="77777777" w:rsidR="0097471A" w:rsidRDefault="0097471A" w:rsidP="0002756D">
                      <w:pPr>
                        <w:rPr>
                          <w:rFonts w:cs="Arial"/>
                          <w:sz w:val="22"/>
                          <w:szCs w:val="22"/>
                        </w:rPr>
                      </w:pPr>
                      <w:r w:rsidRPr="00AA1541">
                        <w:rPr>
                          <w:rFonts w:cs="Arial"/>
                          <w:sz w:val="22"/>
                          <w:szCs w:val="22"/>
                          <w:u w:val="single"/>
                        </w:rPr>
                        <w:t>Complication Prevention</w:t>
                      </w:r>
                      <w:r w:rsidRPr="00AA1541">
                        <w:rPr>
                          <w:rFonts w:cs="Arial"/>
                          <w:sz w:val="22"/>
                          <w:szCs w:val="22"/>
                        </w:rPr>
                        <w:t>:</w:t>
                      </w:r>
                      <w:r w:rsidRPr="00AA1541">
                        <w:rPr>
                          <w:rFonts w:cs="Arial"/>
                          <w:sz w:val="22"/>
                          <w:szCs w:val="22"/>
                        </w:rPr>
                        <w:br/>
                        <w:t xml:space="preserve">Early Clearance </w:t>
                      </w:r>
                      <w:r>
                        <w:rPr>
                          <w:rFonts w:cs="Arial"/>
                          <w:sz w:val="22"/>
                          <w:szCs w:val="22"/>
                        </w:rPr>
                        <w:t>to Mobilise</w:t>
                      </w:r>
                      <w:r>
                        <w:rPr>
                          <w:rFonts w:cs="Arial"/>
                          <w:sz w:val="22"/>
                          <w:szCs w:val="22"/>
                        </w:rPr>
                        <w:br/>
                        <w:t>Patient education</w:t>
                      </w:r>
                    </w:p>
                    <w:p w14:paraId="1D70D5A9" w14:textId="77777777" w:rsidR="0097471A" w:rsidRDefault="0097471A" w:rsidP="0002756D">
                      <w:pPr>
                        <w:rPr>
                          <w:rFonts w:cs="Arial"/>
                          <w:sz w:val="22"/>
                          <w:szCs w:val="22"/>
                        </w:rPr>
                      </w:pPr>
                      <w:r>
                        <w:rPr>
                          <w:rFonts w:cs="Arial"/>
                          <w:sz w:val="22"/>
                          <w:szCs w:val="22"/>
                        </w:rPr>
                        <w:t>DB&amp;C</w:t>
                      </w:r>
                    </w:p>
                    <w:p w14:paraId="0CC17283" w14:textId="77777777" w:rsidR="0097471A" w:rsidRPr="00AA1541" w:rsidRDefault="0097471A" w:rsidP="0002756D">
                      <w:pPr>
                        <w:rPr>
                          <w:rFonts w:cs="Arial"/>
                          <w:sz w:val="22"/>
                          <w:szCs w:val="22"/>
                        </w:rPr>
                      </w:pPr>
                      <w:r>
                        <w:rPr>
                          <w:rFonts w:cs="Arial"/>
                          <w:sz w:val="22"/>
                          <w:szCs w:val="22"/>
                        </w:rPr>
                        <w:t>Regular and</w:t>
                      </w:r>
                      <w:r w:rsidRPr="00AA1541">
                        <w:rPr>
                          <w:rFonts w:cs="Arial"/>
                          <w:sz w:val="22"/>
                          <w:szCs w:val="22"/>
                        </w:rPr>
                        <w:t xml:space="preserve"> PRN analgesia</w:t>
                      </w:r>
                      <w:r w:rsidRPr="00AA1541">
                        <w:rPr>
                          <w:rFonts w:cs="Arial"/>
                          <w:sz w:val="22"/>
                          <w:szCs w:val="22"/>
                        </w:rPr>
                        <w:br/>
                      </w:r>
                      <w:r>
                        <w:rPr>
                          <w:rFonts w:cs="Arial"/>
                          <w:sz w:val="22"/>
                          <w:szCs w:val="22"/>
                        </w:rPr>
                        <w:t>Incentive spirometry</w:t>
                      </w:r>
                      <w:r w:rsidRPr="00AA1541">
                        <w:rPr>
                          <w:rFonts w:cs="Arial"/>
                          <w:sz w:val="22"/>
                          <w:szCs w:val="22"/>
                        </w:rPr>
                        <w:t xml:space="preserve"> </w:t>
                      </w:r>
                      <w:r w:rsidRPr="00AA1541">
                        <w:rPr>
                          <w:rFonts w:cs="Arial"/>
                          <w:sz w:val="22"/>
                          <w:szCs w:val="22"/>
                        </w:rPr>
                        <w:br/>
                        <w:t>Support/splint pillows</w:t>
                      </w:r>
                      <w:r w:rsidRPr="00AA1541">
                        <w:rPr>
                          <w:rFonts w:cs="Arial"/>
                          <w:sz w:val="22"/>
                          <w:szCs w:val="22"/>
                        </w:rPr>
                        <w:br/>
                      </w:r>
                    </w:p>
                    <w:p w14:paraId="7452D551" w14:textId="77777777" w:rsidR="0097471A" w:rsidRPr="00A475F8" w:rsidRDefault="0097471A" w:rsidP="0002756D"/>
                  </w:txbxContent>
                </v:textbox>
                <w10:wrap type="square" anchorx="margin"/>
              </v:shape>
            </w:pict>
          </mc:Fallback>
        </mc:AlternateContent>
      </w:r>
      <w:r>
        <w:rPr>
          <w:noProof/>
          <w:lang w:eastAsia="en-AU"/>
        </w:rPr>
        <mc:AlternateContent>
          <mc:Choice Requires="wps">
            <w:drawing>
              <wp:anchor distT="0" distB="0" distL="114300" distR="114300" simplePos="0" relativeHeight="251658244" behindDoc="0" locked="0" layoutInCell="1" allowOverlap="1" wp14:anchorId="387FDDFB" wp14:editId="1C73AC18">
                <wp:simplePos x="0" y="0"/>
                <wp:positionH relativeFrom="margin">
                  <wp:posOffset>1343025</wp:posOffset>
                </wp:positionH>
                <wp:positionV relativeFrom="paragraph">
                  <wp:posOffset>2291080</wp:posOffset>
                </wp:positionV>
                <wp:extent cx="4191000" cy="72390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23900"/>
                        </a:xfrm>
                        <a:prstGeom prst="rect">
                          <a:avLst/>
                        </a:prstGeom>
                        <a:solidFill>
                          <a:schemeClr val="accent3">
                            <a:lumMod val="40000"/>
                            <a:lumOff val="60000"/>
                          </a:schemeClr>
                        </a:solidFill>
                        <a:ln w="6350">
                          <a:solidFill>
                            <a:srgbClr val="000000"/>
                          </a:solidFill>
                          <a:miter lim="800000"/>
                          <a:headEnd/>
                          <a:tailEnd/>
                        </a:ln>
                      </wps:spPr>
                      <wps:txbx>
                        <w:txbxContent>
                          <w:p w14:paraId="143BF7D4" w14:textId="77777777" w:rsidR="0097471A" w:rsidRPr="00F33D41" w:rsidRDefault="0097471A" w:rsidP="0002756D">
                            <w:pPr>
                              <w:jc w:val="center"/>
                              <w:rPr>
                                <w:rFonts w:cs="Arial"/>
                                <w:sz w:val="22"/>
                                <w:szCs w:val="22"/>
                              </w:rPr>
                            </w:pPr>
                            <w:r w:rsidRPr="00F33D41">
                              <w:rPr>
                                <w:rFonts w:cs="Arial"/>
                                <w:sz w:val="22"/>
                                <w:szCs w:val="22"/>
                              </w:rPr>
                              <w:t xml:space="preserve">If patient for admission…. </w:t>
                            </w:r>
                            <w:r w:rsidRPr="00F33D41">
                              <w:rPr>
                                <w:rFonts w:cs="Arial"/>
                                <w:sz w:val="22"/>
                                <w:szCs w:val="22"/>
                              </w:rPr>
                              <w:br/>
                              <w:t xml:space="preserve">AMO1= </w:t>
                            </w:r>
                            <w:r>
                              <w:rPr>
                                <w:rFonts w:cs="Arial"/>
                                <w:sz w:val="22"/>
                                <w:szCs w:val="22"/>
                              </w:rPr>
                              <w:t>Surgery</w:t>
                            </w:r>
                            <w:r w:rsidRPr="00F33D41">
                              <w:rPr>
                                <w:rFonts w:cs="Arial"/>
                                <w:sz w:val="22"/>
                                <w:szCs w:val="22"/>
                              </w:rPr>
                              <w:t>. AMO2 as appropriate (</w:t>
                            </w:r>
                            <w:r w:rsidRPr="00F33D41">
                              <w:rPr>
                                <w:rFonts w:cs="Arial"/>
                                <w:sz w:val="22"/>
                                <w:szCs w:val="22"/>
                              </w:rPr>
                              <w:t xml:space="preserve">eg </w:t>
                            </w:r>
                            <w:r>
                              <w:rPr>
                                <w:rFonts w:cs="Arial"/>
                                <w:sz w:val="22"/>
                                <w:szCs w:val="22"/>
                              </w:rPr>
                              <w:t>G</w:t>
                            </w:r>
                            <w:r w:rsidRPr="00F33D41">
                              <w:rPr>
                                <w:rFonts w:cs="Arial"/>
                                <w:sz w:val="22"/>
                                <w:szCs w:val="22"/>
                              </w:rPr>
                              <w:t>e</w:t>
                            </w:r>
                            <w:r>
                              <w:rPr>
                                <w:rFonts w:cs="Arial"/>
                                <w:sz w:val="22"/>
                                <w:szCs w:val="22"/>
                              </w:rPr>
                              <w:t>nMed</w:t>
                            </w:r>
                            <w:r w:rsidRPr="00F33D41">
                              <w:rPr>
                                <w:rFonts w:cs="Arial"/>
                                <w:sz w:val="22"/>
                                <w:szCs w:val="22"/>
                              </w:rPr>
                              <w:t xml:space="preserve">) </w:t>
                            </w:r>
                          </w:p>
                          <w:p w14:paraId="5B9F2B06" w14:textId="77777777" w:rsidR="0097471A" w:rsidRPr="00F33D41" w:rsidRDefault="0097471A" w:rsidP="0002756D">
                            <w:pPr>
                              <w:jc w:val="center"/>
                              <w:rPr>
                                <w:rFonts w:cs="Arial"/>
                                <w:sz w:val="22"/>
                                <w:szCs w:val="22"/>
                              </w:rPr>
                            </w:pPr>
                            <w:r w:rsidRPr="00F33D41">
                              <w:rPr>
                                <w:rFonts w:cs="Arial"/>
                                <w:sz w:val="22"/>
                                <w:szCs w:val="22"/>
                              </w:rPr>
                              <w:t>Appropriate Bed Allocation (HFNP capability</w:t>
                            </w:r>
                            <w:r>
                              <w:rPr>
                                <w:rFonts w:cs="Arial"/>
                                <w:sz w:val="22"/>
                                <w:szCs w:val="22"/>
                              </w:rPr>
                              <w:t xml:space="preserve"> +/- ICU</w:t>
                            </w:r>
                            <w:r w:rsidRPr="00F33D41">
                              <w:rPr>
                                <w:rFonts w:cs="Arial"/>
                                <w:sz w:val="22"/>
                                <w:szCs w:val="22"/>
                              </w:rPr>
                              <w:t>)</w:t>
                            </w:r>
                          </w:p>
                          <w:p w14:paraId="04426910" w14:textId="77777777" w:rsidR="0097471A" w:rsidRPr="00F33D41" w:rsidRDefault="0097471A" w:rsidP="0002756D">
                            <w:pPr>
                              <w:rPr>
                                <w:sz w:val="22"/>
                                <w:szCs w:val="22"/>
                              </w:rPr>
                            </w:pPr>
                            <w:r w:rsidRPr="00F33D41">
                              <w:rPr>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7FDDFB" id="Text Box 9" o:spid="_x0000_s1034" type="#_x0000_t202" style="position:absolute;margin-left:105.75pt;margin-top:180.4pt;width:330pt;height:57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" fillcolor="#dbdbdb [1302]" strokeweight=".5pt">
                <v:textbox>
                  <w:txbxContent>
                    <w:p w14:paraId="143BF7D4" w14:textId="77777777" w:rsidR="0097471A" w:rsidRPr="00F33D41" w:rsidRDefault="0097471A" w:rsidP="0002756D">
                      <w:pPr>
                        <w:jc w:val="center"/>
                        <w:rPr>
                          <w:rFonts w:cs="Arial"/>
                          <w:sz w:val="22"/>
                          <w:szCs w:val="22"/>
                        </w:rPr>
                      </w:pPr>
                      <w:r w:rsidRPr="00F33D41">
                        <w:rPr>
                          <w:rFonts w:cs="Arial"/>
                          <w:sz w:val="22"/>
                          <w:szCs w:val="22"/>
                        </w:rPr>
                        <w:t xml:space="preserve">If patient for admission…. </w:t>
                      </w:r>
                      <w:r w:rsidRPr="00F33D41">
                        <w:rPr>
                          <w:rFonts w:cs="Arial"/>
                          <w:sz w:val="22"/>
                          <w:szCs w:val="22"/>
                        </w:rPr>
                        <w:br/>
                        <w:t xml:space="preserve">AMO1= </w:t>
                      </w:r>
                      <w:r>
                        <w:rPr>
                          <w:rFonts w:cs="Arial"/>
                          <w:sz w:val="22"/>
                          <w:szCs w:val="22"/>
                        </w:rPr>
                        <w:t>Surgery</w:t>
                      </w:r>
                      <w:r w:rsidRPr="00F33D41">
                        <w:rPr>
                          <w:rFonts w:cs="Arial"/>
                          <w:sz w:val="22"/>
                          <w:szCs w:val="22"/>
                        </w:rPr>
                        <w:t>. AMO2 as appropriate (</w:t>
                      </w:r>
                      <w:r w:rsidRPr="00F33D41">
                        <w:rPr>
                          <w:rFonts w:cs="Arial"/>
                          <w:sz w:val="22"/>
                          <w:szCs w:val="22"/>
                        </w:rPr>
                        <w:t xml:space="preserve">eg </w:t>
                      </w:r>
                      <w:r>
                        <w:rPr>
                          <w:rFonts w:cs="Arial"/>
                          <w:sz w:val="22"/>
                          <w:szCs w:val="22"/>
                        </w:rPr>
                        <w:t>G</w:t>
                      </w:r>
                      <w:r w:rsidRPr="00F33D41">
                        <w:rPr>
                          <w:rFonts w:cs="Arial"/>
                          <w:sz w:val="22"/>
                          <w:szCs w:val="22"/>
                        </w:rPr>
                        <w:t>e</w:t>
                      </w:r>
                      <w:r>
                        <w:rPr>
                          <w:rFonts w:cs="Arial"/>
                          <w:sz w:val="22"/>
                          <w:szCs w:val="22"/>
                        </w:rPr>
                        <w:t>nMed</w:t>
                      </w:r>
                      <w:r w:rsidRPr="00F33D41">
                        <w:rPr>
                          <w:rFonts w:cs="Arial"/>
                          <w:sz w:val="22"/>
                          <w:szCs w:val="22"/>
                        </w:rPr>
                        <w:t xml:space="preserve">) </w:t>
                      </w:r>
                    </w:p>
                    <w:p w14:paraId="5B9F2B06" w14:textId="77777777" w:rsidR="0097471A" w:rsidRPr="00F33D41" w:rsidRDefault="0097471A" w:rsidP="0002756D">
                      <w:pPr>
                        <w:jc w:val="center"/>
                        <w:rPr>
                          <w:rFonts w:cs="Arial"/>
                          <w:sz w:val="22"/>
                          <w:szCs w:val="22"/>
                        </w:rPr>
                      </w:pPr>
                      <w:r w:rsidRPr="00F33D41">
                        <w:rPr>
                          <w:rFonts w:cs="Arial"/>
                          <w:sz w:val="22"/>
                          <w:szCs w:val="22"/>
                        </w:rPr>
                        <w:t>Appropriate Bed Allocation (HFNP capability</w:t>
                      </w:r>
                      <w:r>
                        <w:rPr>
                          <w:rFonts w:cs="Arial"/>
                          <w:sz w:val="22"/>
                          <w:szCs w:val="22"/>
                        </w:rPr>
                        <w:t xml:space="preserve"> +/- ICU</w:t>
                      </w:r>
                      <w:r w:rsidRPr="00F33D41">
                        <w:rPr>
                          <w:rFonts w:cs="Arial"/>
                          <w:sz w:val="22"/>
                          <w:szCs w:val="22"/>
                        </w:rPr>
                        <w:t>)</w:t>
                      </w:r>
                    </w:p>
                    <w:p w14:paraId="04426910" w14:textId="77777777" w:rsidR="0097471A" w:rsidRPr="00F33D41" w:rsidRDefault="0097471A" w:rsidP="0002756D">
                      <w:pPr>
                        <w:rPr>
                          <w:sz w:val="22"/>
                          <w:szCs w:val="22"/>
                        </w:rPr>
                      </w:pPr>
                      <w:r w:rsidRPr="00F33D41">
                        <w:rPr>
                          <w:sz w:val="22"/>
                          <w:szCs w:val="22"/>
                        </w:rPr>
                        <w:t xml:space="preserve"> </w:t>
                      </w:r>
                    </w:p>
                  </w:txbxContent>
                </v:textbox>
                <w10:wrap anchorx="margin"/>
              </v:shape>
            </w:pict>
          </mc:Fallback>
        </mc:AlternateContent>
      </w:r>
      <w:r>
        <w:rPr>
          <w:noProof/>
          <w:lang w:eastAsia="en-AU"/>
        </w:rPr>
        <mc:AlternateContent>
          <mc:Choice Requires="wps">
            <w:drawing>
              <wp:anchor distT="0" distB="0" distL="114300" distR="114300" simplePos="0" relativeHeight="251658242" behindDoc="0" locked="0" layoutInCell="1" allowOverlap="1" wp14:anchorId="1C9DDA41" wp14:editId="6ECAB8AA">
                <wp:simplePos x="0" y="0"/>
                <wp:positionH relativeFrom="margin">
                  <wp:posOffset>1343025</wp:posOffset>
                </wp:positionH>
                <wp:positionV relativeFrom="paragraph">
                  <wp:posOffset>1319530</wp:posOffset>
                </wp:positionV>
                <wp:extent cx="4191000" cy="962025"/>
                <wp:effectExtent l="0" t="0" r="19050"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962025"/>
                        </a:xfrm>
                        <a:prstGeom prst="rect">
                          <a:avLst/>
                        </a:prstGeom>
                        <a:solidFill>
                          <a:schemeClr val="tx2">
                            <a:lumMod val="20000"/>
                            <a:lumOff val="80000"/>
                          </a:schemeClr>
                        </a:solidFill>
                        <a:ln w="6350">
                          <a:solidFill>
                            <a:srgbClr val="000000"/>
                          </a:solidFill>
                          <a:miter lim="800000"/>
                          <a:headEnd/>
                          <a:tailEnd/>
                        </a:ln>
                      </wps:spPr>
                      <wps:txbx>
                        <w:txbxContent>
                          <w:p w14:paraId="64AE4626" w14:textId="77777777" w:rsidR="0097471A" w:rsidRDefault="0097471A" w:rsidP="0002756D">
                            <w:pPr>
                              <w:jc w:val="center"/>
                              <w:rPr>
                                <w:rFonts w:cs="Arial"/>
                                <w:b/>
                              </w:rPr>
                            </w:pPr>
                            <w:r w:rsidRPr="00FC4BB7">
                              <w:rPr>
                                <w:rFonts w:cs="Arial"/>
                                <w:sz w:val="22"/>
                                <w:szCs w:val="22"/>
                              </w:rPr>
                              <w:t xml:space="preserve">CALL </w:t>
                            </w:r>
                            <w:r>
                              <w:rPr>
                                <w:rFonts w:cs="Arial"/>
                                <w:sz w:val="22"/>
                                <w:szCs w:val="22"/>
                              </w:rPr>
                              <w:t>991 or 9222 (site specific)</w:t>
                            </w:r>
                          </w:p>
                          <w:p w14:paraId="0CC5F9E0" w14:textId="77777777" w:rsidR="0097471A" w:rsidRPr="00FC4BB7" w:rsidRDefault="0097471A" w:rsidP="0002756D">
                            <w:pPr>
                              <w:jc w:val="center"/>
                              <w:rPr>
                                <w:rFonts w:cs="Arial"/>
                                <w:b/>
                                <w:sz w:val="22"/>
                                <w:szCs w:val="22"/>
                              </w:rPr>
                            </w:pPr>
                            <w:r w:rsidRPr="00FC4BB7">
                              <w:rPr>
                                <w:rFonts w:cs="Arial"/>
                                <w:sz w:val="22"/>
                                <w:szCs w:val="22"/>
                              </w:rPr>
                              <w:t>ACTIVATE CHIP</w:t>
                            </w:r>
                            <w:r>
                              <w:rPr>
                                <w:rFonts w:cs="Arial"/>
                                <w:sz w:val="22"/>
                                <w:szCs w:val="22"/>
                              </w:rPr>
                              <w:t xml:space="preserve"> AND </w:t>
                            </w:r>
                            <w:r w:rsidRPr="00FC4BB7">
                              <w:rPr>
                                <w:rFonts w:cs="Arial"/>
                                <w:sz w:val="22"/>
                                <w:szCs w:val="22"/>
                              </w:rPr>
                              <w:t>Provide MRN</w:t>
                            </w:r>
                            <w:r w:rsidRPr="00FC4BB7">
                              <w:rPr>
                                <w:rFonts w:cs="Arial"/>
                                <w:sz w:val="22"/>
                                <w:szCs w:val="22"/>
                              </w:rPr>
                              <w:br/>
                              <w:t xml:space="preserve">Patient to be reviewed by </w:t>
                            </w:r>
                            <w:r>
                              <w:rPr>
                                <w:rFonts w:cs="Arial"/>
                                <w:sz w:val="22"/>
                                <w:szCs w:val="22"/>
                              </w:rPr>
                              <w:t>on call</w:t>
                            </w:r>
                            <w:r w:rsidRPr="00FC4BB7">
                              <w:rPr>
                                <w:rFonts w:cs="Arial"/>
                                <w:sz w:val="22"/>
                                <w:szCs w:val="22"/>
                              </w:rPr>
                              <w:t xml:space="preserve"> Surgical Registrar</w:t>
                            </w:r>
                            <w:r>
                              <w:rPr>
                                <w:rFonts w:cs="Arial"/>
                                <w:sz w:val="22"/>
                                <w:szCs w:val="22"/>
                              </w:rPr>
                              <w:t xml:space="preserve"> </w:t>
                            </w:r>
                            <w:r w:rsidRPr="00FC4BB7">
                              <w:rPr>
                                <w:rFonts w:cs="Arial"/>
                                <w:sz w:val="22"/>
                                <w:szCs w:val="22"/>
                              </w:rPr>
                              <w:t>to determine if admission is required.</w:t>
                            </w:r>
                          </w:p>
                          <w:p w14:paraId="220FB73B" w14:textId="77777777" w:rsidR="0097471A" w:rsidRDefault="0097471A" w:rsidP="0002756D">
                            <w:pPr>
                              <w:jc w:val="center"/>
                            </w:pPr>
                          </w:p>
                          <w:p w14:paraId="4FF51665" w14:textId="77777777" w:rsidR="0097471A" w:rsidRPr="00240B12" w:rsidRDefault="0097471A" w:rsidP="0002756D">
                            <w:pPr>
                              <w:jc w:val="center"/>
                            </w:pPr>
                            <w:r>
                              <w:br/>
                            </w:r>
                          </w:p>
                          <w:p w14:paraId="0868F0DE" w14:textId="77777777" w:rsidR="0097471A" w:rsidRPr="005A76F5" w:rsidRDefault="0097471A" w:rsidP="0002756D">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DDA41" id="Text Box 17" o:spid="_x0000_s1035" type="#_x0000_t202" style="position:absolute;margin-left:105.75pt;margin-top:103.9pt;width:330pt;height:75.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" fillcolor="#d5dce4 [671]" strokeweight=".5pt">
                <v:textbox>
                  <w:txbxContent>
                    <w:p w14:paraId="64AE4626" w14:textId="77777777" w:rsidR="0097471A" w:rsidRDefault="0097471A" w:rsidP="0002756D">
                      <w:pPr>
                        <w:jc w:val="center"/>
                        <w:rPr>
                          <w:rFonts w:cs="Arial"/>
                          <w:b/>
                        </w:rPr>
                      </w:pPr>
                      <w:r w:rsidRPr="00FC4BB7">
                        <w:rPr>
                          <w:rFonts w:cs="Arial"/>
                          <w:sz w:val="22"/>
                          <w:szCs w:val="22"/>
                        </w:rPr>
                        <w:t xml:space="preserve">CALL </w:t>
                      </w:r>
                      <w:r>
                        <w:rPr>
                          <w:rFonts w:cs="Arial"/>
                          <w:sz w:val="22"/>
                          <w:szCs w:val="22"/>
                        </w:rPr>
                        <w:t>991 or 9222 (site specific)</w:t>
                      </w:r>
                    </w:p>
                    <w:p w14:paraId="0CC5F9E0" w14:textId="77777777" w:rsidR="0097471A" w:rsidRPr="00FC4BB7" w:rsidRDefault="0097471A" w:rsidP="0002756D">
                      <w:pPr>
                        <w:jc w:val="center"/>
                        <w:rPr>
                          <w:rFonts w:cs="Arial"/>
                          <w:b/>
                          <w:sz w:val="22"/>
                          <w:szCs w:val="22"/>
                        </w:rPr>
                      </w:pPr>
                      <w:r w:rsidRPr="00FC4BB7">
                        <w:rPr>
                          <w:rFonts w:cs="Arial"/>
                          <w:sz w:val="22"/>
                          <w:szCs w:val="22"/>
                        </w:rPr>
                        <w:t>ACTIVATE CHIP</w:t>
                      </w:r>
                      <w:r>
                        <w:rPr>
                          <w:rFonts w:cs="Arial"/>
                          <w:sz w:val="22"/>
                          <w:szCs w:val="22"/>
                        </w:rPr>
                        <w:t xml:space="preserve"> AND </w:t>
                      </w:r>
                      <w:r w:rsidRPr="00FC4BB7">
                        <w:rPr>
                          <w:rFonts w:cs="Arial"/>
                          <w:sz w:val="22"/>
                          <w:szCs w:val="22"/>
                        </w:rPr>
                        <w:t>Provide MRN</w:t>
                      </w:r>
                      <w:r w:rsidRPr="00FC4BB7">
                        <w:rPr>
                          <w:rFonts w:cs="Arial"/>
                          <w:sz w:val="22"/>
                          <w:szCs w:val="22"/>
                        </w:rPr>
                        <w:br/>
                        <w:t xml:space="preserve">Patient to be reviewed by </w:t>
                      </w:r>
                      <w:r>
                        <w:rPr>
                          <w:rFonts w:cs="Arial"/>
                          <w:sz w:val="22"/>
                          <w:szCs w:val="22"/>
                        </w:rPr>
                        <w:t>on call</w:t>
                      </w:r>
                      <w:r w:rsidRPr="00FC4BB7">
                        <w:rPr>
                          <w:rFonts w:cs="Arial"/>
                          <w:sz w:val="22"/>
                          <w:szCs w:val="22"/>
                        </w:rPr>
                        <w:t xml:space="preserve"> Surgical Registrar</w:t>
                      </w:r>
                      <w:r>
                        <w:rPr>
                          <w:rFonts w:cs="Arial"/>
                          <w:sz w:val="22"/>
                          <w:szCs w:val="22"/>
                        </w:rPr>
                        <w:t xml:space="preserve"> </w:t>
                      </w:r>
                      <w:r w:rsidRPr="00FC4BB7">
                        <w:rPr>
                          <w:rFonts w:cs="Arial"/>
                          <w:sz w:val="22"/>
                          <w:szCs w:val="22"/>
                        </w:rPr>
                        <w:t>to determine if admission is required.</w:t>
                      </w:r>
                    </w:p>
                    <w:p w14:paraId="220FB73B" w14:textId="77777777" w:rsidR="0097471A" w:rsidRDefault="0097471A" w:rsidP="0002756D">
                      <w:pPr>
                        <w:jc w:val="center"/>
                      </w:pPr>
                    </w:p>
                    <w:p w14:paraId="4FF51665" w14:textId="77777777" w:rsidR="0097471A" w:rsidRPr="00240B12" w:rsidRDefault="0097471A" w:rsidP="0002756D">
                      <w:pPr>
                        <w:jc w:val="center"/>
                      </w:pPr>
                      <w:r>
                        <w:br/>
                      </w:r>
                    </w:p>
                    <w:p w14:paraId="0868F0DE" w14:textId="77777777" w:rsidR="0097471A" w:rsidRPr="005A76F5" w:rsidRDefault="0097471A" w:rsidP="0002756D">
                      <w:pPr>
                        <w:jc w:val="center"/>
                        <w:rPr>
                          <w:b/>
                        </w:rPr>
                      </w:pPr>
                    </w:p>
                  </w:txbxContent>
                </v:textbox>
                <w10:wrap anchorx="margin"/>
              </v:shape>
            </w:pict>
          </mc:Fallback>
        </mc:AlternateContent>
      </w:r>
      <w:r>
        <w:rPr>
          <w:noProof/>
          <w:lang w:eastAsia="en-AU"/>
        </w:rPr>
        <mc:AlternateContent>
          <mc:Choice Requires="wps">
            <w:drawing>
              <wp:anchor distT="45720" distB="45720" distL="114300" distR="114300" simplePos="0" relativeHeight="251658257" behindDoc="0" locked="0" layoutInCell="1" allowOverlap="1" wp14:anchorId="05615D44" wp14:editId="4A6B61D7">
                <wp:simplePos x="0" y="0"/>
                <wp:positionH relativeFrom="margin">
                  <wp:posOffset>561975</wp:posOffset>
                </wp:positionH>
                <wp:positionV relativeFrom="paragraph">
                  <wp:posOffset>5756275</wp:posOffset>
                </wp:positionV>
                <wp:extent cx="5734050" cy="1038225"/>
                <wp:effectExtent l="0" t="0" r="19050" b="2857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38225"/>
                        </a:xfrm>
                        <a:prstGeom prst="rect">
                          <a:avLst/>
                        </a:prstGeom>
                        <a:solidFill>
                          <a:srgbClr val="FFCC66"/>
                        </a:solidFill>
                        <a:ln w="9525">
                          <a:solidFill>
                            <a:srgbClr val="000000"/>
                          </a:solidFill>
                          <a:miter lim="800000"/>
                          <a:headEnd/>
                          <a:tailEnd/>
                        </a:ln>
                      </wps:spPr>
                      <wps:txbx>
                        <w:txbxContent>
                          <w:p w14:paraId="38C90934" w14:textId="77777777" w:rsidR="0097471A" w:rsidRPr="00462E38" w:rsidRDefault="0097471A" w:rsidP="0002756D">
                            <w:pPr>
                              <w:jc w:val="center"/>
                              <w:rPr>
                                <w:rFonts w:cs="Arial"/>
                                <w:sz w:val="21"/>
                                <w:szCs w:val="21"/>
                              </w:rPr>
                            </w:pPr>
                            <w:r w:rsidRPr="00462E38">
                              <w:rPr>
                                <w:rFonts w:cs="Arial"/>
                                <w:sz w:val="21"/>
                                <w:szCs w:val="21"/>
                                <w:u w:val="single"/>
                              </w:rPr>
                              <w:t>Discharge Planning from ward:</w:t>
                            </w:r>
                            <w:r w:rsidRPr="00462E38">
                              <w:rPr>
                                <w:rFonts w:cs="Arial"/>
                                <w:sz w:val="21"/>
                                <w:szCs w:val="21"/>
                              </w:rPr>
                              <w:br/>
                              <w:t>Wean HFNP/Analgesia (per patient condition)</w:t>
                            </w:r>
                            <w:r w:rsidRPr="00462E38">
                              <w:rPr>
                                <w:rFonts w:cs="Arial"/>
                                <w:sz w:val="21"/>
                                <w:szCs w:val="21"/>
                              </w:rPr>
                              <w:br/>
                              <w:t>Discharge home when pain well controlled &amp; respiratory function optimised</w:t>
                            </w:r>
                            <w:r w:rsidRPr="00462E38">
                              <w:rPr>
                                <w:rFonts w:cs="Arial"/>
                                <w:sz w:val="21"/>
                                <w:szCs w:val="21"/>
                              </w:rPr>
                              <w:br/>
                              <w:t>Patient / family education to include return to ED if breathing or pain worsens</w:t>
                            </w:r>
                            <w:r w:rsidRPr="00462E38">
                              <w:rPr>
                                <w:rFonts w:cs="Arial"/>
                                <w:sz w:val="21"/>
                                <w:szCs w:val="21"/>
                              </w:rPr>
                              <w:br/>
                            </w:r>
                            <w:r>
                              <w:rPr>
                                <w:rFonts w:cs="Arial"/>
                                <w:sz w:val="21"/>
                                <w:szCs w:val="21"/>
                              </w:rPr>
                              <w:t>GP f/u within 3 days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615D44" id="Text Box 22" o:spid="_x0000_s1036" type="#_x0000_t202" style="position:absolute;margin-left:44.25pt;margin-top:453.25pt;width:451.5pt;height:81.75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" fillcolor="#fc6">
                <v:textbox>
                  <w:txbxContent>
                    <w:p w14:paraId="38C90934" w14:textId="77777777" w:rsidR="0097471A" w:rsidRPr="00462E38" w:rsidRDefault="0097471A" w:rsidP="0002756D">
                      <w:pPr>
                        <w:jc w:val="center"/>
                        <w:rPr>
                          <w:rFonts w:cs="Arial"/>
                          <w:sz w:val="21"/>
                          <w:szCs w:val="21"/>
                        </w:rPr>
                      </w:pPr>
                      <w:r w:rsidRPr="00462E38">
                        <w:rPr>
                          <w:rFonts w:cs="Arial"/>
                          <w:sz w:val="21"/>
                          <w:szCs w:val="21"/>
                          <w:u w:val="single"/>
                        </w:rPr>
                        <w:t>Discharge Planning from ward:</w:t>
                      </w:r>
                      <w:r w:rsidRPr="00462E38">
                        <w:rPr>
                          <w:rFonts w:cs="Arial"/>
                          <w:sz w:val="21"/>
                          <w:szCs w:val="21"/>
                        </w:rPr>
                        <w:br/>
                        <w:t>Wean HFNP/Analgesia (per patient condition)</w:t>
                      </w:r>
                      <w:r w:rsidRPr="00462E38">
                        <w:rPr>
                          <w:rFonts w:cs="Arial"/>
                          <w:sz w:val="21"/>
                          <w:szCs w:val="21"/>
                        </w:rPr>
                        <w:br/>
                        <w:t>Discharge home when pain well controlled &amp; respiratory function optimised</w:t>
                      </w:r>
                      <w:r w:rsidRPr="00462E38">
                        <w:rPr>
                          <w:rFonts w:cs="Arial"/>
                          <w:sz w:val="21"/>
                          <w:szCs w:val="21"/>
                        </w:rPr>
                        <w:br/>
                        <w:t>Patient / family education to include return to ED if breathing or pain worsens</w:t>
                      </w:r>
                      <w:r w:rsidRPr="00462E38">
                        <w:rPr>
                          <w:rFonts w:cs="Arial"/>
                          <w:sz w:val="21"/>
                          <w:szCs w:val="21"/>
                        </w:rPr>
                        <w:br/>
                      </w:r>
                      <w:r>
                        <w:rPr>
                          <w:rFonts w:cs="Arial"/>
                          <w:sz w:val="21"/>
                          <w:szCs w:val="21"/>
                        </w:rPr>
                        <w:t>GP f/u within 3 days</w:t>
                      </w:r>
                    </w:p>
                  </w:txbxContent>
                </v:textbox>
                <w10:wrap type="square" anchorx="margin"/>
              </v:shape>
            </w:pict>
          </mc:Fallback>
        </mc:AlternateContent>
      </w:r>
      <w:r>
        <w:rPr>
          <w:noProof/>
          <w:lang w:eastAsia="en-AU"/>
        </w:rPr>
        <mc:AlternateContent>
          <mc:Choice Requires="wps">
            <w:drawing>
              <wp:anchor distT="45720" distB="45720" distL="114300" distR="114300" simplePos="0" relativeHeight="251658252" behindDoc="0" locked="0" layoutInCell="1" allowOverlap="1" wp14:anchorId="574624A6" wp14:editId="38F8D0EB">
                <wp:simplePos x="0" y="0"/>
                <wp:positionH relativeFrom="margin">
                  <wp:posOffset>-8255</wp:posOffset>
                </wp:positionH>
                <wp:positionV relativeFrom="paragraph">
                  <wp:posOffset>3345180</wp:posOffset>
                </wp:positionV>
                <wp:extent cx="2171065" cy="1362075"/>
                <wp:effectExtent l="0" t="0" r="19685" b="285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1362075"/>
                        </a:xfrm>
                        <a:prstGeom prst="rect">
                          <a:avLst/>
                        </a:prstGeom>
                        <a:solidFill>
                          <a:schemeClr val="accent3">
                            <a:lumMod val="60000"/>
                            <a:lumOff val="40000"/>
                          </a:schemeClr>
                        </a:solidFill>
                        <a:ln w="9525">
                          <a:solidFill>
                            <a:srgbClr val="000000"/>
                          </a:solidFill>
                          <a:miter lim="800000"/>
                          <a:headEnd/>
                          <a:tailEnd/>
                        </a:ln>
                      </wps:spPr>
                      <wps:txbx>
                        <w:txbxContent>
                          <w:p w14:paraId="3B1B957E" w14:textId="77777777" w:rsidR="0097471A" w:rsidRPr="00FC4BB7" w:rsidRDefault="0097471A" w:rsidP="0002756D">
                            <w:pPr>
                              <w:rPr>
                                <w:rFonts w:cs="Arial"/>
                                <w:sz w:val="22"/>
                                <w:szCs w:val="22"/>
                              </w:rPr>
                            </w:pPr>
                            <w:r>
                              <w:rPr>
                                <w:rFonts w:cs="Arial"/>
                                <w:u w:val="single"/>
                              </w:rPr>
                              <w:t>Respiratory Adjuncts:</w:t>
                            </w:r>
                            <w:r w:rsidRPr="00FC4BB7">
                              <w:rPr>
                                <w:rFonts w:cs="Arial"/>
                                <w:sz w:val="22"/>
                                <w:szCs w:val="22"/>
                                <w:u w:val="single"/>
                              </w:rPr>
                              <w:br/>
                            </w:r>
                            <w:r w:rsidRPr="00FC4BB7">
                              <w:rPr>
                                <w:rFonts w:cs="Arial"/>
                                <w:sz w:val="22"/>
                                <w:szCs w:val="22"/>
                              </w:rPr>
                              <w:t>Consider HFNP:</w:t>
                            </w:r>
                            <w:r w:rsidRPr="00FC4BB7">
                              <w:rPr>
                                <w:rFonts w:cs="Arial"/>
                                <w:sz w:val="22"/>
                                <w:szCs w:val="22"/>
                              </w:rPr>
                              <w:br/>
                            </w:r>
                            <w:r>
                              <w:rPr>
                                <w:rFonts w:cs="Arial"/>
                              </w:rPr>
                              <w:t xml:space="preserve">Start at 50L Flow/ Fio2 </w:t>
                            </w:r>
                            <w:r w:rsidRPr="00FC4BB7">
                              <w:rPr>
                                <w:rFonts w:cs="Arial"/>
                                <w:sz w:val="22"/>
                                <w:szCs w:val="22"/>
                              </w:rPr>
                              <w:t>30-40%</w:t>
                            </w:r>
                            <w:r w:rsidRPr="00FC4BB7">
                              <w:rPr>
                                <w:rFonts w:cs="Arial"/>
                                <w:sz w:val="22"/>
                                <w:szCs w:val="22"/>
                              </w:rPr>
                              <w:br/>
                              <w:t xml:space="preserve">(Does not exclude </w:t>
                            </w:r>
                            <w:r w:rsidRPr="00FC4BB7">
                              <w:rPr>
                                <w:rFonts w:cs="Arial"/>
                                <w:sz w:val="22"/>
                                <w:szCs w:val="22"/>
                              </w:rPr>
                              <w:t xml:space="preserve">HTx/PTx – but discuss with </w:t>
                            </w:r>
                            <w:r>
                              <w:rPr>
                                <w:rFonts w:cs="Arial"/>
                                <w:sz w:val="22"/>
                                <w:szCs w:val="22"/>
                              </w:rPr>
                              <w:t>surg fellow)</w:t>
                            </w:r>
                            <w:r w:rsidRPr="00FC4BB7">
                              <w:rPr>
                                <w:rFonts w:cs="Arial"/>
                                <w:sz w:val="22"/>
                                <w:szCs w:val="22"/>
                              </w:rPr>
                              <w:t xml:space="preserve"> </w:t>
                            </w:r>
                            <w:r w:rsidRPr="00FC4BB7">
                              <w:rPr>
                                <w:rFonts w:cs="Arial"/>
                                <w:sz w:val="22"/>
                                <w:szCs w:val="22"/>
                              </w:rPr>
                              <w:br/>
                            </w:r>
                            <w:r w:rsidRPr="00FC4BB7">
                              <w:rPr>
                                <w:rFonts w:cs="Arial"/>
                                <w:sz w:val="22"/>
                                <w:szCs w:val="22"/>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4624A6" id="Text Box 19" o:spid="_x0000_s1037" type="#_x0000_t202" style="position:absolute;margin-left:-.65pt;margin-top:263.4pt;width:170.95pt;height:107.2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" fillcolor="#c9c9c9 [1942]">
                <v:textbox>
                  <w:txbxContent>
                    <w:p w14:paraId="3B1B957E" w14:textId="77777777" w:rsidR="0097471A" w:rsidRPr="00FC4BB7" w:rsidRDefault="0097471A" w:rsidP="0002756D">
                      <w:pPr>
                        <w:rPr>
                          <w:rFonts w:cs="Arial"/>
                          <w:sz w:val="22"/>
                          <w:szCs w:val="22"/>
                        </w:rPr>
                      </w:pPr>
                      <w:r>
                        <w:rPr>
                          <w:rFonts w:cs="Arial"/>
                          <w:u w:val="single"/>
                        </w:rPr>
                        <w:t>Respiratory Adjuncts:</w:t>
                      </w:r>
                      <w:r w:rsidRPr="00FC4BB7">
                        <w:rPr>
                          <w:rFonts w:cs="Arial"/>
                          <w:sz w:val="22"/>
                          <w:szCs w:val="22"/>
                          <w:u w:val="single"/>
                        </w:rPr>
                        <w:br/>
                      </w:r>
                      <w:r w:rsidRPr="00FC4BB7">
                        <w:rPr>
                          <w:rFonts w:cs="Arial"/>
                          <w:sz w:val="22"/>
                          <w:szCs w:val="22"/>
                        </w:rPr>
                        <w:t>Consider HFNP:</w:t>
                      </w:r>
                      <w:r w:rsidRPr="00FC4BB7">
                        <w:rPr>
                          <w:rFonts w:cs="Arial"/>
                          <w:sz w:val="22"/>
                          <w:szCs w:val="22"/>
                        </w:rPr>
                        <w:br/>
                      </w:r>
                      <w:r>
                        <w:rPr>
                          <w:rFonts w:cs="Arial"/>
                        </w:rPr>
                        <w:t xml:space="preserve">Start at 50L Flow/ Fio2 </w:t>
                      </w:r>
                      <w:r w:rsidRPr="00FC4BB7">
                        <w:rPr>
                          <w:rFonts w:cs="Arial"/>
                          <w:sz w:val="22"/>
                          <w:szCs w:val="22"/>
                        </w:rPr>
                        <w:t>30-40%</w:t>
                      </w:r>
                      <w:r w:rsidRPr="00FC4BB7">
                        <w:rPr>
                          <w:rFonts w:cs="Arial"/>
                          <w:sz w:val="22"/>
                          <w:szCs w:val="22"/>
                        </w:rPr>
                        <w:br/>
                        <w:t xml:space="preserve">(Does not exclude </w:t>
                      </w:r>
                      <w:r w:rsidRPr="00FC4BB7">
                        <w:rPr>
                          <w:rFonts w:cs="Arial"/>
                          <w:sz w:val="22"/>
                          <w:szCs w:val="22"/>
                        </w:rPr>
                        <w:t xml:space="preserve">HTx/PTx – but discuss with </w:t>
                      </w:r>
                      <w:r>
                        <w:rPr>
                          <w:rFonts w:cs="Arial"/>
                          <w:sz w:val="22"/>
                          <w:szCs w:val="22"/>
                        </w:rPr>
                        <w:t>surg fellow)</w:t>
                      </w:r>
                      <w:r w:rsidRPr="00FC4BB7">
                        <w:rPr>
                          <w:rFonts w:cs="Arial"/>
                          <w:sz w:val="22"/>
                          <w:szCs w:val="22"/>
                        </w:rPr>
                        <w:t xml:space="preserve"> </w:t>
                      </w:r>
                      <w:r w:rsidRPr="00FC4BB7">
                        <w:rPr>
                          <w:rFonts w:cs="Arial"/>
                          <w:sz w:val="22"/>
                          <w:szCs w:val="22"/>
                        </w:rPr>
                        <w:br/>
                      </w:r>
                      <w:r w:rsidRPr="00FC4BB7">
                        <w:rPr>
                          <w:rFonts w:cs="Arial"/>
                          <w:sz w:val="22"/>
                          <w:szCs w:val="22"/>
                        </w:rPr>
                        <w:br/>
                      </w:r>
                    </w:p>
                  </w:txbxContent>
                </v:textbox>
                <w10:wrap type="square" anchorx="margin"/>
              </v:shape>
            </w:pict>
          </mc:Fallback>
        </mc:AlternateContent>
      </w:r>
    </w:p>
    <w:p w14:paraId="0EAE4625" w14:textId="579337E5" w:rsidR="00087E80" w:rsidRDefault="006153A6" w:rsidP="005E42DD">
      <w:pPr>
        <w:pStyle w:val="Appendix"/>
        <w:rPr>
          <w:rFonts w:ascii="Arial" w:hAnsi="Arial" w:cs="Arial"/>
          <w:bCs/>
        </w:rPr>
      </w:pPr>
      <w:bookmarkStart w:id="49" w:name="_Toc8811259"/>
      <w:r>
        <w:rPr>
          <w:noProof/>
          <w:lang w:eastAsia="en-AU"/>
        </w:rPr>
        <mc:AlternateContent>
          <mc:Choice Requires="wps">
            <w:drawing>
              <wp:anchor distT="0" distB="0" distL="114300" distR="114300" simplePos="0" relativeHeight="251658240" behindDoc="0" locked="0" layoutInCell="1" allowOverlap="1" wp14:anchorId="721B55C7" wp14:editId="47858217">
                <wp:simplePos x="0" y="0"/>
                <wp:positionH relativeFrom="margin">
                  <wp:posOffset>2082165</wp:posOffset>
                </wp:positionH>
                <wp:positionV relativeFrom="paragraph">
                  <wp:posOffset>83820</wp:posOffset>
                </wp:positionV>
                <wp:extent cx="2857500" cy="857250"/>
                <wp:effectExtent l="0" t="0" r="19050"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57250"/>
                        </a:xfrm>
                        <a:prstGeom prst="rect">
                          <a:avLst/>
                        </a:prstGeom>
                        <a:solidFill>
                          <a:schemeClr val="accent6">
                            <a:lumMod val="60000"/>
                            <a:lumOff val="40000"/>
                          </a:schemeClr>
                        </a:solidFill>
                        <a:ln w="6350">
                          <a:solidFill>
                            <a:srgbClr val="000000"/>
                          </a:solidFill>
                          <a:miter lim="800000"/>
                          <a:headEnd/>
                          <a:tailEnd/>
                        </a:ln>
                      </wps:spPr>
                      <wps:txbx>
                        <w:txbxContent>
                          <w:p w14:paraId="73344DC2" w14:textId="77777777" w:rsidR="0097471A" w:rsidRPr="00274B14" w:rsidRDefault="0097471A" w:rsidP="0002756D">
                            <w:pPr>
                              <w:jc w:val="center"/>
                              <w:rPr>
                                <w:rFonts w:cs="Arial"/>
                                <w:sz w:val="22"/>
                                <w:szCs w:val="22"/>
                              </w:rPr>
                            </w:pPr>
                            <w:r w:rsidRPr="00274B14">
                              <w:rPr>
                                <w:rFonts w:cs="Arial"/>
                                <w:sz w:val="22"/>
                                <w:szCs w:val="22"/>
                              </w:rPr>
                              <w:t>Re-assessment</w:t>
                            </w:r>
                            <w:r w:rsidRPr="00274B14">
                              <w:rPr>
                                <w:rFonts w:cs="Arial"/>
                                <w:sz w:val="22"/>
                                <w:szCs w:val="22"/>
                              </w:rPr>
                              <w:br/>
                              <w:t>Not able to deep breathe/cough; Ongoing pain (at least 30mins post initial analgesia)</w:t>
                            </w:r>
                            <w:r w:rsidRPr="00274B14">
                              <w:rPr>
                                <w:rFonts w:cs="Arial"/>
                                <w:sz w:val="22"/>
                                <w:szCs w:val="22"/>
                              </w:rPr>
                              <w:br/>
                            </w:r>
                            <w:r w:rsidRPr="00274B14">
                              <w:rPr>
                                <w:rFonts w:cs="Arial"/>
                                <w:sz w:val="22"/>
                                <w:szCs w:val="22"/>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1B55C7" id="Text Box 18" o:spid="_x0000_s1038" type="#_x0000_t202" style="position:absolute;left:0;text-align:left;margin-left:163.95pt;margin-top:6.6pt;width:225pt;height: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" fillcolor="#a8d08d [1945]" strokeweight=".5pt">
                <v:textbox>
                  <w:txbxContent>
                    <w:p w14:paraId="73344DC2" w14:textId="77777777" w:rsidR="0097471A" w:rsidRPr="00274B14" w:rsidRDefault="0097471A" w:rsidP="0002756D">
                      <w:pPr>
                        <w:jc w:val="center"/>
                        <w:rPr>
                          <w:rFonts w:cs="Arial"/>
                          <w:sz w:val="22"/>
                          <w:szCs w:val="22"/>
                        </w:rPr>
                      </w:pPr>
                      <w:r w:rsidRPr="00274B14">
                        <w:rPr>
                          <w:rFonts w:cs="Arial"/>
                          <w:sz w:val="22"/>
                          <w:szCs w:val="22"/>
                        </w:rPr>
                        <w:t>Re-assessment</w:t>
                      </w:r>
                      <w:r w:rsidRPr="00274B14">
                        <w:rPr>
                          <w:rFonts w:cs="Arial"/>
                          <w:sz w:val="22"/>
                          <w:szCs w:val="22"/>
                        </w:rPr>
                        <w:br/>
                        <w:t>Not able to deep breathe/cough; Ongoing pain (at least 30mins post initial analgesia)</w:t>
                      </w:r>
                      <w:r w:rsidRPr="00274B14">
                        <w:rPr>
                          <w:rFonts w:cs="Arial"/>
                          <w:sz w:val="22"/>
                          <w:szCs w:val="22"/>
                        </w:rPr>
                        <w:br/>
                      </w:r>
                      <w:r w:rsidRPr="00274B14">
                        <w:rPr>
                          <w:rFonts w:cs="Arial"/>
                          <w:sz w:val="22"/>
                          <w:szCs w:val="22"/>
                        </w:rPr>
                        <w:br/>
                      </w:r>
                    </w:p>
                  </w:txbxContent>
                </v:textbox>
                <w10:wrap anchorx="margin"/>
              </v:shape>
            </w:pict>
          </mc:Fallback>
        </mc:AlternateContent>
      </w:r>
      <w:bookmarkEnd w:id="49"/>
    </w:p>
    <w:bookmarkStart w:id="50" w:name="_Toc8811260"/>
    <w:p w14:paraId="517425A4" w14:textId="3167A45D" w:rsidR="00795B6C" w:rsidRDefault="00C006BD" w:rsidP="003E2DF0">
      <w:pPr>
        <w:pStyle w:val="Appendix"/>
        <w:rPr>
          <w:rFonts w:ascii="Arial" w:hAnsi="Arial" w:cs="Arial"/>
        </w:rPr>
      </w:pPr>
      <w:r>
        <w:rPr>
          <w:noProof/>
          <w:lang w:eastAsia="en-AU"/>
        </w:rPr>
        <mc:AlternateContent>
          <mc:Choice Requires="wps">
            <w:drawing>
              <wp:anchor distT="0" distB="0" distL="114300" distR="114300" simplePos="0" relativeHeight="251658248" behindDoc="0" locked="0" layoutInCell="1" allowOverlap="1" wp14:anchorId="07D414E5" wp14:editId="6114199B">
                <wp:simplePos x="0" y="0"/>
                <wp:positionH relativeFrom="column">
                  <wp:posOffset>4947919</wp:posOffset>
                </wp:positionH>
                <wp:positionV relativeFrom="paragraph">
                  <wp:posOffset>2490653</wp:posOffset>
                </wp:positionV>
                <wp:extent cx="375920" cy="396240"/>
                <wp:effectExtent l="66040" t="48260" r="90170" b="128270"/>
                <wp:wrapNone/>
                <wp:docPr id="13" name="Down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13036">
                          <a:off x="0" y="0"/>
                          <a:ext cx="375920" cy="396240"/>
                        </a:xfrm>
                        <a:prstGeom prst="downArrow">
                          <a:avLst>
                            <a:gd name="adj1" fmla="val 50000"/>
                            <a:gd name="adj2" fmla="val 26351"/>
                          </a:avLst>
                        </a:prstGeom>
                        <a:solidFill>
                          <a:srgbClr val="000000"/>
                        </a:solidFill>
                        <a:ln w="9525">
                          <a:solidFill>
                            <a:srgbClr val="000000"/>
                          </a:solidFill>
                          <a:miter lim="800000"/>
                          <a:headEnd/>
                          <a:tailEnd/>
                        </a:ln>
                        <a:effectLst>
                          <a:outerShdw blurRad="50800" dist="38100" dir="2700000" algn="tl" rotWithShape="0">
                            <a:srgbClr val="000000">
                              <a:alpha val="39999"/>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F4DD8" id="Down Arrow 13" o:spid="_x0000_s1026" type="#_x0000_t67" style="position:absolute;margin-left:389.6pt;margin-top:196.1pt;width:29.6pt;height:31.2pt;rotation:-3400265fd;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" fillcolor="black">
                <v:shadow on="t" color="black" opacity="26213f" origin="-.5,-.5" offset=".74836mm,.74836mm"/>
                <v:textbox style="layout-flow:vertical-ideographic"/>
              </v:shape>
            </w:pict>
          </mc:Fallback>
        </mc:AlternateContent>
      </w:r>
      <w:r>
        <w:rPr>
          <w:noProof/>
          <w:lang w:eastAsia="en-AU"/>
        </w:rPr>
        <mc:AlternateContent>
          <mc:Choice Requires="wps">
            <w:drawing>
              <wp:anchor distT="0" distB="0" distL="114300" distR="114300" simplePos="0" relativeHeight="251658247" behindDoc="0" locked="0" layoutInCell="1" allowOverlap="1" wp14:anchorId="31BC4FA4" wp14:editId="69ECC58B">
                <wp:simplePos x="0" y="0"/>
                <wp:positionH relativeFrom="column">
                  <wp:posOffset>3276600</wp:posOffset>
                </wp:positionH>
                <wp:positionV relativeFrom="paragraph">
                  <wp:posOffset>2712085</wp:posOffset>
                </wp:positionV>
                <wp:extent cx="375920" cy="396240"/>
                <wp:effectExtent l="38100" t="38100" r="62230" b="118110"/>
                <wp:wrapNone/>
                <wp:docPr id="12" name="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920" cy="396240"/>
                        </a:xfrm>
                        <a:prstGeom prst="downArrow">
                          <a:avLst>
                            <a:gd name="adj1" fmla="val 50000"/>
                            <a:gd name="adj2" fmla="val 25000"/>
                          </a:avLst>
                        </a:prstGeom>
                        <a:solidFill>
                          <a:sysClr val="windowText" lastClr="000000">
                            <a:lumMod val="100000"/>
                            <a:lumOff val="0"/>
                          </a:sysClr>
                        </a:solidFill>
                        <a:ln w="9525">
                          <a:solidFill>
                            <a:srgbClr val="000000"/>
                          </a:solidFill>
                          <a:miter lim="800000"/>
                          <a:headEnd/>
                          <a:tailEnd/>
                        </a:ln>
                        <a:effectLst>
                          <a:outerShdw blurRad="50800" dist="38100" dir="2700000" algn="tl" rotWithShape="0">
                            <a:prstClr val="black">
                              <a:alpha val="40000"/>
                            </a:prst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DEA9E" id="Down Arrow 12" o:spid="_x0000_s1026" type="#_x0000_t67" style="position:absolute;margin-left:258pt;margin-top:213.55pt;width:29.6pt;height:31.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" adj="16477" fillcolor="black">
                <v:shadow on="t" color="black" opacity="26214f" origin="-.5,-.5" offset=".74836mm,.74836mm"/>
                <v:textbox style="layout-flow:vertical-ideographic"/>
              </v:shape>
            </w:pict>
          </mc:Fallback>
        </mc:AlternateContent>
      </w:r>
      <w:r>
        <w:rPr>
          <w:noProof/>
          <w:lang w:eastAsia="en-AU"/>
        </w:rPr>
        <mc:AlternateContent>
          <mc:Choice Requires="wps">
            <w:drawing>
              <wp:anchor distT="0" distB="0" distL="114300" distR="114300" simplePos="0" relativeHeight="251658254" behindDoc="0" locked="0" layoutInCell="1" allowOverlap="1" wp14:anchorId="49A16D54" wp14:editId="4F630964">
                <wp:simplePos x="0" y="0"/>
                <wp:positionH relativeFrom="column">
                  <wp:posOffset>1840865</wp:posOffset>
                </wp:positionH>
                <wp:positionV relativeFrom="paragraph">
                  <wp:posOffset>2493010</wp:posOffset>
                </wp:positionV>
                <wp:extent cx="375920" cy="396240"/>
                <wp:effectExtent l="76200" t="57150" r="62230" b="99060"/>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313036">
                          <a:off x="0" y="0"/>
                          <a:ext cx="375920" cy="396240"/>
                        </a:xfrm>
                        <a:prstGeom prst="downArrow">
                          <a:avLst>
                            <a:gd name="adj1" fmla="val 50000"/>
                            <a:gd name="adj2" fmla="val 26351"/>
                          </a:avLst>
                        </a:prstGeom>
                        <a:solidFill>
                          <a:srgbClr val="000000"/>
                        </a:solidFill>
                        <a:ln w="9525">
                          <a:solidFill>
                            <a:srgbClr val="000000"/>
                          </a:solidFill>
                          <a:miter lim="800000"/>
                          <a:headEnd/>
                          <a:tailEnd/>
                        </a:ln>
                        <a:effectLst>
                          <a:outerShdw blurRad="50800" dist="38100" dir="2700000" algn="tl" rotWithShape="0">
                            <a:srgbClr val="000000">
                              <a:alpha val="39999"/>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1E7A3" id="Down Arrow 14" o:spid="_x0000_s1026" type="#_x0000_t67" style="position:absolute;margin-left:144.95pt;margin-top:196.3pt;width:29.6pt;height:31.2pt;rotation:2497975fd;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" fillcolor="black">
                <v:shadow on="t" color="black" opacity="26213f" origin="-.5,-.5" offset=".74836mm,.74836mm"/>
                <v:textbox style="layout-flow:vertical-ideographic"/>
              </v:shape>
            </w:pict>
          </mc:Fallback>
        </mc:AlternateContent>
      </w:r>
      <w:r w:rsidR="006153A6">
        <w:rPr>
          <w:noProof/>
          <w:lang w:eastAsia="en-AU"/>
        </w:rPr>
        <mc:AlternateContent>
          <mc:Choice Requires="wps">
            <w:drawing>
              <wp:anchor distT="0" distB="0" distL="114300" distR="114300" simplePos="0" relativeHeight="251658243" behindDoc="0" locked="0" layoutInCell="1" allowOverlap="1" wp14:anchorId="086CCD6E" wp14:editId="517061A7">
                <wp:simplePos x="0" y="0"/>
                <wp:positionH relativeFrom="column">
                  <wp:posOffset>3296285</wp:posOffset>
                </wp:positionH>
                <wp:positionV relativeFrom="paragraph">
                  <wp:posOffset>496570</wp:posOffset>
                </wp:positionV>
                <wp:extent cx="375920" cy="348615"/>
                <wp:effectExtent l="38100" t="38100" r="119380" b="108585"/>
                <wp:wrapNone/>
                <wp:docPr id="6"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920" cy="348615"/>
                        </a:xfrm>
                        <a:prstGeom prst="downArrow">
                          <a:avLst>
                            <a:gd name="adj1" fmla="val 50000"/>
                            <a:gd name="adj2" fmla="val 25000"/>
                          </a:avLst>
                        </a:prstGeom>
                        <a:solidFill>
                          <a:sysClr val="windowText" lastClr="000000">
                            <a:lumMod val="100000"/>
                            <a:lumOff val="0"/>
                          </a:sysClr>
                        </a:solidFill>
                        <a:ln w="9525">
                          <a:solidFill>
                            <a:srgbClr val="000000"/>
                          </a:solidFill>
                          <a:miter lim="800000"/>
                          <a:headEnd/>
                          <a:tailEnd/>
                        </a:ln>
                        <a:effectLst>
                          <a:outerShdw blurRad="50800" dist="38100" dir="2700000" algn="tl" rotWithShape="0">
                            <a:prstClr val="black">
                              <a:alpha val="40000"/>
                            </a:prst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C814C" id="Down Arrow 7" o:spid="_x0000_s1026" type="#_x0000_t67" style="position:absolute;margin-left:259.55pt;margin-top:39.1pt;width:29.6pt;height:27.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" fillcolor="black">
                <v:shadow on="t" color="black" opacity="26214f" origin="-.5,-.5" offset=".74836mm,.74836mm"/>
                <v:textbox style="layout-flow:vertical-ideographic"/>
              </v:shape>
            </w:pict>
          </mc:Fallback>
        </mc:AlternateContent>
      </w:r>
      <w:bookmarkEnd w:id="50"/>
      <w:r w:rsidR="00087E80">
        <w:rPr>
          <w:rFonts w:ascii="Arial" w:hAnsi="Arial" w:cs="Arial"/>
          <w:bCs/>
        </w:rPr>
        <w:br w:type="page"/>
      </w:r>
      <w:bookmarkStart w:id="51" w:name="_Toc106079534"/>
      <w:bookmarkStart w:id="52" w:name="_Toc107027581"/>
      <w:bookmarkStart w:id="53" w:name="_Toc107027791"/>
      <w:bookmarkStart w:id="54" w:name="_Toc223162300"/>
      <w:bookmarkEnd w:id="44"/>
      <w:bookmarkEnd w:id="45"/>
      <w:bookmarkEnd w:id="46"/>
      <w:bookmarkEnd w:id="47"/>
    </w:p>
    <w:bookmarkEnd w:id="51"/>
    <w:bookmarkEnd w:id="52"/>
    <w:bookmarkEnd w:id="53"/>
    <w:bookmarkEnd w:id="54"/>
    <w:p w14:paraId="55B011AB" w14:textId="41B8E5C4" w:rsidR="001F316C" w:rsidRPr="0002756D" w:rsidRDefault="001F316C" w:rsidP="00761DBC">
      <w:pPr>
        <w:pStyle w:val="Appendix"/>
        <w:rPr>
          <w:rFonts w:ascii="Arial" w:hAnsi="Arial" w:cs="Arial"/>
          <w:sz w:val="20"/>
        </w:rPr>
        <w:sectPr w:rsidR="001F316C" w:rsidRPr="0002756D" w:rsidSect="001F316C">
          <w:headerReference w:type="default" r:id="rId28"/>
          <w:footerReference w:type="default" r:id="rId29"/>
          <w:pgSz w:w="12240" w:h="15840" w:code="1"/>
          <w:pgMar w:top="720" w:right="1440" w:bottom="1080" w:left="1440" w:header="720" w:footer="720" w:gutter="0"/>
          <w:cols w:space="720"/>
        </w:sectPr>
      </w:pPr>
    </w:p>
    <w:p w14:paraId="5EA2BF63" w14:textId="575460E2" w:rsidR="0007552A" w:rsidRPr="00761DBC" w:rsidRDefault="0007552A" w:rsidP="008E1352">
      <w:pPr>
        <w:pStyle w:val="Heading1"/>
      </w:pPr>
      <w:bookmarkStart w:id="55" w:name="_Toc8811261"/>
      <w:r w:rsidRPr="00761DBC">
        <w:lastRenderedPageBreak/>
        <w:t>A</w:t>
      </w:r>
      <w:r w:rsidR="002B7DDB">
        <w:t>PPENDIX</w:t>
      </w:r>
      <w:r w:rsidRPr="00761DBC">
        <w:t xml:space="preserve"> </w:t>
      </w:r>
      <w:r w:rsidR="0002756D">
        <w:t>B</w:t>
      </w:r>
      <w:r w:rsidRPr="00761DBC">
        <w:t xml:space="preserve">: </w:t>
      </w:r>
      <w:r w:rsidR="00795B6C">
        <w:t>Stakeholders</w:t>
      </w:r>
      <w:r w:rsidR="00C21A68">
        <w:t>*</w:t>
      </w:r>
      <w:bookmarkEnd w:id="55"/>
    </w:p>
    <w:p w14:paraId="249512E1" w14:textId="77777777" w:rsidR="0007552A" w:rsidRDefault="0007552A"/>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10207"/>
      </w:tblGrid>
      <w:tr w:rsidR="00C21A68" w:rsidRPr="00E763C6" w14:paraId="45C3FE84" w14:textId="77777777" w:rsidTr="00C21A68">
        <w:tc>
          <w:tcPr>
            <w:tcW w:w="1325" w:type="pct"/>
            <w:tcBorders>
              <w:top w:val="single" w:sz="4" w:space="0" w:color="auto"/>
              <w:left w:val="single" w:sz="4" w:space="0" w:color="auto"/>
              <w:bottom w:val="single" w:sz="4" w:space="0" w:color="auto"/>
              <w:right w:val="single" w:sz="4" w:space="0" w:color="auto"/>
            </w:tcBorders>
            <w:shd w:val="clear" w:color="auto" w:fill="4F81BD"/>
            <w:hideMark/>
          </w:tcPr>
          <w:p w14:paraId="06021A62" w14:textId="77777777" w:rsidR="00C21A68" w:rsidRPr="00E763C6" w:rsidRDefault="00C21A68">
            <w:pPr>
              <w:rPr>
                <w:rFonts w:asciiTheme="majorHAnsi" w:eastAsia="Calibri" w:hAnsiTheme="majorHAnsi" w:cstheme="majorHAnsi"/>
                <w:b/>
                <w:bCs/>
                <w:color w:val="FFFFFF"/>
              </w:rPr>
            </w:pPr>
            <w:r w:rsidRPr="00E763C6">
              <w:rPr>
                <w:rFonts w:asciiTheme="majorHAnsi" w:eastAsia="Calibri" w:hAnsiTheme="majorHAnsi" w:cstheme="majorHAnsi"/>
                <w:b/>
                <w:bCs/>
                <w:color w:val="FFFFFF"/>
              </w:rPr>
              <w:t>Key stakeholders</w:t>
            </w:r>
          </w:p>
        </w:tc>
        <w:tc>
          <w:tcPr>
            <w:tcW w:w="3675" w:type="pct"/>
            <w:tcBorders>
              <w:top w:val="single" w:sz="4" w:space="0" w:color="auto"/>
              <w:left w:val="single" w:sz="4" w:space="0" w:color="auto"/>
              <w:bottom w:val="single" w:sz="4" w:space="0" w:color="auto"/>
              <w:right w:val="single" w:sz="4" w:space="0" w:color="auto"/>
            </w:tcBorders>
            <w:shd w:val="clear" w:color="auto" w:fill="4F81BD"/>
            <w:hideMark/>
          </w:tcPr>
          <w:p w14:paraId="19BAD082" w14:textId="77777777" w:rsidR="00C21A68" w:rsidRPr="00E763C6" w:rsidRDefault="00C21A68">
            <w:pPr>
              <w:rPr>
                <w:rFonts w:asciiTheme="majorHAnsi" w:eastAsia="Calibri" w:hAnsiTheme="majorHAnsi" w:cstheme="majorHAnsi"/>
                <w:b/>
                <w:bCs/>
                <w:color w:val="FFFFFF"/>
              </w:rPr>
            </w:pPr>
            <w:r w:rsidRPr="00E763C6">
              <w:rPr>
                <w:rFonts w:asciiTheme="majorHAnsi" w:eastAsia="Calibri" w:hAnsiTheme="majorHAnsi" w:cstheme="majorHAnsi"/>
                <w:b/>
                <w:bCs/>
                <w:color w:val="FFFFFF"/>
              </w:rPr>
              <w:t xml:space="preserve">Rationale </w:t>
            </w:r>
          </w:p>
        </w:tc>
      </w:tr>
      <w:tr w:rsidR="00C21A68" w:rsidRPr="00E763C6" w14:paraId="3B30367B"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2F5496"/>
            <w:hideMark/>
          </w:tcPr>
          <w:p w14:paraId="0B07F73B" w14:textId="77777777" w:rsidR="00C21A68" w:rsidRPr="00E763C6" w:rsidRDefault="00C21A68">
            <w:pPr>
              <w:rPr>
                <w:rFonts w:asciiTheme="majorHAnsi" w:eastAsia="Calibri" w:hAnsiTheme="majorHAnsi" w:cstheme="majorHAnsi"/>
                <w:b/>
                <w:bCs/>
                <w:color w:val="FFFFFF"/>
              </w:rPr>
            </w:pPr>
            <w:r w:rsidRPr="00E763C6">
              <w:rPr>
                <w:rFonts w:asciiTheme="majorHAnsi" w:eastAsia="Calibri" w:hAnsiTheme="majorHAnsi" w:cstheme="majorHAnsi"/>
                <w:b/>
                <w:bCs/>
                <w:color w:val="FFFFFF"/>
              </w:rPr>
              <w:t>District level</w:t>
            </w:r>
          </w:p>
        </w:tc>
        <w:tc>
          <w:tcPr>
            <w:tcW w:w="3675" w:type="pct"/>
            <w:tcBorders>
              <w:top w:val="single" w:sz="8" w:space="0" w:color="4F81BD"/>
              <w:left w:val="single" w:sz="4" w:space="0" w:color="auto"/>
              <w:bottom w:val="single" w:sz="8" w:space="0" w:color="4F81BD"/>
              <w:right w:val="single" w:sz="4" w:space="0" w:color="auto"/>
            </w:tcBorders>
            <w:shd w:val="clear" w:color="auto" w:fill="2F5496"/>
          </w:tcPr>
          <w:p w14:paraId="4BA44DC7" w14:textId="77777777" w:rsidR="00C21A68" w:rsidRPr="00E763C6" w:rsidRDefault="00C21A68">
            <w:pPr>
              <w:rPr>
                <w:rFonts w:asciiTheme="majorHAnsi" w:eastAsia="Calibri" w:hAnsiTheme="majorHAnsi" w:cstheme="majorHAnsi"/>
                <w:color w:val="FFFFFF"/>
              </w:rPr>
            </w:pPr>
          </w:p>
        </w:tc>
      </w:tr>
      <w:tr w:rsidR="00C21A68" w:rsidRPr="00E763C6" w14:paraId="1B902336"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43A6EE8A"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Facilitators</w:t>
            </w:r>
          </w:p>
        </w:tc>
        <w:tc>
          <w:tcPr>
            <w:tcW w:w="3675" w:type="pct"/>
            <w:tcBorders>
              <w:top w:val="single" w:sz="4" w:space="0" w:color="auto"/>
              <w:left w:val="single" w:sz="4" w:space="0" w:color="auto"/>
              <w:bottom w:val="single" w:sz="4" w:space="0" w:color="auto"/>
              <w:right w:val="single" w:sz="4" w:space="0" w:color="auto"/>
            </w:tcBorders>
            <w:hideMark/>
          </w:tcPr>
          <w:p w14:paraId="64C6F24F" w14:textId="77777777" w:rsidR="00C21A68" w:rsidRPr="00E763C6" w:rsidRDefault="00C21A68" w:rsidP="00C006BD">
            <w:pPr>
              <w:rPr>
                <w:rFonts w:asciiTheme="majorHAnsi" w:eastAsia="Calibri" w:hAnsiTheme="majorHAnsi" w:cstheme="majorHAnsi"/>
                <w:bCs/>
              </w:rPr>
            </w:pPr>
            <w:r w:rsidRPr="00E763C6">
              <w:rPr>
                <w:rFonts w:asciiTheme="majorHAnsi" w:eastAsia="Calibri" w:hAnsiTheme="majorHAnsi" w:cstheme="majorHAnsi"/>
                <w:bCs/>
              </w:rPr>
              <w:t>Facilitate the implementation process.</w:t>
            </w:r>
          </w:p>
          <w:p w14:paraId="5F78BC62" w14:textId="3F4AACF9" w:rsidR="00C21A68" w:rsidRPr="00E763C6" w:rsidRDefault="00C21A68" w:rsidP="00C006BD">
            <w:pPr>
              <w:rPr>
                <w:rFonts w:asciiTheme="majorHAnsi" w:eastAsia="Calibri" w:hAnsiTheme="majorHAnsi" w:cstheme="majorHAnsi"/>
                <w:bCs/>
              </w:rPr>
            </w:pPr>
            <w:r w:rsidRPr="00E763C6">
              <w:rPr>
                <w:rFonts w:asciiTheme="majorHAnsi" w:eastAsia="Calibri" w:hAnsiTheme="majorHAnsi" w:cstheme="majorHAnsi"/>
                <w:bCs/>
              </w:rPr>
              <w:t>Clinical champion, protocol development, local</w:t>
            </w:r>
          </w:p>
        </w:tc>
      </w:tr>
      <w:tr w:rsidR="00C21A68" w:rsidRPr="00E763C6" w14:paraId="7761B89A"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03A39DD2"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Site Implementation Representative SDMH</w:t>
            </w:r>
          </w:p>
        </w:tc>
        <w:tc>
          <w:tcPr>
            <w:tcW w:w="3675" w:type="pct"/>
            <w:tcBorders>
              <w:top w:val="single" w:sz="4" w:space="0" w:color="auto"/>
              <w:left w:val="single" w:sz="4" w:space="0" w:color="auto"/>
              <w:bottom w:val="single" w:sz="4" w:space="0" w:color="auto"/>
              <w:right w:val="single" w:sz="4" w:space="0" w:color="auto"/>
            </w:tcBorders>
            <w:hideMark/>
          </w:tcPr>
          <w:p w14:paraId="2EDA91FE" w14:textId="77777777" w:rsidR="00C21A68" w:rsidRPr="00E763C6" w:rsidRDefault="00C21A68" w:rsidP="00C006BD">
            <w:pPr>
              <w:rPr>
                <w:rFonts w:asciiTheme="majorHAnsi" w:eastAsia="Calibri" w:hAnsiTheme="majorHAnsi" w:cstheme="majorHAnsi"/>
                <w:bCs/>
              </w:rPr>
            </w:pPr>
            <w:r w:rsidRPr="00E763C6">
              <w:rPr>
                <w:rFonts w:asciiTheme="majorHAnsi" w:eastAsia="Calibri" w:hAnsiTheme="majorHAnsi" w:cstheme="majorHAnsi"/>
                <w:bCs/>
              </w:rPr>
              <w:t>Facilitate the implementation process.</w:t>
            </w:r>
          </w:p>
          <w:p w14:paraId="36EA348A" w14:textId="121F8655" w:rsidR="00C21A68" w:rsidRPr="00E763C6" w:rsidRDefault="00C21A68" w:rsidP="00C006BD">
            <w:pPr>
              <w:rPr>
                <w:rFonts w:asciiTheme="majorHAnsi" w:eastAsia="Calibri" w:hAnsiTheme="majorHAnsi" w:cstheme="majorHAnsi"/>
                <w:bCs/>
              </w:rPr>
            </w:pPr>
            <w:r w:rsidRPr="00E763C6">
              <w:rPr>
                <w:rFonts w:asciiTheme="majorHAnsi" w:eastAsia="Calibri" w:hAnsiTheme="majorHAnsi" w:cstheme="majorHAnsi"/>
                <w:bCs/>
              </w:rPr>
              <w:t>Clinical champion, protocol development, local</w:t>
            </w:r>
          </w:p>
        </w:tc>
      </w:tr>
      <w:tr w:rsidR="00C21A68" w:rsidRPr="00E763C6" w14:paraId="25C281AC" w14:textId="77777777" w:rsidTr="00C21A68">
        <w:tc>
          <w:tcPr>
            <w:tcW w:w="1325" w:type="pct"/>
            <w:vMerge w:val="restart"/>
            <w:tcBorders>
              <w:top w:val="single" w:sz="4" w:space="0" w:color="auto"/>
              <w:left w:val="single" w:sz="4" w:space="0" w:color="auto"/>
              <w:bottom w:val="single" w:sz="4" w:space="0" w:color="auto"/>
              <w:right w:val="single" w:sz="4" w:space="0" w:color="auto"/>
            </w:tcBorders>
            <w:hideMark/>
          </w:tcPr>
          <w:p w14:paraId="7AF3F5BC"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 xml:space="preserve">Business sponsors </w:t>
            </w:r>
          </w:p>
        </w:tc>
        <w:tc>
          <w:tcPr>
            <w:tcW w:w="3675" w:type="pct"/>
            <w:tcBorders>
              <w:top w:val="single" w:sz="4" w:space="0" w:color="auto"/>
              <w:left w:val="single" w:sz="4" w:space="0" w:color="auto"/>
              <w:bottom w:val="single" w:sz="4" w:space="0" w:color="auto"/>
              <w:right w:val="single" w:sz="4" w:space="0" w:color="auto"/>
            </w:tcBorders>
            <w:hideMark/>
          </w:tcPr>
          <w:p w14:paraId="7C272EFF"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Representative from HCF – funding body of overarching project</w:t>
            </w:r>
          </w:p>
        </w:tc>
      </w:tr>
      <w:tr w:rsidR="00C21A68" w:rsidRPr="00E763C6" w14:paraId="4921263C" w14:textId="77777777" w:rsidTr="00C21A68">
        <w:tc>
          <w:tcPr>
            <w:tcW w:w="1325" w:type="pct"/>
            <w:vMerge/>
            <w:tcBorders>
              <w:top w:val="single" w:sz="4" w:space="0" w:color="auto"/>
              <w:left w:val="single" w:sz="4" w:space="0" w:color="auto"/>
              <w:bottom w:val="single" w:sz="4" w:space="0" w:color="auto"/>
              <w:right w:val="single" w:sz="4" w:space="0" w:color="auto"/>
            </w:tcBorders>
            <w:vAlign w:val="center"/>
            <w:hideMark/>
          </w:tcPr>
          <w:p w14:paraId="31F57635" w14:textId="77777777" w:rsidR="00C21A68" w:rsidRPr="00E763C6" w:rsidRDefault="00C21A68">
            <w:pPr>
              <w:rPr>
                <w:rFonts w:asciiTheme="majorHAnsi" w:eastAsia="Calibri" w:hAnsiTheme="majorHAnsi" w:cstheme="majorHAnsi"/>
                <w:b/>
                <w:bCs/>
              </w:rPr>
            </w:pPr>
          </w:p>
        </w:tc>
        <w:tc>
          <w:tcPr>
            <w:tcW w:w="3675" w:type="pct"/>
            <w:tcBorders>
              <w:top w:val="single" w:sz="4" w:space="0" w:color="auto"/>
              <w:left w:val="single" w:sz="4" w:space="0" w:color="auto"/>
              <w:bottom w:val="single" w:sz="4" w:space="0" w:color="auto"/>
              <w:right w:val="single" w:sz="4" w:space="0" w:color="auto"/>
            </w:tcBorders>
            <w:hideMark/>
          </w:tcPr>
          <w:p w14:paraId="30C4971D"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 xml:space="preserve">Representative from Fisher and Paykel- funding of HFNC machines and will provide support </w:t>
            </w:r>
          </w:p>
        </w:tc>
      </w:tr>
      <w:tr w:rsidR="00C21A68" w:rsidRPr="00E763C6" w14:paraId="7961F760" w14:textId="77777777" w:rsidTr="00C21A68">
        <w:trPr>
          <w:trHeight w:val="293"/>
        </w:trPr>
        <w:tc>
          <w:tcPr>
            <w:tcW w:w="1325" w:type="pct"/>
            <w:vMerge w:val="restart"/>
            <w:tcBorders>
              <w:top w:val="single" w:sz="4" w:space="0" w:color="auto"/>
              <w:left w:val="single" w:sz="4" w:space="0" w:color="auto"/>
              <w:bottom w:val="single" w:sz="4" w:space="0" w:color="auto"/>
              <w:right w:val="single" w:sz="4" w:space="0" w:color="auto"/>
            </w:tcBorders>
          </w:tcPr>
          <w:p w14:paraId="17C4A2DE"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Executive sponsors</w:t>
            </w:r>
          </w:p>
          <w:p w14:paraId="6DA8D4AB" w14:textId="77777777" w:rsidR="00C21A68" w:rsidRPr="00E763C6" w:rsidRDefault="00C21A68">
            <w:pPr>
              <w:rPr>
                <w:rFonts w:asciiTheme="majorHAnsi" w:eastAsia="Calibri" w:hAnsiTheme="majorHAnsi" w:cstheme="majorHAnsi"/>
                <w:b/>
                <w:bCs/>
              </w:rPr>
            </w:pPr>
          </w:p>
        </w:tc>
        <w:tc>
          <w:tcPr>
            <w:tcW w:w="3675" w:type="pct"/>
            <w:vMerge w:val="restart"/>
            <w:tcBorders>
              <w:top w:val="single" w:sz="4" w:space="0" w:color="auto"/>
              <w:left w:val="single" w:sz="4" w:space="0" w:color="auto"/>
              <w:bottom w:val="single" w:sz="4" w:space="0" w:color="auto"/>
              <w:right w:val="single" w:sz="4" w:space="0" w:color="auto"/>
            </w:tcBorders>
            <w:hideMark/>
          </w:tcPr>
          <w:p w14:paraId="00F3A2E7"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 xml:space="preserve">Critical Care Co-Directors. </w:t>
            </w:r>
          </w:p>
          <w:p w14:paraId="1DBD3849"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Executive support</w:t>
            </w:r>
          </w:p>
        </w:tc>
      </w:tr>
      <w:tr w:rsidR="00C21A68" w:rsidRPr="00E763C6" w14:paraId="1F897757" w14:textId="77777777" w:rsidTr="00C21A68">
        <w:trPr>
          <w:trHeight w:val="293"/>
        </w:trPr>
        <w:tc>
          <w:tcPr>
            <w:tcW w:w="1325" w:type="pct"/>
            <w:vMerge/>
            <w:tcBorders>
              <w:top w:val="single" w:sz="4" w:space="0" w:color="auto"/>
              <w:left w:val="single" w:sz="4" w:space="0" w:color="auto"/>
              <w:bottom w:val="single" w:sz="4" w:space="0" w:color="auto"/>
              <w:right w:val="single" w:sz="4" w:space="0" w:color="auto"/>
            </w:tcBorders>
            <w:vAlign w:val="center"/>
            <w:hideMark/>
          </w:tcPr>
          <w:p w14:paraId="3E5C0B1F" w14:textId="77777777" w:rsidR="00C21A68" w:rsidRPr="00E763C6" w:rsidRDefault="00C21A68">
            <w:pPr>
              <w:rPr>
                <w:rFonts w:asciiTheme="majorHAnsi" w:eastAsia="Calibri" w:hAnsiTheme="majorHAnsi" w:cstheme="majorHAnsi"/>
                <w:b/>
                <w:bCs/>
              </w:rPr>
            </w:pPr>
          </w:p>
        </w:tc>
        <w:tc>
          <w:tcPr>
            <w:tcW w:w="3675" w:type="pct"/>
            <w:vMerge/>
            <w:tcBorders>
              <w:top w:val="single" w:sz="4" w:space="0" w:color="auto"/>
              <w:left w:val="single" w:sz="4" w:space="0" w:color="auto"/>
              <w:bottom w:val="single" w:sz="4" w:space="0" w:color="auto"/>
              <w:right w:val="single" w:sz="4" w:space="0" w:color="auto"/>
            </w:tcBorders>
            <w:vAlign w:val="center"/>
            <w:hideMark/>
          </w:tcPr>
          <w:p w14:paraId="6C2377CE" w14:textId="77777777" w:rsidR="00C21A68" w:rsidRPr="00E763C6" w:rsidRDefault="00C21A68">
            <w:pPr>
              <w:rPr>
                <w:rFonts w:asciiTheme="majorHAnsi" w:eastAsia="Calibri" w:hAnsiTheme="majorHAnsi" w:cstheme="majorHAnsi"/>
              </w:rPr>
            </w:pPr>
          </w:p>
        </w:tc>
      </w:tr>
      <w:tr w:rsidR="00C21A68" w:rsidRPr="00E763C6" w14:paraId="16F1CCE4" w14:textId="77777777" w:rsidTr="00C21A68">
        <w:tc>
          <w:tcPr>
            <w:tcW w:w="1325" w:type="pct"/>
            <w:vMerge/>
            <w:tcBorders>
              <w:top w:val="single" w:sz="4" w:space="0" w:color="auto"/>
              <w:left w:val="single" w:sz="4" w:space="0" w:color="auto"/>
              <w:bottom w:val="single" w:sz="4" w:space="0" w:color="auto"/>
              <w:right w:val="single" w:sz="4" w:space="0" w:color="auto"/>
            </w:tcBorders>
            <w:vAlign w:val="center"/>
            <w:hideMark/>
          </w:tcPr>
          <w:p w14:paraId="77B41A8C" w14:textId="77777777" w:rsidR="00C21A68" w:rsidRPr="00E763C6" w:rsidRDefault="00C21A68">
            <w:pPr>
              <w:rPr>
                <w:rFonts w:asciiTheme="majorHAnsi" w:eastAsia="Calibri" w:hAnsiTheme="majorHAnsi" w:cstheme="majorHAnsi"/>
                <w:b/>
                <w:bCs/>
              </w:rPr>
            </w:pPr>
          </w:p>
        </w:tc>
        <w:tc>
          <w:tcPr>
            <w:tcW w:w="3675" w:type="pct"/>
            <w:tcBorders>
              <w:top w:val="single" w:sz="4" w:space="0" w:color="auto"/>
              <w:left w:val="single" w:sz="4" w:space="0" w:color="auto"/>
              <w:bottom w:val="single" w:sz="4" w:space="0" w:color="auto"/>
              <w:right w:val="single" w:sz="4" w:space="0" w:color="auto"/>
            </w:tcBorders>
            <w:hideMark/>
          </w:tcPr>
          <w:p w14:paraId="536B53CF"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 xml:space="preserve">ISLHD Emergency services - medical director </w:t>
            </w:r>
          </w:p>
          <w:p w14:paraId="577B1C37"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Executive support</w:t>
            </w:r>
          </w:p>
        </w:tc>
      </w:tr>
      <w:tr w:rsidR="00C21A68" w:rsidRPr="00E763C6" w14:paraId="132CD8F7" w14:textId="77777777" w:rsidTr="00C21A68">
        <w:tc>
          <w:tcPr>
            <w:tcW w:w="1325" w:type="pct"/>
            <w:tcBorders>
              <w:top w:val="nil"/>
              <w:left w:val="single" w:sz="4" w:space="0" w:color="auto"/>
              <w:bottom w:val="single" w:sz="4" w:space="0" w:color="auto"/>
              <w:right w:val="single" w:sz="4" w:space="0" w:color="auto"/>
            </w:tcBorders>
          </w:tcPr>
          <w:p w14:paraId="554DFD3A" w14:textId="77777777" w:rsidR="00C21A68" w:rsidRPr="00E763C6" w:rsidRDefault="00C21A68">
            <w:pPr>
              <w:rPr>
                <w:rFonts w:asciiTheme="majorHAnsi" w:eastAsia="Calibri" w:hAnsiTheme="majorHAnsi" w:cstheme="majorHAnsi"/>
                <w:b/>
              </w:rPr>
            </w:pPr>
          </w:p>
        </w:tc>
        <w:tc>
          <w:tcPr>
            <w:tcW w:w="3675" w:type="pct"/>
            <w:tcBorders>
              <w:top w:val="single" w:sz="4" w:space="0" w:color="auto"/>
              <w:left w:val="single" w:sz="4" w:space="0" w:color="auto"/>
              <w:bottom w:val="single" w:sz="4" w:space="0" w:color="auto"/>
              <w:right w:val="single" w:sz="4" w:space="0" w:color="auto"/>
            </w:tcBorders>
            <w:hideMark/>
          </w:tcPr>
          <w:p w14:paraId="2BF86EF7"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Executive support</w:t>
            </w:r>
          </w:p>
          <w:p w14:paraId="74C5CBD9"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Determine appropriate ward allocation and engage with NUMs</w:t>
            </w:r>
          </w:p>
        </w:tc>
      </w:tr>
      <w:tr w:rsidR="00C21A68" w:rsidRPr="00E763C6" w14:paraId="3B6A17D7" w14:textId="77777777" w:rsidTr="00C21A68">
        <w:tc>
          <w:tcPr>
            <w:tcW w:w="1325" w:type="pct"/>
            <w:tcBorders>
              <w:top w:val="single" w:sz="4" w:space="0" w:color="auto"/>
              <w:left w:val="single" w:sz="4" w:space="0" w:color="auto"/>
              <w:bottom w:val="nil"/>
              <w:right w:val="nil"/>
            </w:tcBorders>
            <w:hideMark/>
          </w:tcPr>
          <w:p w14:paraId="12F16D68" w14:textId="77777777" w:rsidR="00C21A68" w:rsidRPr="00E763C6" w:rsidRDefault="00C21A68">
            <w:pPr>
              <w:rPr>
                <w:rFonts w:asciiTheme="majorHAnsi" w:eastAsia="Calibri" w:hAnsiTheme="majorHAnsi" w:cstheme="majorHAnsi"/>
                <w:b/>
              </w:rPr>
            </w:pPr>
            <w:r w:rsidRPr="00E763C6">
              <w:rPr>
                <w:rFonts w:asciiTheme="majorHAnsi" w:eastAsia="Calibri" w:hAnsiTheme="majorHAnsi" w:cstheme="majorHAnsi"/>
                <w:b/>
              </w:rPr>
              <w:t>DDON / DONs at each site</w:t>
            </w:r>
          </w:p>
        </w:tc>
        <w:tc>
          <w:tcPr>
            <w:tcW w:w="3675" w:type="pct"/>
            <w:tcBorders>
              <w:top w:val="single" w:sz="4" w:space="0" w:color="auto"/>
              <w:left w:val="single" w:sz="4" w:space="0" w:color="auto"/>
              <w:bottom w:val="single" w:sz="4" w:space="0" w:color="auto"/>
              <w:right w:val="single" w:sz="4" w:space="0" w:color="auto"/>
            </w:tcBorders>
            <w:hideMark/>
          </w:tcPr>
          <w:p w14:paraId="52FEF417"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Exec endorsement</w:t>
            </w:r>
          </w:p>
        </w:tc>
      </w:tr>
      <w:tr w:rsidR="00C21A68" w:rsidRPr="00E763C6" w14:paraId="7577C69E" w14:textId="77777777" w:rsidTr="00C21A68">
        <w:tc>
          <w:tcPr>
            <w:tcW w:w="1325" w:type="pct"/>
            <w:tcBorders>
              <w:top w:val="single" w:sz="4" w:space="0" w:color="auto"/>
              <w:left w:val="single" w:sz="4" w:space="0" w:color="auto"/>
              <w:bottom w:val="nil"/>
              <w:right w:val="nil"/>
            </w:tcBorders>
          </w:tcPr>
          <w:p w14:paraId="70216573" w14:textId="77777777" w:rsidR="00C21A68" w:rsidRPr="00E763C6" w:rsidRDefault="00C21A68">
            <w:pPr>
              <w:rPr>
                <w:rFonts w:asciiTheme="majorHAnsi" w:eastAsia="Calibri" w:hAnsiTheme="majorHAnsi" w:cstheme="majorHAnsi"/>
                <w:b/>
              </w:rPr>
            </w:pPr>
          </w:p>
        </w:tc>
        <w:tc>
          <w:tcPr>
            <w:tcW w:w="3675" w:type="pct"/>
            <w:tcBorders>
              <w:top w:val="single" w:sz="4" w:space="0" w:color="auto"/>
              <w:left w:val="single" w:sz="4" w:space="0" w:color="auto"/>
              <w:bottom w:val="single" w:sz="4" w:space="0" w:color="auto"/>
              <w:right w:val="single" w:sz="4" w:space="0" w:color="auto"/>
            </w:tcBorders>
          </w:tcPr>
          <w:p w14:paraId="4C3DDE85" w14:textId="77777777" w:rsidR="00C21A68" w:rsidRPr="00E763C6" w:rsidRDefault="00C21A68">
            <w:pPr>
              <w:rPr>
                <w:rFonts w:asciiTheme="majorHAnsi" w:eastAsia="Calibri" w:hAnsiTheme="majorHAnsi" w:cstheme="majorHAnsi"/>
              </w:rPr>
            </w:pPr>
          </w:p>
        </w:tc>
      </w:tr>
      <w:tr w:rsidR="00C21A68" w:rsidRPr="00E763C6" w14:paraId="647B064A" w14:textId="77777777" w:rsidTr="00C21A68">
        <w:tc>
          <w:tcPr>
            <w:tcW w:w="1325" w:type="pct"/>
            <w:tcBorders>
              <w:top w:val="single" w:sz="4" w:space="0" w:color="auto"/>
              <w:left w:val="single" w:sz="4" w:space="0" w:color="auto"/>
              <w:bottom w:val="nil"/>
              <w:right w:val="nil"/>
            </w:tcBorders>
            <w:hideMark/>
          </w:tcPr>
          <w:p w14:paraId="0F0B9ED3" w14:textId="77777777" w:rsidR="00C21A68" w:rsidRPr="00E763C6" w:rsidRDefault="00C21A68">
            <w:pPr>
              <w:rPr>
                <w:rFonts w:asciiTheme="majorHAnsi" w:hAnsiTheme="majorHAnsi" w:cstheme="majorHAnsi"/>
                <w:b/>
              </w:rPr>
            </w:pPr>
            <w:r w:rsidRPr="00E763C6">
              <w:rPr>
                <w:rFonts w:asciiTheme="majorHAnsi" w:hAnsiTheme="majorHAnsi" w:cstheme="majorHAnsi"/>
                <w:b/>
              </w:rPr>
              <w:t>Surgical</w:t>
            </w:r>
          </w:p>
        </w:tc>
        <w:tc>
          <w:tcPr>
            <w:tcW w:w="3675" w:type="pct"/>
            <w:tcBorders>
              <w:top w:val="single" w:sz="4" w:space="0" w:color="auto"/>
              <w:left w:val="single" w:sz="4" w:space="0" w:color="auto"/>
              <w:bottom w:val="single" w:sz="4" w:space="0" w:color="auto"/>
              <w:right w:val="single" w:sz="4" w:space="0" w:color="auto"/>
            </w:tcBorders>
            <w:hideMark/>
          </w:tcPr>
          <w:p w14:paraId="4BD8CF35"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Support required as patients will be admitted under them</w:t>
            </w:r>
          </w:p>
        </w:tc>
      </w:tr>
      <w:tr w:rsidR="00C21A68" w:rsidRPr="00E763C6" w14:paraId="677AA8D6" w14:textId="77777777" w:rsidTr="00C21A68">
        <w:tc>
          <w:tcPr>
            <w:tcW w:w="1325" w:type="pct"/>
            <w:tcBorders>
              <w:top w:val="single" w:sz="4" w:space="0" w:color="auto"/>
              <w:left w:val="single" w:sz="4" w:space="0" w:color="auto"/>
              <w:bottom w:val="nil"/>
              <w:right w:val="nil"/>
            </w:tcBorders>
          </w:tcPr>
          <w:p w14:paraId="5EAD26BD" w14:textId="77777777" w:rsidR="00C21A68" w:rsidRPr="00E763C6" w:rsidRDefault="00C21A68">
            <w:pPr>
              <w:rPr>
                <w:rFonts w:asciiTheme="majorHAnsi" w:eastAsia="Calibri" w:hAnsiTheme="majorHAnsi" w:cstheme="majorHAnsi"/>
                <w:b/>
              </w:rPr>
            </w:pPr>
          </w:p>
        </w:tc>
        <w:tc>
          <w:tcPr>
            <w:tcW w:w="3675" w:type="pct"/>
            <w:tcBorders>
              <w:top w:val="single" w:sz="4" w:space="0" w:color="auto"/>
              <w:left w:val="single" w:sz="4" w:space="0" w:color="auto"/>
              <w:bottom w:val="single" w:sz="4" w:space="0" w:color="auto"/>
              <w:right w:val="single" w:sz="4" w:space="0" w:color="auto"/>
            </w:tcBorders>
          </w:tcPr>
          <w:p w14:paraId="33B4030B" w14:textId="77777777" w:rsidR="00C21A68" w:rsidRPr="00E763C6" w:rsidRDefault="00C21A68">
            <w:pPr>
              <w:rPr>
                <w:rFonts w:asciiTheme="majorHAnsi" w:eastAsia="Calibri" w:hAnsiTheme="majorHAnsi" w:cstheme="majorHAnsi"/>
              </w:rPr>
            </w:pPr>
          </w:p>
        </w:tc>
      </w:tr>
      <w:tr w:rsidR="00C21A68" w:rsidRPr="00E763C6" w14:paraId="69101D1B"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FFFFFF"/>
            <w:hideMark/>
          </w:tcPr>
          <w:p w14:paraId="67AC105A" w14:textId="77777777" w:rsidR="00C21A68" w:rsidRPr="00E763C6" w:rsidRDefault="00C21A68">
            <w:pPr>
              <w:rPr>
                <w:rFonts w:asciiTheme="majorHAnsi" w:eastAsia="Calibri" w:hAnsiTheme="majorHAnsi" w:cstheme="majorHAnsi"/>
                <w:b/>
                <w:bCs/>
                <w:color w:val="FFFFFF"/>
              </w:rPr>
            </w:pPr>
            <w:r w:rsidRPr="00E763C6">
              <w:rPr>
                <w:rFonts w:asciiTheme="majorHAnsi" w:hAnsiTheme="majorHAnsi" w:cstheme="majorHAnsi"/>
                <w:b/>
              </w:rPr>
              <w:t>ED District Nurse educator</w:t>
            </w:r>
          </w:p>
        </w:tc>
        <w:tc>
          <w:tcPr>
            <w:tcW w:w="3675" w:type="pct"/>
            <w:tcBorders>
              <w:top w:val="single" w:sz="8" w:space="0" w:color="4F81BD"/>
              <w:left w:val="single" w:sz="4" w:space="0" w:color="auto"/>
              <w:bottom w:val="single" w:sz="8" w:space="0" w:color="4F81BD"/>
              <w:right w:val="single" w:sz="4" w:space="0" w:color="auto"/>
            </w:tcBorders>
            <w:shd w:val="clear" w:color="auto" w:fill="FFFFFF"/>
            <w:hideMark/>
          </w:tcPr>
          <w:p w14:paraId="4EFC3B24" w14:textId="77777777" w:rsidR="00C21A68" w:rsidRPr="00E763C6" w:rsidRDefault="00C21A68">
            <w:pPr>
              <w:rPr>
                <w:rFonts w:asciiTheme="majorHAnsi" w:eastAsia="Calibri" w:hAnsiTheme="majorHAnsi" w:cstheme="majorHAnsi"/>
                <w:color w:val="FFFFFF"/>
              </w:rPr>
            </w:pPr>
            <w:r w:rsidRPr="00E763C6">
              <w:rPr>
                <w:rFonts w:asciiTheme="majorHAnsi" w:hAnsiTheme="majorHAnsi" w:cstheme="majorHAnsi"/>
              </w:rPr>
              <w:t>Clinical champion, enforce with staff, Protocol development, local knowledge</w:t>
            </w:r>
          </w:p>
        </w:tc>
      </w:tr>
      <w:tr w:rsidR="00C21A68" w:rsidRPr="00E763C6" w14:paraId="5E31EE2E"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FFFFFF"/>
            <w:hideMark/>
          </w:tcPr>
          <w:p w14:paraId="2A39861A" w14:textId="77777777" w:rsidR="00C21A68" w:rsidRPr="00E763C6" w:rsidRDefault="00C21A68">
            <w:pPr>
              <w:rPr>
                <w:rFonts w:asciiTheme="majorHAnsi" w:eastAsia="Calibri" w:hAnsiTheme="majorHAnsi" w:cstheme="majorHAnsi"/>
                <w:b/>
              </w:rPr>
            </w:pPr>
            <w:r w:rsidRPr="00E763C6">
              <w:rPr>
                <w:rFonts w:asciiTheme="majorHAnsi" w:hAnsiTheme="majorHAnsi" w:cstheme="majorHAnsi"/>
                <w:b/>
              </w:rPr>
              <w:t>Physiotherapy District manager</w:t>
            </w:r>
          </w:p>
        </w:tc>
        <w:tc>
          <w:tcPr>
            <w:tcW w:w="3675" w:type="pct"/>
            <w:tcBorders>
              <w:top w:val="single" w:sz="8" w:space="0" w:color="4F81BD"/>
              <w:left w:val="single" w:sz="4" w:space="0" w:color="auto"/>
              <w:bottom w:val="single" w:sz="8" w:space="0" w:color="4F81BD"/>
              <w:right w:val="single" w:sz="4" w:space="0" w:color="auto"/>
            </w:tcBorders>
            <w:shd w:val="clear" w:color="auto" w:fill="FFFFFF"/>
          </w:tcPr>
          <w:p w14:paraId="7BDA5F7F" w14:textId="5D8F3C30" w:rsidR="00C21A68" w:rsidRPr="00E763C6" w:rsidRDefault="00C21A68">
            <w:pPr>
              <w:rPr>
                <w:rFonts w:asciiTheme="majorHAnsi" w:hAnsiTheme="majorHAnsi" w:cstheme="majorHAnsi"/>
              </w:rPr>
            </w:pPr>
            <w:r w:rsidRPr="00E763C6">
              <w:rPr>
                <w:rFonts w:asciiTheme="majorHAnsi" w:hAnsiTheme="majorHAnsi" w:cstheme="majorHAnsi"/>
              </w:rPr>
              <w:t>Representative of physiotherapists</w:t>
            </w:r>
          </w:p>
        </w:tc>
      </w:tr>
      <w:tr w:rsidR="00C21A68" w:rsidRPr="00E763C6" w14:paraId="108DA07A"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3C8B4735" w14:textId="77777777" w:rsidR="00C21A68" w:rsidRPr="00E763C6" w:rsidRDefault="00C21A68">
            <w:pPr>
              <w:rPr>
                <w:rFonts w:asciiTheme="majorHAnsi" w:hAnsiTheme="majorHAnsi" w:cstheme="majorHAnsi"/>
                <w:b/>
                <w:bCs/>
              </w:rPr>
            </w:pPr>
            <w:r w:rsidRPr="00E763C6">
              <w:rPr>
                <w:rFonts w:asciiTheme="majorHAnsi" w:hAnsiTheme="majorHAnsi" w:cstheme="majorHAnsi"/>
                <w:b/>
                <w:bCs/>
              </w:rPr>
              <w:t>Trauma committee</w:t>
            </w:r>
          </w:p>
        </w:tc>
        <w:tc>
          <w:tcPr>
            <w:tcW w:w="3675" w:type="pct"/>
            <w:tcBorders>
              <w:top w:val="single" w:sz="4" w:space="0" w:color="auto"/>
              <w:left w:val="single" w:sz="4" w:space="0" w:color="auto"/>
              <w:bottom w:val="single" w:sz="4" w:space="0" w:color="auto"/>
              <w:right w:val="single" w:sz="4" w:space="0" w:color="auto"/>
            </w:tcBorders>
          </w:tcPr>
          <w:p w14:paraId="463796B1" w14:textId="77777777" w:rsidR="00C21A68" w:rsidRPr="00E763C6" w:rsidRDefault="00C21A68">
            <w:pPr>
              <w:rPr>
                <w:rFonts w:asciiTheme="majorHAnsi" w:hAnsiTheme="majorHAnsi" w:cstheme="majorHAnsi"/>
              </w:rPr>
            </w:pPr>
          </w:p>
        </w:tc>
      </w:tr>
      <w:tr w:rsidR="00C21A68" w:rsidRPr="00E763C6" w14:paraId="7E107787" w14:textId="77777777" w:rsidTr="00C21A68">
        <w:tc>
          <w:tcPr>
            <w:tcW w:w="1325" w:type="pct"/>
            <w:tcBorders>
              <w:top w:val="single" w:sz="8" w:space="0" w:color="4F81BD"/>
              <w:left w:val="single" w:sz="8" w:space="0" w:color="4F81BD"/>
              <w:bottom w:val="single" w:sz="8" w:space="0" w:color="4F81BD"/>
              <w:right w:val="single" w:sz="4" w:space="0" w:color="auto"/>
            </w:tcBorders>
          </w:tcPr>
          <w:p w14:paraId="245231D4" w14:textId="77777777" w:rsidR="00C21A68" w:rsidRPr="00E763C6" w:rsidRDefault="00C21A68">
            <w:pPr>
              <w:rPr>
                <w:rFonts w:asciiTheme="majorHAnsi" w:hAnsiTheme="majorHAnsi" w:cstheme="majorHAnsi"/>
                <w:b/>
              </w:rPr>
            </w:pPr>
          </w:p>
        </w:tc>
        <w:tc>
          <w:tcPr>
            <w:tcW w:w="3675" w:type="pct"/>
            <w:tcBorders>
              <w:top w:val="single" w:sz="8" w:space="0" w:color="4F81BD"/>
              <w:left w:val="single" w:sz="4" w:space="0" w:color="auto"/>
              <w:bottom w:val="single" w:sz="8" w:space="0" w:color="4F81BD"/>
              <w:right w:val="single" w:sz="4" w:space="0" w:color="auto"/>
            </w:tcBorders>
            <w:hideMark/>
          </w:tcPr>
          <w:p w14:paraId="004E4CC3" w14:textId="77777777" w:rsidR="00C21A68" w:rsidRPr="00E763C6" w:rsidRDefault="00C21A68">
            <w:pPr>
              <w:rPr>
                <w:rFonts w:asciiTheme="majorHAnsi" w:hAnsiTheme="majorHAnsi" w:cstheme="majorHAnsi"/>
              </w:rPr>
            </w:pPr>
            <w:r w:rsidRPr="00E763C6">
              <w:rPr>
                <w:rFonts w:asciiTheme="majorHAnsi" w:hAnsiTheme="majorHAnsi" w:cstheme="majorHAnsi"/>
              </w:rPr>
              <w:t>Exec endorsement</w:t>
            </w:r>
          </w:p>
        </w:tc>
      </w:tr>
      <w:tr w:rsidR="00C21A68" w:rsidRPr="00E763C6" w14:paraId="36FC2E99" w14:textId="77777777" w:rsidTr="00C21A68">
        <w:tc>
          <w:tcPr>
            <w:tcW w:w="1325" w:type="pct"/>
            <w:tcBorders>
              <w:top w:val="single" w:sz="8" w:space="0" w:color="4F81BD"/>
              <w:left w:val="single" w:sz="8" w:space="0" w:color="4F81BD"/>
              <w:bottom w:val="single" w:sz="8" w:space="0" w:color="4F81BD"/>
              <w:right w:val="single" w:sz="4" w:space="0" w:color="auto"/>
            </w:tcBorders>
          </w:tcPr>
          <w:p w14:paraId="58C67139" w14:textId="77777777" w:rsidR="00C21A68" w:rsidRPr="00E763C6" w:rsidRDefault="00C21A68">
            <w:pPr>
              <w:rPr>
                <w:rFonts w:asciiTheme="majorHAnsi" w:hAnsiTheme="majorHAnsi" w:cstheme="majorHAnsi"/>
                <w:b/>
              </w:rPr>
            </w:pPr>
          </w:p>
        </w:tc>
        <w:tc>
          <w:tcPr>
            <w:tcW w:w="3675" w:type="pct"/>
            <w:tcBorders>
              <w:top w:val="single" w:sz="8" w:space="0" w:color="4F81BD"/>
              <w:left w:val="single" w:sz="4" w:space="0" w:color="auto"/>
              <w:bottom w:val="single" w:sz="8" w:space="0" w:color="4F81BD"/>
              <w:right w:val="single" w:sz="4" w:space="0" w:color="auto"/>
            </w:tcBorders>
          </w:tcPr>
          <w:p w14:paraId="4FF28939" w14:textId="77777777" w:rsidR="00C21A68" w:rsidRPr="00E763C6" w:rsidRDefault="00C21A68">
            <w:pPr>
              <w:rPr>
                <w:rFonts w:asciiTheme="majorHAnsi" w:hAnsiTheme="majorHAnsi" w:cstheme="majorHAnsi"/>
              </w:rPr>
            </w:pPr>
          </w:p>
        </w:tc>
      </w:tr>
      <w:tr w:rsidR="00C21A68" w:rsidRPr="00E763C6" w14:paraId="2B5D9F33"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FFFFFF"/>
          </w:tcPr>
          <w:p w14:paraId="03947A0E" w14:textId="77777777" w:rsidR="00C21A68" w:rsidRPr="00E763C6" w:rsidRDefault="00C21A68">
            <w:pPr>
              <w:rPr>
                <w:rFonts w:asciiTheme="majorHAnsi" w:hAnsiTheme="majorHAnsi" w:cstheme="majorHAnsi"/>
                <w:b/>
              </w:rPr>
            </w:pPr>
          </w:p>
        </w:tc>
        <w:tc>
          <w:tcPr>
            <w:tcW w:w="3675" w:type="pct"/>
            <w:tcBorders>
              <w:top w:val="single" w:sz="8" w:space="0" w:color="4F81BD"/>
              <w:left w:val="single" w:sz="4" w:space="0" w:color="auto"/>
              <w:bottom w:val="single" w:sz="8" w:space="0" w:color="4F81BD"/>
              <w:right w:val="single" w:sz="4" w:space="0" w:color="auto"/>
            </w:tcBorders>
            <w:shd w:val="clear" w:color="auto" w:fill="FFFFFF"/>
          </w:tcPr>
          <w:p w14:paraId="721B0FB9" w14:textId="77777777" w:rsidR="00C21A68" w:rsidRPr="00E763C6" w:rsidRDefault="00C21A68">
            <w:pPr>
              <w:rPr>
                <w:rFonts w:asciiTheme="majorHAnsi" w:hAnsiTheme="majorHAnsi" w:cstheme="majorHAnsi"/>
              </w:rPr>
            </w:pPr>
          </w:p>
        </w:tc>
      </w:tr>
      <w:tr w:rsidR="00C21A68" w:rsidRPr="00E763C6" w14:paraId="2B8EACAF"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FFFFFF"/>
            <w:hideMark/>
          </w:tcPr>
          <w:p w14:paraId="41B140D8" w14:textId="77777777" w:rsidR="00C21A68" w:rsidRPr="00E763C6" w:rsidRDefault="00C21A68">
            <w:pPr>
              <w:rPr>
                <w:rFonts w:asciiTheme="majorHAnsi" w:hAnsiTheme="majorHAnsi" w:cstheme="majorHAnsi"/>
                <w:b/>
              </w:rPr>
            </w:pPr>
            <w:r w:rsidRPr="00E763C6">
              <w:rPr>
                <w:rFonts w:asciiTheme="majorHAnsi" w:hAnsiTheme="majorHAnsi" w:cstheme="majorHAnsi"/>
                <w:b/>
              </w:rPr>
              <w:t>Research Office</w:t>
            </w:r>
          </w:p>
        </w:tc>
        <w:tc>
          <w:tcPr>
            <w:tcW w:w="3675" w:type="pct"/>
            <w:tcBorders>
              <w:top w:val="single" w:sz="8" w:space="0" w:color="4F81BD"/>
              <w:left w:val="single" w:sz="4" w:space="0" w:color="auto"/>
              <w:bottom w:val="single" w:sz="8" w:space="0" w:color="4F81BD"/>
              <w:right w:val="single" w:sz="4" w:space="0" w:color="auto"/>
            </w:tcBorders>
            <w:shd w:val="clear" w:color="auto" w:fill="FFFFFF"/>
            <w:hideMark/>
          </w:tcPr>
          <w:p w14:paraId="481165BA" w14:textId="77777777" w:rsidR="00C21A68" w:rsidRPr="00E763C6" w:rsidRDefault="00C21A68">
            <w:pPr>
              <w:rPr>
                <w:rFonts w:asciiTheme="majorHAnsi" w:hAnsiTheme="majorHAnsi" w:cstheme="majorHAnsi"/>
              </w:rPr>
            </w:pPr>
            <w:r w:rsidRPr="00E763C6">
              <w:rPr>
                <w:rFonts w:asciiTheme="majorHAnsi" w:hAnsiTheme="majorHAnsi" w:cstheme="majorHAnsi"/>
              </w:rPr>
              <w:t>Research support, smoothness of ethics process</w:t>
            </w:r>
          </w:p>
        </w:tc>
      </w:tr>
      <w:tr w:rsidR="00C21A68" w:rsidRPr="00E763C6" w14:paraId="6F2A66B7"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FFFFFF"/>
            <w:hideMark/>
          </w:tcPr>
          <w:p w14:paraId="1B838959" w14:textId="77777777" w:rsidR="00C21A68" w:rsidRPr="00E763C6" w:rsidRDefault="00C21A68">
            <w:pPr>
              <w:rPr>
                <w:rFonts w:asciiTheme="majorHAnsi" w:hAnsiTheme="majorHAnsi" w:cstheme="majorHAnsi"/>
                <w:b/>
              </w:rPr>
            </w:pPr>
            <w:r w:rsidRPr="00E763C6">
              <w:rPr>
                <w:rFonts w:asciiTheme="majorHAnsi" w:hAnsiTheme="majorHAnsi" w:cstheme="majorHAnsi"/>
                <w:b/>
              </w:rPr>
              <w:t>Switchboard</w:t>
            </w:r>
          </w:p>
        </w:tc>
        <w:tc>
          <w:tcPr>
            <w:tcW w:w="3675" w:type="pct"/>
            <w:tcBorders>
              <w:top w:val="single" w:sz="8" w:space="0" w:color="4F81BD"/>
              <w:left w:val="single" w:sz="4" w:space="0" w:color="auto"/>
              <w:bottom w:val="single" w:sz="8" w:space="0" w:color="4F81BD"/>
              <w:right w:val="single" w:sz="4" w:space="0" w:color="auto"/>
            </w:tcBorders>
            <w:shd w:val="clear" w:color="auto" w:fill="FFFFFF"/>
            <w:hideMark/>
          </w:tcPr>
          <w:p w14:paraId="2038D1A8" w14:textId="77777777" w:rsidR="00C21A68" w:rsidRPr="00E763C6" w:rsidRDefault="00C21A68">
            <w:pPr>
              <w:rPr>
                <w:rFonts w:asciiTheme="majorHAnsi" w:hAnsiTheme="majorHAnsi" w:cstheme="majorHAnsi"/>
              </w:rPr>
            </w:pPr>
            <w:r w:rsidRPr="00E763C6">
              <w:rPr>
                <w:rFonts w:asciiTheme="majorHAnsi" w:hAnsiTheme="majorHAnsi" w:cstheme="majorHAnsi"/>
              </w:rPr>
              <w:t xml:space="preserve">Support implementation </w:t>
            </w:r>
          </w:p>
        </w:tc>
      </w:tr>
      <w:tr w:rsidR="00C21A68" w:rsidRPr="00E763C6" w14:paraId="64CCEB3F"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2F5496"/>
            <w:hideMark/>
          </w:tcPr>
          <w:p w14:paraId="48B35D29" w14:textId="77777777" w:rsidR="00C21A68" w:rsidRPr="00E763C6" w:rsidRDefault="00C21A68">
            <w:pPr>
              <w:rPr>
                <w:rFonts w:asciiTheme="majorHAnsi" w:eastAsia="Calibri" w:hAnsiTheme="majorHAnsi" w:cstheme="majorHAnsi"/>
                <w:b/>
                <w:bCs/>
                <w:color w:val="FFFFFF"/>
              </w:rPr>
            </w:pPr>
            <w:r w:rsidRPr="00E763C6">
              <w:rPr>
                <w:rFonts w:asciiTheme="majorHAnsi" w:eastAsia="Calibri" w:hAnsiTheme="majorHAnsi" w:cstheme="majorHAnsi"/>
                <w:b/>
                <w:bCs/>
                <w:color w:val="FFFFFF"/>
              </w:rPr>
              <w:t>TWH</w:t>
            </w:r>
          </w:p>
        </w:tc>
        <w:tc>
          <w:tcPr>
            <w:tcW w:w="3675" w:type="pct"/>
            <w:tcBorders>
              <w:top w:val="single" w:sz="8" w:space="0" w:color="4F81BD"/>
              <w:left w:val="single" w:sz="4" w:space="0" w:color="auto"/>
              <w:bottom w:val="single" w:sz="8" w:space="0" w:color="4F81BD"/>
              <w:right w:val="single" w:sz="4" w:space="0" w:color="auto"/>
            </w:tcBorders>
            <w:shd w:val="clear" w:color="auto" w:fill="2F5496"/>
          </w:tcPr>
          <w:p w14:paraId="2409D047" w14:textId="77777777" w:rsidR="00C21A68" w:rsidRPr="00E763C6" w:rsidRDefault="00C21A68">
            <w:pPr>
              <w:rPr>
                <w:rFonts w:asciiTheme="majorHAnsi" w:eastAsia="Calibri" w:hAnsiTheme="majorHAnsi" w:cstheme="majorHAnsi"/>
                <w:color w:val="FFFFFF"/>
              </w:rPr>
            </w:pPr>
          </w:p>
        </w:tc>
      </w:tr>
      <w:tr w:rsidR="00C21A68" w:rsidRPr="00E763C6" w14:paraId="5DBB4DA5"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D5DCE4"/>
            <w:hideMark/>
          </w:tcPr>
          <w:p w14:paraId="2469B963"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Activators</w:t>
            </w:r>
          </w:p>
        </w:tc>
        <w:tc>
          <w:tcPr>
            <w:tcW w:w="3675" w:type="pct"/>
            <w:tcBorders>
              <w:top w:val="single" w:sz="8" w:space="0" w:color="4F81BD"/>
              <w:left w:val="single" w:sz="4" w:space="0" w:color="auto"/>
              <w:bottom w:val="single" w:sz="8" w:space="0" w:color="4F81BD"/>
              <w:right w:val="single" w:sz="4" w:space="0" w:color="auto"/>
            </w:tcBorders>
            <w:shd w:val="clear" w:color="auto" w:fill="D5DCE4"/>
          </w:tcPr>
          <w:p w14:paraId="06F9DB38" w14:textId="77777777" w:rsidR="00C21A68" w:rsidRPr="00E763C6" w:rsidRDefault="00C21A68">
            <w:pPr>
              <w:rPr>
                <w:rFonts w:asciiTheme="majorHAnsi" w:eastAsia="Calibri" w:hAnsiTheme="majorHAnsi" w:cstheme="majorHAnsi"/>
              </w:rPr>
            </w:pPr>
          </w:p>
        </w:tc>
      </w:tr>
      <w:tr w:rsidR="00C21A68" w:rsidRPr="00E763C6" w14:paraId="73417CD1"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759E9BB0"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lastRenderedPageBreak/>
              <w:t>ED Director</w:t>
            </w:r>
          </w:p>
        </w:tc>
        <w:tc>
          <w:tcPr>
            <w:tcW w:w="3675" w:type="pct"/>
            <w:tcBorders>
              <w:top w:val="single" w:sz="4" w:space="0" w:color="auto"/>
              <w:left w:val="single" w:sz="4" w:space="0" w:color="auto"/>
              <w:bottom w:val="single" w:sz="4" w:space="0" w:color="auto"/>
              <w:right w:val="single" w:sz="4" w:space="0" w:color="auto"/>
            </w:tcBorders>
            <w:hideMark/>
          </w:tcPr>
          <w:p w14:paraId="60C7AC97"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Clinical champion, enforce with staff</w:t>
            </w:r>
          </w:p>
        </w:tc>
      </w:tr>
      <w:tr w:rsidR="00C21A68" w:rsidRPr="00E763C6" w14:paraId="4A89B5C3"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325E5DC1"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medical staff</w:t>
            </w:r>
          </w:p>
        </w:tc>
        <w:tc>
          <w:tcPr>
            <w:tcW w:w="3675" w:type="pct"/>
            <w:tcBorders>
              <w:top w:val="single" w:sz="8" w:space="0" w:color="4F81BD"/>
              <w:left w:val="single" w:sz="4" w:space="0" w:color="auto"/>
              <w:bottom w:val="single" w:sz="8" w:space="0" w:color="4F81BD"/>
              <w:right w:val="single" w:sz="4" w:space="0" w:color="auto"/>
            </w:tcBorders>
          </w:tcPr>
          <w:p w14:paraId="693F8A74" w14:textId="77777777" w:rsidR="00C21A68" w:rsidRPr="00E763C6" w:rsidRDefault="00C21A68">
            <w:pPr>
              <w:rPr>
                <w:rFonts w:asciiTheme="majorHAnsi" w:eastAsia="Calibri" w:hAnsiTheme="majorHAnsi" w:cstheme="majorHAnsi"/>
              </w:rPr>
            </w:pPr>
          </w:p>
        </w:tc>
      </w:tr>
      <w:tr w:rsidR="00C21A68" w:rsidRPr="00E763C6" w14:paraId="4E114994"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200ECE83"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NUM</w:t>
            </w:r>
          </w:p>
        </w:tc>
        <w:tc>
          <w:tcPr>
            <w:tcW w:w="3675" w:type="pct"/>
            <w:tcBorders>
              <w:top w:val="single" w:sz="4" w:space="0" w:color="auto"/>
              <w:left w:val="single" w:sz="4" w:space="0" w:color="auto"/>
              <w:bottom w:val="single" w:sz="4" w:space="0" w:color="auto"/>
              <w:right w:val="single" w:sz="4" w:space="0" w:color="auto"/>
            </w:tcBorders>
            <w:hideMark/>
          </w:tcPr>
          <w:p w14:paraId="731534CE"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Clinical champion, enforce with staff</w:t>
            </w:r>
          </w:p>
        </w:tc>
      </w:tr>
      <w:tr w:rsidR="00C21A68" w:rsidRPr="00E763C6" w14:paraId="41610B0E"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0840A0FD"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Clinical NUM / patient flow</w:t>
            </w:r>
          </w:p>
        </w:tc>
        <w:tc>
          <w:tcPr>
            <w:tcW w:w="3675" w:type="pct"/>
            <w:tcBorders>
              <w:top w:val="single" w:sz="8" w:space="0" w:color="4F81BD"/>
              <w:left w:val="single" w:sz="4" w:space="0" w:color="auto"/>
              <w:bottom w:val="single" w:sz="8" w:space="0" w:color="4F81BD"/>
              <w:right w:val="single" w:sz="4" w:space="0" w:color="auto"/>
            </w:tcBorders>
            <w:hideMark/>
          </w:tcPr>
          <w:p w14:paraId="326CC4CE"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Clinical champion, enforce with staff, Protocol development, local knowledge</w:t>
            </w:r>
          </w:p>
        </w:tc>
      </w:tr>
      <w:tr w:rsidR="00C21A68" w:rsidRPr="00E763C6" w14:paraId="23A55D0D" w14:textId="77777777" w:rsidTr="00C21A68">
        <w:tc>
          <w:tcPr>
            <w:tcW w:w="1325" w:type="pct"/>
            <w:tcBorders>
              <w:top w:val="single" w:sz="8" w:space="0" w:color="4F81BD"/>
              <w:left w:val="single" w:sz="8" w:space="0" w:color="4F81BD"/>
              <w:bottom w:val="single" w:sz="8" w:space="0" w:color="4F81BD"/>
              <w:right w:val="single" w:sz="4" w:space="0" w:color="auto"/>
            </w:tcBorders>
          </w:tcPr>
          <w:p w14:paraId="42F1DD65" w14:textId="77777777" w:rsidR="00C21A68" w:rsidRPr="00E763C6" w:rsidRDefault="00C21A68">
            <w:pPr>
              <w:rPr>
                <w:rFonts w:asciiTheme="majorHAnsi" w:eastAsia="Calibri" w:hAnsiTheme="majorHAnsi" w:cstheme="majorHAnsi"/>
                <w:b/>
              </w:rPr>
            </w:pPr>
          </w:p>
        </w:tc>
        <w:tc>
          <w:tcPr>
            <w:tcW w:w="3675" w:type="pct"/>
            <w:tcBorders>
              <w:top w:val="single" w:sz="8" w:space="0" w:color="4F81BD"/>
              <w:left w:val="single" w:sz="4" w:space="0" w:color="auto"/>
              <w:bottom w:val="single" w:sz="8" w:space="0" w:color="4F81BD"/>
              <w:right w:val="single" w:sz="4" w:space="0" w:color="auto"/>
            </w:tcBorders>
          </w:tcPr>
          <w:p w14:paraId="53C74634" w14:textId="77777777" w:rsidR="00C21A68" w:rsidRPr="00E763C6" w:rsidRDefault="00C21A68">
            <w:pPr>
              <w:rPr>
                <w:rFonts w:asciiTheme="majorHAnsi" w:hAnsiTheme="majorHAnsi" w:cstheme="majorHAnsi"/>
              </w:rPr>
            </w:pPr>
          </w:p>
        </w:tc>
      </w:tr>
      <w:tr w:rsidR="00C21A68" w:rsidRPr="00E763C6" w14:paraId="41ED08AC"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19EF8E12"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CNC</w:t>
            </w:r>
          </w:p>
        </w:tc>
        <w:tc>
          <w:tcPr>
            <w:tcW w:w="3675" w:type="pct"/>
            <w:tcBorders>
              <w:top w:val="single" w:sz="8" w:space="0" w:color="4F81BD"/>
              <w:left w:val="single" w:sz="4" w:space="0" w:color="auto"/>
              <w:bottom w:val="single" w:sz="8" w:space="0" w:color="4F81BD"/>
              <w:right w:val="single" w:sz="4" w:space="0" w:color="auto"/>
            </w:tcBorders>
          </w:tcPr>
          <w:p w14:paraId="162A13EB" w14:textId="77777777" w:rsidR="00C21A68" w:rsidRPr="00E763C6" w:rsidRDefault="00C21A68">
            <w:pPr>
              <w:rPr>
                <w:rFonts w:asciiTheme="majorHAnsi" w:eastAsia="Calibri" w:hAnsiTheme="majorHAnsi" w:cstheme="majorHAnsi"/>
              </w:rPr>
            </w:pPr>
          </w:p>
        </w:tc>
      </w:tr>
      <w:tr w:rsidR="00C21A68" w:rsidRPr="00E763C6" w14:paraId="183C0866"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3D7293DD"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CNE</w:t>
            </w:r>
          </w:p>
        </w:tc>
        <w:tc>
          <w:tcPr>
            <w:tcW w:w="3675" w:type="pct"/>
            <w:tcBorders>
              <w:top w:val="single" w:sz="8" w:space="0" w:color="4F81BD"/>
              <w:left w:val="single" w:sz="4" w:space="0" w:color="auto"/>
              <w:bottom w:val="single" w:sz="8" w:space="0" w:color="4F81BD"/>
              <w:right w:val="single" w:sz="4" w:space="0" w:color="auto"/>
            </w:tcBorders>
            <w:hideMark/>
          </w:tcPr>
          <w:p w14:paraId="6F9F55E8"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Clinical champion, enforce with staff</w:t>
            </w:r>
          </w:p>
        </w:tc>
      </w:tr>
      <w:tr w:rsidR="00C21A68" w:rsidRPr="00E763C6" w14:paraId="5052D644"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521AEE92"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nursing staff</w:t>
            </w:r>
          </w:p>
        </w:tc>
        <w:tc>
          <w:tcPr>
            <w:tcW w:w="3675" w:type="pct"/>
            <w:tcBorders>
              <w:top w:val="single" w:sz="4" w:space="0" w:color="auto"/>
              <w:left w:val="single" w:sz="4" w:space="0" w:color="auto"/>
              <w:bottom w:val="single" w:sz="4" w:space="0" w:color="auto"/>
              <w:right w:val="single" w:sz="4" w:space="0" w:color="auto"/>
            </w:tcBorders>
          </w:tcPr>
          <w:p w14:paraId="6E3F35BF" w14:textId="77777777" w:rsidR="00C21A68" w:rsidRPr="00E763C6" w:rsidRDefault="00C21A68">
            <w:pPr>
              <w:rPr>
                <w:rFonts w:asciiTheme="majorHAnsi" w:eastAsia="Calibri" w:hAnsiTheme="majorHAnsi" w:cstheme="majorHAnsi"/>
              </w:rPr>
            </w:pPr>
          </w:p>
        </w:tc>
      </w:tr>
      <w:tr w:rsidR="00C21A68" w:rsidRPr="00E763C6" w14:paraId="78F26951"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D5DCE4"/>
            <w:hideMark/>
          </w:tcPr>
          <w:p w14:paraId="14F2BE6E"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Responders</w:t>
            </w:r>
          </w:p>
        </w:tc>
        <w:tc>
          <w:tcPr>
            <w:tcW w:w="3675" w:type="pct"/>
            <w:tcBorders>
              <w:top w:val="single" w:sz="8" w:space="0" w:color="4F81BD"/>
              <w:left w:val="single" w:sz="4" w:space="0" w:color="auto"/>
              <w:bottom w:val="single" w:sz="8" w:space="0" w:color="4F81BD"/>
              <w:right w:val="single" w:sz="4" w:space="0" w:color="auto"/>
            </w:tcBorders>
            <w:shd w:val="clear" w:color="auto" w:fill="D5DCE4"/>
          </w:tcPr>
          <w:p w14:paraId="3F803FA1" w14:textId="77777777" w:rsidR="00C21A68" w:rsidRPr="00E763C6" w:rsidRDefault="00C21A68">
            <w:pPr>
              <w:rPr>
                <w:rFonts w:asciiTheme="majorHAnsi" w:eastAsia="Calibri" w:hAnsiTheme="majorHAnsi" w:cstheme="majorHAnsi"/>
              </w:rPr>
            </w:pPr>
          </w:p>
        </w:tc>
      </w:tr>
      <w:tr w:rsidR="00C21A68" w:rsidRPr="00E763C6" w14:paraId="22885148"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06BF38F9"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Surgeons</w:t>
            </w:r>
          </w:p>
        </w:tc>
        <w:tc>
          <w:tcPr>
            <w:tcW w:w="3675" w:type="pct"/>
            <w:tcBorders>
              <w:top w:val="single" w:sz="4" w:space="0" w:color="auto"/>
              <w:left w:val="single" w:sz="4" w:space="0" w:color="auto"/>
              <w:bottom w:val="single" w:sz="4" w:space="0" w:color="auto"/>
              <w:right w:val="single" w:sz="4" w:space="0" w:color="auto"/>
            </w:tcBorders>
          </w:tcPr>
          <w:p w14:paraId="70F95556" w14:textId="77777777" w:rsidR="00C21A68" w:rsidRPr="00E763C6" w:rsidRDefault="00C21A68">
            <w:pPr>
              <w:rPr>
                <w:rFonts w:asciiTheme="majorHAnsi" w:eastAsia="Calibri" w:hAnsiTheme="majorHAnsi" w:cstheme="majorHAnsi"/>
              </w:rPr>
            </w:pPr>
          </w:p>
        </w:tc>
      </w:tr>
      <w:tr w:rsidR="00C21A68" w:rsidRPr="00E763C6" w14:paraId="01529062" w14:textId="77777777" w:rsidTr="00C21A68">
        <w:tc>
          <w:tcPr>
            <w:tcW w:w="1325" w:type="pct"/>
            <w:tcBorders>
              <w:top w:val="single" w:sz="4" w:space="0" w:color="auto"/>
              <w:left w:val="single" w:sz="4" w:space="0" w:color="auto"/>
              <w:bottom w:val="single" w:sz="4" w:space="0" w:color="auto"/>
              <w:right w:val="single" w:sz="4" w:space="0" w:color="auto"/>
            </w:tcBorders>
          </w:tcPr>
          <w:p w14:paraId="62A2F5A5" w14:textId="77777777" w:rsidR="00C21A68" w:rsidRPr="00E763C6" w:rsidRDefault="00C21A68">
            <w:pPr>
              <w:rPr>
                <w:rFonts w:asciiTheme="majorHAnsi" w:eastAsia="Calibri" w:hAnsiTheme="majorHAnsi" w:cstheme="majorHAnsi"/>
                <w:b/>
                <w:bCs/>
              </w:rPr>
            </w:pPr>
          </w:p>
        </w:tc>
        <w:tc>
          <w:tcPr>
            <w:tcW w:w="3675" w:type="pct"/>
            <w:tcBorders>
              <w:top w:val="single" w:sz="4" w:space="0" w:color="auto"/>
              <w:left w:val="single" w:sz="4" w:space="0" w:color="auto"/>
              <w:bottom w:val="single" w:sz="4" w:space="0" w:color="auto"/>
              <w:right w:val="single" w:sz="4" w:space="0" w:color="auto"/>
            </w:tcBorders>
          </w:tcPr>
          <w:p w14:paraId="20B6A784" w14:textId="77777777" w:rsidR="00C21A68" w:rsidRPr="00E763C6" w:rsidRDefault="00C21A68">
            <w:pPr>
              <w:rPr>
                <w:rFonts w:asciiTheme="majorHAnsi" w:eastAsia="Calibri" w:hAnsiTheme="majorHAnsi" w:cstheme="majorHAnsi"/>
              </w:rPr>
            </w:pPr>
          </w:p>
        </w:tc>
      </w:tr>
      <w:tr w:rsidR="00C21A68" w:rsidRPr="00E763C6" w14:paraId="0AB0EDA1" w14:textId="77777777" w:rsidTr="00C21A68">
        <w:tc>
          <w:tcPr>
            <w:tcW w:w="1325" w:type="pct"/>
            <w:tcBorders>
              <w:top w:val="single" w:sz="8" w:space="0" w:color="4F81BD"/>
              <w:left w:val="single" w:sz="8" w:space="0" w:color="4F81BD"/>
              <w:bottom w:val="single" w:sz="8" w:space="0" w:color="4F81BD"/>
              <w:right w:val="single" w:sz="4" w:space="0" w:color="auto"/>
            </w:tcBorders>
          </w:tcPr>
          <w:p w14:paraId="5779A883" w14:textId="77777777" w:rsidR="00C21A68" w:rsidRPr="00E763C6" w:rsidRDefault="00C21A68">
            <w:pPr>
              <w:rPr>
                <w:rFonts w:asciiTheme="majorHAnsi" w:eastAsia="Calibri" w:hAnsiTheme="majorHAnsi" w:cstheme="majorHAnsi"/>
                <w:b/>
                <w:bCs/>
              </w:rPr>
            </w:pPr>
          </w:p>
        </w:tc>
        <w:tc>
          <w:tcPr>
            <w:tcW w:w="3675" w:type="pct"/>
            <w:tcBorders>
              <w:top w:val="single" w:sz="8" w:space="0" w:color="4F81BD"/>
              <w:left w:val="single" w:sz="4" w:space="0" w:color="auto"/>
              <w:bottom w:val="single" w:sz="8" w:space="0" w:color="4F81BD"/>
              <w:right w:val="single" w:sz="4" w:space="0" w:color="auto"/>
            </w:tcBorders>
          </w:tcPr>
          <w:p w14:paraId="71428A2C" w14:textId="77777777" w:rsidR="00C21A68" w:rsidRPr="00E763C6" w:rsidRDefault="00C21A68">
            <w:pPr>
              <w:rPr>
                <w:rFonts w:asciiTheme="majorHAnsi" w:eastAsia="Calibri" w:hAnsiTheme="majorHAnsi" w:cstheme="majorHAnsi"/>
              </w:rPr>
            </w:pPr>
          </w:p>
        </w:tc>
      </w:tr>
      <w:tr w:rsidR="00C21A68" w:rsidRPr="00E763C6" w14:paraId="4441DCDD"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4098F714"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Anaesthetics / pain team</w:t>
            </w:r>
          </w:p>
        </w:tc>
        <w:tc>
          <w:tcPr>
            <w:tcW w:w="3675" w:type="pct"/>
            <w:tcBorders>
              <w:top w:val="single" w:sz="8" w:space="0" w:color="4F81BD"/>
              <w:left w:val="single" w:sz="4" w:space="0" w:color="auto"/>
              <w:bottom w:val="single" w:sz="8" w:space="0" w:color="4F81BD"/>
              <w:right w:val="single" w:sz="4" w:space="0" w:color="auto"/>
            </w:tcBorders>
            <w:hideMark/>
          </w:tcPr>
          <w:p w14:paraId="474B9FF1"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Patients will be reviewed by them (in and out of hours). Need agreement</w:t>
            </w:r>
          </w:p>
        </w:tc>
      </w:tr>
      <w:tr w:rsidR="00C21A68" w:rsidRPr="00E763C6" w14:paraId="05FFF31C"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2DC2D66A" w14:textId="77777777" w:rsidR="00C21A68" w:rsidRPr="00E763C6" w:rsidRDefault="00C21A68">
            <w:pPr>
              <w:rPr>
                <w:rFonts w:asciiTheme="majorHAnsi" w:eastAsia="Calibri" w:hAnsiTheme="majorHAnsi" w:cstheme="majorHAnsi"/>
                <w:b/>
                <w:bCs/>
              </w:rPr>
            </w:pPr>
            <w:r w:rsidRPr="00E763C6">
              <w:rPr>
                <w:rFonts w:asciiTheme="majorHAnsi" w:hAnsiTheme="majorHAnsi" w:cstheme="majorHAnsi"/>
                <w:b/>
              </w:rPr>
              <w:t>Physiotherapy manager</w:t>
            </w:r>
          </w:p>
        </w:tc>
        <w:tc>
          <w:tcPr>
            <w:tcW w:w="3675" w:type="pct"/>
            <w:tcBorders>
              <w:top w:val="single" w:sz="8" w:space="0" w:color="4F81BD"/>
              <w:left w:val="single" w:sz="4" w:space="0" w:color="auto"/>
              <w:bottom w:val="single" w:sz="8" w:space="0" w:color="4F81BD"/>
              <w:right w:val="single" w:sz="4" w:space="0" w:color="auto"/>
            </w:tcBorders>
            <w:hideMark/>
          </w:tcPr>
          <w:p w14:paraId="26A868F7" w14:textId="77777777" w:rsidR="00C21A68" w:rsidRPr="00E763C6" w:rsidRDefault="00C21A68">
            <w:pPr>
              <w:rPr>
                <w:rFonts w:asciiTheme="majorHAnsi" w:eastAsia="Calibri" w:hAnsiTheme="majorHAnsi" w:cstheme="majorHAnsi"/>
              </w:rPr>
            </w:pPr>
            <w:r w:rsidRPr="00E763C6">
              <w:rPr>
                <w:rFonts w:asciiTheme="majorHAnsi" w:hAnsiTheme="majorHAnsi" w:cstheme="majorHAnsi"/>
              </w:rPr>
              <w:t>Support required as patients will be reviewed by them</w:t>
            </w:r>
          </w:p>
        </w:tc>
      </w:tr>
      <w:tr w:rsidR="00C21A68" w:rsidRPr="00E763C6" w14:paraId="5CA045A6" w14:textId="77777777" w:rsidTr="00C21A68">
        <w:tc>
          <w:tcPr>
            <w:tcW w:w="1325" w:type="pct"/>
            <w:tcBorders>
              <w:top w:val="single" w:sz="4" w:space="0" w:color="auto"/>
              <w:left w:val="single" w:sz="4" w:space="0" w:color="auto"/>
              <w:bottom w:val="single" w:sz="4" w:space="0" w:color="auto"/>
              <w:right w:val="single" w:sz="4" w:space="0" w:color="auto"/>
            </w:tcBorders>
          </w:tcPr>
          <w:p w14:paraId="471E271A" w14:textId="77777777" w:rsidR="00C21A68" w:rsidRPr="00E763C6" w:rsidRDefault="00C21A68">
            <w:pPr>
              <w:rPr>
                <w:rFonts w:asciiTheme="majorHAnsi" w:eastAsia="Calibri" w:hAnsiTheme="majorHAnsi" w:cstheme="majorHAnsi"/>
                <w:b/>
                <w:bCs/>
              </w:rPr>
            </w:pPr>
          </w:p>
        </w:tc>
        <w:tc>
          <w:tcPr>
            <w:tcW w:w="3675" w:type="pct"/>
            <w:tcBorders>
              <w:top w:val="single" w:sz="4" w:space="0" w:color="auto"/>
              <w:left w:val="single" w:sz="4" w:space="0" w:color="auto"/>
              <w:bottom w:val="single" w:sz="4" w:space="0" w:color="auto"/>
              <w:right w:val="single" w:sz="4" w:space="0" w:color="auto"/>
            </w:tcBorders>
          </w:tcPr>
          <w:p w14:paraId="6ACEF78B" w14:textId="77777777" w:rsidR="00C21A68" w:rsidRPr="00E763C6" w:rsidRDefault="00C21A68">
            <w:pPr>
              <w:rPr>
                <w:rFonts w:asciiTheme="majorHAnsi" w:eastAsia="Calibri" w:hAnsiTheme="majorHAnsi" w:cstheme="majorHAnsi"/>
              </w:rPr>
            </w:pPr>
          </w:p>
        </w:tc>
      </w:tr>
      <w:tr w:rsidR="00C21A68" w:rsidRPr="00E763C6" w14:paraId="0743A971"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0B9CC8F9" w14:textId="77777777" w:rsidR="00C21A68" w:rsidRPr="00E763C6" w:rsidRDefault="00C21A68">
            <w:pPr>
              <w:rPr>
                <w:rFonts w:asciiTheme="majorHAnsi" w:eastAsia="Calibri" w:hAnsiTheme="majorHAnsi" w:cstheme="majorHAnsi"/>
                <w:b/>
                <w:bCs/>
              </w:rPr>
            </w:pPr>
            <w:r w:rsidRPr="00E763C6">
              <w:rPr>
                <w:rFonts w:asciiTheme="majorHAnsi" w:hAnsiTheme="majorHAnsi" w:cstheme="majorHAnsi"/>
                <w:b/>
              </w:rPr>
              <w:t>ICU Director</w:t>
            </w:r>
          </w:p>
        </w:tc>
        <w:tc>
          <w:tcPr>
            <w:tcW w:w="3675" w:type="pct"/>
            <w:tcBorders>
              <w:top w:val="single" w:sz="4" w:space="0" w:color="auto"/>
              <w:left w:val="single" w:sz="4" w:space="0" w:color="auto"/>
              <w:bottom w:val="single" w:sz="4" w:space="0" w:color="auto"/>
              <w:right w:val="single" w:sz="4" w:space="0" w:color="auto"/>
            </w:tcBorders>
            <w:hideMark/>
          </w:tcPr>
          <w:p w14:paraId="18D6BFDE" w14:textId="77777777" w:rsidR="00C21A68" w:rsidRPr="00E763C6" w:rsidRDefault="00C21A68">
            <w:pPr>
              <w:rPr>
                <w:rFonts w:asciiTheme="majorHAnsi" w:eastAsia="Calibri" w:hAnsiTheme="majorHAnsi" w:cstheme="majorHAnsi"/>
              </w:rPr>
            </w:pPr>
            <w:r w:rsidRPr="00E763C6">
              <w:rPr>
                <w:rFonts w:asciiTheme="majorHAnsi" w:hAnsiTheme="majorHAnsi" w:cstheme="majorHAnsi"/>
              </w:rPr>
              <w:t>Support required as patients will potentially be reviewed by them</w:t>
            </w:r>
          </w:p>
        </w:tc>
      </w:tr>
      <w:tr w:rsidR="00C21A68" w:rsidRPr="00E763C6" w14:paraId="0B8D0022" w14:textId="77777777" w:rsidTr="00C21A68">
        <w:tc>
          <w:tcPr>
            <w:tcW w:w="1325" w:type="pct"/>
            <w:tcBorders>
              <w:top w:val="single" w:sz="4" w:space="0" w:color="auto"/>
              <w:left w:val="single" w:sz="4" w:space="0" w:color="auto"/>
              <w:bottom w:val="single" w:sz="4" w:space="0" w:color="auto"/>
              <w:right w:val="single" w:sz="4" w:space="0" w:color="auto"/>
            </w:tcBorders>
          </w:tcPr>
          <w:p w14:paraId="49C7F698" w14:textId="77777777" w:rsidR="00C21A68" w:rsidRPr="00E763C6" w:rsidRDefault="00C21A68">
            <w:pPr>
              <w:rPr>
                <w:rFonts w:asciiTheme="majorHAnsi" w:eastAsia="Calibri" w:hAnsiTheme="majorHAnsi" w:cstheme="majorHAnsi"/>
                <w:b/>
              </w:rPr>
            </w:pPr>
          </w:p>
        </w:tc>
        <w:tc>
          <w:tcPr>
            <w:tcW w:w="3675" w:type="pct"/>
            <w:tcBorders>
              <w:top w:val="single" w:sz="4" w:space="0" w:color="auto"/>
              <w:left w:val="single" w:sz="4" w:space="0" w:color="auto"/>
              <w:bottom w:val="single" w:sz="4" w:space="0" w:color="auto"/>
              <w:right w:val="single" w:sz="4" w:space="0" w:color="auto"/>
            </w:tcBorders>
          </w:tcPr>
          <w:p w14:paraId="174BF4F2" w14:textId="77777777" w:rsidR="00C21A68" w:rsidRPr="00E763C6" w:rsidRDefault="00C21A68">
            <w:pPr>
              <w:rPr>
                <w:rFonts w:asciiTheme="majorHAnsi" w:hAnsiTheme="majorHAnsi" w:cstheme="majorHAnsi"/>
              </w:rPr>
            </w:pPr>
          </w:p>
        </w:tc>
      </w:tr>
      <w:tr w:rsidR="00C21A68" w:rsidRPr="00E763C6" w14:paraId="72A0A7F3"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3B4AD186" w14:textId="77777777" w:rsidR="00C21A68" w:rsidRPr="00E763C6" w:rsidRDefault="00C21A68">
            <w:pPr>
              <w:rPr>
                <w:rFonts w:asciiTheme="majorHAnsi" w:eastAsia="Calibri" w:hAnsiTheme="majorHAnsi" w:cstheme="majorHAnsi"/>
                <w:b/>
                <w:bCs/>
              </w:rPr>
            </w:pPr>
            <w:r w:rsidRPr="00E763C6">
              <w:rPr>
                <w:rFonts w:asciiTheme="majorHAnsi" w:hAnsiTheme="majorHAnsi" w:cstheme="majorHAnsi"/>
                <w:b/>
              </w:rPr>
              <w:t>ICU liaison nurse / Clinical Resource nurse / ICU NUM</w:t>
            </w:r>
          </w:p>
        </w:tc>
        <w:tc>
          <w:tcPr>
            <w:tcW w:w="3675" w:type="pct"/>
            <w:tcBorders>
              <w:top w:val="single" w:sz="4" w:space="0" w:color="auto"/>
              <w:left w:val="single" w:sz="4" w:space="0" w:color="auto"/>
              <w:bottom w:val="single" w:sz="4" w:space="0" w:color="auto"/>
              <w:right w:val="single" w:sz="4" w:space="0" w:color="auto"/>
            </w:tcBorders>
            <w:hideMark/>
          </w:tcPr>
          <w:p w14:paraId="4054CBDC" w14:textId="77777777" w:rsidR="00C21A68" w:rsidRPr="00E763C6" w:rsidRDefault="00C21A68">
            <w:pPr>
              <w:rPr>
                <w:rFonts w:asciiTheme="majorHAnsi" w:eastAsia="Calibri" w:hAnsiTheme="majorHAnsi" w:cstheme="majorHAnsi"/>
              </w:rPr>
            </w:pPr>
            <w:r w:rsidRPr="00E763C6">
              <w:rPr>
                <w:rFonts w:asciiTheme="majorHAnsi" w:hAnsiTheme="majorHAnsi" w:cstheme="majorHAnsi"/>
              </w:rPr>
              <w:t>Patient should be reviewed by them</w:t>
            </w:r>
          </w:p>
        </w:tc>
      </w:tr>
      <w:tr w:rsidR="00C21A68" w:rsidRPr="00E763C6" w14:paraId="66C4C959" w14:textId="77777777" w:rsidTr="00C21A68">
        <w:tc>
          <w:tcPr>
            <w:tcW w:w="1325" w:type="pct"/>
            <w:tcBorders>
              <w:top w:val="single" w:sz="4" w:space="0" w:color="auto"/>
              <w:left w:val="single" w:sz="4" w:space="0" w:color="auto"/>
              <w:bottom w:val="single" w:sz="4" w:space="0" w:color="auto"/>
              <w:right w:val="single" w:sz="4" w:space="0" w:color="auto"/>
            </w:tcBorders>
            <w:shd w:val="clear" w:color="auto" w:fill="D5DCE4"/>
            <w:hideMark/>
          </w:tcPr>
          <w:p w14:paraId="18580D64"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 xml:space="preserve">Support </w:t>
            </w:r>
          </w:p>
        </w:tc>
        <w:tc>
          <w:tcPr>
            <w:tcW w:w="3675" w:type="pct"/>
            <w:tcBorders>
              <w:top w:val="single" w:sz="4" w:space="0" w:color="auto"/>
              <w:left w:val="single" w:sz="4" w:space="0" w:color="auto"/>
              <w:bottom w:val="single" w:sz="4" w:space="0" w:color="auto"/>
              <w:right w:val="single" w:sz="4" w:space="0" w:color="auto"/>
            </w:tcBorders>
            <w:shd w:val="clear" w:color="auto" w:fill="D5DCE4"/>
          </w:tcPr>
          <w:p w14:paraId="05066F67" w14:textId="77777777" w:rsidR="00C21A68" w:rsidRPr="00E763C6" w:rsidRDefault="00C21A68">
            <w:pPr>
              <w:rPr>
                <w:rFonts w:asciiTheme="majorHAnsi" w:eastAsia="Calibri" w:hAnsiTheme="majorHAnsi" w:cstheme="majorHAnsi"/>
              </w:rPr>
            </w:pPr>
          </w:p>
        </w:tc>
      </w:tr>
      <w:tr w:rsidR="00C21A68" w:rsidRPr="00E763C6" w14:paraId="77B949BD"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266D437C"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DON</w:t>
            </w:r>
          </w:p>
        </w:tc>
        <w:tc>
          <w:tcPr>
            <w:tcW w:w="3675" w:type="pct"/>
            <w:tcBorders>
              <w:top w:val="single" w:sz="4" w:space="0" w:color="auto"/>
              <w:left w:val="single" w:sz="4" w:space="0" w:color="auto"/>
              <w:bottom w:val="single" w:sz="4" w:space="0" w:color="auto"/>
              <w:right w:val="single" w:sz="4" w:space="0" w:color="auto"/>
            </w:tcBorders>
          </w:tcPr>
          <w:p w14:paraId="48C2B1F4" w14:textId="77777777" w:rsidR="00C21A68" w:rsidRPr="00E763C6" w:rsidRDefault="00C21A68">
            <w:pPr>
              <w:rPr>
                <w:rFonts w:asciiTheme="majorHAnsi" w:eastAsia="Calibri" w:hAnsiTheme="majorHAnsi" w:cstheme="majorHAnsi"/>
              </w:rPr>
            </w:pPr>
          </w:p>
        </w:tc>
      </w:tr>
      <w:tr w:rsidR="00C21A68" w:rsidRPr="00E763C6" w14:paraId="707AF699"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1A4EC0F0"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equipment officer</w:t>
            </w:r>
          </w:p>
        </w:tc>
        <w:tc>
          <w:tcPr>
            <w:tcW w:w="3675" w:type="pct"/>
            <w:tcBorders>
              <w:top w:val="single" w:sz="4" w:space="0" w:color="auto"/>
              <w:left w:val="single" w:sz="4" w:space="0" w:color="auto"/>
              <w:bottom w:val="single" w:sz="4" w:space="0" w:color="auto"/>
              <w:right w:val="single" w:sz="4" w:space="0" w:color="auto"/>
            </w:tcBorders>
          </w:tcPr>
          <w:p w14:paraId="5A4C729B" w14:textId="77777777" w:rsidR="00C21A68" w:rsidRPr="00E763C6" w:rsidRDefault="00C21A68">
            <w:pPr>
              <w:rPr>
                <w:rFonts w:asciiTheme="majorHAnsi" w:eastAsia="Calibri" w:hAnsiTheme="majorHAnsi" w:cstheme="majorHAnsi"/>
              </w:rPr>
            </w:pPr>
          </w:p>
        </w:tc>
      </w:tr>
      <w:tr w:rsidR="00C21A68" w:rsidRPr="00E763C6" w14:paraId="61FCF6F0"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38534079"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Switch board</w:t>
            </w:r>
          </w:p>
        </w:tc>
        <w:tc>
          <w:tcPr>
            <w:tcW w:w="3675" w:type="pct"/>
            <w:tcBorders>
              <w:top w:val="single" w:sz="4" w:space="0" w:color="auto"/>
              <w:left w:val="single" w:sz="4" w:space="0" w:color="auto"/>
              <w:bottom w:val="single" w:sz="4" w:space="0" w:color="auto"/>
              <w:right w:val="single" w:sz="4" w:space="0" w:color="auto"/>
            </w:tcBorders>
          </w:tcPr>
          <w:p w14:paraId="6CDD2338" w14:textId="77777777" w:rsidR="00C21A68" w:rsidRPr="00E763C6" w:rsidRDefault="00C21A68">
            <w:pPr>
              <w:rPr>
                <w:rFonts w:asciiTheme="majorHAnsi" w:eastAsia="Calibri" w:hAnsiTheme="majorHAnsi" w:cstheme="majorHAnsi"/>
              </w:rPr>
            </w:pPr>
          </w:p>
        </w:tc>
      </w:tr>
      <w:tr w:rsidR="00C21A68" w:rsidRPr="00E763C6" w14:paraId="4C0730D6"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409A51CB"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Trauma service</w:t>
            </w:r>
          </w:p>
        </w:tc>
        <w:tc>
          <w:tcPr>
            <w:tcW w:w="3675" w:type="pct"/>
            <w:tcBorders>
              <w:top w:val="single" w:sz="4" w:space="0" w:color="auto"/>
              <w:left w:val="single" w:sz="4" w:space="0" w:color="auto"/>
              <w:bottom w:val="single" w:sz="4" w:space="0" w:color="auto"/>
              <w:right w:val="single" w:sz="4" w:space="0" w:color="auto"/>
            </w:tcBorders>
          </w:tcPr>
          <w:p w14:paraId="7B40B534" w14:textId="77777777" w:rsidR="00C21A68" w:rsidRPr="00E763C6" w:rsidRDefault="00C21A68">
            <w:pPr>
              <w:rPr>
                <w:rFonts w:asciiTheme="majorHAnsi" w:eastAsia="Calibri" w:hAnsiTheme="majorHAnsi" w:cstheme="majorHAnsi"/>
              </w:rPr>
            </w:pPr>
          </w:p>
        </w:tc>
      </w:tr>
      <w:tr w:rsidR="00C21A68" w:rsidRPr="00E763C6" w14:paraId="44791430"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4AE951B1"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 xml:space="preserve">Bed managers / AH </w:t>
            </w:r>
          </w:p>
        </w:tc>
        <w:tc>
          <w:tcPr>
            <w:tcW w:w="3675" w:type="pct"/>
            <w:tcBorders>
              <w:top w:val="single" w:sz="4" w:space="0" w:color="auto"/>
              <w:left w:val="single" w:sz="4" w:space="0" w:color="auto"/>
              <w:bottom w:val="single" w:sz="4" w:space="0" w:color="auto"/>
              <w:right w:val="single" w:sz="4" w:space="0" w:color="auto"/>
            </w:tcBorders>
            <w:hideMark/>
          </w:tcPr>
          <w:p w14:paraId="73EFC5DE"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Appropriate bed allocation</w:t>
            </w:r>
          </w:p>
        </w:tc>
      </w:tr>
      <w:tr w:rsidR="00C21A68" w:rsidRPr="00E763C6" w14:paraId="0E47F3E2"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740845AF"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CNC for surgery</w:t>
            </w:r>
          </w:p>
        </w:tc>
        <w:tc>
          <w:tcPr>
            <w:tcW w:w="3675" w:type="pct"/>
            <w:tcBorders>
              <w:top w:val="single" w:sz="4" w:space="0" w:color="auto"/>
              <w:left w:val="single" w:sz="4" w:space="0" w:color="auto"/>
              <w:bottom w:val="single" w:sz="4" w:space="0" w:color="auto"/>
              <w:right w:val="single" w:sz="4" w:space="0" w:color="auto"/>
            </w:tcBorders>
            <w:hideMark/>
          </w:tcPr>
          <w:p w14:paraId="7C663904"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Patient should be reviewed by them</w:t>
            </w:r>
          </w:p>
        </w:tc>
      </w:tr>
      <w:tr w:rsidR="00C21A68" w:rsidRPr="00E763C6" w14:paraId="1ABAC6E5"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7963CB63"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Ward NUMs</w:t>
            </w:r>
          </w:p>
        </w:tc>
        <w:tc>
          <w:tcPr>
            <w:tcW w:w="3675" w:type="pct"/>
            <w:tcBorders>
              <w:top w:val="single" w:sz="4" w:space="0" w:color="auto"/>
              <w:left w:val="single" w:sz="4" w:space="0" w:color="auto"/>
              <w:bottom w:val="single" w:sz="4" w:space="0" w:color="auto"/>
              <w:right w:val="single" w:sz="4" w:space="0" w:color="auto"/>
            </w:tcBorders>
          </w:tcPr>
          <w:p w14:paraId="047E8E34" w14:textId="77777777" w:rsidR="00C21A68" w:rsidRPr="00E763C6" w:rsidRDefault="00C21A68">
            <w:pPr>
              <w:rPr>
                <w:rFonts w:asciiTheme="majorHAnsi" w:eastAsia="Calibri" w:hAnsiTheme="majorHAnsi" w:cstheme="majorHAnsi"/>
              </w:rPr>
            </w:pPr>
          </w:p>
        </w:tc>
      </w:tr>
      <w:tr w:rsidR="00C21A68" w:rsidRPr="00E763C6" w14:paraId="34BE8DDB"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2F5496"/>
            <w:hideMark/>
          </w:tcPr>
          <w:p w14:paraId="0A6D0241" w14:textId="77777777" w:rsidR="00C21A68" w:rsidRPr="00E763C6" w:rsidRDefault="00C21A68">
            <w:pPr>
              <w:rPr>
                <w:rFonts w:asciiTheme="majorHAnsi" w:eastAsia="Calibri" w:hAnsiTheme="majorHAnsi" w:cstheme="majorHAnsi"/>
                <w:b/>
                <w:bCs/>
                <w:color w:val="FFFFFF"/>
              </w:rPr>
            </w:pPr>
            <w:r w:rsidRPr="00E763C6">
              <w:rPr>
                <w:rFonts w:asciiTheme="majorHAnsi" w:eastAsia="Calibri" w:hAnsiTheme="majorHAnsi" w:cstheme="majorHAnsi"/>
                <w:b/>
                <w:bCs/>
                <w:color w:val="FFFFFF"/>
              </w:rPr>
              <w:t>SDMH</w:t>
            </w:r>
          </w:p>
        </w:tc>
        <w:tc>
          <w:tcPr>
            <w:tcW w:w="3675" w:type="pct"/>
            <w:tcBorders>
              <w:top w:val="single" w:sz="8" w:space="0" w:color="4F81BD"/>
              <w:left w:val="single" w:sz="4" w:space="0" w:color="auto"/>
              <w:bottom w:val="single" w:sz="8" w:space="0" w:color="4F81BD"/>
              <w:right w:val="single" w:sz="4" w:space="0" w:color="auto"/>
            </w:tcBorders>
            <w:shd w:val="clear" w:color="auto" w:fill="2F5496"/>
          </w:tcPr>
          <w:p w14:paraId="12FC40E5" w14:textId="77777777" w:rsidR="00C21A68" w:rsidRPr="00E763C6" w:rsidRDefault="00C21A68">
            <w:pPr>
              <w:rPr>
                <w:rFonts w:asciiTheme="majorHAnsi" w:eastAsia="Calibri" w:hAnsiTheme="majorHAnsi" w:cstheme="majorHAnsi"/>
                <w:color w:val="FFFFFF"/>
              </w:rPr>
            </w:pPr>
          </w:p>
        </w:tc>
      </w:tr>
      <w:tr w:rsidR="00C21A68" w:rsidRPr="00E763C6" w14:paraId="18FDF90F"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D5DCE4"/>
            <w:hideMark/>
          </w:tcPr>
          <w:p w14:paraId="0D54CB13"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Activators</w:t>
            </w:r>
          </w:p>
        </w:tc>
        <w:tc>
          <w:tcPr>
            <w:tcW w:w="3675" w:type="pct"/>
            <w:tcBorders>
              <w:top w:val="single" w:sz="8" w:space="0" w:color="4F81BD"/>
              <w:left w:val="single" w:sz="4" w:space="0" w:color="auto"/>
              <w:bottom w:val="single" w:sz="8" w:space="0" w:color="4F81BD"/>
              <w:right w:val="single" w:sz="4" w:space="0" w:color="auto"/>
            </w:tcBorders>
            <w:shd w:val="clear" w:color="auto" w:fill="D5DCE4"/>
          </w:tcPr>
          <w:p w14:paraId="08FF5A71" w14:textId="77777777" w:rsidR="00C21A68" w:rsidRPr="00E763C6" w:rsidRDefault="00C21A68">
            <w:pPr>
              <w:rPr>
                <w:rFonts w:asciiTheme="majorHAnsi" w:eastAsia="Calibri" w:hAnsiTheme="majorHAnsi" w:cstheme="majorHAnsi"/>
              </w:rPr>
            </w:pPr>
          </w:p>
        </w:tc>
      </w:tr>
      <w:tr w:rsidR="00C21A68" w:rsidRPr="00E763C6" w14:paraId="43ABF424"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62488200"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Director</w:t>
            </w:r>
          </w:p>
        </w:tc>
        <w:tc>
          <w:tcPr>
            <w:tcW w:w="3675" w:type="pct"/>
            <w:tcBorders>
              <w:top w:val="single" w:sz="4" w:space="0" w:color="auto"/>
              <w:left w:val="single" w:sz="4" w:space="0" w:color="auto"/>
              <w:bottom w:val="single" w:sz="4" w:space="0" w:color="auto"/>
              <w:right w:val="single" w:sz="4" w:space="0" w:color="auto"/>
            </w:tcBorders>
            <w:hideMark/>
          </w:tcPr>
          <w:p w14:paraId="12B013C4"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Clinical champion, enforce with staff</w:t>
            </w:r>
          </w:p>
        </w:tc>
      </w:tr>
      <w:tr w:rsidR="00C21A68" w:rsidRPr="00E763C6" w14:paraId="61CFEBED"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36C1E817" w14:textId="77777777" w:rsidR="00C21A68" w:rsidRPr="00E763C6" w:rsidRDefault="00C21A68">
            <w:pPr>
              <w:rPr>
                <w:rFonts w:asciiTheme="majorHAnsi" w:eastAsia="Calibri" w:hAnsiTheme="majorHAnsi" w:cstheme="majorHAnsi"/>
                <w:b/>
              </w:rPr>
            </w:pPr>
            <w:r w:rsidRPr="00E763C6">
              <w:rPr>
                <w:rFonts w:asciiTheme="majorHAnsi" w:eastAsia="Calibri" w:hAnsiTheme="majorHAnsi" w:cstheme="majorHAnsi"/>
                <w:b/>
                <w:bCs/>
              </w:rPr>
              <w:lastRenderedPageBreak/>
              <w:t>ED NUM</w:t>
            </w:r>
          </w:p>
        </w:tc>
        <w:tc>
          <w:tcPr>
            <w:tcW w:w="3675" w:type="pct"/>
            <w:tcBorders>
              <w:top w:val="single" w:sz="4" w:space="0" w:color="auto"/>
              <w:left w:val="single" w:sz="4" w:space="0" w:color="auto"/>
              <w:bottom w:val="single" w:sz="4" w:space="0" w:color="auto"/>
              <w:right w:val="single" w:sz="4" w:space="0" w:color="auto"/>
            </w:tcBorders>
            <w:hideMark/>
          </w:tcPr>
          <w:p w14:paraId="47F17A1F" w14:textId="77777777" w:rsidR="00C21A68" w:rsidRPr="00E763C6" w:rsidRDefault="00C21A68">
            <w:pPr>
              <w:rPr>
                <w:rFonts w:asciiTheme="majorHAnsi" w:hAnsiTheme="majorHAnsi" w:cstheme="majorHAnsi"/>
              </w:rPr>
            </w:pPr>
            <w:r w:rsidRPr="00E763C6">
              <w:rPr>
                <w:rFonts w:asciiTheme="majorHAnsi" w:hAnsiTheme="majorHAnsi" w:cstheme="majorHAnsi"/>
              </w:rPr>
              <w:t>Clinical champion, enforce with staff</w:t>
            </w:r>
          </w:p>
        </w:tc>
      </w:tr>
      <w:tr w:rsidR="00C21A68" w:rsidRPr="00E763C6" w14:paraId="56DE5398"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009ACB41"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medical staff</w:t>
            </w:r>
          </w:p>
        </w:tc>
        <w:tc>
          <w:tcPr>
            <w:tcW w:w="3675" w:type="pct"/>
            <w:tcBorders>
              <w:top w:val="single" w:sz="8" w:space="0" w:color="4F81BD"/>
              <w:left w:val="single" w:sz="4" w:space="0" w:color="auto"/>
              <w:bottom w:val="single" w:sz="8" w:space="0" w:color="4F81BD"/>
              <w:right w:val="single" w:sz="4" w:space="0" w:color="auto"/>
            </w:tcBorders>
          </w:tcPr>
          <w:p w14:paraId="4D741C28" w14:textId="77777777" w:rsidR="00C21A68" w:rsidRPr="00E763C6" w:rsidRDefault="00C21A68">
            <w:pPr>
              <w:rPr>
                <w:rFonts w:asciiTheme="majorHAnsi" w:eastAsia="Calibri" w:hAnsiTheme="majorHAnsi" w:cstheme="majorHAnsi"/>
              </w:rPr>
            </w:pPr>
          </w:p>
        </w:tc>
      </w:tr>
      <w:tr w:rsidR="00C21A68" w:rsidRPr="00E763C6" w14:paraId="3DC3B4C8"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2A39C836"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CNC</w:t>
            </w:r>
          </w:p>
        </w:tc>
        <w:tc>
          <w:tcPr>
            <w:tcW w:w="3675" w:type="pct"/>
            <w:tcBorders>
              <w:top w:val="single" w:sz="8" w:space="0" w:color="4F81BD"/>
              <w:left w:val="single" w:sz="4" w:space="0" w:color="auto"/>
              <w:bottom w:val="single" w:sz="8" w:space="0" w:color="4F81BD"/>
              <w:right w:val="single" w:sz="4" w:space="0" w:color="auto"/>
            </w:tcBorders>
          </w:tcPr>
          <w:p w14:paraId="05C278DE" w14:textId="77777777" w:rsidR="00C21A68" w:rsidRPr="00E763C6" w:rsidRDefault="00C21A68">
            <w:pPr>
              <w:rPr>
                <w:rFonts w:asciiTheme="majorHAnsi" w:eastAsia="Calibri" w:hAnsiTheme="majorHAnsi" w:cstheme="majorHAnsi"/>
              </w:rPr>
            </w:pPr>
          </w:p>
        </w:tc>
      </w:tr>
      <w:tr w:rsidR="00C21A68" w:rsidRPr="00E763C6" w14:paraId="6C53202B"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17FB21E5"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CNE</w:t>
            </w:r>
          </w:p>
        </w:tc>
        <w:tc>
          <w:tcPr>
            <w:tcW w:w="3675" w:type="pct"/>
            <w:tcBorders>
              <w:top w:val="single" w:sz="8" w:space="0" w:color="4F81BD"/>
              <w:left w:val="single" w:sz="4" w:space="0" w:color="auto"/>
              <w:bottom w:val="single" w:sz="8" w:space="0" w:color="4F81BD"/>
              <w:right w:val="single" w:sz="4" w:space="0" w:color="auto"/>
            </w:tcBorders>
            <w:hideMark/>
          </w:tcPr>
          <w:p w14:paraId="184FFB60" w14:textId="31AEED48" w:rsidR="00C21A68" w:rsidRPr="00E763C6" w:rsidRDefault="00C21A68">
            <w:pPr>
              <w:rPr>
                <w:rFonts w:asciiTheme="majorHAnsi" w:eastAsia="Calibri" w:hAnsiTheme="majorHAnsi" w:cstheme="majorHAnsi"/>
              </w:rPr>
            </w:pPr>
          </w:p>
        </w:tc>
      </w:tr>
      <w:tr w:rsidR="00C21A68" w:rsidRPr="00E763C6" w14:paraId="4BE33AC9"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4C0614F8"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nursing staff</w:t>
            </w:r>
          </w:p>
        </w:tc>
        <w:tc>
          <w:tcPr>
            <w:tcW w:w="3675" w:type="pct"/>
            <w:tcBorders>
              <w:top w:val="single" w:sz="4" w:space="0" w:color="auto"/>
              <w:left w:val="single" w:sz="4" w:space="0" w:color="auto"/>
              <w:bottom w:val="single" w:sz="4" w:space="0" w:color="auto"/>
              <w:right w:val="single" w:sz="4" w:space="0" w:color="auto"/>
            </w:tcBorders>
          </w:tcPr>
          <w:p w14:paraId="205F57F8" w14:textId="77777777" w:rsidR="00C21A68" w:rsidRPr="00E763C6" w:rsidRDefault="00C21A68">
            <w:pPr>
              <w:rPr>
                <w:rFonts w:asciiTheme="majorHAnsi" w:eastAsia="Calibri" w:hAnsiTheme="majorHAnsi" w:cstheme="majorHAnsi"/>
              </w:rPr>
            </w:pPr>
          </w:p>
        </w:tc>
      </w:tr>
      <w:tr w:rsidR="00C21A68" w:rsidRPr="00E763C6" w14:paraId="4560E41C" w14:textId="77777777" w:rsidTr="00C21A68">
        <w:tc>
          <w:tcPr>
            <w:tcW w:w="1325" w:type="pct"/>
            <w:tcBorders>
              <w:top w:val="single" w:sz="4" w:space="0" w:color="auto"/>
              <w:left w:val="single" w:sz="4" w:space="0" w:color="auto"/>
              <w:bottom w:val="single" w:sz="4" w:space="0" w:color="auto"/>
              <w:right w:val="single" w:sz="4" w:space="0" w:color="auto"/>
            </w:tcBorders>
          </w:tcPr>
          <w:p w14:paraId="6752FF3E" w14:textId="77777777" w:rsidR="00C21A68" w:rsidRPr="00E763C6" w:rsidRDefault="00C21A68">
            <w:pPr>
              <w:rPr>
                <w:rFonts w:asciiTheme="majorHAnsi" w:eastAsia="Calibri" w:hAnsiTheme="majorHAnsi" w:cstheme="majorHAnsi"/>
                <w:b/>
                <w:bCs/>
              </w:rPr>
            </w:pPr>
          </w:p>
        </w:tc>
        <w:tc>
          <w:tcPr>
            <w:tcW w:w="3675" w:type="pct"/>
            <w:tcBorders>
              <w:top w:val="single" w:sz="4" w:space="0" w:color="auto"/>
              <w:left w:val="single" w:sz="4" w:space="0" w:color="auto"/>
              <w:bottom w:val="single" w:sz="4" w:space="0" w:color="auto"/>
              <w:right w:val="single" w:sz="4" w:space="0" w:color="auto"/>
            </w:tcBorders>
          </w:tcPr>
          <w:p w14:paraId="7616DFA3" w14:textId="77777777" w:rsidR="00C21A68" w:rsidRPr="00E763C6" w:rsidRDefault="00C21A68">
            <w:pPr>
              <w:rPr>
                <w:rFonts w:asciiTheme="majorHAnsi" w:eastAsia="Calibri" w:hAnsiTheme="majorHAnsi" w:cstheme="majorHAnsi"/>
              </w:rPr>
            </w:pPr>
          </w:p>
        </w:tc>
      </w:tr>
      <w:tr w:rsidR="00C21A68" w:rsidRPr="00E763C6" w14:paraId="68089862"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311BDFF0"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Clinical NUM / patient flow</w:t>
            </w:r>
          </w:p>
        </w:tc>
        <w:tc>
          <w:tcPr>
            <w:tcW w:w="3675" w:type="pct"/>
            <w:tcBorders>
              <w:top w:val="single" w:sz="8" w:space="0" w:color="4F81BD"/>
              <w:left w:val="single" w:sz="4" w:space="0" w:color="auto"/>
              <w:bottom w:val="single" w:sz="8" w:space="0" w:color="4F81BD"/>
              <w:right w:val="single" w:sz="4" w:space="0" w:color="auto"/>
            </w:tcBorders>
            <w:hideMark/>
          </w:tcPr>
          <w:p w14:paraId="156AC4E5" w14:textId="77777777" w:rsidR="00C21A68" w:rsidRPr="00E763C6" w:rsidRDefault="00C21A68">
            <w:pPr>
              <w:rPr>
                <w:rFonts w:asciiTheme="majorHAnsi" w:eastAsia="Calibri" w:hAnsiTheme="majorHAnsi" w:cstheme="majorHAnsi"/>
              </w:rPr>
            </w:pPr>
            <w:r w:rsidRPr="00E763C6">
              <w:rPr>
                <w:rFonts w:asciiTheme="majorHAnsi" w:hAnsiTheme="majorHAnsi" w:cstheme="majorHAnsi"/>
              </w:rPr>
              <w:t>Clinical champion, enforce with staff, Protocol development, local knowledge</w:t>
            </w:r>
          </w:p>
        </w:tc>
      </w:tr>
      <w:tr w:rsidR="00C21A68" w:rsidRPr="00E763C6" w14:paraId="36B74D2A" w14:textId="77777777" w:rsidTr="00C21A68">
        <w:tc>
          <w:tcPr>
            <w:tcW w:w="1325" w:type="pct"/>
            <w:tcBorders>
              <w:top w:val="single" w:sz="4" w:space="0" w:color="auto"/>
              <w:left w:val="single" w:sz="4" w:space="0" w:color="auto"/>
              <w:bottom w:val="single" w:sz="4" w:space="0" w:color="auto"/>
              <w:right w:val="single" w:sz="4" w:space="0" w:color="auto"/>
            </w:tcBorders>
          </w:tcPr>
          <w:p w14:paraId="2CCACDBB" w14:textId="77777777" w:rsidR="00C21A68" w:rsidRPr="00E763C6" w:rsidRDefault="00C21A68">
            <w:pPr>
              <w:rPr>
                <w:rFonts w:asciiTheme="majorHAnsi" w:eastAsia="Calibri" w:hAnsiTheme="majorHAnsi" w:cstheme="majorHAnsi"/>
                <w:b/>
                <w:bCs/>
              </w:rPr>
            </w:pPr>
          </w:p>
        </w:tc>
        <w:tc>
          <w:tcPr>
            <w:tcW w:w="3675" w:type="pct"/>
            <w:tcBorders>
              <w:top w:val="single" w:sz="4" w:space="0" w:color="auto"/>
              <w:left w:val="single" w:sz="4" w:space="0" w:color="auto"/>
              <w:bottom w:val="single" w:sz="4" w:space="0" w:color="auto"/>
              <w:right w:val="single" w:sz="4" w:space="0" w:color="auto"/>
            </w:tcBorders>
          </w:tcPr>
          <w:p w14:paraId="7B434883" w14:textId="77777777" w:rsidR="00C21A68" w:rsidRPr="00E763C6" w:rsidRDefault="00C21A68">
            <w:pPr>
              <w:rPr>
                <w:rFonts w:asciiTheme="majorHAnsi" w:eastAsia="Calibri" w:hAnsiTheme="majorHAnsi" w:cstheme="majorHAnsi"/>
              </w:rPr>
            </w:pPr>
          </w:p>
        </w:tc>
      </w:tr>
      <w:tr w:rsidR="00C21A68" w:rsidRPr="00E763C6" w14:paraId="75EFF975" w14:textId="77777777" w:rsidTr="00C21A68">
        <w:tc>
          <w:tcPr>
            <w:tcW w:w="1325" w:type="pct"/>
            <w:tcBorders>
              <w:top w:val="single" w:sz="8" w:space="0" w:color="4F81BD"/>
              <w:left w:val="single" w:sz="8" w:space="0" w:color="4F81BD"/>
              <w:bottom w:val="single" w:sz="8" w:space="0" w:color="4F81BD"/>
              <w:right w:val="single" w:sz="4" w:space="0" w:color="auto"/>
            </w:tcBorders>
            <w:shd w:val="clear" w:color="auto" w:fill="D5DCE4"/>
            <w:hideMark/>
          </w:tcPr>
          <w:p w14:paraId="311825D1"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Responders</w:t>
            </w:r>
          </w:p>
        </w:tc>
        <w:tc>
          <w:tcPr>
            <w:tcW w:w="3675" w:type="pct"/>
            <w:tcBorders>
              <w:top w:val="single" w:sz="8" w:space="0" w:color="4F81BD"/>
              <w:left w:val="single" w:sz="4" w:space="0" w:color="auto"/>
              <w:bottom w:val="single" w:sz="8" w:space="0" w:color="4F81BD"/>
              <w:right w:val="single" w:sz="4" w:space="0" w:color="auto"/>
            </w:tcBorders>
            <w:shd w:val="clear" w:color="auto" w:fill="D5DCE4"/>
          </w:tcPr>
          <w:p w14:paraId="066F8970" w14:textId="77777777" w:rsidR="00C21A68" w:rsidRPr="00E763C6" w:rsidRDefault="00C21A68">
            <w:pPr>
              <w:rPr>
                <w:rFonts w:asciiTheme="majorHAnsi" w:eastAsia="Calibri" w:hAnsiTheme="majorHAnsi" w:cstheme="majorHAnsi"/>
              </w:rPr>
            </w:pPr>
          </w:p>
        </w:tc>
      </w:tr>
      <w:tr w:rsidR="00C21A68" w:rsidRPr="00E763C6" w14:paraId="1FEDE1C0"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1241E25C"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Surgery</w:t>
            </w:r>
          </w:p>
        </w:tc>
        <w:tc>
          <w:tcPr>
            <w:tcW w:w="3675" w:type="pct"/>
            <w:tcBorders>
              <w:top w:val="single" w:sz="4" w:space="0" w:color="auto"/>
              <w:left w:val="single" w:sz="4" w:space="0" w:color="auto"/>
              <w:bottom w:val="single" w:sz="4" w:space="0" w:color="auto"/>
              <w:right w:val="single" w:sz="4" w:space="0" w:color="auto"/>
            </w:tcBorders>
            <w:hideMark/>
          </w:tcPr>
          <w:p w14:paraId="0495A9C9"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Support required as patients will be admitted under them</w:t>
            </w:r>
          </w:p>
        </w:tc>
      </w:tr>
      <w:tr w:rsidR="00C21A68" w:rsidRPr="00E763C6" w14:paraId="52DFD768" w14:textId="77777777" w:rsidTr="00C21A68">
        <w:tc>
          <w:tcPr>
            <w:tcW w:w="1325" w:type="pct"/>
            <w:tcBorders>
              <w:top w:val="single" w:sz="8" w:space="0" w:color="4F81BD"/>
              <w:left w:val="single" w:sz="8" w:space="0" w:color="4F81BD"/>
              <w:bottom w:val="single" w:sz="8" w:space="0" w:color="4F81BD"/>
              <w:right w:val="single" w:sz="4" w:space="0" w:color="auto"/>
            </w:tcBorders>
          </w:tcPr>
          <w:p w14:paraId="03FA5819" w14:textId="77777777" w:rsidR="00C21A68" w:rsidRPr="00E763C6" w:rsidRDefault="00C21A68">
            <w:pPr>
              <w:rPr>
                <w:rFonts w:asciiTheme="majorHAnsi" w:eastAsia="Calibri" w:hAnsiTheme="majorHAnsi" w:cstheme="majorHAnsi"/>
                <w:b/>
                <w:bCs/>
              </w:rPr>
            </w:pPr>
          </w:p>
        </w:tc>
        <w:tc>
          <w:tcPr>
            <w:tcW w:w="3675" w:type="pct"/>
            <w:tcBorders>
              <w:top w:val="single" w:sz="8" w:space="0" w:color="4F81BD"/>
              <w:left w:val="single" w:sz="4" w:space="0" w:color="auto"/>
              <w:bottom w:val="single" w:sz="8" w:space="0" w:color="4F81BD"/>
              <w:right w:val="single" w:sz="4" w:space="0" w:color="auto"/>
            </w:tcBorders>
          </w:tcPr>
          <w:p w14:paraId="3612664A" w14:textId="77777777" w:rsidR="00C21A68" w:rsidRPr="00E763C6" w:rsidRDefault="00C21A68">
            <w:pPr>
              <w:rPr>
                <w:rFonts w:asciiTheme="majorHAnsi" w:eastAsia="Calibri" w:hAnsiTheme="majorHAnsi" w:cstheme="majorHAnsi"/>
              </w:rPr>
            </w:pPr>
          </w:p>
        </w:tc>
      </w:tr>
      <w:tr w:rsidR="00C21A68" w:rsidRPr="00E763C6" w14:paraId="1AAD5BF1"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70578B84"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Anaesthetics / Pain team</w:t>
            </w:r>
          </w:p>
        </w:tc>
        <w:tc>
          <w:tcPr>
            <w:tcW w:w="3675" w:type="pct"/>
            <w:tcBorders>
              <w:top w:val="single" w:sz="8" w:space="0" w:color="4F81BD"/>
              <w:left w:val="single" w:sz="4" w:space="0" w:color="auto"/>
              <w:bottom w:val="single" w:sz="8" w:space="0" w:color="4F81BD"/>
              <w:right w:val="single" w:sz="4" w:space="0" w:color="auto"/>
            </w:tcBorders>
          </w:tcPr>
          <w:p w14:paraId="699045E1" w14:textId="77777777" w:rsidR="00C21A68" w:rsidRPr="00E763C6" w:rsidRDefault="00C21A68">
            <w:pPr>
              <w:rPr>
                <w:rFonts w:asciiTheme="majorHAnsi" w:eastAsia="Calibri" w:hAnsiTheme="majorHAnsi" w:cstheme="majorHAnsi"/>
              </w:rPr>
            </w:pPr>
          </w:p>
        </w:tc>
      </w:tr>
      <w:tr w:rsidR="00C21A68" w:rsidRPr="00E763C6" w14:paraId="216D5BF1" w14:textId="77777777" w:rsidTr="00C21A68">
        <w:tc>
          <w:tcPr>
            <w:tcW w:w="1325" w:type="pct"/>
            <w:tcBorders>
              <w:top w:val="single" w:sz="4" w:space="0" w:color="auto"/>
              <w:left w:val="single" w:sz="4" w:space="0" w:color="auto"/>
              <w:bottom w:val="single" w:sz="4" w:space="0" w:color="auto"/>
              <w:right w:val="single" w:sz="4" w:space="0" w:color="auto"/>
            </w:tcBorders>
          </w:tcPr>
          <w:p w14:paraId="07ACEAAC" w14:textId="77777777" w:rsidR="00C21A68" w:rsidRPr="00E763C6" w:rsidRDefault="00C21A68">
            <w:pPr>
              <w:rPr>
                <w:rFonts w:asciiTheme="majorHAnsi" w:eastAsia="Calibri" w:hAnsiTheme="majorHAnsi" w:cstheme="majorHAnsi"/>
                <w:b/>
                <w:bCs/>
              </w:rPr>
            </w:pPr>
          </w:p>
        </w:tc>
        <w:tc>
          <w:tcPr>
            <w:tcW w:w="3675" w:type="pct"/>
            <w:tcBorders>
              <w:top w:val="single" w:sz="4" w:space="0" w:color="auto"/>
              <w:left w:val="single" w:sz="4" w:space="0" w:color="auto"/>
              <w:bottom w:val="single" w:sz="4" w:space="0" w:color="auto"/>
              <w:right w:val="single" w:sz="4" w:space="0" w:color="auto"/>
            </w:tcBorders>
          </w:tcPr>
          <w:p w14:paraId="0FB36BDB" w14:textId="77777777" w:rsidR="00C21A68" w:rsidRPr="00E763C6" w:rsidRDefault="00C21A68">
            <w:pPr>
              <w:rPr>
                <w:rFonts w:asciiTheme="majorHAnsi" w:eastAsia="Calibri" w:hAnsiTheme="majorHAnsi" w:cstheme="majorHAnsi"/>
              </w:rPr>
            </w:pPr>
          </w:p>
        </w:tc>
      </w:tr>
      <w:tr w:rsidR="00C21A68" w:rsidRPr="00E763C6" w14:paraId="231D3412" w14:textId="77777777" w:rsidTr="00C21A68">
        <w:tc>
          <w:tcPr>
            <w:tcW w:w="1325" w:type="pct"/>
            <w:tcBorders>
              <w:top w:val="single" w:sz="8" w:space="0" w:color="4F81BD"/>
              <w:left w:val="single" w:sz="8" w:space="0" w:color="4F81BD"/>
              <w:bottom w:val="single" w:sz="8" w:space="0" w:color="4F81BD"/>
              <w:right w:val="single" w:sz="4" w:space="0" w:color="auto"/>
            </w:tcBorders>
            <w:hideMark/>
          </w:tcPr>
          <w:p w14:paraId="7B6D02A4"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 xml:space="preserve">Physiotherapy </w:t>
            </w:r>
          </w:p>
        </w:tc>
        <w:tc>
          <w:tcPr>
            <w:tcW w:w="3675" w:type="pct"/>
            <w:tcBorders>
              <w:top w:val="single" w:sz="8" w:space="0" w:color="4F81BD"/>
              <w:left w:val="single" w:sz="4" w:space="0" w:color="auto"/>
              <w:bottom w:val="single" w:sz="8" w:space="0" w:color="4F81BD"/>
              <w:right w:val="single" w:sz="4" w:space="0" w:color="auto"/>
            </w:tcBorders>
            <w:hideMark/>
          </w:tcPr>
          <w:p w14:paraId="200B4278"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Support required as patients will be reviewed by them</w:t>
            </w:r>
          </w:p>
        </w:tc>
      </w:tr>
      <w:tr w:rsidR="00C21A68" w:rsidRPr="00E763C6" w14:paraId="62F29033"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326369DC"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ICU</w:t>
            </w:r>
          </w:p>
        </w:tc>
        <w:tc>
          <w:tcPr>
            <w:tcW w:w="3675" w:type="pct"/>
            <w:tcBorders>
              <w:top w:val="single" w:sz="4" w:space="0" w:color="auto"/>
              <w:left w:val="single" w:sz="4" w:space="0" w:color="auto"/>
              <w:bottom w:val="single" w:sz="4" w:space="0" w:color="auto"/>
              <w:right w:val="single" w:sz="4" w:space="0" w:color="auto"/>
            </w:tcBorders>
            <w:hideMark/>
          </w:tcPr>
          <w:p w14:paraId="2AE0F62A"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Support required as patients will potentially be reviewed by them</w:t>
            </w:r>
          </w:p>
        </w:tc>
      </w:tr>
      <w:tr w:rsidR="00C21A68" w:rsidRPr="00E763C6" w14:paraId="1C100016" w14:textId="77777777" w:rsidTr="00C21A68">
        <w:tc>
          <w:tcPr>
            <w:tcW w:w="1325" w:type="pct"/>
            <w:tcBorders>
              <w:top w:val="single" w:sz="4" w:space="0" w:color="auto"/>
              <w:left w:val="single" w:sz="4" w:space="0" w:color="auto"/>
              <w:bottom w:val="single" w:sz="4" w:space="0" w:color="auto"/>
              <w:right w:val="single" w:sz="4" w:space="0" w:color="auto"/>
            </w:tcBorders>
          </w:tcPr>
          <w:p w14:paraId="0E92F0C3" w14:textId="77777777" w:rsidR="00C21A68" w:rsidRPr="00E763C6" w:rsidRDefault="00C21A68">
            <w:pPr>
              <w:rPr>
                <w:rFonts w:asciiTheme="majorHAnsi" w:eastAsia="Calibri" w:hAnsiTheme="majorHAnsi" w:cstheme="majorHAnsi"/>
                <w:b/>
                <w:bCs/>
              </w:rPr>
            </w:pPr>
          </w:p>
        </w:tc>
        <w:tc>
          <w:tcPr>
            <w:tcW w:w="3675" w:type="pct"/>
            <w:tcBorders>
              <w:top w:val="single" w:sz="4" w:space="0" w:color="auto"/>
              <w:left w:val="single" w:sz="4" w:space="0" w:color="auto"/>
              <w:bottom w:val="single" w:sz="4" w:space="0" w:color="auto"/>
              <w:right w:val="single" w:sz="4" w:space="0" w:color="auto"/>
            </w:tcBorders>
          </w:tcPr>
          <w:p w14:paraId="362B2276" w14:textId="77777777" w:rsidR="00C21A68" w:rsidRPr="00E763C6" w:rsidRDefault="00C21A68">
            <w:pPr>
              <w:rPr>
                <w:rFonts w:asciiTheme="majorHAnsi" w:eastAsia="Calibri" w:hAnsiTheme="majorHAnsi" w:cstheme="majorHAnsi"/>
              </w:rPr>
            </w:pPr>
          </w:p>
        </w:tc>
      </w:tr>
      <w:tr w:rsidR="00C21A68" w:rsidRPr="00E763C6" w14:paraId="45BD4D90" w14:textId="77777777" w:rsidTr="00C21A68">
        <w:tc>
          <w:tcPr>
            <w:tcW w:w="1325" w:type="pct"/>
            <w:tcBorders>
              <w:top w:val="single" w:sz="4" w:space="0" w:color="auto"/>
              <w:left w:val="single" w:sz="4" w:space="0" w:color="auto"/>
              <w:bottom w:val="single" w:sz="4" w:space="0" w:color="auto"/>
              <w:right w:val="single" w:sz="4" w:space="0" w:color="auto"/>
            </w:tcBorders>
            <w:shd w:val="clear" w:color="auto" w:fill="D5DCE4"/>
            <w:hideMark/>
          </w:tcPr>
          <w:p w14:paraId="2CE01653"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 xml:space="preserve">Support </w:t>
            </w:r>
          </w:p>
        </w:tc>
        <w:tc>
          <w:tcPr>
            <w:tcW w:w="3675" w:type="pct"/>
            <w:tcBorders>
              <w:top w:val="single" w:sz="4" w:space="0" w:color="auto"/>
              <w:left w:val="single" w:sz="4" w:space="0" w:color="auto"/>
              <w:bottom w:val="single" w:sz="4" w:space="0" w:color="auto"/>
              <w:right w:val="single" w:sz="4" w:space="0" w:color="auto"/>
            </w:tcBorders>
            <w:shd w:val="clear" w:color="auto" w:fill="D5DCE4"/>
          </w:tcPr>
          <w:p w14:paraId="2BC528D3" w14:textId="77777777" w:rsidR="00C21A68" w:rsidRPr="00E763C6" w:rsidRDefault="00C21A68">
            <w:pPr>
              <w:rPr>
                <w:rFonts w:asciiTheme="majorHAnsi" w:eastAsia="Calibri" w:hAnsiTheme="majorHAnsi" w:cstheme="majorHAnsi"/>
              </w:rPr>
            </w:pPr>
          </w:p>
        </w:tc>
      </w:tr>
      <w:tr w:rsidR="00C21A68" w:rsidRPr="00E763C6" w14:paraId="31434976"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0A556A14"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DON</w:t>
            </w:r>
          </w:p>
        </w:tc>
        <w:tc>
          <w:tcPr>
            <w:tcW w:w="3675" w:type="pct"/>
            <w:tcBorders>
              <w:top w:val="single" w:sz="4" w:space="0" w:color="auto"/>
              <w:left w:val="single" w:sz="4" w:space="0" w:color="auto"/>
              <w:bottom w:val="single" w:sz="4" w:space="0" w:color="auto"/>
              <w:right w:val="single" w:sz="4" w:space="0" w:color="auto"/>
            </w:tcBorders>
          </w:tcPr>
          <w:p w14:paraId="09D32FCD" w14:textId="77777777" w:rsidR="00C21A68" w:rsidRPr="00E763C6" w:rsidRDefault="00C21A68">
            <w:pPr>
              <w:rPr>
                <w:rFonts w:asciiTheme="majorHAnsi" w:eastAsia="Calibri" w:hAnsiTheme="majorHAnsi" w:cstheme="majorHAnsi"/>
              </w:rPr>
            </w:pPr>
          </w:p>
        </w:tc>
      </w:tr>
      <w:tr w:rsidR="00C21A68" w:rsidRPr="00E763C6" w14:paraId="6A33A490"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7D661113"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ED equipment officer</w:t>
            </w:r>
          </w:p>
        </w:tc>
        <w:tc>
          <w:tcPr>
            <w:tcW w:w="3675" w:type="pct"/>
            <w:tcBorders>
              <w:top w:val="single" w:sz="4" w:space="0" w:color="auto"/>
              <w:left w:val="single" w:sz="4" w:space="0" w:color="auto"/>
              <w:bottom w:val="single" w:sz="4" w:space="0" w:color="auto"/>
              <w:right w:val="single" w:sz="4" w:space="0" w:color="auto"/>
            </w:tcBorders>
          </w:tcPr>
          <w:p w14:paraId="4FAA049B" w14:textId="77777777" w:rsidR="00C21A68" w:rsidRPr="00E763C6" w:rsidRDefault="00C21A68">
            <w:pPr>
              <w:rPr>
                <w:rFonts w:asciiTheme="majorHAnsi" w:eastAsia="Calibri" w:hAnsiTheme="majorHAnsi" w:cstheme="majorHAnsi"/>
              </w:rPr>
            </w:pPr>
          </w:p>
        </w:tc>
      </w:tr>
      <w:tr w:rsidR="00C21A68" w:rsidRPr="00E763C6" w14:paraId="5C52AF27"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5A3D0D3D"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Switch board</w:t>
            </w:r>
          </w:p>
        </w:tc>
        <w:tc>
          <w:tcPr>
            <w:tcW w:w="3675" w:type="pct"/>
            <w:tcBorders>
              <w:top w:val="single" w:sz="4" w:space="0" w:color="auto"/>
              <w:left w:val="single" w:sz="4" w:space="0" w:color="auto"/>
              <w:bottom w:val="single" w:sz="4" w:space="0" w:color="auto"/>
              <w:right w:val="single" w:sz="4" w:space="0" w:color="auto"/>
            </w:tcBorders>
            <w:hideMark/>
          </w:tcPr>
          <w:p w14:paraId="7331D0B2"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Support Implementation</w:t>
            </w:r>
          </w:p>
        </w:tc>
      </w:tr>
      <w:tr w:rsidR="00C21A68" w:rsidRPr="00E763C6" w14:paraId="1631D0F2"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6B16551D"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Trauma service</w:t>
            </w:r>
          </w:p>
        </w:tc>
        <w:tc>
          <w:tcPr>
            <w:tcW w:w="3675" w:type="pct"/>
            <w:tcBorders>
              <w:top w:val="single" w:sz="4" w:space="0" w:color="auto"/>
              <w:left w:val="single" w:sz="4" w:space="0" w:color="auto"/>
              <w:bottom w:val="single" w:sz="4" w:space="0" w:color="auto"/>
              <w:right w:val="single" w:sz="4" w:space="0" w:color="auto"/>
            </w:tcBorders>
            <w:hideMark/>
          </w:tcPr>
          <w:p w14:paraId="52CC3398"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N/A</w:t>
            </w:r>
          </w:p>
        </w:tc>
      </w:tr>
      <w:tr w:rsidR="00C21A68" w:rsidRPr="00E763C6" w14:paraId="25D6AA54"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10299E05"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 xml:space="preserve">Bed managers / AH </w:t>
            </w:r>
          </w:p>
        </w:tc>
        <w:tc>
          <w:tcPr>
            <w:tcW w:w="3675" w:type="pct"/>
            <w:tcBorders>
              <w:top w:val="single" w:sz="4" w:space="0" w:color="auto"/>
              <w:left w:val="single" w:sz="4" w:space="0" w:color="auto"/>
              <w:bottom w:val="single" w:sz="4" w:space="0" w:color="auto"/>
              <w:right w:val="single" w:sz="4" w:space="0" w:color="auto"/>
            </w:tcBorders>
            <w:hideMark/>
          </w:tcPr>
          <w:p w14:paraId="279FF1F2" w14:textId="77777777" w:rsidR="00C21A68" w:rsidRPr="00E763C6" w:rsidRDefault="00C21A68">
            <w:pPr>
              <w:rPr>
                <w:rFonts w:asciiTheme="majorHAnsi" w:eastAsia="Calibri" w:hAnsiTheme="majorHAnsi" w:cstheme="majorHAnsi"/>
              </w:rPr>
            </w:pPr>
            <w:r w:rsidRPr="00E763C6">
              <w:rPr>
                <w:rFonts w:asciiTheme="majorHAnsi" w:eastAsia="Calibri" w:hAnsiTheme="majorHAnsi" w:cstheme="majorHAnsi"/>
              </w:rPr>
              <w:t>Appropriate bed allocation</w:t>
            </w:r>
          </w:p>
        </w:tc>
      </w:tr>
      <w:tr w:rsidR="00C21A68" w:rsidRPr="00E763C6" w14:paraId="5AFAFE9E" w14:textId="77777777" w:rsidTr="00C21A68">
        <w:tc>
          <w:tcPr>
            <w:tcW w:w="1325" w:type="pct"/>
            <w:tcBorders>
              <w:top w:val="single" w:sz="4" w:space="0" w:color="auto"/>
              <w:left w:val="single" w:sz="4" w:space="0" w:color="auto"/>
              <w:bottom w:val="single" w:sz="4" w:space="0" w:color="auto"/>
              <w:right w:val="single" w:sz="4" w:space="0" w:color="auto"/>
            </w:tcBorders>
            <w:hideMark/>
          </w:tcPr>
          <w:p w14:paraId="37512FA8" w14:textId="77777777" w:rsidR="00C21A68" w:rsidRPr="00E763C6" w:rsidRDefault="00C21A68">
            <w:pPr>
              <w:rPr>
                <w:rFonts w:asciiTheme="majorHAnsi" w:eastAsia="Calibri" w:hAnsiTheme="majorHAnsi" w:cstheme="majorHAnsi"/>
                <w:b/>
                <w:bCs/>
              </w:rPr>
            </w:pPr>
            <w:r w:rsidRPr="00E763C6">
              <w:rPr>
                <w:rFonts w:asciiTheme="majorHAnsi" w:eastAsia="Calibri" w:hAnsiTheme="majorHAnsi" w:cstheme="majorHAnsi"/>
                <w:b/>
                <w:bCs/>
              </w:rPr>
              <w:t>Ward NUMs</w:t>
            </w:r>
          </w:p>
        </w:tc>
        <w:tc>
          <w:tcPr>
            <w:tcW w:w="3675" w:type="pct"/>
            <w:tcBorders>
              <w:top w:val="single" w:sz="4" w:space="0" w:color="auto"/>
              <w:left w:val="single" w:sz="4" w:space="0" w:color="auto"/>
              <w:bottom w:val="single" w:sz="4" w:space="0" w:color="auto"/>
              <w:right w:val="single" w:sz="4" w:space="0" w:color="auto"/>
            </w:tcBorders>
          </w:tcPr>
          <w:p w14:paraId="409E2363" w14:textId="77777777" w:rsidR="00C21A68" w:rsidRPr="00E763C6" w:rsidRDefault="00C21A68">
            <w:pPr>
              <w:rPr>
                <w:rFonts w:asciiTheme="majorHAnsi" w:eastAsia="Calibri" w:hAnsiTheme="majorHAnsi" w:cstheme="majorHAnsi"/>
              </w:rPr>
            </w:pPr>
          </w:p>
        </w:tc>
      </w:tr>
    </w:tbl>
    <w:p w14:paraId="6A06DD92" w14:textId="77777777" w:rsidR="0007552A" w:rsidRDefault="0007552A"/>
    <w:p w14:paraId="246F12A4" w14:textId="2B654699" w:rsidR="0007552A" w:rsidRDefault="00C21A68">
      <w:r>
        <w:t>*</w:t>
      </w:r>
      <w:r w:rsidR="00C246AF">
        <w:t>Columns with names, contact details and status have been removed to pr</w:t>
      </w:r>
      <w:r w:rsidR="007C0E5F">
        <w:t xml:space="preserve">otect confidentiality. </w:t>
      </w:r>
    </w:p>
    <w:p w14:paraId="542AE6EF" w14:textId="77777777" w:rsidR="0007552A" w:rsidRDefault="0007552A"/>
    <w:p w14:paraId="0CEA3200" w14:textId="77777777" w:rsidR="0007552A" w:rsidRDefault="0007552A"/>
    <w:p w14:paraId="33C1F563" w14:textId="16D0ADED" w:rsidR="0002756D" w:rsidRPr="00AD23D3" w:rsidRDefault="0002756D" w:rsidP="0018758B">
      <w:pPr>
        <w:pStyle w:val="Appendix"/>
      </w:pPr>
    </w:p>
    <w:p w14:paraId="4EE8E705" w14:textId="77777777" w:rsidR="0018758B" w:rsidRDefault="0007552A" w:rsidP="0018758B">
      <w:r>
        <w:br w:type="page"/>
      </w:r>
    </w:p>
    <w:p w14:paraId="27EBBC15" w14:textId="57F396A3" w:rsidR="00783AAF" w:rsidRDefault="0018758B" w:rsidP="008E1352">
      <w:pPr>
        <w:pStyle w:val="Heading1"/>
      </w:pPr>
      <w:bookmarkStart w:id="56" w:name="_Toc8811262"/>
      <w:r w:rsidRPr="00AD23D3">
        <w:lastRenderedPageBreak/>
        <w:t>A</w:t>
      </w:r>
      <w:r>
        <w:t xml:space="preserve">PPENDIX C: </w:t>
      </w:r>
      <w:r w:rsidR="003E2DF0">
        <w:t>References</w:t>
      </w:r>
      <w:bookmarkEnd w:id="56"/>
    </w:p>
    <w:p w14:paraId="199B44E0" w14:textId="77777777" w:rsidR="00783AAF" w:rsidRDefault="00783AAF"/>
    <w:p w14:paraId="3DB72C4F" w14:textId="77777777" w:rsidR="00396D4F" w:rsidRPr="00E763C6" w:rsidRDefault="00783AAF" w:rsidP="00396D4F">
      <w:pPr>
        <w:pStyle w:val="EndNoteBibliography"/>
        <w:ind w:left="720" w:hanging="720"/>
        <w:rPr>
          <w:rFonts w:asciiTheme="majorHAnsi" w:hAnsiTheme="majorHAnsi" w:cstheme="majorHAnsi"/>
        </w:rPr>
      </w:pPr>
      <w:r w:rsidRPr="00E763C6">
        <w:rPr>
          <w:rFonts w:asciiTheme="majorHAnsi" w:hAnsiTheme="majorHAnsi" w:cstheme="majorHAnsi"/>
        </w:rPr>
        <w:fldChar w:fldCharType="begin"/>
      </w:r>
      <w:r w:rsidRPr="00E763C6">
        <w:rPr>
          <w:rFonts w:asciiTheme="majorHAnsi" w:hAnsiTheme="majorHAnsi" w:cstheme="majorHAnsi"/>
        </w:rPr>
        <w:instrText xml:space="preserve"> ADDIN EN.REFLIST </w:instrText>
      </w:r>
      <w:r w:rsidRPr="00E763C6">
        <w:rPr>
          <w:rFonts w:asciiTheme="majorHAnsi" w:hAnsiTheme="majorHAnsi" w:cstheme="majorHAnsi"/>
        </w:rPr>
        <w:fldChar w:fldCharType="separate"/>
      </w:r>
      <w:r w:rsidR="00396D4F" w:rsidRPr="00E763C6">
        <w:rPr>
          <w:rFonts w:asciiTheme="majorHAnsi" w:hAnsiTheme="majorHAnsi" w:cstheme="majorHAnsi"/>
        </w:rPr>
        <w:t xml:space="preserve">Curtis, K., Asha, S. E., Unsworth, A., Lam, M., Goldsmith, H., Langcake, M., &amp; Dwyer, D. (2016). ChIP: An early activation protocol for isolated blunt chest injury improves outcomes, a retrospective cohort study. </w:t>
      </w:r>
      <w:r w:rsidR="00396D4F" w:rsidRPr="00E763C6">
        <w:rPr>
          <w:rFonts w:asciiTheme="majorHAnsi" w:hAnsiTheme="majorHAnsi" w:cstheme="majorHAnsi"/>
          <w:i/>
        </w:rPr>
        <w:t>Australasian Emergency Nursing Journal, 19</w:t>
      </w:r>
      <w:r w:rsidR="00396D4F" w:rsidRPr="00E763C6">
        <w:rPr>
          <w:rFonts w:asciiTheme="majorHAnsi" w:hAnsiTheme="majorHAnsi" w:cstheme="majorHAnsi"/>
        </w:rPr>
        <w:t>(3), 127-132. doi:10.1016/j.aenj.2016.06.002</w:t>
      </w:r>
    </w:p>
    <w:p w14:paraId="407F16E7" w14:textId="77777777" w:rsidR="00396D4F" w:rsidRPr="00E763C6" w:rsidRDefault="00396D4F" w:rsidP="00396D4F">
      <w:pPr>
        <w:pStyle w:val="EndNoteBibliography"/>
        <w:ind w:left="720" w:hanging="720"/>
        <w:rPr>
          <w:rFonts w:asciiTheme="majorHAnsi" w:hAnsiTheme="majorHAnsi" w:cstheme="majorHAnsi"/>
        </w:rPr>
      </w:pPr>
      <w:r w:rsidRPr="00E763C6">
        <w:rPr>
          <w:rFonts w:asciiTheme="majorHAnsi" w:hAnsiTheme="majorHAnsi" w:cstheme="majorHAnsi"/>
        </w:rPr>
        <w:t xml:space="preserve">Harvey, G., &amp; Kitson, A. (2016). PARIHS revisited: from heuristic to integrated framework for the successful implementation of knowledge into practice. </w:t>
      </w:r>
      <w:r w:rsidRPr="00E763C6">
        <w:rPr>
          <w:rFonts w:asciiTheme="majorHAnsi" w:hAnsiTheme="majorHAnsi" w:cstheme="majorHAnsi"/>
          <w:i/>
        </w:rPr>
        <w:t>IMPLEMENTATION SCIENCE, 11</w:t>
      </w:r>
      <w:r w:rsidRPr="00E763C6">
        <w:rPr>
          <w:rFonts w:asciiTheme="majorHAnsi" w:hAnsiTheme="majorHAnsi" w:cstheme="majorHAnsi"/>
        </w:rPr>
        <w:t>(1), 33. doi:10.1186/s13012-016-0398-2</w:t>
      </w:r>
    </w:p>
    <w:p w14:paraId="67F5E6B3" w14:textId="77777777" w:rsidR="00396D4F" w:rsidRPr="00E763C6" w:rsidRDefault="00396D4F" w:rsidP="00396D4F">
      <w:pPr>
        <w:pStyle w:val="EndNoteBibliography"/>
        <w:ind w:left="720" w:hanging="720"/>
        <w:rPr>
          <w:rFonts w:asciiTheme="majorHAnsi" w:hAnsiTheme="majorHAnsi" w:cstheme="majorHAnsi"/>
        </w:rPr>
      </w:pPr>
      <w:r w:rsidRPr="00E763C6">
        <w:rPr>
          <w:rFonts w:asciiTheme="majorHAnsi" w:hAnsiTheme="majorHAnsi" w:cstheme="majorHAnsi"/>
        </w:rPr>
        <w:t xml:space="preserve">Michie, S., van Stralen, M. M., &amp; West, R. (2011). The behaviour change wheel: a new method for characterising and designing behaviour change interventions. </w:t>
      </w:r>
      <w:r w:rsidRPr="00E763C6">
        <w:rPr>
          <w:rFonts w:asciiTheme="majorHAnsi" w:hAnsiTheme="majorHAnsi" w:cstheme="majorHAnsi"/>
          <w:i/>
        </w:rPr>
        <w:t>Implementation science : IS, 6</w:t>
      </w:r>
      <w:r w:rsidRPr="00E763C6">
        <w:rPr>
          <w:rFonts w:asciiTheme="majorHAnsi" w:hAnsiTheme="majorHAnsi" w:cstheme="majorHAnsi"/>
        </w:rPr>
        <w:t>(1), 42-42. doi:10.1186/1748-5908-6-42</w:t>
      </w:r>
    </w:p>
    <w:p w14:paraId="22C967A8" w14:textId="77777777" w:rsidR="00396D4F" w:rsidRPr="00E763C6" w:rsidRDefault="00396D4F" w:rsidP="00396D4F">
      <w:pPr>
        <w:pStyle w:val="EndNoteBibliography"/>
        <w:ind w:left="720" w:hanging="720"/>
        <w:rPr>
          <w:rFonts w:asciiTheme="majorHAnsi" w:hAnsiTheme="majorHAnsi" w:cstheme="majorHAnsi"/>
        </w:rPr>
      </w:pPr>
      <w:r w:rsidRPr="00E763C6">
        <w:rPr>
          <w:rFonts w:asciiTheme="majorHAnsi" w:hAnsiTheme="majorHAnsi" w:cstheme="majorHAnsi"/>
        </w:rPr>
        <w:t xml:space="preserve">Rycroft-Malone, J. (2004). The PARIHS framework - A framework for guiding the implementation of evidence-based practice. </w:t>
      </w:r>
      <w:r w:rsidRPr="00E763C6">
        <w:rPr>
          <w:rFonts w:asciiTheme="majorHAnsi" w:hAnsiTheme="majorHAnsi" w:cstheme="majorHAnsi"/>
          <w:i/>
        </w:rPr>
        <w:t>Journal of Nursing Care Quality, 19</w:t>
      </w:r>
      <w:r w:rsidRPr="00E763C6">
        <w:rPr>
          <w:rFonts w:asciiTheme="majorHAnsi" w:hAnsiTheme="majorHAnsi" w:cstheme="majorHAnsi"/>
        </w:rPr>
        <w:t>(4), 297-304. doi:10.1097/00001786-200410000-00002</w:t>
      </w:r>
    </w:p>
    <w:p w14:paraId="198A993F" w14:textId="77777777" w:rsidR="00396D4F" w:rsidRPr="00E763C6" w:rsidRDefault="00396D4F" w:rsidP="00396D4F">
      <w:pPr>
        <w:pStyle w:val="EndNoteBibliography"/>
        <w:ind w:left="720" w:hanging="720"/>
        <w:rPr>
          <w:rFonts w:asciiTheme="majorHAnsi" w:hAnsiTheme="majorHAnsi" w:cstheme="majorHAnsi"/>
        </w:rPr>
      </w:pPr>
      <w:r w:rsidRPr="00E763C6">
        <w:rPr>
          <w:rFonts w:asciiTheme="majorHAnsi" w:hAnsiTheme="majorHAnsi" w:cstheme="majorHAnsi"/>
        </w:rPr>
        <w:t xml:space="preserve">Stetler, C. B., Damschroder, L. J., Helfrich, C. D., &amp; Hagedorn, H. J. (2011). A Guide for applying a revised version of the PARIHS framework for implementation. </w:t>
      </w:r>
      <w:r w:rsidRPr="00E763C6">
        <w:rPr>
          <w:rFonts w:asciiTheme="majorHAnsi" w:hAnsiTheme="majorHAnsi" w:cstheme="majorHAnsi"/>
          <w:i/>
        </w:rPr>
        <w:t>Implementation science : IS, 6</w:t>
      </w:r>
      <w:r w:rsidRPr="00E763C6">
        <w:rPr>
          <w:rFonts w:asciiTheme="majorHAnsi" w:hAnsiTheme="majorHAnsi" w:cstheme="majorHAnsi"/>
        </w:rPr>
        <w:t>(1), 99-99. doi:10.1186/1748-5908-6-99</w:t>
      </w:r>
    </w:p>
    <w:p w14:paraId="6C3C5D38" w14:textId="46028682" w:rsidR="0018758B" w:rsidRDefault="00783AAF">
      <w:r w:rsidRPr="00E763C6">
        <w:rPr>
          <w:rFonts w:asciiTheme="majorHAnsi" w:hAnsiTheme="majorHAnsi" w:cstheme="majorHAnsi"/>
        </w:rPr>
        <w:fldChar w:fldCharType="end"/>
      </w:r>
    </w:p>
    <w:p w14:paraId="69EEFA26" w14:textId="6CBB526C" w:rsidR="0018758B" w:rsidRDefault="0018758B"/>
    <w:sectPr w:rsidR="0018758B" w:rsidSect="001F316C">
      <w:footerReference w:type="default" r:id="rId30"/>
      <w:pgSz w:w="15840" w:h="12240" w:orient="landscape" w:code="1"/>
      <w:pgMar w:top="1440" w:right="720" w:bottom="1440" w:left="108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7" w:author="Sarah Kourouche" w:date="2020-05-07T15:45:00Z" w:initials="SK">
    <w:p w14:paraId="1EF42FF5" w14:textId="607C86E3" w:rsidR="0097471A" w:rsidRDefault="0097471A">
      <w:pPr>
        <w:pStyle w:val="CommentText"/>
      </w:pPr>
      <w:r>
        <w:rPr>
          <w:rStyle w:val="CommentReference"/>
        </w:rPr>
        <w:annotationRef/>
      </w:r>
      <w:r>
        <w:t xml:space="preserve">Ask Kate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F42F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EAB95" w16cex:dateUtc="2020-05-07T0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F42FF5" w16cid:durableId="225EAB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666AC7" w14:textId="77777777" w:rsidR="0097471A" w:rsidRDefault="0097471A">
      <w:r>
        <w:separator/>
      </w:r>
    </w:p>
  </w:endnote>
  <w:endnote w:type="continuationSeparator" w:id="0">
    <w:p w14:paraId="7BF5A459" w14:textId="77777777" w:rsidR="0097471A" w:rsidRDefault="0097471A">
      <w:r>
        <w:continuationSeparator/>
      </w:r>
    </w:p>
  </w:endnote>
  <w:endnote w:type="continuationNotice" w:id="1">
    <w:p w14:paraId="63C4D9D5" w14:textId="77777777" w:rsidR="0097471A" w:rsidRDefault="009747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JIM2">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8E7F1" w14:textId="77777777" w:rsidR="0097471A" w:rsidRDefault="0097471A" w:rsidP="009457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F6C0E5" w14:textId="77777777" w:rsidR="0097471A" w:rsidRDefault="00974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93C43" w14:textId="77777777" w:rsidR="0097471A" w:rsidRPr="00E864AD" w:rsidRDefault="0097471A" w:rsidP="00331B84">
    <w:pPr>
      <w:pStyle w:val="Footer"/>
      <w:pBdr>
        <w:top w:val="single" w:sz="18" w:space="0" w:color="auto"/>
      </w:pBdr>
      <w:tabs>
        <w:tab w:val="clear" w:pos="4320"/>
        <w:tab w:val="clear" w:pos="8640"/>
        <w:tab w:val="center" w:pos="4680"/>
        <w:tab w:val="right" w:pos="9360"/>
      </w:tabs>
      <w:rPr>
        <w:rFonts w:ascii="Arial" w:hAnsi="Arial" w:cs="Arial"/>
        <w:i/>
        <w:color w:val="0000FF"/>
        <w:sz w:val="18"/>
        <w:szCs w:val="18"/>
      </w:rPr>
    </w:pPr>
    <w:r>
      <w:rPr>
        <w:rStyle w:val="PageNumber"/>
        <w:rFonts w:ascii="Arial" w:hAnsi="Arial" w:cs="Arial"/>
        <w:sz w:val="18"/>
        <w:szCs w:val="18"/>
      </w:rPr>
      <w:tab/>
    </w:r>
    <w:r>
      <w:rPr>
        <w:rStyle w:val="PageNumber"/>
        <w:rFonts w:ascii="Arial" w:hAnsi="Arial" w:cs="Arial"/>
        <w:sz w:val="18"/>
        <w:szCs w:val="18"/>
      </w:rPr>
      <w:tab/>
    </w:r>
  </w:p>
  <w:p w14:paraId="2709BCEB" w14:textId="31A16A6B" w:rsidR="0097471A" w:rsidRPr="00E864AD" w:rsidRDefault="0097471A" w:rsidP="003F1E3B">
    <w:pPr>
      <w:pStyle w:val="Footer"/>
      <w:pBdr>
        <w:top w:val="single" w:sz="18" w:space="0" w:color="auto"/>
      </w:pBdr>
      <w:tabs>
        <w:tab w:val="clear" w:pos="4320"/>
        <w:tab w:val="clear" w:pos="8640"/>
        <w:tab w:val="center" w:pos="4680"/>
        <w:tab w:val="right" w:pos="9360"/>
      </w:tabs>
      <w:jc w:val="cen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EAAFC" w14:textId="77777777" w:rsidR="0097471A" w:rsidRPr="00AD3289" w:rsidRDefault="0097471A" w:rsidP="003F1E3B">
    <w:pPr>
      <w:pStyle w:val="Footer"/>
      <w:pBdr>
        <w:top w:val="single" w:sz="18" w:space="0" w:color="auto"/>
      </w:pBdr>
      <w:tabs>
        <w:tab w:val="clear" w:pos="4320"/>
        <w:tab w:val="clear" w:pos="8640"/>
        <w:tab w:val="center" w:pos="4680"/>
        <w:tab w:val="right" w:pos="9360"/>
      </w:tabs>
      <w:jc w:val="center"/>
      <w:rPr>
        <w:rFonts w:ascii="Arial" w:hAnsi="Arial" w:cs="Arial"/>
        <w:sz w:val="18"/>
        <w:szCs w:val="18"/>
      </w:rPr>
    </w:pPr>
    <w:r>
      <w:rPr>
        <w:rFonts w:ascii="Arial" w:hAnsi="Arial" w:cs="Arial"/>
        <w:i/>
        <w:color w:val="0000FF"/>
        <w:sz w:val="18"/>
        <w:szCs w:val="18"/>
      </w:rPr>
      <w:t>[</w:t>
    </w:r>
    <w:r w:rsidRPr="00826BCE">
      <w:rPr>
        <w:rFonts w:ascii="Arial" w:hAnsi="Arial" w:cs="Arial"/>
        <w:i/>
        <w:color w:val="0000FF"/>
        <w:sz w:val="18"/>
        <w:szCs w:val="18"/>
      </w:rPr>
      <w:t>I</w:t>
    </w:r>
    <w:r>
      <w:rPr>
        <w:rFonts w:ascii="Arial" w:hAnsi="Arial" w:cs="Arial"/>
        <w:i/>
        <w:color w:val="0000FF"/>
        <w:sz w:val="18"/>
        <w:szCs w:val="18"/>
      </w:rPr>
      <w:t>nsert appropriate disclaimer(s)]</w:t>
    </w:r>
  </w:p>
  <w:p w14:paraId="1FE245B0" w14:textId="77777777" w:rsidR="0097471A" w:rsidRDefault="009747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152C0" w14:textId="0112DBE6" w:rsidR="0097471A" w:rsidRPr="00E864AD" w:rsidRDefault="0097471A" w:rsidP="00331B84">
    <w:pPr>
      <w:pStyle w:val="Footer"/>
      <w:pBdr>
        <w:top w:val="single" w:sz="18" w:space="0" w:color="auto"/>
      </w:pBdr>
      <w:tabs>
        <w:tab w:val="clear" w:pos="4320"/>
        <w:tab w:val="clear" w:pos="8640"/>
        <w:tab w:val="center" w:pos="4680"/>
        <w:tab w:val="right" w:pos="9360"/>
      </w:tabs>
      <w:rPr>
        <w:rFonts w:ascii="Arial" w:hAnsi="Arial" w:cs="Arial"/>
        <w:i/>
        <w:color w:val="0000FF"/>
        <w:sz w:val="18"/>
        <w:szCs w:val="18"/>
      </w:rPr>
    </w:pPr>
    <w:r>
      <w:rPr>
        <w:rStyle w:val="PageNumber"/>
        <w:rFonts w:ascii="Arial" w:hAnsi="Arial" w:cs="Arial"/>
        <w:sz w:val="18"/>
        <w:szCs w:val="18"/>
      </w:rPr>
      <w:t>Implementation Plan (v1.1)</w:t>
    </w:r>
    <w:r>
      <w:rPr>
        <w:rStyle w:val="PageNumber"/>
        <w:rFonts w:ascii="Arial" w:hAnsi="Arial" w:cs="Arial"/>
        <w:sz w:val="18"/>
        <w:szCs w:val="18"/>
      </w:rPr>
      <w:tab/>
      <w:t>30/11/17</w:t>
    </w:r>
    <w:r>
      <w:rPr>
        <w:rStyle w:val="PageNumber"/>
        <w:rFonts w:ascii="Arial" w:hAnsi="Arial" w:cs="Arial"/>
        <w:sz w:val="18"/>
        <w:szCs w:val="18"/>
      </w:rPr>
      <w:tab/>
      <w:t xml:space="preserve">Page </w:t>
    </w:r>
    <w:r>
      <w:rPr>
        <w:rStyle w:val="PageNumber"/>
        <w:rFonts w:ascii="Arial" w:hAnsi="Arial" w:cs="Arial"/>
        <w:sz w:val="18"/>
        <w:szCs w:val="18"/>
      </w:rPr>
      <w:fldChar w:fldCharType="begin"/>
    </w:r>
    <w:r>
      <w:rPr>
        <w:rStyle w:val="PageNumber"/>
        <w:rFonts w:ascii="Arial" w:hAnsi="Arial" w:cs="Arial"/>
        <w:sz w:val="18"/>
        <w:szCs w:val="18"/>
      </w:rPr>
      <w:instrText xml:space="preserve"> PAGE   \* MERGEFORMAT </w:instrText>
    </w:r>
    <w:r>
      <w:rPr>
        <w:rStyle w:val="PageNumber"/>
        <w:rFonts w:ascii="Arial" w:hAnsi="Arial" w:cs="Arial"/>
        <w:sz w:val="18"/>
        <w:szCs w:val="18"/>
      </w:rPr>
      <w:fldChar w:fldCharType="separate"/>
    </w:r>
    <w:r>
      <w:rPr>
        <w:rStyle w:val="PageNumber"/>
        <w:rFonts w:ascii="Arial" w:hAnsi="Arial" w:cs="Arial"/>
        <w:noProof/>
        <w:sz w:val="18"/>
        <w:szCs w:val="18"/>
      </w:rPr>
      <w:t>7</w:t>
    </w:r>
    <w:r>
      <w:rPr>
        <w:rStyle w:val="PageNumber"/>
        <w:rFonts w:ascii="Arial" w:hAnsi="Arial" w:cs="Arial"/>
        <w:sz w:val="18"/>
        <w:szCs w:val="18"/>
      </w:rPr>
      <w:fldChar w:fldCharType="end"/>
    </w:r>
    <w:r>
      <w:rPr>
        <w:rStyle w:val="PageNumber"/>
        <w:rFonts w:ascii="Arial" w:hAnsi="Arial" w:cs="Arial"/>
        <w:sz w:val="18"/>
        <w:szCs w:val="18"/>
      </w:rPr>
      <w:t xml:space="preserve"> of </w:t>
    </w:r>
    <w:r>
      <w:rPr>
        <w:rStyle w:val="PageNumber"/>
        <w:rFonts w:ascii="Arial" w:hAnsi="Arial" w:cs="Arial"/>
        <w:sz w:val="18"/>
        <w:szCs w:val="18"/>
      </w:rPr>
      <w:fldChar w:fldCharType="begin"/>
    </w:r>
    <w:r>
      <w:rPr>
        <w:rStyle w:val="PageNumber"/>
        <w:rFonts w:ascii="Arial" w:hAnsi="Arial" w:cs="Arial"/>
        <w:sz w:val="18"/>
        <w:szCs w:val="18"/>
      </w:rPr>
      <w:instrText xml:space="preserve"> NUMPAGES   \* MERGEFORMAT </w:instrText>
    </w:r>
    <w:r>
      <w:rPr>
        <w:rStyle w:val="PageNumber"/>
        <w:rFonts w:ascii="Arial" w:hAnsi="Arial" w:cs="Arial"/>
        <w:sz w:val="18"/>
        <w:szCs w:val="18"/>
      </w:rPr>
      <w:fldChar w:fldCharType="separate"/>
    </w:r>
    <w:r>
      <w:rPr>
        <w:rStyle w:val="PageNumber"/>
        <w:rFonts w:ascii="Arial" w:hAnsi="Arial" w:cs="Arial"/>
        <w:noProof/>
        <w:sz w:val="18"/>
        <w:szCs w:val="18"/>
      </w:rPr>
      <w:t>29</w:t>
    </w:r>
    <w:r>
      <w:rPr>
        <w:rStyle w:val="PageNumber"/>
        <w:rFonts w:ascii="Arial" w:hAnsi="Arial" w:cs="Arial"/>
        <w:sz w:val="18"/>
        <w:szCs w:val="18"/>
      </w:rPr>
      <w:fldChar w:fldCharType="end"/>
    </w:r>
    <w:r>
      <w:rPr>
        <w:rStyle w:val="PageNumber"/>
        <w:rFonts w:ascii="Arial" w:hAnsi="Arial" w:cs="Arial"/>
        <w:sz w:val="18"/>
        <w:szCs w:val="18"/>
      </w:rPr>
      <w:tab/>
    </w:r>
    <w:r>
      <w:rPr>
        <w:rStyle w:val="PageNumber"/>
        <w:rFonts w:ascii="Arial" w:hAnsi="Arial" w:cs="Arial"/>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76507" w14:textId="12BDBE38" w:rsidR="0097471A" w:rsidRPr="00E864AD" w:rsidRDefault="0097471A" w:rsidP="00331B84">
    <w:pPr>
      <w:pStyle w:val="Footer"/>
      <w:pBdr>
        <w:top w:val="single" w:sz="18" w:space="0" w:color="auto"/>
      </w:pBdr>
      <w:tabs>
        <w:tab w:val="clear" w:pos="4320"/>
        <w:tab w:val="clear" w:pos="8640"/>
        <w:tab w:val="center" w:pos="4680"/>
        <w:tab w:val="right" w:pos="9360"/>
      </w:tabs>
      <w:rPr>
        <w:rFonts w:ascii="Arial" w:hAnsi="Arial" w:cs="Arial"/>
        <w:i/>
        <w:color w:val="0000FF"/>
        <w:sz w:val="18"/>
        <w:szCs w:val="18"/>
      </w:rPr>
    </w:pPr>
    <w:r>
      <w:rPr>
        <w:rStyle w:val="PageNumber"/>
        <w:rFonts w:ascii="Arial" w:hAnsi="Arial" w:cs="Arial"/>
        <w:sz w:val="18"/>
        <w:szCs w:val="18"/>
      </w:rPr>
      <w:t>Implementation Plan Template (v1.0)</w:t>
    </w:r>
    <w:r>
      <w:rPr>
        <w:rStyle w:val="PageNumber"/>
        <w:rFonts w:ascii="Arial" w:hAnsi="Arial" w:cs="Arial"/>
        <w:sz w:val="18"/>
        <w:szCs w:val="18"/>
      </w:rPr>
      <w:tab/>
    </w:r>
    <w:r>
      <w:rPr>
        <w:rStyle w:val="PageNumber"/>
        <w:rFonts w:ascii="Arial" w:hAnsi="Arial" w:cs="Arial"/>
        <w:sz w:val="18"/>
        <w:szCs w:val="18"/>
      </w:rPr>
      <w:tab/>
    </w:r>
    <w:r>
      <w:rPr>
        <w:rStyle w:val="PageNumber"/>
        <w:rFonts w:ascii="Arial" w:hAnsi="Arial" w:cs="Arial"/>
        <w:sz w:val="18"/>
        <w:szCs w:val="18"/>
      </w:rPr>
      <w:tab/>
    </w:r>
    <w:r>
      <w:rPr>
        <w:rStyle w:val="PageNumber"/>
        <w:rFonts w:ascii="Arial" w:hAnsi="Arial" w:cs="Arial"/>
        <w:sz w:val="18"/>
        <w:szCs w:val="18"/>
      </w:rPr>
      <w:tab/>
    </w:r>
    <w:r>
      <w:rPr>
        <w:rStyle w:val="PageNumber"/>
        <w:rFonts w:ascii="Arial" w:hAnsi="Arial" w:cs="Arial"/>
        <w:sz w:val="18"/>
        <w:szCs w:val="18"/>
      </w:rPr>
      <w:tab/>
    </w:r>
    <w:r>
      <w:rPr>
        <w:rStyle w:val="PageNumber"/>
        <w:rFonts w:ascii="Arial" w:hAnsi="Arial" w:cs="Arial"/>
        <w:sz w:val="18"/>
        <w:szCs w:val="18"/>
      </w:rPr>
      <w:tab/>
      <w:t xml:space="preserve">Page </w:t>
    </w:r>
    <w:r w:rsidRPr="00E864AD">
      <w:rPr>
        <w:rStyle w:val="PageNumber"/>
        <w:rFonts w:ascii="Arial" w:hAnsi="Arial" w:cs="Arial"/>
        <w:sz w:val="18"/>
        <w:szCs w:val="18"/>
      </w:rPr>
      <w:fldChar w:fldCharType="begin"/>
    </w:r>
    <w:r w:rsidRPr="00E864AD">
      <w:rPr>
        <w:rStyle w:val="PageNumber"/>
        <w:rFonts w:ascii="Arial" w:hAnsi="Arial" w:cs="Arial"/>
        <w:sz w:val="18"/>
        <w:szCs w:val="18"/>
      </w:rPr>
      <w:instrText xml:space="preserve"> PAGE </w:instrText>
    </w:r>
    <w:r w:rsidRPr="00E864AD">
      <w:rPr>
        <w:rStyle w:val="PageNumber"/>
        <w:rFonts w:ascii="Arial" w:hAnsi="Arial" w:cs="Arial"/>
        <w:sz w:val="18"/>
        <w:szCs w:val="18"/>
      </w:rPr>
      <w:fldChar w:fldCharType="separate"/>
    </w:r>
    <w:r>
      <w:rPr>
        <w:rStyle w:val="PageNumber"/>
        <w:rFonts w:ascii="Arial" w:hAnsi="Arial" w:cs="Arial"/>
        <w:noProof/>
        <w:sz w:val="18"/>
        <w:szCs w:val="18"/>
      </w:rPr>
      <w:t>22</w:t>
    </w:r>
    <w:r w:rsidRPr="00E864AD">
      <w:rPr>
        <w:rStyle w:val="PageNumber"/>
        <w:rFonts w:ascii="Arial" w:hAnsi="Arial" w:cs="Arial"/>
        <w:sz w:val="18"/>
        <w:szCs w:val="18"/>
      </w:rPr>
      <w:fldChar w:fldCharType="end"/>
    </w:r>
    <w:r w:rsidRPr="00E864AD">
      <w:rPr>
        <w:rStyle w:val="PageNumber"/>
        <w:rFonts w:ascii="Arial" w:hAnsi="Arial" w:cs="Arial"/>
        <w:sz w:val="18"/>
        <w:szCs w:val="18"/>
      </w:rPr>
      <w:t xml:space="preserve"> of </w:t>
    </w:r>
    <w:r w:rsidRPr="00E864AD">
      <w:rPr>
        <w:rStyle w:val="PageNumber"/>
        <w:rFonts w:ascii="Arial" w:hAnsi="Arial" w:cs="Arial"/>
        <w:sz w:val="18"/>
        <w:szCs w:val="18"/>
      </w:rPr>
      <w:fldChar w:fldCharType="begin"/>
    </w:r>
    <w:r w:rsidRPr="00E864AD">
      <w:rPr>
        <w:rStyle w:val="PageNumber"/>
        <w:rFonts w:ascii="Arial" w:hAnsi="Arial" w:cs="Arial"/>
        <w:sz w:val="18"/>
        <w:szCs w:val="18"/>
      </w:rPr>
      <w:instrText xml:space="preserve"> NUMPAGES </w:instrText>
    </w:r>
    <w:r w:rsidRPr="00E864AD">
      <w:rPr>
        <w:rStyle w:val="PageNumber"/>
        <w:rFonts w:ascii="Arial" w:hAnsi="Arial" w:cs="Arial"/>
        <w:sz w:val="18"/>
        <w:szCs w:val="18"/>
      </w:rPr>
      <w:fldChar w:fldCharType="separate"/>
    </w:r>
    <w:r>
      <w:rPr>
        <w:rStyle w:val="PageNumber"/>
        <w:rFonts w:ascii="Arial" w:hAnsi="Arial" w:cs="Arial"/>
        <w:noProof/>
        <w:sz w:val="18"/>
        <w:szCs w:val="18"/>
      </w:rPr>
      <w:t>29</w:t>
    </w:r>
    <w:r w:rsidRPr="00E864AD">
      <w:rPr>
        <w:rStyle w:val="PageNumber"/>
        <w:rFonts w:ascii="Arial" w:hAnsi="Arial" w:cs="Arial"/>
        <w:sz w:val="18"/>
        <w:szCs w:val="18"/>
      </w:rPr>
      <w:fldChar w:fldCharType="end"/>
    </w:r>
  </w:p>
  <w:p w14:paraId="4B4BB8F3" w14:textId="69B4D81E" w:rsidR="0097471A" w:rsidRPr="00E864AD" w:rsidRDefault="0097471A" w:rsidP="003F1E3B">
    <w:pPr>
      <w:pStyle w:val="Footer"/>
      <w:pBdr>
        <w:top w:val="single" w:sz="18" w:space="0" w:color="auto"/>
      </w:pBdr>
      <w:tabs>
        <w:tab w:val="clear" w:pos="4320"/>
        <w:tab w:val="clear" w:pos="8640"/>
        <w:tab w:val="center" w:pos="4680"/>
        <w:tab w:val="right" w:pos="9360"/>
      </w:tabs>
      <w:jc w:val="center"/>
      <w:rPr>
        <w:rFonts w:ascii="Arial" w:hAnsi="Arial" w:cs="Arial"/>
        <w:sz w:val="18"/>
        <w:szCs w:val="18"/>
      </w:rPr>
    </w:pPr>
    <w:r>
      <w:rPr>
        <w:rFonts w:ascii="Arial" w:hAnsi="Arial" w:cs="Arial"/>
        <w:i/>
        <w:color w:val="0000FF"/>
        <w:sz w:val="18"/>
        <w:szCs w:val="18"/>
      </w:rPr>
      <w:t>This implementa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AD209" w14:textId="77777777" w:rsidR="0097471A" w:rsidRDefault="0097471A">
      <w:r>
        <w:separator/>
      </w:r>
    </w:p>
  </w:footnote>
  <w:footnote w:type="continuationSeparator" w:id="0">
    <w:p w14:paraId="13F9D778" w14:textId="77777777" w:rsidR="0097471A" w:rsidRDefault="0097471A">
      <w:r>
        <w:continuationSeparator/>
      </w:r>
    </w:p>
  </w:footnote>
  <w:footnote w:type="continuationNotice" w:id="1">
    <w:p w14:paraId="0EE8C827" w14:textId="77777777" w:rsidR="0097471A" w:rsidRDefault="009747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F5C2D" w14:textId="77777777" w:rsidR="0097471A" w:rsidRDefault="0097471A">
    <w:pPr>
      <w:pStyle w:val="Header"/>
    </w:pP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fldChar w:fldCharType="begin"/>
    </w:r>
    <w:r>
      <w:instrText xml:space="preserve"> INCLUDEPICTURE  "http://www.islhd.health.nsw.gov.au/_resources/images/NSW_Health_ISLHD.png" \* MERGEFORMATINET </w:instrText>
    </w:r>
    <w:r>
      <w:fldChar w:fldCharType="separate"/>
    </w:r>
    <w:r>
      <w:pict w14:anchorId="6E848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NSW health ISLHD logo" style="width:152.25pt;height:42pt">
          <v:imagedata r:id="rId1" r:href="rId2"/>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C976AA">
      <w:rPr>
        <w:noProof/>
        <w:lang w:eastAsia="en-AU"/>
      </w:rPr>
      <w:drawing>
        <wp:inline distT="0" distB="0" distL="0" distR="0" wp14:anchorId="6CF88937" wp14:editId="15B50030">
          <wp:extent cx="1784350" cy="704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84350" cy="704850"/>
                  </a:xfrm>
                  <a:prstGeom prst="rect">
                    <a:avLst/>
                  </a:prstGeom>
                  <a:noFill/>
                  <a:ln>
                    <a:noFill/>
                  </a:ln>
                </pic:spPr>
              </pic:pic>
            </a:graphicData>
          </a:graphic>
        </wp:inline>
      </w:drawing>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fldChar w:fldCharType="begin"/>
    </w:r>
    <w:r>
      <w:instrText xml:space="preserve"> INCLUDEPICTURE  "https://www.hcf.com.au/content/dam/hcf/images/placeholder/logo_hcf1.png" \* MERGEFORMATINET </w:instrText>
    </w:r>
    <w:r>
      <w:fldChar w:fldCharType="separate"/>
    </w:r>
    <w:r>
      <w:pict w14:anchorId="5BD4F8FE">
        <v:shape id="_x0000_i1026" type="#_x0000_t75" alt="Image result for hcf" style="width:123.75pt;height:39.75pt">
          <v:imagedata r:id="rId4" r:href="rId5"/>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62868" w14:textId="77777777" w:rsidR="0097471A" w:rsidRDefault="0097471A">
    <w:pPr>
      <w:pStyle w:val="Header"/>
    </w:pPr>
    <w:r>
      <w:rPr>
        <w:noProof/>
        <w:lang w:eastAsia="en-AU"/>
      </w:rPr>
      <w:drawing>
        <wp:inline distT="0" distB="0" distL="0" distR="0" wp14:anchorId="14611406" wp14:editId="6B49E54C">
          <wp:extent cx="781050" cy="857250"/>
          <wp:effectExtent l="0" t="0" r="0" b="0"/>
          <wp:docPr id="21" name="Picture 2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572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2A81B" w14:textId="77777777" w:rsidR="0097471A" w:rsidRPr="00AD3289" w:rsidRDefault="0097471A" w:rsidP="00E864AD">
    <w:pPr>
      <w:pStyle w:val="Header"/>
      <w:pBdr>
        <w:bottom w:val="single" w:sz="18" w:space="1" w:color="auto"/>
      </w:pBdr>
      <w:tabs>
        <w:tab w:val="clear" w:pos="8640"/>
        <w:tab w:val="right" w:pos="9360"/>
      </w:tabs>
      <w:ind w:left="14"/>
      <w:jc w:val="center"/>
      <w:rPr>
        <w:rFonts w:ascii="Arial" w:hAnsi="Arial" w:cs="Arial"/>
        <w:b/>
        <w:bCs/>
        <w:i/>
        <w:iCs/>
        <w:sz w:val="18"/>
        <w:szCs w:val="18"/>
      </w:rPr>
    </w:pPr>
    <w:r>
      <w:rPr>
        <w:rFonts w:ascii="Arial" w:hAnsi="Arial" w:cs="Arial"/>
        <w:b/>
        <w:bCs/>
        <w:i/>
        <w:iCs/>
        <w:sz w:val="18"/>
        <w:szCs w:val="18"/>
      </w:rPr>
      <w:t>Implementation Strategy ChIP</w:t>
    </w:r>
  </w:p>
  <w:p w14:paraId="2777FAFD" w14:textId="77777777" w:rsidR="0097471A" w:rsidRDefault="00974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A0587"/>
    <w:multiLevelType w:val="hybridMultilevel"/>
    <w:tmpl w:val="F692DB60"/>
    <w:lvl w:ilvl="0" w:tplc="A978097A">
      <w:start w:val="1"/>
      <w:numFmt w:val="decimal"/>
      <w:lvlText w:val="%1."/>
      <w:lvlJc w:val="left"/>
      <w:pPr>
        <w:ind w:left="1080" w:hanging="360"/>
      </w:pPr>
      <w:rPr>
        <w:rFonts w:hint="default"/>
      </w:rPr>
    </w:lvl>
    <w:lvl w:ilvl="1" w:tplc="8E802552">
      <w:start w:val="9"/>
      <w:numFmt w:val="bullet"/>
      <w:lvlText w:val=""/>
      <w:lvlJc w:val="left"/>
      <w:pPr>
        <w:ind w:left="1800" w:hanging="360"/>
      </w:pPr>
      <w:rPr>
        <w:rFonts w:ascii="Symbol" w:eastAsia="Times New Roman" w:hAnsi="Symbol"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E065C"/>
    <w:multiLevelType w:val="hybridMultilevel"/>
    <w:tmpl w:val="638EB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4479A"/>
    <w:multiLevelType w:val="hybridMultilevel"/>
    <w:tmpl w:val="3FE6AF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D32DE1"/>
    <w:multiLevelType w:val="hybridMultilevel"/>
    <w:tmpl w:val="985439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504BBC"/>
    <w:multiLevelType w:val="hybridMultilevel"/>
    <w:tmpl w:val="66CE81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DE0975"/>
    <w:multiLevelType w:val="hybridMultilevel"/>
    <w:tmpl w:val="251881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7C5544"/>
    <w:multiLevelType w:val="multilevel"/>
    <w:tmpl w:val="0409001F"/>
    <w:lvl w:ilvl="0">
      <w:start w:val="1"/>
      <w:numFmt w:val="bullet"/>
      <w:pStyle w:val="ReferenceLis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2B93F8E"/>
    <w:multiLevelType w:val="hybridMultilevel"/>
    <w:tmpl w:val="D9D417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2FF56AF"/>
    <w:multiLevelType w:val="hybridMultilevel"/>
    <w:tmpl w:val="9FE493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D621F0"/>
    <w:multiLevelType w:val="hybridMultilevel"/>
    <w:tmpl w:val="1636580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7080A5D"/>
    <w:multiLevelType w:val="multilevel"/>
    <w:tmpl w:val="6B4230B0"/>
    <w:lvl w:ilvl="0">
      <w:start w:val="1"/>
      <w:numFmt w:val="upperLetter"/>
      <w:pStyle w:val="Appendix1"/>
      <w:suff w:val="space"/>
      <w:lvlText w:val="APPENDIX %1: "/>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F56324"/>
    <w:multiLevelType w:val="hybridMultilevel"/>
    <w:tmpl w:val="98FEC7AC"/>
    <w:lvl w:ilvl="0" w:tplc="645481D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3C15E6"/>
    <w:multiLevelType w:val="hybridMultilevel"/>
    <w:tmpl w:val="7BDE5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C92C98"/>
    <w:multiLevelType w:val="hybridMultilevel"/>
    <w:tmpl w:val="45D4220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93433A6"/>
    <w:multiLevelType w:val="hybridMultilevel"/>
    <w:tmpl w:val="47865DDA"/>
    <w:lvl w:ilvl="0" w:tplc="780268A8">
      <w:start w:val="1"/>
      <w:numFmt w:val="bullet"/>
      <w:lvlText w:val="→"/>
      <w:lvlJc w:val="left"/>
      <w:pPr>
        <w:ind w:left="216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541D3F"/>
    <w:multiLevelType w:val="hybridMultilevel"/>
    <w:tmpl w:val="6C96434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C0378BC"/>
    <w:multiLevelType w:val="hybridMultilevel"/>
    <w:tmpl w:val="4808C31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0B0A77"/>
    <w:multiLevelType w:val="multilevel"/>
    <w:tmpl w:val="2B30575E"/>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15:restartNumberingAfterBreak="0">
    <w:nsid w:val="3E405CD9"/>
    <w:multiLevelType w:val="hybridMultilevel"/>
    <w:tmpl w:val="93C8E750"/>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1A63F3D"/>
    <w:multiLevelType w:val="hybridMultilevel"/>
    <w:tmpl w:val="8A9C0D4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AB4237"/>
    <w:multiLevelType w:val="hybridMultilevel"/>
    <w:tmpl w:val="5A04E7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CA7C9A"/>
    <w:multiLevelType w:val="hybridMultilevel"/>
    <w:tmpl w:val="E870BB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1D4BD3"/>
    <w:multiLevelType w:val="hybridMultilevel"/>
    <w:tmpl w:val="EBBAC678"/>
    <w:lvl w:ilvl="0" w:tplc="CDC0EC18">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AE0FFE"/>
    <w:multiLevelType w:val="hybridMultilevel"/>
    <w:tmpl w:val="A2C8678C"/>
    <w:lvl w:ilvl="0" w:tplc="747AE1B8">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C700320"/>
    <w:multiLevelType w:val="hybridMultilevel"/>
    <w:tmpl w:val="16808B8A"/>
    <w:lvl w:ilvl="0" w:tplc="9844F882">
      <w:start w:val="1"/>
      <w:numFmt w:val="bullet"/>
      <w:lvlText w:val="o"/>
      <w:lvlJc w:val="left"/>
      <w:pPr>
        <w:tabs>
          <w:tab w:val="num" w:pos="1800"/>
        </w:tabs>
        <w:ind w:left="1800" w:hanging="360"/>
      </w:pPr>
      <w:rPr>
        <w:rFonts w:ascii="Courier New" w:hAnsi="Courier New"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5984BEB"/>
    <w:multiLevelType w:val="hybridMultilevel"/>
    <w:tmpl w:val="93C8E750"/>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9C5685D"/>
    <w:multiLevelType w:val="hybridMultilevel"/>
    <w:tmpl w:val="9844F2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D325472"/>
    <w:multiLevelType w:val="hybridMultilevel"/>
    <w:tmpl w:val="E1B0C614"/>
    <w:lvl w:ilvl="0" w:tplc="780268A8">
      <w:start w:val="1"/>
      <w:numFmt w:val="bullet"/>
      <w:lvlText w:val="→"/>
      <w:lvlJc w:val="left"/>
      <w:pPr>
        <w:ind w:left="216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780268A8">
      <w:start w:val="1"/>
      <w:numFmt w:val="bullet"/>
      <w:lvlText w:val="→"/>
      <w:lvlJc w:val="left"/>
      <w:pPr>
        <w:ind w:left="2160" w:hanging="360"/>
      </w:pPr>
      <w:rPr>
        <w:rFonts w:ascii="Calibri" w:hAnsi="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53289F"/>
    <w:multiLevelType w:val="hybridMultilevel"/>
    <w:tmpl w:val="2DC06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30438D"/>
    <w:multiLevelType w:val="multilevel"/>
    <w:tmpl w:val="C2941CFA"/>
    <w:lvl w:ilvl="0">
      <w:start w:val="1"/>
      <w:numFmt w:val="decimal"/>
      <w:lvlText w:val="%1"/>
      <w:lvlJc w:val="left"/>
      <w:pPr>
        <w:tabs>
          <w:tab w:val="num" w:pos="360"/>
        </w:tabs>
        <w:ind w:left="360" w:hanging="360"/>
      </w:pPr>
      <w:rPr>
        <w:rFonts w:hint="default"/>
      </w:rPr>
    </w:lvl>
    <w:lvl w:ilvl="1">
      <w:start w:val="1"/>
      <w:numFmt w:val="decimal"/>
      <w:lvlText w:val="%1.1"/>
      <w:lvlJc w:val="left"/>
      <w:pPr>
        <w:tabs>
          <w:tab w:val="num" w:pos="576"/>
        </w:tabs>
        <w:ind w:left="576" w:hanging="576"/>
      </w:pPr>
      <w:rPr>
        <w:rFonts w:hint="default"/>
        <w:b/>
        <w:i w:val="0"/>
        <w:sz w:val="24"/>
        <w:szCs w:val="24"/>
      </w:rPr>
    </w:lvl>
    <w:lvl w:ilvl="2">
      <w:start w:val="1"/>
      <w:numFmt w:val="decimal"/>
      <w:lvlRestart w:val="0"/>
      <w:lvlText w:val="%1.2.%3"/>
      <w:lvlJc w:val="left"/>
      <w:pPr>
        <w:tabs>
          <w:tab w:val="num" w:pos="720"/>
        </w:tabs>
        <w:ind w:left="720" w:hanging="720"/>
      </w:pPr>
      <w:rPr>
        <w:rFonts w:ascii="Arial" w:hAnsi="Arial" w:hint="default"/>
        <w:b w:val="0"/>
        <w:i w:val="0"/>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1470090"/>
    <w:multiLevelType w:val="hybridMultilevel"/>
    <w:tmpl w:val="9BEC3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262744"/>
    <w:multiLevelType w:val="hybridMultilevel"/>
    <w:tmpl w:val="EF9CDD88"/>
    <w:lvl w:ilvl="0" w:tplc="0C09000F">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13"/>
  </w:num>
  <w:num w:numId="3">
    <w:abstractNumId w:val="30"/>
  </w:num>
  <w:num w:numId="4">
    <w:abstractNumId w:val="12"/>
  </w:num>
  <w:num w:numId="5">
    <w:abstractNumId w:val="1"/>
  </w:num>
  <w:num w:numId="6">
    <w:abstractNumId w:val="3"/>
  </w:num>
  <w:num w:numId="7">
    <w:abstractNumId w:val="8"/>
  </w:num>
  <w:num w:numId="8">
    <w:abstractNumId w:val="10"/>
  </w:num>
  <w:num w:numId="9">
    <w:abstractNumId w:val="20"/>
  </w:num>
  <w:num w:numId="10">
    <w:abstractNumId w:val="24"/>
  </w:num>
  <w:num w:numId="11">
    <w:abstractNumId w:val="23"/>
  </w:num>
  <w:num w:numId="12">
    <w:abstractNumId w:val="28"/>
  </w:num>
  <w:num w:numId="13">
    <w:abstractNumId w:val="29"/>
  </w:num>
  <w:num w:numId="14">
    <w:abstractNumId w:val="17"/>
  </w:num>
  <w:num w:numId="15">
    <w:abstractNumId w:val="22"/>
  </w:num>
  <w:num w:numId="16">
    <w:abstractNumId w:val="9"/>
  </w:num>
  <w:num w:numId="17">
    <w:abstractNumId w:val="14"/>
  </w:num>
  <w:num w:numId="18">
    <w:abstractNumId w:val="27"/>
  </w:num>
  <w:num w:numId="19">
    <w:abstractNumId w:val="25"/>
  </w:num>
  <w:num w:numId="20">
    <w:abstractNumId w:val="21"/>
  </w:num>
  <w:num w:numId="21">
    <w:abstractNumId w:val="11"/>
  </w:num>
  <w:num w:numId="22">
    <w:abstractNumId w:val="5"/>
  </w:num>
  <w:num w:numId="23">
    <w:abstractNumId w:val="19"/>
  </w:num>
  <w:num w:numId="24">
    <w:abstractNumId w:val="26"/>
  </w:num>
  <w:num w:numId="25">
    <w:abstractNumId w:val="16"/>
  </w:num>
  <w:num w:numId="26">
    <w:abstractNumId w:val="31"/>
  </w:num>
  <w:num w:numId="27">
    <w:abstractNumId w:val="7"/>
  </w:num>
  <w:num w:numId="28">
    <w:abstractNumId w:val="0"/>
  </w:num>
  <w:num w:numId="29">
    <w:abstractNumId w:val="15"/>
  </w:num>
  <w:num w:numId="30">
    <w:abstractNumId w:val="18"/>
  </w:num>
  <w:num w:numId="31">
    <w:abstractNumId w:val="4"/>
  </w:num>
  <w:num w:numId="32">
    <w:abstractNumId w:val="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rah Kourouche">
    <w15:presenceInfo w15:providerId="AD" w15:userId="S::sarah.kourouche@sydney.edu.au::b0a4218d-0030-4aed-ba08-38412e106d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7">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UwMDM0MDWxNDEwtrRQ0lEKTi0uzszPAykwtKwFAOmC4D0t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dxe9awfdx5ades0sbpefsu5sppe09rf9ss&quot;&gt;Chip Library  sept 2017&lt;record-ids&gt;&lt;item&gt;5866&lt;/item&gt;&lt;item&gt;11065&lt;/item&gt;&lt;item&gt;11066&lt;/item&gt;&lt;item&gt;11079&lt;/item&gt;&lt;item&gt;11721&lt;/item&gt;&lt;/record-ids&gt;&lt;/item&gt;&lt;/Libraries&gt;"/>
  </w:docVars>
  <w:rsids>
    <w:rsidRoot w:val="0007552A"/>
    <w:rsid w:val="00024428"/>
    <w:rsid w:val="0002756D"/>
    <w:rsid w:val="000329F6"/>
    <w:rsid w:val="00045C03"/>
    <w:rsid w:val="000747C1"/>
    <w:rsid w:val="0007552A"/>
    <w:rsid w:val="00087971"/>
    <w:rsid w:val="00087E80"/>
    <w:rsid w:val="000979F6"/>
    <w:rsid w:val="000B6542"/>
    <w:rsid w:val="000B6954"/>
    <w:rsid w:val="000D2C0C"/>
    <w:rsid w:val="000D71DE"/>
    <w:rsid w:val="000E1257"/>
    <w:rsid w:val="000E5FA9"/>
    <w:rsid w:val="0011735A"/>
    <w:rsid w:val="00127686"/>
    <w:rsid w:val="00167F66"/>
    <w:rsid w:val="0018758B"/>
    <w:rsid w:val="0019080B"/>
    <w:rsid w:val="0019513C"/>
    <w:rsid w:val="001E14C2"/>
    <w:rsid w:val="001E2EFA"/>
    <w:rsid w:val="001F316C"/>
    <w:rsid w:val="0021017E"/>
    <w:rsid w:val="00220B70"/>
    <w:rsid w:val="00223CCD"/>
    <w:rsid w:val="00243AF8"/>
    <w:rsid w:val="002A0190"/>
    <w:rsid w:val="002A2BE1"/>
    <w:rsid w:val="002B15A6"/>
    <w:rsid w:val="002B595B"/>
    <w:rsid w:val="002B7DDB"/>
    <w:rsid w:val="002C1BE6"/>
    <w:rsid w:val="002D7786"/>
    <w:rsid w:val="002E4D51"/>
    <w:rsid w:val="0030400A"/>
    <w:rsid w:val="00331B84"/>
    <w:rsid w:val="003374B5"/>
    <w:rsid w:val="00343518"/>
    <w:rsid w:val="00346550"/>
    <w:rsid w:val="00350470"/>
    <w:rsid w:val="00364AF8"/>
    <w:rsid w:val="003742B0"/>
    <w:rsid w:val="00380A6F"/>
    <w:rsid w:val="00396D4F"/>
    <w:rsid w:val="003B163B"/>
    <w:rsid w:val="003E2DF0"/>
    <w:rsid w:val="003F1E3B"/>
    <w:rsid w:val="003F2692"/>
    <w:rsid w:val="003F70C4"/>
    <w:rsid w:val="00432E04"/>
    <w:rsid w:val="00435C3F"/>
    <w:rsid w:val="004540A0"/>
    <w:rsid w:val="00461086"/>
    <w:rsid w:val="00463EE2"/>
    <w:rsid w:val="00470F9A"/>
    <w:rsid w:val="0047748B"/>
    <w:rsid w:val="00490CB8"/>
    <w:rsid w:val="004B0857"/>
    <w:rsid w:val="004B20D2"/>
    <w:rsid w:val="004B3A6F"/>
    <w:rsid w:val="004C2E8E"/>
    <w:rsid w:val="004D17E9"/>
    <w:rsid w:val="004E2E60"/>
    <w:rsid w:val="004F0209"/>
    <w:rsid w:val="00515779"/>
    <w:rsid w:val="00526A5C"/>
    <w:rsid w:val="00557158"/>
    <w:rsid w:val="00582711"/>
    <w:rsid w:val="00583B90"/>
    <w:rsid w:val="005A312B"/>
    <w:rsid w:val="005C7D9B"/>
    <w:rsid w:val="005E42DD"/>
    <w:rsid w:val="00612E30"/>
    <w:rsid w:val="006153A6"/>
    <w:rsid w:val="00621080"/>
    <w:rsid w:val="00627D1E"/>
    <w:rsid w:val="006547CD"/>
    <w:rsid w:val="006640CC"/>
    <w:rsid w:val="0069284B"/>
    <w:rsid w:val="006A3ABF"/>
    <w:rsid w:val="006A4435"/>
    <w:rsid w:val="006C2366"/>
    <w:rsid w:val="006F256F"/>
    <w:rsid w:val="006F3474"/>
    <w:rsid w:val="00761DBC"/>
    <w:rsid w:val="00766239"/>
    <w:rsid w:val="00774F68"/>
    <w:rsid w:val="00783AAF"/>
    <w:rsid w:val="00795B6C"/>
    <w:rsid w:val="007B000F"/>
    <w:rsid w:val="007B72B3"/>
    <w:rsid w:val="007B7D22"/>
    <w:rsid w:val="007C0E5F"/>
    <w:rsid w:val="007E0715"/>
    <w:rsid w:val="008027A5"/>
    <w:rsid w:val="00837866"/>
    <w:rsid w:val="008406CF"/>
    <w:rsid w:val="00853B58"/>
    <w:rsid w:val="00873271"/>
    <w:rsid w:val="00890EB5"/>
    <w:rsid w:val="00895C7B"/>
    <w:rsid w:val="008B00DB"/>
    <w:rsid w:val="008B68F2"/>
    <w:rsid w:val="008E1352"/>
    <w:rsid w:val="008E63DE"/>
    <w:rsid w:val="008F2D18"/>
    <w:rsid w:val="009046C3"/>
    <w:rsid w:val="009367E5"/>
    <w:rsid w:val="00945703"/>
    <w:rsid w:val="00946AE4"/>
    <w:rsid w:val="00957D6F"/>
    <w:rsid w:val="00963D36"/>
    <w:rsid w:val="0097471A"/>
    <w:rsid w:val="009A3187"/>
    <w:rsid w:val="009A3D8E"/>
    <w:rsid w:val="009B680C"/>
    <w:rsid w:val="009F452D"/>
    <w:rsid w:val="00A142BE"/>
    <w:rsid w:val="00A460C8"/>
    <w:rsid w:val="00A63B4F"/>
    <w:rsid w:val="00A754D9"/>
    <w:rsid w:val="00A76500"/>
    <w:rsid w:val="00AA46A6"/>
    <w:rsid w:val="00AB0289"/>
    <w:rsid w:val="00AB3266"/>
    <w:rsid w:val="00AC536F"/>
    <w:rsid w:val="00AD2D2B"/>
    <w:rsid w:val="00AD6BCD"/>
    <w:rsid w:val="00AF2C58"/>
    <w:rsid w:val="00AF36AF"/>
    <w:rsid w:val="00AF6E7E"/>
    <w:rsid w:val="00B028AF"/>
    <w:rsid w:val="00B07CD9"/>
    <w:rsid w:val="00B136FF"/>
    <w:rsid w:val="00B3308B"/>
    <w:rsid w:val="00B62C83"/>
    <w:rsid w:val="00B67F45"/>
    <w:rsid w:val="00B820F9"/>
    <w:rsid w:val="00BA316A"/>
    <w:rsid w:val="00BA7F3A"/>
    <w:rsid w:val="00BD03D4"/>
    <w:rsid w:val="00BD053C"/>
    <w:rsid w:val="00BD13BA"/>
    <w:rsid w:val="00BD42D0"/>
    <w:rsid w:val="00C006BD"/>
    <w:rsid w:val="00C15195"/>
    <w:rsid w:val="00C15A56"/>
    <w:rsid w:val="00C21A68"/>
    <w:rsid w:val="00C246AF"/>
    <w:rsid w:val="00C26D29"/>
    <w:rsid w:val="00C8493B"/>
    <w:rsid w:val="00CA6C55"/>
    <w:rsid w:val="00CB0210"/>
    <w:rsid w:val="00CB7CCE"/>
    <w:rsid w:val="00CC0F0F"/>
    <w:rsid w:val="00CC17B6"/>
    <w:rsid w:val="00CD0FC2"/>
    <w:rsid w:val="00CF4697"/>
    <w:rsid w:val="00D111B6"/>
    <w:rsid w:val="00D23744"/>
    <w:rsid w:val="00D60412"/>
    <w:rsid w:val="00D72093"/>
    <w:rsid w:val="00D80C9A"/>
    <w:rsid w:val="00DB22C9"/>
    <w:rsid w:val="00DC2A47"/>
    <w:rsid w:val="00DC6E58"/>
    <w:rsid w:val="00DE334E"/>
    <w:rsid w:val="00DF0316"/>
    <w:rsid w:val="00DF71B1"/>
    <w:rsid w:val="00E03986"/>
    <w:rsid w:val="00E2043E"/>
    <w:rsid w:val="00E25E84"/>
    <w:rsid w:val="00E505C8"/>
    <w:rsid w:val="00E51459"/>
    <w:rsid w:val="00E763C6"/>
    <w:rsid w:val="00E828F7"/>
    <w:rsid w:val="00E864AD"/>
    <w:rsid w:val="00E932D3"/>
    <w:rsid w:val="00EB5FF8"/>
    <w:rsid w:val="00ED7EFA"/>
    <w:rsid w:val="00EE05B0"/>
    <w:rsid w:val="00F12910"/>
    <w:rsid w:val="00F25DDA"/>
    <w:rsid w:val="00F3423A"/>
    <w:rsid w:val="00F3643C"/>
    <w:rsid w:val="00F45A51"/>
    <w:rsid w:val="00F46B15"/>
    <w:rsid w:val="00F471B4"/>
    <w:rsid w:val="00F73161"/>
    <w:rsid w:val="00F81340"/>
    <w:rsid w:val="00F81472"/>
    <w:rsid w:val="00F84AAF"/>
    <w:rsid w:val="00FA1FD2"/>
    <w:rsid w:val="00FA2EF0"/>
    <w:rsid w:val="00FA4566"/>
    <w:rsid w:val="00FC5E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colormru v:ext="edit" colors="#ddd"/>
    </o:shapedefaults>
    <o:shapelayout v:ext="edit">
      <o:idmap v:ext="edit" data="1"/>
    </o:shapelayout>
  </w:shapeDefaults>
  <w:decimalSymbol w:val="."/>
  <w:listSeparator w:val=","/>
  <w14:docId w14:val="6C7A7173"/>
  <w15:chartTrackingRefBased/>
  <w15:docId w15:val="{3CB32CC4-519F-4E4E-992E-98457393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1 ghost,g"/>
    <w:basedOn w:val="Normal"/>
    <w:next w:val="Normal"/>
    <w:qFormat/>
    <w:pPr>
      <w:keepNext/>
      <w:outlineLvl w:val="0"/>
    </w:pPr>
    <w:rPr>
      <w:rFonts w:ascii="Arial" w:hAnsi="Arial" w:cs="Arial"/>
      <w:b/>
      <w:color w:val="000000"/>
    </w:rPr>
  </w:style>
  <w:style w:type="paragraph" w:styleId="Heading2">
    <w:name w:val="heading 2"/>
    <w:aliases w:val="2 headline,h"/>
    <w:basedOn w:val="Normal"/>
    <w:next w:val="Normal"/>
    <w:qFormat/>
    <w:pPr>
      <w:keepNext/>
      <w:spacing w:before="240" w:after="60"/>
      <w:outlineLvl w:val="1"/>
    </w:pPr>
    <w:rPr>
      <w:rFonts w:ascii="Arial" w:hAnsi="Arial" w:cs="Arial"/>
      <w:b/>
      <w:bCs/>
      <w:i/>
      <w:iCs/>
      <w:sz w:val="28"/>
      <w:szCs w:val="28"/>
    </w:rPr>
  </w:style>
  <w:style w:type="paragraph" w:styleId="Heading3">
    <w:name w:val="heading 3"/>
    <w:aliases w:val="3 bullet,b,2"/>
    <w:basedOn w:val="Normal"/>
    <w:next w:val="Normal"/>
    <w:qFormat/>
    <w:pPr>
      <w:keepNext/>
      <w:spacing w:before="240" w:after="60"/>
      <w:outlineLvl w:val="2"/>
    </w:pPr>
    <w:rPr>
      <w:rFonts w:ascii="Arial" w:hAnsi="Arial" w:cs="Arial"/>
      <w:b/>
      <w:bCs/>
      <w:sz w:val="26"/>
      <w:szCs w:val="26"/>
    </w:rPr>
  </w:style>
  <w:style w:type="paragraph" w:styleId="Heading4">
    <w:name w:val="heading 4"/>
    <w:aliases w:val="4 dash,d,3"/>
    <w:basedOn w:val="Normal"/>
    <w:next w:val="Normal"/>
    <w:qFormat/>
    <w:pPr>
      <w:pageBreakBefore/>
      <w:autoSpaceDE w:val="0"/>
      <w:autoSpaceDN w:val="0"/>
      <w:adjustRightInd w:val="0"/>
      <w:spacing w:after="240"/>
      <w:jc w:val="center"/>
      <w:outlineLvl w:val="3"/>
    </w:pPr>
    <w:rPr>
      <w:rFonts w:ascii="Arial Narrow" w:hAnsi="Arial Narrow"/>
      <w:b/>
      <w:color w:val="000000"/>
      <w:sz w:val="28"/>
      <w:szCs w:val="20"/>
    </w:rPr>
  </w:style>
  <w:style w:type="paragraph" w:styleId="Heading5">
    <w:name w:val="heading 5"/>
    <w:aliases w:val="5 sub-bullet,sb,4"/>
    <w:basedOn w:val="Normal"/>
    <w:next w:val="Normal"/>
    <w:qFormat/>
    <w:pPr>
      <w:keepNext/>
      <w:autoSpaceDE w:val="0"/>
      <w:autoSpaceDN w:val="0"/>
      <w:adjustRightInd w:val="0"/>
      <w:outlineLvl w:val="4"/>
    </w:pPr>
    <w:rPr>
      <w:rFonts w:ascii="Arial" w:hAnsi="Arial" w:cs="Arial"/>
      <w:i/>
      <w:iCs/>
      <w:color w:val="0000FF"/>
      <w:sz w:val="20"/>
    </w:rPr>
  </w:style>
  <w:style w:type="paragraph" w:styleId="Heading6">
    <w:name w:val="heading 6"/>
    <w:aliases w:val="sub-dash,sd,5"/>
    <w:basedOn w:val="Normal"/>
    <w:next w:val="Normal"/>
    <w:qFormat/>
    <w:pPr>
      <w:keepNext/>
      <w:autoSpaceDE w:val="0"/>
      <w:autoSpaceDN w:val="0"/>
      <w:adjustRightInd w:val="0"/>
      <w:outlineLvl w:val="5"/>
    </w:pPr>
    <w:rPr>
      <w:rFonts w:ascii="Arial" w:hAnsi="Arial" w:cs="Arial"/>
      <w:b/>
      <w:bCs/>
      <w:i/>
      <w:iCs/>
      <w:color w:val="0000FF"/>
      <w:sz w:val="20"/>
    </w:rPr>
  </w:style>
  <w:style w:type="paragraph" w:styleId="Heading7">
    <w:name w:val="heading 7"/>
    <w:basedOn w:val="Normal"/>
    <w:next w:val="Normal"/>
    <w:qFormat/>
    <w:pPr>
      <w:keepNext/>
      <w:autoSpaceDE w:val="0"/>
      <w:autoSpaceDN w:val="0"/>
      <w:adjustRightInd w:val="0"/>
      <w:jc w:val="center"/>
      <w:outlineLvl w:val="6"/>
    </w:pPr>
    <w:rPr>
      <w:rFonts w:ascii="TimesNewRoman,Bold" w:hAnsi="TimesNewRoman,Bold"/>
      <w:b/>
      <w:bCs/>
    </w:rPr>
  </w:style>
  <w:style w:type="paragraph" w:styleId="Heading8">
    <w:name w:val="heading 8"/>
    <w:basedOn w:val="Normal"/>
    <w:next w:val="Normal"/>
    <w:qFormat/>
    <w:pPr>
      <w:keepNext/>
      <w:outlineLvl w:val="7"/>
    </w:pPr>
    <w:rPr>
      <w:rFonts w:ascii="Arial" w:hAnsi="Arial" w:cs="Arial"/>
      <w:b/>
      <w:bCs/>
      <w:sz w:val="22"/>
      <w:szCs w:val="22"/>
    </w:rPr>
  </w:style>
  <w:style w:type="paragraph" w:styleId="Heading9">
    <w:name w:val="heading 9"/>
    <w:basedOn w:val="Normal"/>
    <w:next w:val="Normal"/>
    <w:qFormat/>
    <w:pPr>
      <w:widowControl w:val="0"/>
      <w:spacing w:before="240" w:after="60" w:line="240" w:lineRule="atLeast"/>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List">
    <w:name w:val="ReferenceList"/>
    <w:pPr>
      <w:numPr>
        <w:numId w:val="1"/>
      </w:numPr>
      <w:spacing w:before="120" w:after="120"/>
    </w:pPr>
    <w:rPr>
      <w:rFonts w:ascii="Arial" w:hAnsi="Arial"/>
      <w:sz w:val="24"/>
      <w:lang w:val="en-US" w:eastAsia="en-US"/>
    </w:rPr>
  </w:style>
  <w:style w:type="paragraph" w:styleId="TOC2">
    <w:name w:val="toc 2"/>
    <w:aliases w:val="tc2"/>
    <w:next w:val="Normal"/>
    <w:autoRedefine/>
    <w:uiPriority w:val="39"/>
    <w:pPr>
      <w:spacing w:after="60"/>
    </w:pPr>
    <w:rPr>
      <w:rFonts w:ascii="Arial" w:hAnsi="Arial"/>
      <w:smallCaps/>
      <w:sz w:val="24"/>
      <w:szCs w:val="24"/>
      <w:lang w:val="en-US" w:eastAsia="en-U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Caption">
    <w:name w:val="caption"/>
    <w:basedOn w:val="Normal"/>
    <w:next w:val="Normal"/>
    <w:qFormat/>
    <w:pPr>
      <w:spacing w:before="120" w:after="120"/>
    </w:pPr>
    <w:rPr>
      <w:b/>
      <w:bCs/>
      <w:sz w:val="20"/>
      <w:szCs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customStyle="1" w:styleId="btleft">
    <w:name w:val="bt left"/>
    <w:basedOn w:val="Normal"/>
    <w:pPr>
      <w:overflowPunct w:val="0"/>
      <w:autoSpaceDE w:val="0"/>
      <w:autoSpaceDN w:val="0"/>
      <w:adjustRightInd w:val="0"/>
      <w:spacing w:line="240" w:lineRule="exact"/>
      <w:textAlignment w:val="baseline"/>
      <w:outlineLvl w:val="0"/>
    </w:pPr>
    <w:rPr>
      <w:color w:val="000000"/>
      <w:spacing w:val="-2"/>
      <w:sz w:val="20"/>
      <w:szCs w:val="20"/>
    </w:rPr>
  </w:style>
  <w:style w:type="paragraph" w:styleId="BodyTextIndent">
    <w:name w:val="Body Text Indent"/>
    <w:basedOn w:val="Normal"/>
    <w:pPr>
      <w:ind w:left="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tabs>
        <w:tab w:val="left" w:pos="4410"/>
      </w:tabs>
      <w:jc w:val="center"/>
    </w:pPr>
    <w:rPr>
      <w:rFonts w:ascii="Arial" w:hAnsi="Arial"/>
      <w:szCs w:val="20"/>
    </w:rPr>
  </w:style>
  <w:style w:type="paragraph" w:styleId="BodyText">
    <w:name w:val="Body Text"/>
    <w:aliases w:val="Doors Normal"/>
    <w:basedOn w:val="Normal"/>
    <w:pPr>
      <w:autoSpaceDE w:val="0"/>
      <w:autoSpaceDN w:val="0"/>
      <w:adjustRightInd w:val="0"/>
      <w:jc w:val="both"/>
    </w:pPr>
    <w:rPr>
      <w:rFonts w:ascii="Arial" w:hAnsi="Arial" w:cs="Arial"/>
      <w:sz w:val="22"/>
      <w:szCs w:val="20"/>
    </w:rPr>
  </w:style>
  <w:style w:type="paragraph" w:customStyle="1" w:styleId="SubtitleReport">
    <w:name w:val="Subtitle Report"/>
    <w:basedOn w:val="Normal"/>
    <w:next w:val="Normal"/>
    <w:pPr>
      <w:overflowPunct w:val="0"/>
      <w:autoSpaceDE w:val="0"/>
      <w:autoSpaceDN w:val="0"/>
      <w:adjustRightInd w:val="0"/>
      <w:textAlignment w:val="baseline"/>
    </w:pPr>
    <w:rPr>
      <w:b/>
      <w:sz w:val="20"/>
      <w:szCs w:val="20"/>
    </w:rPr>
  </w:style>
  <w:style w:type="paragraph" w:customStyle="1" w:styleId="NormalNogap">
    <w:name w:val="Normal Nogap"/>
    <w:basedOn w:val="Normal"/>
    <w:pPr>
      <w:overflowPunct w:val="0"/>
      <w:autoSpaceDE w:val="0"/>
      <w:autoSpaceDN w:val="0"/>
      <w:adjustRightInd w:val="0"/>
      <w:textAlignment w:val="baseline"/>
    </w:pPr>
    <w:rPr>
      <w:sz w:val="20"/>
      <w:szCs w:val="20"/>
    </w:rPr>
  </w:style>
  <w:style w:type="paragraph" w:customStyle="1" w:styleId="Tablerow">
    <w:name w:val="Table row"/>
    <w:basedOn w:val="Normal"/>
    <w:pPr>
      <w:overflowPunct w:val="0"/>
      <w:autoSpaceDE w:val="0"/>
      <w:autoSpaceDN w:val="0"/>
      <w:adjustRightInd w:val="0"/>
      <w:textAlignment w:val="baseline"/>
    </w:pPr>
    <w:rPr>
      <w:sz w:val="20"/>
      <w:szCs w:val="20"/>
    </w:rPr>
  </w:style>
  <w:style w:type="paragraph" w:customStyle="1" w:styleId="Explanation">
    <w:name w:val="Explanation"/>
    <w:pPr>
      <w:overflowPunct w:val="0"/>
      <w:autoSpaceDE w:val="0"/>
      <w:autoSpaceDN w:val="0"/>
      <w:adjustRightInd w:val="0"/>
      <w:spacing w:after="60"/>
      <w:ind w:left="2880"/>
      <w:textAlignment w:val="baseline"/>
    </w:pPr>
    <w:rPr>
      <w:rFonts w:ascii="Arial" w:hAnsi="Arial"/>
      <w:i/>
      <w:color w:val="FF00FF"/>
      <w:lang w:val="en-GB" w:eastAsia="en-US"/>
    </w:rPr>
  </w:style>
  <w:style w:type="paragraph" w:styleId="TOC1">
    <w:name w:val="toc 1"/>
    <w:basedOn w:val="Normal"/>
    <w:next w:val="Normal"/>
    <w:autoRedefine/>
    <w:uiPriority w:val="39"/>
    <w:pPr>
      <w:tabs>
        <w:tab w:val="right" w:leader="dot" w:pos="9350"/>
      </w:tabs>
      <w:spacing w:line="360" w:lineRule="auto"/>
    </w:pPr>
    <w:rPr>
      <w:b/>
      <w:bCs/>
    </w:r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styleId="PageNumber">
    <w:name w:val="page number"/>
    <w:basedOn w:val="DefaultParagraphFont"/>
  </w:style>
  <w:style w:type="paragraph" w:customStyle="1" w:styleId="TitleReport">
    <w:name w:val="Title Report"/>
    <w:basedOn w:val="Normal"/>
    <w:pPr>
      <w:overflowPunct w:val="0"/>
      <w:autoSpaceDE w:val="0"/>
      <w:autoSpaceDN w:val="0"/>
      <w:adjustRightInd w:val="0"/>
      <w:spacing w:after="280"/>
      <w:textAlignment w:val="baseline"/>
    </w:pPr>
    <w:rPr>
      <w:rFonts w:ascii="JIM2" w:hAnsi="JIM2"/>
      <w:sz w:val="40"/>
      <w:szCs w:val="20"/>
    </w:rPr>
  </w:style>
  <w:style w:type="paragraph" w:styleId="BodyText2">
    <w:name w:val="Body Text 2"/>
    <w:basedOn w:val="Normal"/>
    <w:pPr>
      <w:jc w:val="center"/>
    </w:pPr>
    <w:rPr>
      <w:rFonts w:ascii="Arial" w:hAnsi="Arial"/>
      <w:b/>
      <w:i/>
    </w:rPr>
  </w:style>
  <w:style w:type="paragraph" w:styleId="BodyText3">
    <w:name w:val="Body Text 3"/>
    <w:basedOn w:val="Normal"/>
    <w:pPr>
      <w:autoSpaceDE w:val="0"/>
      <w:autoSpaceDN w:val="0"/>
      <w:adjustRightInd w:val="0"/>
    </w:pPr>
    <w:rPr>
      <w:rFonts w:ascii="Arial" w:hAnsi="Arial" w:cs="Arial"/>
      <w:i/>
      <w:iC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character" w:styleId="Strong">
    <w:name w:val="Strong"/>
    <w:qFormat/>
    <w:rPr>
      <w:b/>
      <w:bCs/>
    </w:rPr>
  </w:style>
  <w:style w:type="paragraph" w:styleId="BodyTextIndent2">
    <w:name w:val="Body Text Indent 2"/>
    <w:basedOn w:val="Normal"/>
    <w:pPr>
      <w:ind w:left="720"/>
    </w:pPr>
    <w:rPr>
      <w:rFonts w:ascii="Arial" w:hAnsi="Arial" w:cs="Arial"/>
      <w:i/>
      <w:iCs/>
      <w:color w:val="0000FF"/>
      <w:sz w:val="20"/>
    </w:rPr>
  </w:style>
  <w:style w:type="paragraph" w:customStyle="1" w:styleId="Appendix1">
    <w:name w:val="Appendix 1"/>
    <w:next w:val="Normal"/>
    <w:pPr>
      <w:pageBreakBefore/>
      <w:numPr>
        <w:numId w:val="8"/>
      </w:numPr>
      <w:spacing w:after="280"/>
    </w:pPr>
    <w:rPr>
      <w:rFonts w:ascii="Arial" w:hAnsi="Arial"/>
      <w:b/>
      <w:caps/>
      <w:sz w:val="28"/>
      <w:lang w:val="en-US" w:eastAsia="en-US"/>
    </w:rPr>
  </w:style>
  <w:style w:type="paragraph" w:customStyle="1" w:styleId="InfoBlue">
    <w:name w:val="InfoBlue"/>
    <w:basedOn w:val="Normal"/>
    <w:next w:val="BodyText"/>
    <w:autoRedefine/>
    <w:rsid w:val="00E864AD"/>
    <w:pPr>
      <w:widowControl w:val="0"/>
      <w:spacing w:line="240" w:lineRule="atLeast"/>
    </w:pPr>
    <w:rPr>
      <w:rFonts w:ascii="Arial" w:hAnsi="Arial" w:cs="Arial"/>
      <w:i/>
      <w:iCs/>
      <w:color w:val="0000FF"/>
    </w:rPr>
  </w:style>
  <w:style w:type="paragraph" w:customStyle="1" w:styleId="TableHeader">
    <w:name w:val="Table Header"/>
    <w:basedOn w:val="TableText"/>
    <w:pPr>
      <w:jc w:val="center"/>
    </w:pPr>
    <w:rPr>
      <w:b/>
    </w:rPr>
  </w:style>
  <w:style w:type="paragraph" w:customStyle="1" w:styleId="TableText">
    <w:name w:val="Table Text"/>
    <w:basedOn w:val="Normal"/>
    <w:pPr>
      <w:spacing w:before="20" w:after="20"/>
    </w:pPr>
    <w:rPr>
      <w:rFonts w:ascii="Arial" w:hAnsi="Arial"/>
      <w:sz w:val="18"/>
      <w:szCs w:val="20"/>
    </w:rPr>
  </w:style>
  <w:style w:type="paragraph" w:customStyle="1" w:styleId="tabletitle">
    <w:name w:val="table title"/>
    <w:basedOn w:val="Normal"/>
    <w:pPr>
      <w:spacing w:before="240" w:after="120"/>
      <w:jc w:val="center"/>
    </w:pPr>
    <w:rPr>
      <w:b/>
      <w:szCs w:val="20"/>
    </w:rPr>
  </w:style>
  <w:style w:type="paragraph" w:customStyle="1" w:styleId="Default">
    <w:name w:val="Default"/>
    <w:pPr>
      <w:autoSpaceDE w:val="0"/>
      <w:autoSpaceDN w:val="0"/>
      <w:adjustRightInd w:val="0"/>
    </w:pPr>
    <w:rPr>
      <w:rFonts w:ascii="Arial,Bold" w:hAnsi="Arial,Bold"/>
      <w:lang w:val="en-US" w:eastAsia="en-US"/>
    </w:rPr>
  </w:style>
  <w:style w:type="character" w:customStyle="1" w:styleId="aaheader2">
    <w:name w:val="aaheader2"/>
    <w:rPr>
      <w:b/>
      <w:bCs/>
      <w:sz w:val="28"/>
      <w:szCs w:val="28"/>
    </w:rPr>
  </w:style>
  <w:style w:type="paragraph" w:customStyle="1" w:styleId="Heading1frontmatteronly">
    <w:name w:val="Heading 1 (front matter only)"/>
    <w:basedOn w:val="Default"/>
    <w:next w:val="Default"/>
    <w:pPr>
      <w:spacing w:after="720"/>
    </w:pPr>
    <w:rPr>
      <w:szCs w:val="24"/>
    </w:rPr>
  </w:style>
  <w:style w:type="paragraph" w:styleId="BodyTextIndent3">
    <w:name w:val="Body Text Indent 3"/>
    <w:basedOn w:val="Normal"/>
    <w:pPr>
      <w:tabs>
        <w:tab w:val="left" w:pos="-1440"/>
        <w:tab w:val="left" w:pos="-720"/>
        <w:tab w:val="left" w:pos="0"/>
        <w:tab w:val="left" w:pos="428"/>
        <w:tab w:val="left" w:pos="714"/>
        <w:tab w:val="left" w:pos="1428"/>
        <w:tab w:val="left" w:pos="2142"/>
        <w:tab w:val="left" w:pos="2856"/>
        <w:tab w:val="left" w:pos="3570"/>
        <w:tab w:val="left" w:pos="4284"/>
        <w:tab w:val="left" w:pos="4998"/>
        <w:tab w:val="left" w:pos="5712"/>
        <w:tab w:val="left" w:pos="6480"/>
        <w:tab w:val="left" w:pos="7200"/>
        <w:tab w:val="left" w:pos="7920"/>
        <w:tab w:val="left" w:pos="8640"/>
        <w:tab w:val="left" w:pos="9360"/>
      </w:tabs>
      <w:ind w:left="714"/>
    </w:pPr>
    <w:rPr>
      <w:i/>
      <w:iCs/>
      <w:color w:val="0000FF"/>
      <w:sz w:val="20"/>
    </w:rPr>
  </w:style>
  <w:style w:type="paragraph" w:styleId="BalloonText">
    <w:name w:val="Balloon Text"/>
    <w:basedOn w:val="Normal"/>
    <w:semiHidden/>
    <w:rsid w:val="0007552A"/>
    <w:rPr>
      <w:rFonts w:ascii="Tahoma" w:hAnsi="Tahoma" w:cs="Tahoma"/>
      <w:sz w:val="16"/>
      <w:szCs w:val="16"/>
    </w:rPr>
  </w:style>
  <w:style w:type="paragraph" w:customStyle="1" w:styleId="TitleCover">
    <w:name w:val="Title Cover"/>
    <w:basedOn w:val="Normal"/>
    <w:next w:val="Normal"/>
    <w:rsid w:val="005E42DD"/>
    <w:pPr>
      <w:keepNext/>
      <w:keepLines/>
      <w:pBdr>
        <w:top w:val="single" w:sz="48" w:space="31" w:color="auto"/>
      </w:pBdr>
      <w:tabs>
        <w:tab w:val="left" w:pos="0"/>
      </w:tabs>
      <w:spacing w:before="240" w:after="500" w:line="640" w:lineRule="exact"/>
    </w:pPr>
    <w:rPr>
      <w:rFonts w:ascii="Arial Black" w:hAnsi="Arial Black"/>
      <w:b/>
      <w:spacing w:val="-48"/>
      <w:kern w:val="28"/>
      <w:sz w:val="64"/>
      <w:szCs w:val="20"/>
    </w:rPr>
  </w:style>
  <w:style w:type="paragraph" w:customStyle="1" w:styleId="StyleSubtitleCover2TopNoborder">
    <w:name w:val="Style Subtitle Cover2 + Top: (No border)"/>
    <w:basedOn w:val="Normal"/>
    <w:rsid w:val="005E42DD"/>
    <w:pPr>
      <w:keepNext/>
      <w:keepLines/>
      <w:spacing w:line="480" w:lineRule="atLeast"/>
      <w:jc w:val="right"/>
    </w:pPr>
    <w:rPr>
      <w:kern w:val="28"/>
      <w:sz w:val="32"/>
      <w:szCs w:val="20"/>
    </w:rPr>
  </w:style>
  <w:style w:type="paragraph" w:customStyle="1" w:styleId="tabletxt">
    <w:name w:val="tabletxt"/>
    <w:basedOn w:val="Normal"/>
    <w:rsid w:val="005E42DD"/>
    <w:pPr>
      <w:autoSpaceDE w:val="0"/>
      <w:autoSpaceDN w:val="0"/>
      <w:adjustRightInd w:val="0"/>
      <w:spacing w:before="20" w:after="20"/>
      <w:jc w:val="both"/>
    </w:pPr>
    <w:rPr>
      <w:rFonts w:cs="Arial"/>
      <w:sz w:val="20"/>
      <w:szCs w:val="20"/>
    </w:rPr>
  </w:style>
  <w:style w:type="paragraph" w:customStyle="1" w:styleId="Tabletext0">
    <w:name w:val="Tabletext"/>
    <w:basedOn w:val="Normal"/>
    <w:rsid w:val="005E42DD"/>
    <w:pPr>
      <w:keepLines/>
      <w:widowControl w:val="0"/>
      <w:spacing w:line="240" w:lineRule="atLeast"/>
    </w:pPr>
    <w:rPr>
      <w:rFonts w:ascii="Arial" w:hAnsi="Arial"/>
      <w:sz w:val="20"/>
      <w:szCs w:val="20"/>
    </w:rPr>
  </w:style>
  <w:style w:type="paragraph" w:customStyle="1" w:styleId="Instructions">
    <w:name w:val="Instructions"/>
    <w:basedOn w:val="Normal"/>
    <w:autoRedefine/>
    <w:rsid w:val="005E42DD"/>
    <w:pPr>
      <w:shd w:val="clear" w:color="auto" w:fill="FFFFFF"/>
    </w:pPr>
    <w:rPr>
      <w:i/>
      <w:color w:val="0000FF"/>
      <w:szCs w:val="20"/>
    </w:rPr>
  </w:style>
  <w:style w:type="paragraph" w:customStyle="1" w:styleId="Appendix">
    <w:name w:val="Appendix"/>
    <w:basedOn w:val="Normal"/>
    <w:rsid w:val="005E42DD"/>
    <w:pPr>
      <w:spacing w:before="60" w:after="60"/>
      <w:jc w:val="both"/>
    </w:pPr>
    <w:rPr>
      <w:b/>
      <w:sz w:val="28"/>
      <w:szCs w:val="28"/>
    </w:rPr>
  </w:style>
  <w:style w:type="table" w:styleId="LightList-Accent1">
    <w:name w:val="Light List Accent 1"/>
    <w:basedOn w:val="TableNormal"/>
    <w:uiPriority w:val="61"/>
    <w:rsid w:val="00B62C83"/>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
    <w:name w:val="Table Grid"/>
    <w:basedOn w:val="TableNormal"/>
    <w:uiPriority w:val="59"/>
    <w:rsid w:val="003F2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3F269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paragraph" w:styleId="CommentSubject">
    <w:name w:val="annotation subject"/>
    <w:basedOn w:val="CommentText"/>
    <w:next w:val="CommentText"/>
    <w:link w:val="CommentSubjectChar"/>
    <w:rsid w:val="00ED7EFA"/>
    <w:rPr>
      <w:b/>
      <w:bCs/>
    </w:rPr>
  </w:style>
  <w:style w:type="character" w:customStyle="1" w:styleId="CommentTextChar">
    <w:name w:val="Comment Text Char"/>
    <w:link w:val="CommentText"/>
    <w:uiPriority w:val="99"/>
    <w:semiHidden/>
    <w:rsid w:val="00ED7EFA"/>
    <w:rPr>
      <w:lang w:val="en-US" w:eastAsia="en-US"/>
    </w:rPr>
  </w:style>
  <w:style w:type="character" w:customStyle="1" w:styleId="CommentSubjectChar">
    <w:name w:val="Comment Subject Char"/>
    <w:link w:val="CommentSubject"/>
    <w:rsid w:val="00ED7EFA"/>
    <w:rPr>
      <w:b/>
      <w:bCs/>
      <w:lang w:val="en-US" w:eastAsia="en-US"/>
    </w:rPr>
  </w:style>
  <w:style w:type="character" w:customStyle="1" w:styleId="UnresolvedMention1">
    <w:name w:val="Unresolved Mention1"/>
    <w:uiPriority w:val="99"/>
    <w:semiHidden/>
    <w:unhideWhenUsed/>
    <w:rsid w:val="00364AF8"/>
    <w:rPr>
      <w:color w:val="808080"/>
      <w:shd w:val="clear" w:color="auto" w:fill="E6E6E6"/>
    </w:rPr>
  </w:style>
  <w:style w:type="paragraph" w:customStyle="1" w:styleId="EndNoteBibliographyTitle">
    <w:name w:val="EndNote Bibliography Title"/>
    <w:basedOn w:val="Normal"/>
    <w:link w:val="EndNoteBibliographyTitleChar"/>
    <w:rsid w:val="00783AAF"/>
    <w:pPr>
      <w:jc w:val="center"/>
    </w:pPr>
    <w:rPr>
      <w:noProof/>
    </w:rPr>
  </w:style>
  <w:style w:type="character" w:customStyle="1" w:styleId="EndNoteBibliographyTitleChar">
    <w:name w:val="EndNote Bibliography Title Char"/>
    <w:link w:val="EndNoteBibliographyTitle"/>
    <w:rsid w:val="00783AAF"/>
    <w:rPr>
      <w:noProof/>
      <w:sz w:val="24"/>
      <w:szCs w:val="24"/>
      <w:lang w:val="en-US" w:eastAsia="en-US"/>
    </w:rPr>
  </w:style>
  <w:style w:type="paragraph" w:customStyle="1" w:styleId="EndNoteBibliography">
    <w:name w:val="EndNote Bibliography"/>
    <w:basedOn w:val="Normal"/>
    <w:link w:val="EndNoteBibliographyChar"/>
    <w:rsid w:val="00783AAF"/>
    <w:rPr>
      <w:noProof/>
    </w:rPr>
  </w:style>
  <w:style w:type="character" w:customStyle="1" w:styleId="EndNoteBibliographyChar">
    <w:name w:val="EndNote Bibliography Char"/>
    <w:link w:val="EndNoteBibliography"/>
    <w:rsid w:val="00783AAF"/>
    <w:rPr>
      <w:noProof/>
      <w:sz w:val="24"/>
      <w:szCs w:val="24"/>
      <w:lang w:val="en-US" w:eastAsia="en-US"/>
    </w:rPr>
  </w:style>
  <w:style w:type="paragraph" w:styleId="ListParagraph">
    <w:name w:val="List Paragraph"/>
    <w:basedOn w:val="Normal"/>
    <w:uiPriority w:val="34"/>
    <w:qFormat/>
    <w:rsid w:val="002D7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600174">
      <w:bodyDiv w:val="1"/>
      <w:marLeft w:val="0"/>
      <w:marRight w:val="0"/>
      <w:marTop w:val="0"/>
      <w:marBottom w:val="0"/>
      <w:divBdr>
        <w:top w:val="none" w:sz="0" w:space="0" w:color="auto"/>
        <w:left w:val="none" w:sz="0" w:space="0" w:color="auto"/>
        <w:bottom w:val="none" w:sz="0" w:space="0" w:color="auto"/>
        <w:right w:val="none" w:sz="0" w:space="0" w:color="auto"/>
      </w:divBdr>
    </w:div>
    <w:div w:id="725224429">
      <w:bodyDiv w:val="1"/>
      <w:marLeft w:val="0"/>
      <w:marRight w:val="0"/>
      <w:marTop w:val="0"/>
      <w:marBottom w:val="0"/>
      <w:divBdr>
        <w:top w:val="none" w:sz="0" w:space="0" w:color="auto"/>
        <w:left w:val="none" w:sz="0" w:space="0" w:color="auto"/>
        <w:bottom w:val="none" w:sz="0" w:space="0" w:color="auto"/>
        <w:right w:val="none" w:sz="0" w:space="0" w:color="auto"/>
      </w:divBdr>
    </w:div>
    <w:div w:id="1007828838">
      <w:bodyDiv w:val="1"/>
      <w:marLeft w:val="0"/>
      <w:marRight w:val="0"/>
      <w:marTop w:val="0"/>
      <w:marBottom w:val="0"/>
      <w:divBdr>
        <w:top w:val="none" w:sz="0" w:space="0" w:color="auto"/>
        <w:left w:val="none" w:sz="0" w:space="0" w:color="auto"/>
        <w:bottom w:val="none" w:sz="0" w:space="0" w:color="auto"/>
        <w:right w:val="none" w:sz="0" w:space="0" w:color="auto"/>
      </w:divBdr>
    </w:div>
    <w:div w:id="113949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QuickStyle" Target="diagrams/quickStyle1.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16/09/relationships/commentsIds" Target="commentsIds.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1/relationships/commentsExtended" Target="commentsExtended.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comments" Target="comments.xm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https://www.researchgate.net/profile/Susan_Michie/publication/51070630/figure/fig2/AS:213933857218564@1428017214144/The-Behaviour-Change-Wheel.png" TargetMode="External"/><Relationship Id="rId27" Type="http://schemas.openxmlformats.org/officeDocument/2006/relationships/hyperlink" Target="https://www.aci.health.nsw.gov.au/__data/assets/pdf_file/0010/294337/Fractured_Ribs_Patient_Factsheet_2015.pdf" TargetMode="External"/><Relationship Id="rId30" Type="http://schemas.openxmlformats.org/officeDocument/2006/relationships/footer" Target="footer5.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islhd.health.nsw.gov.au/_resources/images/NSW_Health_ISLHD.png" TargetMode="External"/><Relationship Id="rId1" Type="http://schemas.openxmlformats.org/officeDocument/2006/relationships/image" Target="media/image1.png"/><Relationship Id="rId5" Type="http://schemas.openxmlformats.org/officeDocument/2006/relationships/image" Target="https://www.hcf.com.au/content/dam/hcf/images/placeholder/logo_hcf1.pn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2C1EB3-98D8-4620-9F40-1F18CB2ADE84}"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FEBDD4C8-13E3-4E9B-AACF-EC2E54149FFA}">
      <dgm:prSet phldrT="[Text]" custT="1"/>
      <dgm:spPr/>
      <dgm:t>
        <a:bodyPr/>
        <a:lstStyle/>
        <a:p>
          <a:r>
            <a:rPr lang="en-US" sz="2600"/>
            <a:t>Pilot - </a:t>
          </a:r>
          <a:r>
            <a:rPr lang="en-US" sz="1600"/>
            <a:t>St George Hospital 2012</a:t>
          </a:r>
          <a:endParaRPr lang="en-US" sz="2600"/>
        </a:p>
      </dgm:t>
    </dgm:pt>
    <dgm:pt modelId="{DAA3B854-0247-4A9C-8080-54C8CC9EF163}" type="parTrans" cxnId="{C56D932F-C1A3-4C00-B4AE-86B00C0312D9}">
      <dgm:prSet/>
      <dgm:spPr/>
      <dgm:t>
        <a:bodyPr/>
        <a:lstStyle/>
        <a:p>
          <a:endParaRPr lang="en-US"/>
        </a:p>
      </dgm:t>
    </dgm:pt>
    <dgm:pt modelId="{80266183-E177-4BE5-AD00-0AFDAEB37E95}" type="sibTrans" cxnId="{C56D932F-C1A3-4C00-B4AE-86B00C0312D9}">
      <dgm:prSet/>
      <dgm:spPr/>
      <dgm:t>
        <a:bodyPr/>
        <a:lstStyle/>
        <a:p>
          <a:endParaRPr lang="en-US"/>
        </a:p>
      </dgm:t>
    </dgm:pt>
    <dgm:pt modelId="{195DFB22-4CEB-4B6D-8283-DD8164036E56}">
      <dgm:prSet phldrT="[Text]"/>
      <dgm:spPr/>
      <dgm:t>
        <a:bodyPr/>
        <a:lstStyle/>
        <a:p>
          <a:r>
            <a:rPr lang="en-US"/>
            <a:t>Refinement of ChIP as a care bundle</a:t>
          </a:r>
        </a:p>
      </dgm:t>
    </dgm:pt>
    <dgm:pt modelId="{878FE537-0870-4FD4-A5B3-A94418D39122}" type="parTrans" cxnId="{2FA3180D-FE40-4310-B7C9-99BF6A494328}">
      <dgm:prSet/>
      <dgm:spPr/>
      <dgm:t>
        <a:bodyPr/>
        <a:lstStyle/>
        <a:p>
          <a:endParaRPr lang="en-US"/>
        </a:p>
      </dgm:t>
    </dgm:pt>
    <dgm:pt modelId="{D8330F38-45B0-4A38-BDB2-A101C4893BE8}" type="sibTrans" cxnId="{2FA3180D-FE40-4310-B7C9-99BF6A494328}">
      <dgm:prSet/>
      <dgm:spPr/>
      <dgm:t>
        <a:bodyPr/>
        <a:lstStyle/>
        <a:p>
          <a:endParaRPr lang="en-US"/>
        </a:p>
      </dgm:t>
    </dgm:pt>
    <dgm:pt modelId="{A1D00B06-4348-411C-ACF5-07761B43050A}">
      <dgm:prSet phldrT="[Text]"/>
      <dgm:spPr>
        <a:solidFill>
          <a:schemeClr val="accent2"/>
        </a:solidFill>
      </dgm:spPr>
      <dgm:t>
        <a:bodyPr/>
        <a:lstStyle/>
        <a:p>
          <a:r>
            <a:rPr lang="en-US"/>
            <a:t>Implement and test in another site - Implementation Plan</a:t>
          </a:r>
        </a:p>
      </dgm:t>
    </dgm:pt>
    <dgm:pt modelId="{6D17948F-FEB9-4FA5-B240-D0F89AC710A5}" type="parTrans" cxnId="{AD3F3928-7AC2-4E8C-8D3C-74BEDBC63787}">
      <dgm:prSet/>
      <dgm:spPr/>
      <dgm:t>
        <a:bodyPr/>
        <a:lstStyle/>
        <a:p>
          <a:endParaRPr lang="en-US"/>
        </a:p>
      </dgm:t>
    </dgm:pt>
    <dgm:pt modelId="{AE51F21C-8108-4D2E-B733-F4B3CA20ACCA}" type="sibTrans" cxnId="{AD3F3928-7AC2-4E8C-8D3C-74BEDBC63787}">
      <dgm:prSet/>
      <dgm:spPr/>
      <dgm:t>
        <a:bodyPr/>
        <a:lstStyle/>
        <a:p>
          <a:endParaRPr lang="en-US"/>
        </a:p>
      </dgm:t>
    </dgm:pt>
    <dgm:pt modelId="{1A6FBB5D-C7CB-4DB5-8B36-320117B4E4E6}" type="pres">
      <dgm:prSet presAssocID="{CD2C1EB3-98D8-4620-9F40-1F18CB2ADE84}" presName="outerComposite" presStyleCnt="0">
        <dgm:presLayoutVars>
          <dgm:chMax val="5"/>
          <dgm:dir/>
          <dgm:resizeHandles val="exact"/>
        </dgm:presLayoutVars>
      </dgm:prSet>
      <dgm:spPr/>
    </dgm:pt>
    <dgm:pt modelId="{D0A11553-426B-469D-A8BB-92F5BFB08899}" type="pres">
      <dgm:prSet presAssocID="{CD2C1EB3-98D8-4620-9F40-1F18CB2ADE84}" presName="dummyMaxCanvas" presStyleCnt="0">
        <dgm:presLayoutVars/>
      </dgm:prSet>
      <dgm:spPr/>
    </dgm:pt>
    <dgm:pt modelId="{40163CC4-C017-4753-B247-FE9EF0CDE565}" type="pres">
      <dgm:prSet presAssocID="{CD2C1EB3-98D8-4620-9F40-1F18CB2ADE84}" presName="ThreeNodes_1" presStyleLbl="node1" presStyleIdx="0" presStyleCnt="3">
        <dgm:presLayoutVars>
          <dgm:bulletEnabled val="1"/>
        </dgm:presLayoutVars>
      </dgm:prSet>
      <dgm:spPr/>
    </dgm:pt>
    <dgm:pt modelId="{77D034F1-5E8C-43F9-BF0E-989C457DE47C}" type="pres">
      <dgm:prSet presAssocID="{CD2C1EB3-98D8-4620-9F40-1F18CB2ADE84}" presName="ThreeNodes_2" presStyleLbl="node1" presStyleIdx="1" presStyleCnt="3">
        <dgm:presLayoutVars>
          <dgm:bulletEnabled val="1"/>
        </dgm:presLayoutVars>
      </dgm:prSet>
      <dgm:spPr/>
    </dgm:pt>
    <dgm:pt modelId="{4F6ECB29-3551-4E2F-A968-DE7CC394A4BD}" type="pres">
      <dgm:prSet presAssocID="{CD2C1EB3-98D8-4620-9F40-1F18CB2ADE84}" presName="ThreeNodes_3" presStyleLbl="node1" presStyleIdx="2" presStyleCnt="3">
        <dgm:presLayoutVars>
          <dgm:bulletEnabled val="1"/>
        </dgm:presLayoutVars>
      </dgm:prSet>
      <dgm:spPr/>
    </dgm:pt>
    <dgm:pt modelId="{81B027B1-BE5F-401F-9F20-9240F2932479}" type="pres">
      <dgm:prSet presAssocID="{CD2C1EB3-98D8-4620-9F40-1F18CB2ADE84}" presName="ThreeConn_1-2" presStyleLbl="fgAccFollowNode1" presStyleIdx="0" presStyleCnt="2">
        <dgm:presLayoutVars>
          <dgm:bulletEnabled val="1"/>
        </dgm:presLayoutVars>
      </dgm:prSet>
      <dgm:spPr/>
    </dgm:pt>
    <dgm:pt modelId="{1EFB0703-5DB5-415D-AB28-E1F09AADC2C2}" type="pres">
      <dgm:prSet presAssocID="{CD2C1EB3-98D8-4620-9F40-1F18CB2ADE84}" presName="ThreeConn_2-3" presStyleLbl="fgAccFollowNode1" presStyleIdx="1" presStyleCnt="2">
        <dgm:presLayoutVars>
          <dgm:bulletEnabled val="1"/>
        </dgm:presLayoutVars>
      </dgm:prSet>
      <dgm:spPr/>
    </dgm:pt>
    <dgm:pt modelId="{B019C5D8-FC88-4CC2-8C45-14D8606EB576}" type="pres">
      <dgm:prSet presAssocID="{CD2C1EB3-98D8-4620-9F40-1F18CB2ADE84}" presName="ThreeNodes_1_text" presStyleLbl="node1" presStyleIdx="2" presStyleCnt="3">
        <dgm:presLayoutVars>
          <dgm:bulletEnabled val="1"/>
        </dgm:presLayoutVars>
      </dgm:prSet>
      <dgm:spPr/>
    </dgm:pt>
    <dgm:pt modelId="{CA0F28ED-6D53-4A11-812C-E1385E5BF836}" type="pres">
      <dgm:prSet presAssocID="{CD2C1EB3-98D8-4620-9F40-1F18CB2ADE84}" presName="ThreeNodes_2_text" presStyleLbl="node1" presStyleIdx="2" presStyleCnt="3">
        <dgm:presLayoutVars>
          <dgm:bulletEnabled val="1"/>
        </dgm:presLayoutVars>
      </dgm:prSet>
      <dgm:spPr/>
    </dgm:pt>
    <dgm:pt modelId="{472E9738-3890-4E6D-B624-D697D266CAB1}" type="pres">
      <dgm:prSet presAssocID="{CD2C1EB3-98D8-4620-9F40-1F18CB2ADE84}" presName="ThreeNodes_3_text" presStyleLbl="node1" presStyleIdx="2" presStyleCnt="3">
        <dgm:presLayoutVars>
          <dgm:bulletEnabled val="1"/>
        </dgm:presLayoutVars>
      </dgm:prSet>
      <dgm:spPr/>
    </dgm:pt>
  </dgm:ptLst>
  <dgm:cxnLst>
    <dgm:cxn modelId="{ECF27803-E23C-44F6-BEA2-3D7CF52B10A6}" type="presOf" srcId="{FEBDD4C8-13E3-4E9B-AACF-EC2E54149FFA}" destId="{40163CC4-C017-4753-B247-FE9EF0CDE565}" srcOrd="0" destOrd="0" presId="urn:microsoft.com/office/officeart/2005/8/layout/vProcess5"/>
    <dgm:cxn modelId="{2FA3180D-FE40-4310-B7C9-99BF6A494328}" srcId="{CD2C1EB3-98D8-4620-9F40-1F18CB2ADE84}" destId="{195DFB22-4CEB-4B6D-8283-DD8164036E56}" srcOrd="1" destOrd="0" parTransId="{878FE537-0870-4FD4-A5B3-A94418D39122}" sibTransId="{D8330F38-45B0-4A38-BDB2-A101C4893BE8}"/>
    <dgm:cxn modelId="{A32E5522-DE07-4CD9-BAF2-96C2F4947BBD}" type="presOf" srcId="{FEBDD4C8-13E3-4E9B-AACF-EC2E54149FFA}" destId="{B019C5D8-FC88-4CC2-8C45-14D8606EB576}" srcOrd="1" destOrd="0" presId="urn:microsoft.com/office/officeart/2005/8/layout/vProcess5"/>
    <dgm:cxn modelId="{AD3F3928-7AC2-4E8C-8D3C-74BEDBC63787}" srcId="{CD2C1EB3-98D8-4620-9F40-1F18CB2ADE84}" destId="{A1D00B06-4348-411C-ACF5-07761B43050A}" srcOrd="2" destOrd="0" parTransId="{6D17948F-FEB9-4FA5-B240-D0F89AC710A5}" sibTransId="{AE51F21C-8108-4D2E-B733-F4B3CA20ACCA}"/>
    <dgm:cxn modelId="{CB689828-2162-44C0-9C94-EAC34CABC5D3}" type="presOf" srcId="{80266183-E177-4BE5-AD00-0AFDAEB37E95}" destId="{81B027B1-BE5F-401F-9F20-9240F2932479}" srcOrd="0" destOrd="0" presId="urn:microsoft.com/office/officeart/2005/8/layout/vProcess5"/>
    <dgm:cxn modelId="{2F20FB2B-1A28-4EC9-8D20-181F45C3062A}" type="presOf" srcId="{195DFB22-4CEB-4B6D-8283-DD8164036E56}" destId="{CA0F28ED-6D53-4A11-812C-E1385E5BF836}" srcOrd="1" destOrd="0" presId="urn:microsoft.com/office/officeart/2005/8/layout/vProcess5"/>
    <dgm:cxn modelId="{C56D932F-C1A3-4C00-B4AE-86B00C0312D9}" srcId="{CD2C1EB3-98D8-4620-9F40-1F18CB2ADE84}" destId="{FEBDD4C8-13E3-4E9B-AACF-EC2E54149FFA}" srcOrd="0" destOrd="0" parTransId="{DAA3B854-0247-4A9C-8080-54C8CC9EF163}" sibTransId="{80266183-E177-4BE5-AD00-0AFDAEB37E95}"/>
    <dgm:cxn modelId="{D786C569-BCE7-44A9-8AC1-4B5DA67BCE09}" type="presOf" srcId="{195DFB22-4CEB-4B6D-8283-DD8164036E56}" destId="{77D034F1-5E8C-43F9-BF0E-989C457DE47C}" srcOrd="0" destOrd="0" presId="urn:microsoft.com/office/officeart/2005/8/layout/vProcess5"/>
    <dgm:cxn modelId="{17C10055-B894-4A2F-A3BD-E0984F0E8FA6}" type="presOf" srcId="{D8330F38-45B0-4A38-BDB2-A101C4893BE8}" destId="{1EFB0703-5DB5-415D-AB28-E1F09AADC2C2}" srcOrd="0" destOrd="0" presId="urn:microsoft.com/office/officeart/2005/8/layout/vProcess5"/>
    <dgm:cxn modelId="{9CA5AE7E-D29B-4766-9F28-9F390BC311DE}" type="presOf" srcId="{A1D00B06-4348-411C-ACF5-07761B43050A}" destId="{4F6ECB29-3551-4E2F-A968-DE7CC394A4BD}" srcOrd="0" destOrd="0" presId="urn:microsoft.com/office/officeart/2005/8/layout/vProcess5"/>
    <dgm:cxn modelId="{CF4896AC-C57C-4476-B42D-A02A22B69743}" type="presOf" srcId="{CD2C1EB3-98D8-4620-9F40-1F18CB2ADE84}" destId="{1A6FBB5D-C7CB-4DB5-8B36-320117B4E4E6}" srcOrd="0" destOrd="0" presId="urn:microsoft.com/office/officeart/2005/8/layout/vProcess5"/>
    <dgm:cxn modelId="{D05057BA-8EA8-4D20-A1A0-B2A1E41B4A52}" type="presOf" srcId="{A1D00B06-4348-411C-ACF5-07761B43050A}" destId="{472E9738-3890-4E6D-B624-D697D266CAB1}" srcOrd="1" destOrd="0" presId="urn:microsoft.com/office/officeart/2005/8/layout/vProcess5"/>
    <dgm:cxn modelId="{F31C04CC-68D7-41CD-B360-45F7E621CA43}" type="presParOf" srcId="{1A6FBB5D-C7CB-4DB5-8B36-320117B4E4E6}" destId="{D0A11553-426B-469D-A8BB-92F5BFB08899}" srcOrd="0" destOrd="0" presId="urn:microsoft.com/office/officeart/2005/8/layout/vProcess5"/>
    <dgm:cxn modelId="{A7425632-E029-45B6-BAC7-72E684853124}" type="presParOf" srcId="{1A6FBB5D-C7CB-4DB5-8B36-320117B4E4E6}" destId="{40163CC4-C017-4753-B247-FE9EF0CDE565}" srcOrd="1" destOrd="0" presId="urn:microsoft.com/office/officeart/2005/8/layout/vProcess5"/>
    <dgm:cxn modelId="{4FF12CAD-39B6-4533-9BE8-8AE012E6A27B}" type="presParOf" srcId="{1A6FBB5D-C7CB-4DB5-8B36-320117B4E4E6}" destId="{77D034F1-5E8C-43F9-BF0E-989C457DE47C}" srcOrd="2" destOrd="0" presId="urn:microsoft.com/office/officeart/2005/8/layout/vProcess5"/>
    <dgm:cxn modelId="{3502E96C-5AE1-4F0F-813F-53904B750BD1}" type="presParOf" srcId="{1A6FBB5D-C7CB-4DB5-8B36-320117B4E4E6}" destId="{4F6ECB29-3551-4E2F-A968-DE7CC394A4BD}" srcOrd="3" destOrd="0" presId="urn:microsoft.com/office/officeart/2005/8/layout/vProcess5"/>
    <dgm:cxn modelId="{77C4F788-7349-4E24-84FA-E879CA86C1E1}" type="presParOf" srcId="{1A6FBB5D-C7CB-4DB5-8B36-320117B4E4E6}" destId="{81B027B1-BE5F-401F-9F20-9240F2932479}" srcOrd="4" destOrd="0" presId="urn:microsoft.com/office/officeart/2005/8/layout/vProcess5"/>
    <dgm:cxn modelId="{ACF0EE2F-4D82-4A62-B833-B06844791FD9}" type="presParOf" srcId="{1A6FBB5D-C7CB-4DB5-8B36-320117B4E4E6}" destId="{1EFB0703-5DB5-415D-AB28-E1F09AADC2C2}" srcOrd="5" destOrd="0" presId="urn:microsoft.com/office/officeart/2005/8/layout/vProcess5"/>
    <dgm:cxn modelId="{27795301-946D-4615-B9B3-988D38C11155}" type="presParOf" srcId="{1A6FBB5D-C7CB-4DB5-8B36-320117B4E4E6}" destId="{B019C5D8-FC88-4CC2-8C45-14D8606EB576}" srcOrd="6" destOrd="0" presId="urn:microsoft.com/office/officeart/2005/8/layout/vProcess5"/>
    <dgm:cxn modelId="{52B4F6BD-4843-4614-97EF-C44E6A7D8F8E}" type="presParOf" srcId="{1A6FBB5D-C7CB-4DB5-8B36-320117B4E4E6}" destId="{CA0F28ED-6D53-4A11-812C-E1385E5BF836}" srcOrd="7" destOrd="0" presId="urn:microsoft.com/office/officeart/2005/8/layout/vProcess5"/>
    <dgm:cxn modelId="{0E01459E-B489-40DD-8481-F846DE0AD3D3}" type="presParOf" srcId="{1A6FBB5D-C7CB-4DB5-8B36-320117B4E4E6}" destId="{472E9738-3890-4E6D-B624-D697D266CAB1}" srcOrd="8" destOrd="0" presId="urn:microsoft.com/office/officeart/2005/8/layout/vProcess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163CC4-C017-4753-B247-FE9EF0CDE565}">
      <dsp:nvSpPr>
        <dsp:cNvPr id="0" name=""/>
        <dsp:cNvSpPr/>
      </dsp:nvSpPr>
      <dsp:spPr>
        <a:xfrm>
          <a:off x="0" y="0"/>
          <a:ext cx="3303270" cy="6686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l" defTabSz="1155700">
            <a:lnSpc>
              <a:spcPct val="90000"/>
            </a:lnSpc>
            <a:spcBef>
              <a:spcPct val="0"/>
            </a:spcBef>
            <a:spcAft>
              <a:spcPct val="35000"/>
            </a:spcAft>
            <a:buNone/>
          </a:pPr>
          <a:r>
            <a:rPr lang="en-US" sz="2600" kern="1200"/>
            <a:t>Pilot - </a:t>
          </a:r>
          <a:r>
            <a:rPr lang="en-US" sz="1600" kern="1200"/>
            <a:t>St George Hospital 2012</a:t>
          </a:r>
          <a:endParaRPr lang="en-US" sz="2600" kern="1200"/>
        </a:p>
      </dsp:txBody>
      <dsp:txXfrm>
        <a:off x="19584" y="19584"/>
        <a:ext cx="2581739" cy="629487"/>
      </dsp:txXfrm>
    </dsp:sp>
    <dsp:sp modelId="{77D034F1-5E8C-43F9-BF0E-989C457DE47C}">
      <dsp:nvSpPr>
        <dsp:cNvPr id="0" name=""/>
        <dsp:cNvSpPr/>
      </dsp:nvSpPr>
      <dsp:spPr>
        <a:xfrm>
          <a:off x="291464" y="780097"/>
          <a:ext cx="3303270" cy="6686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US" sz="1500" kern="1200"/>
            <a:t>Refinement of ChIP as a care bundle</a:t>
          </a:r>
        </a:p>
      </dsp:txBody>
      <dsp:txXfrm>
        <a:off x="311048" y="799681"/>
        <a:ext cx="2538011" cy="629487"/>
      </dsp:txXfrm>
    </dsp:sp>
    <dsp:sp modelId="{4F6ECB29-3551-4E2F-A968-DE7CC394A4BD}">
      <dsp:nvSpPr>
        <dsp:cNvPr id="0" name=""/>
        <dsp:cNvSpPr/>
      </dsp:nvSpPr>
      <dsp:spPr>
        <a:xfrm>
          <a:off x="582929" y="1560195"/>
          <a:ext cx="3303270" cy="668655"/>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US" sz="1500" kern="1200"/>
            <a:t>Implement and test in another site - Implementation Plan</a:t>
          </a:r>
        </a:p>
      </dsp:txBody>
      <dsp:txXfrm>
        <a:off x="602513" y="1579779"/>
        <a:ext cx="2538011" cy="629487"/>
      </dsp:txXfrm>
    </dsp:sp>
    <dsp:sp modelId="{81B027B1-BE5F-401F-9F20-9240F2932479}">
      <dsp:nvSpPr>
        <dsp:cNvPr id="0" name=""/>
        <dsp:cNvSpPr/>
      </dsp:nvSpPr>
      <dsp:spPr>
        <a:xfrm>
          <a:off x="2868644" y="507063"/>
          <a:ext cx="434625" cy="434625"/>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endParaRPr lang="en-US" sz="1900" kern="1200"/>
        </a:p>
      </dsp:txBody>
      <dsp:txXfrm>
        <a:off x="2966435" y="507063"/>
        <a:ext cx="239043" cy="327055"/>
      </dsp:txXfrm>
    </dsp:sp>
    <dsp:sp modelId="{1EFB0703-5DB5-415D-AB28-E1F09AADC2C2}">
      <dsp:nvSpPr>
        <dsp:cNvPr id="0" name=""/>
        <dsp:cNvSpPr/>
      </dsp:nvSpPr>
      <dsp:spPr>
        <a:xfrm>
          <a:off x="3160109" y="1282703"/>
          <a:ext cx="434625" cy="434625"/>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endParaRPr lang="en-US" sz="1900" kern="1200"/>
        </a:p>
      </dsp:txBody>
      <dsp:txXfrm>
        <a:off x="3257900" y="1282703"/>
        <a:ext cx="239043" cy="32705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1768208899D418F028F6C3AF82400" ma:contentTypeVersion="1" ma:contentTypeDescription="Create a new document." ma:contentTypeScope="" ma:versionID="520fa819e570fd115ba5fb6b06c1191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3D49B-D3D9-48E3-BB5F-51CCDD20B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3A7CC07-564A-484B-9B9D-D4C63A508A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74F702-5553-453F-A495-D4F0F3ABBD40}">
  <ds:schemaRefs>
    <ds:schemaRef ds:uri="http://schemas.microsoft.com/sharepoint/v3/contenttype/forms"/>
  </ds:schemaRefs>
</ds:datastoreItem>
</file>

<file path=customXml/itemProps4.xml><?xml version="1.0" encoding="utf-8"?>
<ds:datastoreItem xmlns:ds="http://schemas.openxmlformats.org/officeDocument/2006/customXml" ds:itemID="{915602B3-B2DB-4EAF-B147-797E13C72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3480</Words>
  <Characters>27112</Characters>
  <Application>Microsoft Office Word</Application>
  <DocSecurity>0</DocSecurity>
  <Lines>225</Lines>
  <Paragraphs>61</Paragraphs>
  <ScaleCrop>false</ScaleCrop>
  <HeadingPairs>
    <vt:vector size="2" baseType="variant">
      <vt:variant>
        <vt:lpstr>Title</vt:lpstr>
      </vt:variant>
      <vt:variant>
        <vt:i4>1</vt:i4>
      </vt:variant>
    </vt:vector>
  </HeadingPairs>
  <TitlesOfParts>
    <vt:vector size="1" baseType="lpstr">
      <vt:lpstr>Implementation Plan Template</vt:lpstr>
    </vt:vector>
  </TitlesOfParts>
  <Company/>
  <LinksUpToDate>false</LinksUpToDate>
  <CharactersWithSpaces>30531</CharactersWithSpaces>
  <SharedDoc>false</SharedDoc>
  <HLinks>
    <vt:vector size="480" baseType="variant">
      <vt:variant>
        <vt:i4>2359322</vt:i4>
      </vt:variant>
      <vt:variant>
        <vt:i4>408</vt:i4>
      </vt:variant>
      <vt:variant>
        <vt:i4>0</vt:i4>
      </vt:variant>
      <vt:variant>
        <vt:i4>5</vt:i4>
      </vt:variant>
      <vt:variant>
        <vt:lpwstr>mailto:deborah.cameron1@health.nsw.gov.au</vt:lpwstr>
      </vt:variant>
      <vt:variant>
        <vt:lpwstr/>
      </vt:variant>
      <vt:variant>
        <vt:i4>1507449</vt:i4>
      </vt:variant>
      <vt:variant>
        <vt:i4>405</vt:i4>
      </vt:variant>
      <vt:variant>
        <vt:i4>0</vt:i4>
      </vt:variant>
      <vt:variant>
        <vt:i4>5</vt:i4>
      </vt:variant>
      <vt:variant>
        <vt:lpwstr>mailto:Collette.Early@health.nsw.gov.au</vt:lpwstr>
      </vt:variant>
      <vt:variant>
        <vt:lpwstr/>
      </vt:variant>
      <vt:variant>
        <vt:i4>7733249</vt:i4>
      </vt:variant>
      <vt:variant>
        <vt:i4>402</vt:i4>
      </vt:variant>
      <vt:variant>
        <vt:i4>0</vt:i4>
      </vt:variant>
      <vt:variant>
        <vt:i4>5</vt:i4>
      </vt:variant>
      <vt:variant>
        <vt:lpwstr>mailto:Rodney.Juste@health.nsw.gov.au</vt:lpwstr>
      </vt:variant>
      <vt:variant>
        <vt:lpwstr/>
      </vt:variant>
      <vt:variant>
        <vt:i4>5963808</vt:i4>
      </vt:variant>
      <vt:variant>
        <vt:i4>399</vt:i4>
      </vt:variant>
      <vt:variant>
        <vt:i4>0</vt:i4>
      </vt:variant>
      <vt:variant>
        <vt:i4>5</vt:i4>
      </vt:variant>
      <vt:variant>
        <vt:lpwstr>mailto:Helen.Troy@health.nsw.gov.au</vt:lpwstr>
      </vt:variant>
      <vt:variant>
        <vt:lpwstr/>
      </vt:variant>
      <vt:variant>
        <vt:i4>786547</vt:i4>
      </vt:variant>
      <vt:variant>
        <vt:i4>396</vt:i4>
      </vt:variant>
      <vt:variant>
        <vt:i4>0</vt:i4>
      </vt:variant>
      <vt:variant>
        <vt:i4>5</vt:i4>
      </vt:variant>
      <vt:variant>
        <vt:lpwstr>mailto:Sharyn.Pugsley@health.nsw.gov.au</vt:lpwstr>
      </vt:variant>
      <vt:variant>
        <vt:lpwstr/>
      </vt:variant>
      <vt:variant>
        <vt:i4>7012429</vt:i4>
      </vt:variant>
      <vt:variant>
        <vt:i4>393</vt:i4>
      </vt:variant>
      <vt:variant>
        <vt:i4>0</vt:i4>
      </vt:variant>
      <vt:variant>
        <vt:i4>5</vt:i4>
      </vt:variant>
      <vt:variant>
        <vt:lpwstr>mailto:Sue.Hancock@%20health.nsw.gov.au</vt:lpwstr>
      </vt:variant>
      <vt:variant>
        <vt:lpwstr/>
      </vt:variant>
      <vt:variant>
        <vt:i4>6488065</vt:i4>
      </vt:variant>
      <vt:variant>
        <vt:i4>390</vt:i4>
      </vt:variant>
      <vt:variant>
        <vt:i4>0</vt:i4>
      </vt:variant>
      <vt:variant>
        <vt:i4>5</vt:i4>
      </vt:variant>
      <vt:variant>
        <vt:lpwstr>mailto:Kurt.Verscher@health.nsw.gov.au</vt:lpwstr>
      </vt:variant>
      <vt:variant>
        <vt:lpwstr/>
      </vt:variant>
      <vt:variant>
        <vt:i4>4063243</vt:i4>
      </vt:variant>
      <vt:variant>
        <vt:i4>387</vt:i4>
      </vt:variant>
      <vt:variant>
        <vt:i4>0</vt:i4>
      </vt:variant>
      <vt:variant>
        <vt:i4>5</vt:i4>
      </vt:variant>
      <vt:variant>
        <vt:lpwstr>mailto:martinjones171957@gmail.com</vt:lpwstr>
      </vt:variant>
      <vt:variant>
        <vt:lpwstr/>
      </vt:variant>
      <vt:variant>
        <vt:i4>5767291</vt:i4>
      </vt:variant>
      <vt:variant>
        <vt:i4>384</vt:i4>
      </vt:variant>
      <vt:variant>
        <vt:i4>0</vt:i4>
      </vt:variant>
      <vt:variant>
        <vt:i4>5</vt:i4>
      </vt:variant>
      <vt:variant>
        <vt:lpwstr>mailto:Cph71@bigpond.com</vt:lpwstr>
      </vt:variant>
      <vt:variant>
        <vt:lpwstr/>
      </vt:variant>
      <vt:variant>
        <vt:i4>7602205</vt:i4>
      </vt:variant>
      <vt:variant>
        <vt:i4>381</vt:i4>
      </vt:variant>
      <vt:variant>
        <vt:i4>0</vt:i4>
      </vt:variant>
      <vt:variant>
        <vt:i4>5</vt:i4>
      </vt:variant>
      <vt:variant>
        <vt:lpwstr>mailto:Sharyn.Balzer@health.nsw.gov.au</vt:lpwstr>
      </vt:variant>
      <vt:variant>
        <vt:lpwstr/>
      </vt:variant>
      <vt:variant>
        <vt:i4>3539022</vt:i4>
      </vt:variant>
      <vt:variant>
        <vt:i4>378</vt:i4>
      </vt:variant>
      <vt:variant>
        <vt:i4>0</vt:i4>
      </vt:variant>
      <vt:variant>
        <vt:i4>5</vt:i4>
      </vt:variant>
      <vt:variant>
        <vt:lpwstr>mailto:Wendy.Fetchet@health.nsw.gov.au</vt:lpwstr>
      </vt:variant>
      <vt:variant>
        <vt:lpwstr/>
      </vt:variant>
      <vt:variant>
        <vt:i4>7602186</vt:i4>
      </vt:variant>
      <vt:variant>
        <vt:i4>375</vt:i4>
      </vt:variant>
      <vt:variant>
        <vt:i4>0</vt:i4>
      </vt:variant>
      <vt:variant>
        <vt:i4>5</vt:i4>
      </vt:variant>
      <vt:variant>
        <vt:lpwstr>mailto:jacqui.irvine@health.nsw.gov.au</vt:lpwstr>
      </vt:variant>
      <vt:variant>
        <vt:lpwstr/>
      </vt:variant>
      <vt:variant>
        <vt:i4>3997787</vt:i4>
      </vt:variant>
      <vt:variant>
        <vt:i4>372</vt:i4>
      </vt:variant>
      <vt:variant>
        <vt:i4>0</vt:i4>
      </vt:variant>
      <vt:variant>
        <vt:i4>5</vt:i4>
      </vt:variant>
      <vt:variant>
        <vt:lpwstr>mailto:James.Brinton@health.nsw.gov.au</vt:lpwstr>
      </vt:variant>
      <vt:variant>
        <vt:lpwstr/>
      </vt:variant>
      <vt:variant>
        <vt:i4>6946825</vt:i4>
      </vt:variant>
      <vt:variant>
        <vt:i4>369</vt:i4>
      </vt:variant>
      <vt:variant>
        <vt:i4>0</vt:i4>
      </vt:variant>
      <vt:variant>
        <vt:i4>5</vt:i4>
      </vt:variant>
      <vt:variant>
        <vt:lpwstr>mailto:Kate.Worrall@health.nsw.gov.au</vt:lpwstr>
      </vt:variant>
      <vt:variant>
        <vt:lpwstr/>
      </vt:variant>
      <vt:variant>
        <vt:i4>2752602</vt:i4>
      </vt:variant>
      <vt:variant>
        <vt:i4>366</vt:i4>
      </vt:variant>
      <vt:variant>
        <vt:i4>0</vt:i4>
      </vt:variant>
      <vt:variant>
        <vt:i4>5</vt:i4>
      </vt:variant>
      <vt:variant>
        <vt:lpwstr>mailto:Karen.Tuqiri@health.nsw.gov.au</vt:lpwstr>
      </vt:variant>
      <vt:variant>
        <vt:lpwstr/>
      </vt:variant>
      <vt:variant>
        <vt:i4>6160442</vt:i4>
      </vt:variant>
      <vt:variant>
        <vt:i4>363</vt:i4>
      </vt:variant>
      <vt:variant>
        <vt:i4>0</vt:i4>
      </vt:variant>
      <vt:variant>
        <vt:i4>5</vt:i4>
      </vt:variant>
      <vt:variant>
        <vt:lpwstr>mailto:Matthew.Macpartlin@health.nsw.gov.au</vt:lpwstr>
      </vt:variant>
      <vt:variant>
        <vt:lpwstr/>
      </vt:variant>
      <vt:variant>
        <vt:i4>6750237</vt:i4>
      </vt:variant>
      <vt:variant>
        <vt:i4>360</vt:i4>
      </vt:variant>
      <vt:variant>
        <vt:i4>0</vt:i4>
      </vt:variant>
      <vt:variant>
        <vt:i4>5</vt:i4>
      </vt:variant>
      <vt:variant>
        <vt:lpwstr>mailto:Carole.Bowman@health.nsw.gov.au</vt:lpwstr>
      </vt:variant>
      <vt:variant>
        <vt:lpwstr/>
      </vt:variant>
      <vt:variant>
        <vt:i4>7667725</vt:i4>
      </vt:variant>
      <vt:variant>
        <vt:i4>357</vt:i4>
      </vt:variant>
      <vt:variant>
        <vt:i4>0</vt:i4>
      </vt:variant>
      <vt:variant>
        <vt:i4>5</vt:i4>
      </vt:variant>
      <vt:variant>
        <vt:lpwstr>mailto:Orysia.Sandry@health.nsw.gov.au</vt:lpwstr>
      </vt:variant>
      <vt:variant>
        <vt:lpwstr/>
      </vt:variant>
      <vt:variant>
        <vt:i4>5701680</vt:i4>
      </vt:variant>
      <vt:variant>
        <vt:i4>354</vt:i4>
      </vt:variant>
      <vt:variant>
        <vt:i4>0</vt:i4>
      </vt:variant>
      <vt:variant>
        <vt:i4>5</vt:i4>
      </vt:variant>
      <vt:variant>
        <vt:lpwstr>mailto:Tanya.SELAK@health.nsw.gov.au</vt:lpwstr>
      </vt:variant>
      <vt:variant>
        <vt:lpwstr/>
      </vt:variant>
      <vt:variant>
        <vt:i4>1638502</vt:i4>
      </vt:variant>
      <vt:variant>
        <vt:i4>351</vt:i4>
      </vt:variant>
      <vt:variant>
        <vt:i4>0</vt:i4>
      </vt:variant>
      <vt:variant>
        <vt:i4>5</vt:i4>
      </vt:variant>
      <vt:variant>
        <vt:lpwstr>mailto:Tony.Palasovski@health.nsw.gov.au</vt:lpwstr>
      </vt:variant>
      <vt:variant>
        <vt:lpwstr/>
      </vt:variant>
      <vt:variant>
        <vt:i4>196713</vt:i4>
      </vt:variant>
      <vt:variant>
        <vt:i4>348</vt:i4>
      </vt:variant>
      <vt:variant>
        <vt:i4>0</vt:i4>
      </vt:variant>
      <vt:variant>
        <vt:i4>5</vt:i4>
      </vt:variant>
      <vt:variant>
        <vt:lpwstr>mailto:Soni.Putnis@health.nsw.gov.au</vt:lpwstr>
      </vt:variant>
      <vt:variant>
        <vt:lpwstr/>
      </vt:variant>
      <vt:variant>
        <vt:i4>720942</vt:i4>
      </vt:variant>
      <vt:variant>
        <vt:i4>345</vt:i4>
      </vt:variant>
      <vt:variant>
        <vt:i4>0</vt:i4>
      </vt:variant>
      <vt:variant>
        <vt:i4>5</vt:i4>
      </vt:variant>
      <vt:variant>
        <vt:lpwstr>mailto:Angela.Bowden1@health.nsw.gov.au</vt:lpwstr>
      </vt:variant>
      <vt:variant>
        <vt:lpwstr/>
      </vt:variant>
      <vt:variant>
        <vt:i4>4390965</vt:i4>
      </vt:variant>
      <vt:variant>
        <vt:i4>342</vt:i4>
      </vt:variant>
      <vt:variant>
        <vt:i4>0</vt:i4>
      </vt:variant>
      <vt:variant>
        <vt:i4>5</vt:i4>
      </vt:variant>
      <vt:variant>
        <vt:lpwstr>mailto:Jacquie.Barrass@health.nsw.gov.au</vt:lpwstr>
      </vt:variant>
      <vt:variant>
        <vt:lpwstr/>
      </vt:variant>
      <vt:variant>
        <vt:i4>1114209</vt:i4>
      </vt:variant>
      <vt:variant>
        <vt:i4>339</vt:i4>
      </vt:variant>
      <vt:variant>
        <vt:i4>0</vt:i4>
      </vt:variant>
      <vt:variant>
        <vt:i4>5</vt:i4>
      </vt:variant>
      <vt:variant>
        <vt:lpwstr>mailto:Anna.OHare@health.nsw.gov.au</vt:lpwstr>
      </vt:variant>
      <vt:variant>
        <vt:lpwstr/>
      </vt:variant>
      <vt:variant>
        <vt:i4>3604546</vt:i4>
      </vt:variant>
      <vt:variant>
        <vt:i4>336</vt:i4>
      </vt:variant>
      <vt:variant>
        <vt:i4>0</vt:i4>
      </vt:variant>
      <vt:variant>
        <vt:i4>5</vt:i4>
      </vt:variant>
      <vt:variant>
        <vt:lpwstr>mailto:Richard.Pryor@health.nsw.gov.au</vt:lpwstr>
      </vt:variant>
      <vt:variant>
        <vt:lpwstr/>
      </vt:variant>
      <vt:variant>
        <vt:i4>4063289</vt:i4>
      </vt:variant>
      <vt:variant>
        <vt:i4>333</vt:i4>
      </vt:variant>
      <vt:variant>
        <vt:i4>0</vt:i4>
      </vt:variant>
      <vt:variant>
        <vt:i4>5</vt:i4>
      </vt:variant>
      <vt:variant>
        <vt:lpwstr>https://webmail.health.nsw.gov.au/owa/redir.aspx?SURL=7b4oBD9j_eSEQVfND3EfB5n7t1nOGNyZ4dWfPdy8lPIV9P32UQ_UCG0AYQBpAGwAdABvADoAaQB2AGEAbgBhAC4AZwBvAGwAdQB6AGEAQABzAGUAcwBpAGEAaABzAC4AaABlAGEAbAB0AGgALgBuAHMAdwAuAGcAbwB2AC4AYQB1AA..&amp;URL=mailto%3aivana.goluza%40sesiahs.health.nsw.gov.au</vt:lpwstr>
      </vt:variant>
      <vt:variant>
        <vt:lpwstr/>
      </vt:variant>
      <vt:variant>
        <vt:i4>5701694</vt:i4>
      </vt:variant>
      <vt:variant>
        <vt:i4>330</vt:i4>
      </vt:variant>
      <vt:variant>
        <vt:i4>0</vt:i4>
      </vt:variant>
      <vt:variant>
        <vt:i4>5</vt:i4>
      </vt:variant>
      <vt:variant>
        <vt:lpwstr>mailto:Jorge.Sesperez@health.nsw.gov.au</vt:lpwstr>
      </vt:variant>
      <vt:variant>
        <vt:lpwstr/>
      </vt:variant>
      <vt:variant>
        <vt:i4>6684751</vt:i4>
      </vt:variant>
      <vt:variant>
        <vt:i4>327</vt:i4>
      </vt:variant>
      <vt:variant>
        <vt:i4>0</vt:i4>
      </vt:variant>
      <vt:variant>
        <vt:i4>5</vt:i4>
      </vt:variant>
      <vt:variant>
        <vt:lpwstr>mailto:bgashford@gmail.com</vt:lpwstr>
      </vt:variant>
      <vt:variant>
        <vt:lpwstr/>
      </vt:variant>
      <vt:variant>
        <vt:i4>5308539</vt:i4>
      </vt:variant>
      <vt:variant>
        <vt:i4>324</vt:i4>
      </vt:variant>
      <vt:variant>
        <vt:i4>0</vt:i4>
      </vt:variant>
      <vt:variant>
        <vt:i4>5</vt:i4>
      </vt:variant>
      <vt:variant>
        <vt:lpwstr>mailto:Anne.smith1@health.nsw.gov.au</vt:lpwstr>
      </vt:variant>
      <vt:variant>
        <vt:lpwstr/>
      </vt:variant>
      <vt:variant>
        <vt:i4>8323102</vt:i4>
      </vt:variant>
      <vt:variant>
        <vt:i4>321</vt:i4>
      </vt:variant>
      <vt:variant>
        <vt:i4>0</vt:i4>
      </vt:variant>
      <vt:variant>
        <vt:i4>5</vt:i4>
      </vt:variant>
      <vt:variant>
        <vt:lpwstr>mailto:Kate.ruperto@health.nsw.gov.au</vt:lpwstr>
      </vt:variant>
      <vt:variant>
        <vt:lpwstr/>
      </vt:variant>
      <vt:variant>
        <vt:i4>131184</vt:i4>
      </vt:variant>
      <vt:variant>
        <vt:i4>318</vt:i4>
      </vt:variant>
      <vt:variant>
        <vt:i4>0</vt:i4>
      </vt:variant>
      <vt:variant>
        <vt:i4>5</vt:i4>
      </vt:variant>
      <vt:variant>
        <vt:lpwstr>mailto:KateLouise.Fish@health.nsw.gov.au</vt:lpwstr>
      </vt:variant>
      <vt:variant>
        <vt:lpwstr/>
      </vt:variant>
      <vt:variant>
        <vt:i4>4980775</vt:i4>
      </vt:variant>
      <vt:variant>
        <vt:i4>315</vt:i4>
      </vt:variant>
      <vt:variant>
        <vt:i4>0</vt:i4>
      </vt:variant>
      <vt:variant>
        <vt:i4>5</vt:i4>
      </vt:variant>
      <vt:variant>
        <vt:lpwstr>mailto:astill@wollongongsurgical.com.au</vt:lpwstr>
      </vt:variant>
      <vt:variant>
        <vt:lpwstr/>
      </vt:variant>
      <vt:variant>
        <vt:i4>8323072</vt:i4>
      </vt:variant>
      <vt:variant>
        <vt:i4>312</vt:i4>
      </vt:variant>
      <vt:variant>
        <vt:i4>0</vt:i4>
      </vt:variant>
      <vt:variant>
        <vt:i4>5</vt:i4>
      </vt:variant>
      <vt:variant>
        <vt:lpwstr>mailto:Marian.Brown@health.nsw.gov.au</vt:lpwstr>
      </vt:variant>
      <vt:variant>
        <vt:lpwstr/>
      </vt:variant>
      <vt:variant>
        <vt:i4>2162718</vt:i4>
      </vt:variant>
      <vt:variant>
        <vt:i4>309</vt:i4>
      </vt:variant>
      <vt:variant>
        <vt:i4>0</vt:i4>
      </vt:variant>
      <vt:variant>
        <vt:i4>5</vt:i4>
      </vt:variant>
      <vt:variant>
        <vt:lpwstr>mailto:Leanne.Mills1@health.nsw.gov.au</vt:lpwstr>
      </vt:variant>
      <vt:variant>
        <vt:lpwstr/>
      </vt:variant>
      <vt:variant>
        <vt:i4>7077903</vt:i4>
      </vt:variant>
      <vt:variant>
        <vt:i4>306</vt:i4>
      </vt:variant>
      <vt:variant>
        <vt:i4>0</vt:i4>
      </vt:variant>
      <vt:variant>
        <vt:i4>5</vt:i4>
      </vt:variant>
      <vt:variant>
        <vt:lpwstr>mailto:orinda.jones@health.nsw.gov.au</vt:lpwstr>
      </vt:variant>
      <vt:variant>
        <vt:lpwstr/>
      </vt:variant>
      <vt:variant>
        <vt:i4>2752606</vt:i4>
      </vt:variant>
      <vt:variant>
        <vt:i4>303</vt:i4>
      </vt:variant>
      <vt:variant>
        <vt:i4>0</vt:i4>
      </vt:variant>
      <vt:variant>
        <vt:i4>5</vt:i4>
      </vt:variant>
      <vt:variant>
        <vt:lpwstr>mailto:tom.carrigan@health.nsw.gov.au</vt:lpwstr>
      </vt:variant>
      <vt:variant>
        <vt:lpwstr/>
      </vt:variant>
      <vt:variant>
        <vt:i4>1245295</vt:i4>
      </vt:variant>
      <vt:variant>
        <vt:i4>300</vt:i4>
      </vt:variant>
      <vt:variant>
        <vt:i4>0</vt:i4>
      </vt:variant>
      <vt:variant>
        <vt:i4>5</vt:i4>
      </vt:variant>
      <vt:variant>
        <vt:lpwstr>mailto:Shanyn.King@health.nsw.gov.au</vt:lpwstr>
      </vt:variant>
      <vt:variant>
        <vt:lpwstr/>
      </vt:variant>
      <vt:variant>
        <vt:i4>3801152</vt:i4>
      </vt:variant>
      <vt:variant>
        <vt:i4>297</vt:i4>
      </vt:variant>
      <vt:variant>
        <vt:i4>0</vt:i4>
      </vt:variant>
      <vt:variant>
        <vt:i4>5</vt:i4>
      </vt:variant>
      <vt:variant>
        <vt:lpwstr>mailto:Michael.Davis@health.nsw.gov.au</vt:lpwstr>
      </vt:variant>
      <vt:variant>
        <vt:lpwstr/>
      </vt:variant>
      <vt:variant>
        <vt:i4>1179759</vt:i4>
      </vt:variant>
      <vt:variant>
        <vt:i4>294</vt:i4>
      </vt:variant>
      <vt:variant>
        <vt:i4>0</vt:i4>
      </vt:variant>
      <vt:variant>
        <vt:i4>5</vt:i4>
      </vt:variant>
      <vt:variant>
        <vt:lpwstr>mailto:celine.hill@health.nsw.gov.au</vt:lpwstr>
      </vt:variant>
      <vt:variant>
        <vt:lpwstr/>
      </vt:variant>
      <vt:variant>
        <vt:i4>6881352</vt:i4>
      </vt:variant>
      <vt:variant>
        <vt:i4>291</vt:i4>
      </vt:variant>
      <vt:variant>
        <vt:i4>0</vt:i4>
      </vt:variant>
      <vt:variant>
        <vt:i4>5</vt:i4>
      </vt:variant>
      <vt:variant>
        <vt:lpwstr>mailto:Kate.curtis1@health.nsw.gov.au</vt:lpwstr>
      </vt:variant>
      <vt:variant>
        <vt:lpwstr/>
      </vt:variant>
      <vt:variant>
        <vt:i4>4653089</vt:i4>
      </vt:variant>
      <vt:variant>
        <vt:i4>288</vt:i4>
      </vt:variant>
      <vt:variant>
        <vt:i4>0</vt:i4>
      </vt:variant>
      <vt:variant>
        <vt:i4>5</vt:i4>
      </vt:variant>
      <vt:variant>
        <vt:lpwstr>mailto:Belinda.munroe@health.nsw.gov.au</vt:lpwstr>
      </vt:variant>
      <vt:variant>
        <vt:lpwstr/>
      </vt:variant>
      <vt:variant>
        <vt:i4>1703997</vt:i4>
      </vt:variant>
      <vt:variant>
        <vt:i4>239</vt:i4>
      </vt:variant>
      <vt:variant>
        <vt:i4>0</vt:i4>
      </vt:variant>
      <vt:variant>
        <vt:i4>5</vt:i4>
      </vt:variant>
      <vt:variant>
        <vt:lpwstr/>
      </vt:variant>
      <vt:variant>
        <vt:lpwstr>_Toc490899054</vt:lpwstr>
      </vt:variant>
      <vt:variant>
        <vt:i4>1703997</vt:i4>
      </vt:variant>
      <vt:variant>
        <vt:i4>233</vt:i4>
      </vt:variant>
      <vt:variant>
        <vt:i4>0</vt:i4>
      </vt:variant>
      <vt:variant>
        <vt:i4>5</vt:i4>
      </vt:variant>
      <vt:variant>
        <vt:lpwstr/>
      </vt:variant>
      <vt:variant>
        <vt:lpwstr>_Toc490899053</vt:lpwstr>
      </vt:variant>
      <vt:variant>
        <vt:i4>1703997</vt:i4>
      </vt:variant>
      <vt:variant>
        <vt:i4>227</vt:i4>
      </vt:variant>
      <vt:variant>
        <vt:i4>0</vt:i4>
      </vt:variant>
      <vt:variant>
        <vt:i4>5</vt:i4>
      </vt:variant>
      <vt:variant>
        <vt:lpwstr/>
      </vt:variant>
      <vt:variant>
        <vt:lpwstr>_Toc490899052</vt:lpwstr>
      </vt:variant>
      <vt:variant>
        <vt:i4>1703997</vt:i4>
      </vt:variant>
      <vt:variant>
        <vt:i4>221</vt:i4>
      </vt:variant>
      <vt:variant>
        <vt:i4>0</vt:i4>
      </vt:variant>
      <vt:variant>
        <vt:i4>5</vt:i4>
      </vt:variant>
      <vt:variant>
        <vt:lpwstr/>
      </vt:variant>
      <vt:variant>
        <vt:lpwstr>_Toc490899051</vt:lpwstr>
      </vt:variant>
      <vt:variant>
        <vt:i4>1703997</vt:i4>
      </vt:variant>
      <vt:variant>
        <vt:i4>215</vt:i4>
      </vt:variant>
      <vt:variant>
        <vt:i4>0</vt:i4>
      </vt:variant>
      <vt:variant>
        <vt:i4>5</vt:i4>
      </vt:variant>
      <vt:variant>
        <vt:lpwstr/>
      </vt:variant>
      <vt:variant>
        <vt:lpwstr>_Toc490899050</vt:lpwstr>
      </vt:variant>
      <vt:variant>
        <vt:i4>1769533</vt:i4>
      </vt:variant>
      <vt:variant>
        <vt:i4>209</vt:i4>
      </vt:variant>
      <vt:variant>
        <vt:i4>0</vt:i4>
      </vt:variant>
      <vt:variant>
        <vt:i4>5</vt:i4>
      </vt:variant>
      <vt:variant>
        <vt:lpwstr/>
      </vt:variant>
      <vt:variant>
        <vt:lpwstr>_Toc490899048</vt:lpwstr>
      </vt:variant>
      <vt:variant>
        <vt:i4>1769533</vt:i4>
      </vt:variant>
      <vt:variant>
        <vt:i4>203</vt:i4>
      </vt:variant>
      <vt:variant>
        <vt:i4>0</vt:i4>
      </vt:variant>
      <vt:variant>
        <vt:i4>5</vt:i4>
      </vt:variant>
      <vt:variant>
        <vt:lpwstr/>
      </vt:variant>
      <vt:variant>
        <vt:lpwstr>_Toc490899047</vt:lpwstr>
      </vt:variant>
      <vt:variant>
        <vt:i4>1769533</vt:i4>
      </vt:variant>
      <vt:variant>
        <vt:i4>197</vt:i4>
      </vt:variant>
      <vt:variant>
        <vt:i4>0</vt:i4>
      </vt:variant>
      <vt:variant>
        <vt:i4>5</vt:i4>
      </vt:variant>
      <vt:variant>
        <vt:lpwstr/>
      </vt:variant>
      <vt:variant>
        <vt:lpwstr>_Toc490899046</vt:lpwstr>
      </vt:variant>
      <vt:variant>
        <vt:i4>1769533</vt:i4>
      </vt:variant>
      <vt:variant>
        <vt:i4>191</vt:i4>
      </vt:variant>
      <vt:variant>
        <vt:i4>0</vt:i4>
      </vt:variant>
      <vt:variant>
        <vt:i4>5</vt:i4>
      </vt:variant>
      <vt:variant>
        <vt:lpwstr/>
      </vt:variant>
      <vt:variant>
        <vt:lpwstr>_Toc490899045</vt:lpwstr>
      </vt:variant>
      <vt:variant>
        <vt:i4>1769533</vt:i4>
      </vt:variant>
      <vt:variant>
        <vt:i4>185</vt:i4>
      </vt:variant>
      <vt:variant>
        <vt:i4>0</vt:i4>
      </vt:variant>
      <vt:variant>
        <vt:i4>5</vt:i4>
      </vt:variant>
      <vt:variant>
        <vt:lpwstr/>
      </vt:variant>
      <vt:variant>
        <vt:lpwstr>_Toc490899044</vt:lpwstr>
      </vt:variant>
      <vt:variant>
        <vt:i4>1769533</vt:i4>
      </vt:variant>
      <vt:variant>
        <vt:i4>179</vt:i4>
      </vt:variant>
      <vt:variant>
        <vt:i4>0</vt:i4>
      </vt:variant>
      <vt:variant>
        <vt:i4>5</vt:i4>
      </vt:variant>
      <vt:variant>
        <vt:lpwstr/>
      </vt:variant>
      <vt:variant>
        <vt:lpwstr>_Toc490899043</vt:lpwstr>
      </vt:variant>
      <vt:variant>
        <vt:i4>1769533</vt:i4>
      </vt:variant>
      <vt:variant>
        <vt:i4>173</vt:i4>
      </vt:variant>
      <vt:variant>
        <vt:i4>0</vt:i4>
      </vt:variant>
      <vt:variant>
        <vt:i4>5</vt:i4>
      </vt:variant>
      <vt:variant>
        <vt:lpwstr/>
      </vt:variant>
      <vt:variant>
        <vt:lpwstr>_Toc490899042</vt:lpwstr>
      </vt:variant>
      <vt:variant>
        <vt:i4>1769533</vt:i4>
      </vt:variant>
      <vt:variant>
        <vt:i4>167</vt:i4>
      </vt:variant>
      <vt:variant>
        <vt:i4>0</vt:i4>
      </vt:variant>
      <vt:variant>
        <vt:i4>5</vt:i4>
      </vt:variant>
      <vt:variant>
        <vt:lpwstr/>
      </vt:variant>
      <vt:variant>
        <vt:lpwstr>_Toc490899041</vt:lpwstr>
      </vt:variant>
      <vt:variant>
        <vt:i4>1769533</vt:i4>
      </vt:variant>
      <vt:variant>
        <vt:i4>161</vt:i4>
      </vt:variant>
      <vt:variant>
        <vt:i4>0</vt:i4>
      </vt:variant>
      <vt:variant>
        <vt:i4>5</vt:i4>
      </vt:variant>
      <vt:variant>
        <vt:lpwstr/>
      </vt:variant>
      <vt:variant>
        <vt:lpwstr>_Toc490899040</vt:lpwstr>
      </vt:variant>
      <vt:variant>
        <vt:i4>1835069</vt:i4>
      </vt:variant>
      <vt:variant>
        <vt:i4>155</vt:i4>
      </vt:variant>
      <vt:variant>
        <vt:i4>0</vt:i4>
      </vt:variant>
      <vt:variant>
        <vt:i4>5</vt:i4>
      </vt:variant>
      <vt:variant>
        <vt:lpwstr/>
      </vt:variant>
      <vt:variant>
        <vt:lpwstr>_Toc490899039</vt:lpwstr>
      </vt:variant>
      <vt:variant>
        <vt:i4>1835069</vt:i4>
      </vt:variant>
      <vt:variant>
        <vt:i4>149</vt:i4>
      </vt:variant>
      <vt:variant>
        <vt:i4>0</vt:i4>
      </vt:variant>
      <vt:variant>
        <vt:i4>5</vt:i4>
      </vt:variant>
      <vt:variant>
        <vt:lpwstr/>
      </vt:variant>
      <vt:variant>
        <vt:lpwstr>_Toc490899038</vt:lpwstr>
      </vt:variant>
      <vt:variant>
        <vt:i4>1835069</vt:i4>
      </vt:variant>
      <vt:variant>
        <vt:i4>143</vt:i4>
      </vt:variant>
      <vt:variant>
        <vt:i4>0</vt:i4>
      </vt:variant>
      <vt:variant>
        <vt:i4>5</vt:i4>
      </vt:variant>
      <vt:variant>
        <vt:lpwstr/>
      </vt:variant>
      <vt:variant>
        <vt:lpwstr>_Toc490899037</vt:lpwstr>
      </vt:variant>
      <vt:variant>
        <vt:i4>1835069</vt:i4>
      </vt:variant>
      <vt:variant>
        <vt:i4>137</vt:i4>
      </vt:variant>
      <vt:variant>
        <vt:i4>0</vt:i4>
      </vt:variant>
      <vt:variant>
        <vt:i4>5</vt:i4>
      </vt:variant>
      <vt:variant>
        <vt:lpwstr/>
      </vt:variant>
      <vt:variant>
        <vt:lpwstr>_Toc490899036</vt:lpwstr>
      </vt:variant>
      <vt:variant>
        <vt:i4>1835069</vt:i4>
      </vt:variant>
      <vt:variant>
        <vt:i4>131</vt:i4>
      </vt:variant>
      <vt:variant>
        <vt:i4>0</vt:i4>
      </vt:variant>
      <vt:variant>
        <vt:i4>5</vt:i4>
      </vt:variant>
      <vt:variant>
        <vt:lpwstr/>
      </vt:variant>
      <vt:variant>
        <vt:lpwstr>_Toc490899035</vt:lpwstr>
      </vt:variant>
      <vt:variant>
        <vt:i4>1835069</vt:i4>
      </vt:variant>
      <vt:variant>
        <vt:i4>125</vt:i4>
      </vt:variant>
      <vt:variant>
        <vt:i4>0</vt:i4>
      </vt:variant>
      <vt:variant>
        <vt:i4>5</vt:i4>
      </vt:variant>
      <vt:variant>
        <vt:lpwstr/>
      </vt:variant>
      <vt:variant>
        <vt:lpwstr>_Toc490899034</vt:lpwstr>
      </vt:variant>
      <vt:variant>
        <vt:i4>1835069</vt:i4>
      </vt:variant>
      <vt:variant>
        <vt:i4>119</vt:i4>
      </vt:variant>
      <vt:variant>
        <vt:i4>0</vt:i4>
      </vt:variant>
      <vt:variant>
        <vt:i4>5</vt:i4>
      </vt:variant>
      <vt:variant>
        <vt:lpwstr/>
      </vt:variant>
      <vt:variant>
        <vt:lpwstr>_Toc490899033</vt:lpwstr>
      </vt:variant>
      <vt:variant>
        <vt:i4>1835069</vt:i4>
      </vt:variant>
      <vt:variant>
        <vt:i4>113</vt:i4>
      </vt:variant>
      <vt:variant>
        <vt:i4>0</vt:i4>
      </vt:variant>
      <vt:variant>
        <vt:i4>5</vt:i4>
      </vt:variant>
      <vt:variant>
        <vt:lpwstr/>
      </vt:variant>
      <vt:variant>
        <vt:lpwstr>_Toc490899032</vt:lpwstr>
      </vt:variant>
      <vt:variant>
        <vt:i4>1835069</vt:i4>
      </vt:variant>
      <vt:variant>
        <vt:i4>107</vt:i4>
      </vt:variant>
      <vt:variant>
        <vt:i4>0</vt:i4>
      </vt:variant>
      <vt:variant>
        <vt:i4>5</vt:i4>
      </vt:variant>
      <vt:variant>
        <vt:lpwstr/>
      </vt:variant>
      <vt:variant>
        <vt:lpwstr>_Toc490899031</vt:lpwstr>
      </vt:variant>
      <vt:variant>
        <vt:i4>1835069</vt:i4>
      </vt:variant>
      <vt:variant>
        <vt:i4>101</vt:i4>
      </vt:variant>
      <vt:variant>
        <vt:i4>0</vt:i4>
      </vt:variant>
      <vt:variant>
        <vt:i4>5</vt:i4>
      </vt:variant>
      <vt:variant>
        <vt:lpwstr/>
      </vt:variant>
      <vt:variant>
        <vt:lpwstr>_Toc490899030</vt:lpwstr>
      </vt:variant>
      <vt:variant>
        <vt:i4>1900605</vt:i4>
      </vt:variant>
      <vt:variant>
        <vt:i4>95</vt:i4>
      </vt:variant>
      <vt:variant>
        <vt:i4>0</vt:i4>
      </vt:variant>
      <vt:variant>
        <vt:i4>5</vt:i4>
      </vt:variant>
      <vt:variant>
        <vt:lpwstr/>
      </vt:variant>
      <vt:variant>
        <vt:lpwstr>_Toc490899029</vt:lpwstr>
      </vt:variant>
      <vt:variant>
        <vt:i4>1900605</vt:i4>
      </vt:variant>
      <vt:variant>
        <vt:i4>89</vt:i4>
      </vt:variant>
      <vt:variant>
        <vt:i4>0</vt:i4>
      </vt:variant>
      <vt:variant>
        <vt:i4>5</vt:i4>
      </vt:variant>
      <vt:variant>
        <vt:lpwstr/>
      </vt:variant>
      <vt:variant>
        <vt:lpwstr>_Toc490899028</vt:lpwstr>
      </vt:variant>
      <vt:variant>
        <vt:i4>1900605</vt:i4>
      </vt:variant>
      <vt:variant>
        <vt:i4>83</vt:i4>
      </vt:variant>
      <vt:variant>
        <vt:i4>0</vt:i4>
      </vt:variant>
      <vt:variant>
        <vt:i4>5</vt:i4>
      </vt:variant>
      <vt:variant>
        <vt:lpwstr/>
      </vt:variant>
      <vt:variant>
        <vt:lpwstr>_Toc490899027</vt:lpwstr>
      </vt:variant>
      <vt:variant>
        <vt:i4>1900605</vt:i4>
      </vt:variant>
      <vt:variant>
        <vt:i4>77</vt:i4>
      </vt:variant>
      <vt:variant>
        <vt:i4>0</vt:i4>
      </vt:variant>
      <vt:variant>
        <vt:i4>5</vt:i4>
      </vt:variant>
      <vt:variant>
        <vt:lpwstr/>
      </vt:variant>
      <vt:variant>
        <vt:lpwstr>_Toc490899026</vt:lpwstr>
      </vt:variant>
      <vt:variant>
        <vt:i4>1900605</vt:i4>
      </vt:variant>
      <vt:variant>
        <vt:i4>71</vt:i4>
      </vt:variant>
      <vt:variant>
        <vt:i4>0</vt:i4>
      </vt:variant>
      <vt:variant>
        <vt:i4>5</vt:i4>
      </vt:variant>
      <vt:variant>
        <vt:lpwstr/>
      </vt:variant>
      <vt:variant>
        <vt:lpwstr>_Toc490899025</vt:lpwstr>
      </vt:variant>
      <vt:variant>
        <vt:i4>1900605</vt:i4>
      </vt:variant>
      <vt:variant>
        <vt:i4>65</vt:i4>
      </vt:variant>
      <vt:variant>
        <vt:i4>0</vt:i4>
      </vt:variant>
      <vt:variant>
        <vt:i4>5</vt:i4>
      </vt:variant>
      <vt:variant>
        <vt:lpwstr/>
      </vt:variant>
      <vt:variant>
        <vt:lpwstr>_Toc490899024</vt:lpwstr>
      </vt:variant>
      <vt:variant>
        <vt:i4>1900605</vt:i4>
      </vt:variant>
      <vt:variant>
        <vt:i4>59</vt:i4>
      </vt:variant>
      <vt:variant>
        <vt:i4>0</vt:i4>
      </vt:variant>
      <vt:variant>
        <vt:i4>5</vt:i4>
      </vt:variant>
      <vt:variant>
        <vt:lpwstr/>
      </vt:variant>
      <vt:variant>
        <vt:lpwstr>_Toc490899023</vt:lpwstr>
      </vt:variant>
      <vt:variant>
        <vt:i4>1900605</vt:i4>
      </vt:variant>
      <vt:variant>
        <vt:i4>53</vt:i4>
      </vt:variant>
      <vt:variant>
        <vt:i4>0</vt:i4>
      </vt:variant>
      <vt:variant>
        <vt:i4>5</vt:i4>
      </vt:variant>
      <vt:variant>
        <vt:lpwstr/>
      </vt:variant>
      <vt:variant>
        <vt:lpwstr>_Toc490899022</vt:lpwstr>
      </vt:variant>
      <vt:variant>
        <vt:i4>1900605</vt:i4>
      </vt:variant>
      <vt:variant>
        <vt:i4>47</vt:i4>
      </vt:variant>
      <vt:variant>
        <vt:i4>0</vt:i4>
      </vt:variant>
      <vt:variant>
        <vt:i4>5</vt:i4>
      </vt:variant>
      <vt:variant>
        <vt:lpwstr/>
      </vt:variant>
      <vt:variant>
        <vt:lpwstr>_Toc490899021</vt:lpwstr>
      </vt:variant>
      <vt:variant>
        <vt:i4>1900605</vt:i4>
      </vt:variant>
      <vt:variant>
        <vt:i4>41</vt:i4>
      </vt:variant>
      <vt:variant>
        <vt:i4>0</vt:i4>
      </vt:variant>
      <vt:variant>
        <vt:i4>5</vt:i4>
      </vt:variant>
      <vt:variant>
        <vt:lpwstr/>
      </vt:variant>
      <vt:variant>
        <vt:lpwstr>_Toc490899020</vt:lpwstr>
      </vt:variant>
      <vt:variant>
        <vt:i4>1966141</vt:i4>
      </vt:variant>
      <vt:variant>
        <vt:i4>35</vt:i4>
      </vt:variant>
      <vt:variant>
        <vt:i4>0</vt:i4>
      </vt:variant>
      <vt:variant>
        <vt:i4>5</vt:i4>
      </vt:variant>
      <vt:variant>
        <vt:lpwstr/>
      </vt:variant>
      <vt:variant>
        <vt:lpwstr>_Toc490899019</vt:lpwstr>
      </vt:variant>
      <vt:variant>
        <vt:i4>1966141</vt:i4>
      </vt:variant>
      <vt:variant>
        <vt:i4>29</vt:i4>
      </vt:variant>
      <vt:variant>
        <vt:i4>0</vt:i4>
      </vt:variant>
      <vt:variant>
        <vt:i4>5</vt:i4>
      </vt:variant>
      <vt:variant>
        <vt:lpwstr/>
      </vt:variant>
      <vt:variant>
        <vt:lpwstr>_Toc490899018</vt:lpwstr>
      </vt:variant>
      <vt:variant>
        <vt:i4>1966141</vt:i4>
      </vt:variant>
      <vt:variant>
        <vt:i4>23</vt:i4>
      </vt:variant>
      <vt:variant>
        <vt:i4>0</vt:i4>
      </vt:variant>
      <vt:variant>
        <vt:i4>5</vt:i4>
      </vt:variant>
      <vt:variant>
        <vt:lpwstr/>
      </vt:variant>
      <vt:variant>
        <vt:lpwstr>_Toc490899017</vt:lpwstr>
      </vt:variant>
      <vt:variant>
        <vt:i4>1966141</vt:i4>
      </vt:variant>
      <vt:variant>
        <vt:i4>17</vt:i4>
      </vt:variant>
      <vt:variant>
        <vt:i4>0</vt:i4>
      </vt:variant>
      <vt:variant>
        <vt:i4>5</vt:i4>
      </vt:variant>
      <vt:variant>
        <vt:lpwstr/>
      </vt:variant>
      <vt:variant>
        <vt:lpwstr>_Toc490899016</vt:lpwstr>
      </vt:variant>
      <vt:variant>
        <vt:i4>1966141</vt:i4>
      </vt:variant>
      <vt:variant>
        <vt:i4>11</vt:i4>
      </vt:variant>
      <vt:variant>
        <vt:i4>0</vt:i4>
      </vt:variant>
      <vt:variant>
        <vt:i4>5</vt:i4>
      </vt:variant>
      <vt:variant>
        <vt:lpwstr/>
      </vt:variant>
      <vt:variant>
        <vt:lpwstr>_Toc490899015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Plan Template</dc:title>
  <dc:subject>&lt;Project Name&gt;</dc:subject>
  <dc:creator>HHS EPLC Team</dc:creator>
  <cp:keywords>EPLC Template</cp:keywords>
  <dc:description/>
  <cp:lastModifiedBy>Sarah Kourouche</cp:lastModifiedBy>
  <cp:revision>3</cp:revision>
  <cp:lastPrinted>2017-10-31T22:17:00Z</cp:lastPrinted>
  <dcterms:created xsi:type="dcterms:W3CDTF">2020-05-08T09:13:00Z</dcterms:created>
  <dcterms:modified xsi:type="dcterms:W3CDTF">2020-05-19T08:54:00Z</dcterms:modified>
  <cp:category/>
</cp:coreProperties>
</file>