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7C63A">
      <w:pPr>
        <w:spacing w:before="0" w:after="120"/>
        <w:jc w:val="center"/>
      </w:pPr>
      <w:r>
        <w:rPr>
          <w:rFonts w:ascii="Arial" w:hAnsi="Arial" w:eastAsia="Arial" w:cs="Arial"/>
          <w:b/>
          <w:bCs/>
          <w:sz w:val="34"/>
          <w:szCs w:val="34"/>
        </w:rPr>
        <w:t>Supplementary Materials</w:t>
      </w:r>
    </w:p>
    <w:p w14:paraId="14474442">
      <w:pPr>
        <w:spacing w:before="0" w:after="60"/>
        <w:jc w:val="center"/>
      </w:pPr>
      <w:r>
        <w:rPr>
          <w:rFonts w:ascii="Arial" w:hAnsi="Arial" w:eastAsia="Arial" w:cs="Arial"/>
          <w:b/>
          <w:bCs/>
          <w:i/>
          <w:iCs/>
          <w:sz w:val="24"/>
          <w:szCs w:val="24"/>
        </w:rPr>
        <w:t>Early Pregnancy Biomarkers for Predicting GDM and Its Impact on Pregnancy Outcomes</w:t>
      </w:r>
      <w:bookmarkStart w:id="0" w:name="_GoBack"/>
      <w:bookmarkEnd w:id="0"/>
    </w:p>
    <w:p w14:paraId="309EB669">
      <w:pPr>
        <w:spacing w:before="0" w:after="60"/>
        <w:jc w:val="center"/>
      </w:pPr>
      <w:r>
        <w:rPr>
          <w:rFonts w:ascii="Arial" w:hAnsi="Arial" w:eastAsia="Arial" w:cs="Arial"/>
          <w:color w:val="555555"/>
          <w:sz w:val="22"/>
          <w:szCs w:val="22"/>
        </w:rPr>
        <w:t xml:space="preserve">Wang et al. | </w:t>
      </w:r>
      <w:r>
        <w:rPr>
          <w:rFonts w:hint="eastAsia" w:ascii="Arial" w:hAnsi="Arial" w:eastAsia="Arial" w:cs="Arial"/>
          <w:color w:val="555555"/>
          <w:sz w:val="22"/>
          <w:szCs w:val="22"/>
        </w:rPr>
        <w:t>BMC Endocrine Disorders</w:t>
      </w:r>
      <w:r>
        <w:rPr>
          <w:rFonts w:ascii="Arial" w:hAnsi="Arial" w:eastAsia="Arial" w:cs="Arial"/>
          <w:color w:val="555555"/>
          <w:sz w:val="22"/>
          <w:szCs w:val="22"/>
        </w:rPr>
        <w:t xml:space="preserve"> | 2026</w:t>
      </w:r>
    </w:p>
    <w:p w14:paraId="1A6B827D">
      <w:pPr>
        <w:pBdr>
          <w:bottom w:val="single" w:color="999999" w:sz="6" w:space="1"/>
        </w:pBdr>
        <w:spacing w:before="60" w:after="120"/>
      </w:pPr>
    </w:p>
    <w:p w14:paraId="41013EF6">
      <w:pPr>
        <w:spacing w:before="60" w:after="40" w:line="290" w:lineRule="auto"/>
        <w:jc w:val="both"/>
      </w:pPr>
      <w:r>
        <w:rPr>
          <w:rFonts w:ascii="Times New Roman" w:hAnsi="Times New Roman" w:eastAsia="Times New Roman" w:cs="Times New Roman"/>
          <w:b/>
          <w:bCs/>
          <w:i w:val="0"/>
          <w:iCs w:val="0"/>
          <w:color w:val="000000"/>
          <w:sz w:val="22"/>
          <w:szCs w:val="22"/>
        </w:rPr>
        <w:t>Contents of Supplementary Materials:</w:t>
      </w:r>
    </w:p>
    <w:p w14:paraId="4295F187">
      <w:pPr>
        <w:spacing w:before="60" w:after="20" w:line="290" w:lineRule="auto"/>
        <w:ind w:left="720"/>
        <w:jc w:val="both"/>
      </w:pPr>
      <w:r>
        <w:rPr>
          <w:rFonts w:ascii="Times New Roman" w:hAnsi="Times New Roman" w:eastAsia="Times New Roman" w:cs="Times New Roman"/>
          <w:b w:val="0"/>
          <w:bCs w:val="0"/>
          <w:i w:val="0"/>
          <w:iCs w:val="0"/>
          <w:color w:val="000000"/>
          <w:sz w:val="22"/>
          <w:szCs w:val="22"/>
        </w:rPr>
        <w:t>Supplementary Table S1. Variable Pre-screening Criteria and Decisions (n=46 variables)</w:t>
      </w:r>
    </w:p>
    <w:p w14:paraId="13B086AB">
      <w:pPr>
        <w:spacing w:before="60" w:after="20" w:line="290" w:lineRule="auto"/>
        <w:ind w:left="720"/>
        <w:jc w:val="both"/>
      </w:pPr>
      <w:r>
        <w:rPr>
          <w:rFonts w:ascii="Times New Roman" w:hAnsi="Times New Roman" w:eastAsia="Times New Roman" w:cs="Times New Roman"/>
          <w:b w:val="0"/>
          <w:bCs w:val="0"/>
          <w:i w:val="0"/>
          <w:iCs w:val="0"/>
          <w:color w:val="000000"/>
          <w:sz w:val="22"/>
          <w:szCs w:val="22"/>
        </w:rPr>
        <w:t>Supplementary Table S2. Univariate Analysis: Factors Associated with Cesarean Section in GDM Group</w:t>
      </w:r>
    </w:p>
    <w:p w14:paraId="7EAA707F">
      <w:pPr>
        <w:spacing w:before="60" w:after="20" w:line="290" w:lineRule="auto"/>
        <w:ind w:left="720"/>
        <w:jc w:val="both"/>
      </w:pPr>
      <w:r>
        <w:rPr>
          <w:rFonts w:ascii="Times New Roman" w:hAnsi="Times New Roman" w:eastAsia="Times New Roman" w:cs="Times New Roman"/>
          <w:b w:val="0"/>
          <w:bCs w:val="0"/>
          <w:i w:val="0"/>
          <w:iCs w:val="0"/>
          <w:color w:val="000000"/>
          <w:sz w:val="22"/>
          <w:szCs w:val="22"/>
        </w:rPr>
        <w:t>Supplementary Table S3. Ethnicity Sensitivity Analysis Results</w:t>
      </w:r>
    </w:p>
    <w:p w14:paraId="7739368E">
      <w:pPr>
        <w:spacing w:before="60" w:after="20" w:line="290" w:lineRule="auto"/>
        <w:ind w:left="720"/>
        <w:jc w:val="both"/>
      </w:pPr>
      <w:r>
        <w:rPr>
          <w:rFonts w:ascii="Times New Roman" w:hAnsi="Times New Roman" w:eastAsia="Times New Roman" w:cs="Times New Roman"/>
          <w:b w:val="0"/>
          <w:bCs w:val="0"/>
          <w:i w:val="0"/>
          <w:iCs w:val="0"/>
          <w:color w:val="000000"/>
          <w:sz w:val="22"/>
          <w:szCs w:val="22"/>
        </w:rPr>
        <w:t>Supplementary Figure S1. Ethnicity Distribution and GDM Rates by Ethnic Group</w:t>
      </w:r>
    </w:p>
    <w:p w14:paraId="04F71816">
      <w:pPr>
        <w:spacing w:before="60" w:after="20" w:line="290" w:lineRule="auto"/>
        <w:ind w:left="720"/>
        <w:jc w:val="both"/>
      </w:pPr>
      <w:r>
        <w:rPr>
          <w:rFonts w:ascii="Times New Roman" w:hAnsi="Times New Roman" w:eastAsia="Times New Roman" w:cs="Times New Roman"/>
          <w:b w:val="0"/>
          <w:bCs w:val="0"/>
          <w:i w:val="0"/>
          <w:iCs w:val="0"/>
          <w:color w:val="000000"/>
          <w:sz w:val="22"/>
          <w:szCs w:val="22"/>
        </w:rPr>
        <w:t>Supplementary Figure S2. Sensitivity Analysis: OR Comparison With and Without Ethnicity Adjustment</w:t>
      </w:r>
    </w:p>
    <w:p w14:paraId="75FBFE14">
      <w:pPr>
        <w:spacing w:before="60" w:after="20" w:line="290" w:lineRule="auto"/>
        <w:ind w:left="720"/>
        <w:jc w:val="both"/>
      </w:pPr>
    </w:p>
    <w:p w14:paraId="65829279">
      <w:pPr>
        <w:pBdr>
          <w:bottom w:val="single" w:color="999999" w:sz="6" w:space="1"/>
        </w:pBdr>
        <w:spacing w:before="60" w:after="120"/>
      </w:pPr>
    </w:p>
    <w:p w14:paraId="29BC9FA6">
      <w:pPr>
        <w:pStyle w:val="2"/>
        <w:spacing w:before="240" w:after="100"/>
      </w:pPr>
      <w:r>
        <w:rPr>
          <w:rFonts w:ascii="Arial" w:hAnsi="Arial" w:eastAsia="Arial" w:cs="Arial"/>
          <w:b/>
          <w:bCs/>
          <w:color w:val="000000"/>
          <w:sz w:val="28"/>
          <w:szCs w:val="28"/>
        </w:rPr>
        <w:t>Supplementary Table S1. Variable Pre-screening Criteria and Decisions</w:t>
      </w:r>
    </w:p>
    <w:p w14:paraId="71F9191F">
      <w:pPr>
        <w:spacing w:before="60" w:after="80" w:line="290" w:lineRule="auto"/>
        <w:jc w:val="both"/>
      </w:pPr>
      <w:r>
        <w:rPr>
          <w:rFonts w:ascii="Times New Roman" w:hAnsi="Times New Roman" w:eastAsia="Times New Roman" w:cs="Times New Roman"/>
          <w:b w:val="0"/>
          <w:bCs w:val="0"/>
          <w:i w:val="0"/>
          <w:iCs w:val="0"/>
          <w:color w:val="000000"/>
          <w:sz w:val="22"/>
          <w:szCs w:val="22"/>
        </w:rPr>
        <w:t>All 46 collected variables were systematically evaluated against four pre-specified exclusion criteria before LASSO modelling. Variables retained for modelling are indicated in bold.</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41"/>
        <w:gridCol w:w="1232"/>
        <w:gridCol w:w="1051"/>
        <w:gridCol w:w="1091"/>
        <w:gridCol w:w="3414"/>
        <w:gridCol w:w="1031"/>
      </w:tblGrid>
      <w:tr w14:paraId="7512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7B239BB0">
            <w:pPr>
              <w:jc w:val="left"/>
            </w:pPr>
            <w:r>
              <w:rPr>
                <w:rFonts w:ascii="Arial" w:hAnsi="Arial" w:eastAsia="Arial" w:cs="Arial"/>
                <w:b/>
                <w:bCs/>
                <w:i w:val="0"/>
                <w:iCs w:val="0"/>
                <w:color w:val="000000"/>
                <w:sz w:val="18"/>
                <w:szCs w:val="18"/>
              </w:rPr>
              <w:t>Variable</w:t>
            </w:r>
          </w:p>
        </w:tc>
        <w:tc>
          <w:tcPr>
            <w:tcW w:w="104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79068904">
            <w:pPr>
              <w:jc w:val="center"/>
            </w:pPr>
            <w:r>
              <w:rPr>
                <w:rFonts w:ascii="Arial" w:hAnsi="Arial" w:eastAsia="Arial" w:cs="Arial"/>
                <w:b/>
                <w:bCs/>
                <w:i w:val="0"/>
                <w:iCs w:val="0"/>
                <w:color w:val="000000"/>
                <w:sz w:val="18"/>
                <w:szCs w:val="18"/>
              </w:rPr>
              <w:t>Category</w:t>
            </w:r>
          </w:p>
        </w:tc>
        <w:tc>
          <w:tcPr>
            <w:tcW w:w="104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77A99908">
            <w:pPr>
              <w:jc w:val="center"/>
            </w:pPr>
            <w:r>
              <w:rPr>
                <w:rFonts w:ascii="Arial" w:hAnsi="Arial" w:eastAsia="Arial" w:cs="Arial"/>
                <w:b/>
                <w:bCs/>
                <w:i w:val="0"/>
                <w:iCs w:val="0"/>
                <w:color w:val="000000"/>
                <w:sz w:val="18"/>
                <w:szCs w:val="18"/>
              </w:rPr>
              <w:t>Missing%</w:t>
            </w:r>
          </w:p>
        </w:tc>
        <w:tc>
          <w:tcPr>
            <w:tcW w:w="104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1C0E33B6">
            <w:pPr>
              <w:jc w:val="center"/>
            </w:pPr>
            <w:r>
              <w:rPr>
                <w:rFonts w:ascii="Arial" w:hAnsi="Arial" w:eastAsia="Arial" w:cs="Arial"/>
                <w:b/>
                <w:bCs/>
                <w:i w:val="0"/>
                <w:iCs w:val="0"/>
                <w:color w:val="000000"/>
                <w:sz w:val="18"/>
                <w:szCs w:val="18"/>
              </w:rPr>
              <w:t>Spearman r</w:t>
            </w:r>
          </w:p>
        </w:tc>
        <w:tc>
          <w:tcPr>
            <w:tcW w:w="364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54F13B8A">
            <w:pPr>
              <w:jc w:val="left"/>
            </w:pPr>
            <w:r>
              <w:rPr>
                <w:rFonts w:ascii="Arial" w:hAnsi="Arial" w:eastAsia="Arial" w:cs="Arial"/>
                <w:b/>
                <w:bCs/>
                <w:i w:val="0"/>
                <w:iCs w:val="0"/>
                <w:color w:val="000000"/>
                <w:sz w:val="18"/>
                <w:szCs w:val="18"/>
              </w:rPr>
              <w:t>Decision &amp; Reason</w:t>
            </w:r>
          </w:p>
        </w:tc>
        <w:tc>
          <w:tcPr>
            <w:tcW w:w="1000" w:type="dxa"/>
            <w:tcBorders>
              <w:top w:val="single" w:color="000000" w:sz="16" w:space="0"/>
              <w:left w:val="nil"/>
              <w:bottom w:val="nil"/>
              <w:right w:val="nil"/>
            </w:tcBorders>
            <w:shd w:val="clear" w:color="auto" w:fill="F0F0F0"/>
            <w:tcMar>
              <w:top w:w="70" w:type="dxa"/>
              <w:left w:w="110" w:type="dxa"/>
              <w:bottom w:w="70" w:type="dxa"/>
              <w:right w:w="110" w:type="dxa"/>
            </w:tcMar>
            <w:vAlign w:val="center"/>
          </w:tcPr>
          <w:p w14:paraId="59D5654D">
            <w:pPr>
              <w:jc w:val="center"/>
            </w:pPr>
            <w:r>
              <w:rPr>
                <w:rFonts w:ascii="Arial" w:hAnsi="Arial" w:eastAsia="Arial" w:cs="Arial"/>
                <w:b/>
                <w:bCs/>
                <w:i w:val="0"/>
                <w:iCs w:val="0"/>
                <w:color w:val="000000"/>
                <w:sz w:val="18"/>
                <w:szCs w:val="18"/>
              </w:rPr>
              <w:t>Status</w:t>
            </w:r>
          </w:p>
        </w:tc>
      </w:tr>
      <w:tr w14:paraId="099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4282DA0">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ECEF0FF">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F40F9ED">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76F8972">
            <w:pPr>
              <w:jc w:val="left"/>
            </w:pPr>
          </w:p>
        </w:tc>
        <w:tc>
          <w:tcPr>
            <w:tcW w:w="36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2FE3A2D1">
            <w:pPr>
              <w:jc w:val="left"/>
            </w:pPr>
          </w:p>
        </w:tc>
        <w:tc>
          <w:tcPr>
            <w:tcW w:w="10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568A6B6">
            <w:pPr>
              <w:jc w:val="left"/>
            </w:pPr>
          </w:p>
        </w:tc>
      </w:tr>
      <w:tr w14:paraId="75B0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05BDBB85">
            <w:pPr>
              <w:jc w:val="left"/>
            </w:pPr>
            <w:r>
              <w:rPr>
                <w:rFonts w:ascii="Arial" w:hAnsi="Arial" w:eastAsia="Arial" w:cs="Arial"/>
                <w:b/>
                <w:bCs/>
                <w:i w:val="0"/>
                <w:iCs w:val="0"/>
                <w:color w:val="000000"/>
                <w:sz w:val="18"/>
                <w:szCs w:val="18"/>
              </w:rPr>
              <w:t>Age</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12940AC">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903E4AA">
            <w:pPr>
              <w:jc w:val="center"/>
            </w:pPr>
            <w:r>
              <w:rPr>
                <w:rFonts w:ascii="Arial" w:hAnsi="Arial" w:eastAsia="Arial" w:cs="Arial"/>
                <w:b w:val="0"/>
                <w:bCs w:val="0"/>
                <w:i w:val="0"/>
                <w:iCs w:val="0"/>
                <w:color w:val="000000"/>
                <w:sz w:val="17"/>
                <w:szCs w:val="17"/>
              </w:rPr>
              <w:t>1.1%</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E564DEF">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46A972D">
            <w:pPr>
              <w:jc w:val="left"/>
            </w:pPr>
            <w:r>
              <w:rPr>
                <w:rFonts w:ascii="Arial" w:hAnsi="Arial" w:eastAsia="Arial" w:cs="Arial"/>
                <w:b w:val="0"/>
                <w:bCs w:val="0"/>
                <w:i w:val="0"/>
                <w:iCs w:val="0"/>
                <w:color w:val="000000"/>
                <w:sz w:val="17"/>
                <w:szCs w:val="17"/>
              </w:rPr>
              <w:t>Retained: demographic predictor</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DB03594">
            <w:pPr>
              <w:jc w:val="center"/>
            </w:pPr>
            <w:r>
              <w:rPr>
                <w:rFonts w:ascii="Arial" w:hAnsi="Arial" w:eastAsia="Arial" w:cs="Arial"/>
                <w:b/>
                <w:bCs/>
                <w:i w:val="0"/>
                <w:iCs w:val="0"/>
                <w:color w:val="1A5E1A"/>
                <w:sz w:val="18"/>
                <w:szCs w:val="18"/>
              </w:rPr>
              <w:t>✓</w:t>
            </w:r>
          </w:p>
        </w:tc>
      </w:tr>
      <w:tr w14:paraId="637C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79DFE414">
            <w:pPr>
              <w:jc w:val="left"/>
            </w:pPr>
            <w:r>
              <w:rPr>
                <w:rFonts w:ascii="Arial" w:hAnsi="Arial" w:eastAsia="Arial" w:cs="Arial"/>
                <w:b/>
                <w:bCs/>
                <w:i w:val="0"/>
                <w:iCs w:val="0"/>
                <w:color w:val="000000"/>
                <w:sz w:val="18"/>
                <w:szCs w:val="18"/>
              </w:rPr>
              <w:t>Pre-pregnancy BMI</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7A385B2">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13A188">
            <w:pPr>
              <w:jc w:val="center"/>
            </w:pPr>
            <w:r>
              <w:rPr>
                <w:rFonts w:ascii="Arial" w:hAnsi="Arial" w:eastAsia="Arial" w:cs="Arial"/>
                <w:b w:val="0"/>
                <w:bCs w:val="0"/>
                <w:i w:val="0"/>
                <w:iCs w:val="0"/>
                <w:color w:val="000000"/>
                <w:sz w:val="17"/>
                <w:szCs w:val="17"/>
              </w:rPr>
              <w:t>3.5%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1E2622A">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58C9BDDB">
            <w:pPr>
              <w:jc w:val="left"/>
            </w:pPr>
            <w:r>
              <w:rPr>
                <w:rFonts w:ascii="Arial" w:hAnsi="Arial" w:eastAsia="Arial" w:cs="Arial"/>
                <w:b w:val="0"/>
                <w:bCs w:val="0"/>
                <w:i w:val="0"/>
                <w:iCs w:val="0"/>
                <w:color w:val="000000"/>
                <w:sz w:val="17"/>
                <w:szCs w:val="17"/>
              </w:rPr>
              <w:t>Retained: established GDM risk factor</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7E007B6">
            <w:pPr>
              <w:jc w:val="center"/>
            </w:pPr>
            <w:r>
              <w:rPr>
                <w:rFonts w:ascii="Arial" w:hAnsi="Arial" w:eastAsia="Arial" w:cs="Arial"/>
                <w:b/>
                <w:bCs/>
                <w:i w:val="0"/>
                <w:iCs w:val="0"/>
                <w:color w:val="1A5E1A"/>
                <w:sz w:val="18"/>
                <w:szCs w:val="18"/>
              </w:rPr>
              <w:t>✓</w:t>
            </w:r>
          </w:p>
        </w:tc>
      </w:tr>
      <w:tr w14:paraId="7768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51A578A">
            <w:pPr>
              <w:jc w:val="left"/>
            </w:pPr>
            <w:r>
              <w:rPr>
                <w:rFonts w:ascii="Arial" w:hAnsi="Arial" w:eastAsia="Arial" w:cs="Arial"/>
                <w:b w:val="0"/>
                <w:bCs w:val="0"/>
                <w:i w:val="0"/>
                <w:iCs w:val="0"/>
                <w:color w:val="000000"/>
                <w:sz w:val="18"/>
                <w:szCs w:val="18"/>
              </w:rPr>
              <w:t>SBP</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795334">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6E2E094">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6AEAE94">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71ECB2D">
            <w:pPr>
              <w:jc w:val="left"/>
            </w:pPr>
            <w:r>
              <w:rPr>
                <w:rFonts w:ascii="Arial" w:hAnsi="Arial" w:eastAsia="Arial" w:cs="Arial"/>
                <w:b w:val="0"/>
                <w:bCs w:val="0"/>
                <w:i w:val="0"/>
                <w:iCs w:val="0"/>
                <w:color w:val="000000"/>
                <w:sz w:val="17"/>
                <w:szCs w:val="17"/>
              </w:rPr>
              <w:t>Excluded: high collinearity with MAP (r=0.96)</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141B264">
            <w:pPr>
              <w:jc w:val="center"/>
            </w:pPr>
            <w:r>
              <w:rPr>
                <w:rFonts w:ascii="Arial" w:hAnsi="Arial" w:eastAsia="Arial" w:cs="Arial"/>
                <w:b w:val="0"/>
                <w:bCs w:val="0"/>
                <w:i w:val="0"/>
                <w:iCs w:val="0"/>
                <w:color w:val="C00000"/>
                <w:sz w:val="18"/>
                <w:szCs w:val="18"/>
              </w:rPr>
              <w:t>✗</w:t>
            </w:r>
          </w:p>
        </w:tc>
      </w:tr>
      <w:tr w14:paraId="0C81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955550B">
            <w:pPr>
              <w:jc w:val="left"/>
            </w:pPr>
            <w:r>
              <w:rPr>
                <w:rFonts w:ascii="Arial" w:hAnsi="Arial" w:eastAsia="Arial" w:cs="Arial"/>
                <w:b w:val="0"/>
                <w:bCs w:val="0"/>
                <w:i w:val="0"/>
                <w:iCs w:val="0"/>
                <w:color w:val="000000"/>
                <w:sz w:val="18"/>
                <w:szCs w:val="18"/>
              </w:rPr>
              <w:t>DBP</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FFECFDA">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CB27273">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1067031">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CF3856C">
            <w:pPr>
              <w:jc w:val="left"/>
            </w:pPr>
            <w:r>
              <w:rPr>
                <w:rFonts w:ascii="Arial" w:hAnsi="Arial" w:eastAsia="Arial" w:cs="Arial"/>
                <w:b w:val="0"/>
                <w:bCs w:val="0"/>
                <w:i w:val="0"/>
                <w:iCs w:val="0"/>
                <w:color w:val="000000"/>
                <w:sz w:val="17"/>
                <w:szCs w:val="17"/>
              </w:rPr>
              <w:t>Excluded: high collinearity with MAP (r=0.95)</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233AF52">
            <w:pPr>
              <w:jc w:val="center"/>
            </w:pPr>
            <w:r>
              <w:rPr>
                <w:rFonts w:ascii="Arial" w:hAnsi="Arial" w:eastAsia="Arial" w:cs="Arial"/>
                <w:b w:val="0"/>
                <w:bCs w:val="0"/>
                <w:i w:val="0"/>
                <w:iCs w:val="0"/>
                <w:color w:val="C00000"/>
                <w:sz w:val="18"/>
                <w:szCs w:val="18"/>
              </w:rPr>
              <w:t>✗</w:t>
            </w:r>
          </w:p>
        </w:tc>
      </w:tr>
      <w:tr w14:paraId="3994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6BAEC449">
            <w:pPr>
              <w:jc w:val="left"/>
            </w:pPr>
            <w:r>
              <w:rPr>
                <w:rFonts w:ascii="Arial" w:hAnsi="Arial" w:eastAsia="Arial" w:cs="Arial"/>
                <w:b w:val="0"/>
                <w:bCs w:val="0"/>
                <w:i w:val="0"/>
                <w:iCs w:val="0"/>
                <w:color w:val="000000"/>
                <w:sz w:val="18"/>
                <w:szCs w:val="18"/>
              </w:rPr>
              <w:t>MAP</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3E28322">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9C964E4">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F40FF8D">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59443921">
            <w:pPr>
              <w:jc w:val="left"/>
            </w:pPr>
            <w:r>
              <w:rPr>
                <w:rFonts w:ascii="Arial" w:hAnsi="Arial" w:eastAsia="Arial" w:cs="Arial"/>
                <w:b w:val="0"/>
                <w:bCs w:val="0"/>
                <w:i w:val="0"/>
                <w:iCs w:val="0"/>
                <w:color w:val="000000"/>
                <w:sz w:val="17"/>
                <w:szCs w:val="17"/>
              </w:rPr>
              <w:t>Excluded: P=0.033, borderline; MAP=2DBP/3+SBP/3 (derived)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2982639">
            <w:pPr>
              <w:jc w:val="center"/>
            </w:pPr>
            <w:r>
              <w:rPr>
                <w:rFonts w:ascii="Arial" w:hAnsi="Arial" w:eastAsia="Arial" w:cs="Arial"/>
                <w:b w:val="0"/>
                <w:bCs w:val="0"/>
                <w:i w:val="0"/>
                <w:iCs w:val="0"/>
                <w:color w:val="C00000"/>
                <w:sz w:val="18"/>
                <w:szCs w:val="18"/>
              </w:rPr>
              <w:t>✗</w:t>
            </w:r>
          </w:p>
        </w:tc>
      </w:tr>
      <w:tr w14:paraId="0606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5DE8D9AB">
            <w:pPr>
              <w:jc w:val="left"/>
            </w:pPr>
            <w:r>
              <w:rPr>
                <w:rFonts w:ascii="Arial" w:hAnsi="Arial" w:eastAsia="Arial" w:cs="Arial"/>
                <w:b/>
                <w:bCs/>
                <w:i w:val="0"/>
                <w:iCs w:val="0"/>
                <w:color w:val="000000"/>
                <w:sz w:val="18"/>
                <w:szCs w:val="18"/>
              </w:rPr>
              <w:t>Gravidity</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671A116">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E80BE8E">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63E0F59">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54BA0D1">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9C431C3">
            <w:pPr>
              <w:jc w:val="center"/>
            </w:pPr>
            <w:r>
              <w:rPr>
                <w:rFonts w:ascii="Arial" w:hAnsi="Arial" w:eastAsia="Arial" w:cs="Arial"/>
                <w:b/>
                <w:bCs/>
                <w:i w:val="0"/>
                <w:iCs w:val="0"/>
                <w:color w:val="1A5E1A"/>
                <w:sz w:val="18"/>
                <w:szCs w:val="18"/>
              </w:rPr>
              <w:t>✓</w:t>
            </w:r>
          </w:p>
        </w:tc>
      </w:tr>
      <w:tr w14:paraId="57A0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4B73D94B">
            <w:pPr>
              <w:jc w:val="left"/>
            </w:pPr>
            <w:r>
              <w:rPr>
                <w:rFonts w:ascii="Arial" w:hAnsi="Arial" w:eastAsia="Arial" w:cs="Arial"/>
                <w:b/>
                <w:bCs/>
                <w:i w:val="0"/>
                <w:iCs w:val="0"/>
                <w:color w:val="000000"/>
                <w:sz w:val="18"/>
                <w:szCs w:val="18"/>
              </w:rPr>
              <w:t>Parity</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9115936">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A6E26D7">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F0BD950">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348DD1C">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29BF8C0">
            <w:pPr>
              <w:jc w:val="center"/>
            </w:pPr>
            <w:r>
              <w:rPr>
                <w:rFonts w:ascii="Arial" w:hAnsi="Arial" w:eastAsia="Arial" w:cs="Arial"/>
                <w:b/>
                <w:bCs/>
                <w:i w:val="0"/>
                <w:iCs w:val="0"/>
                <w:color w:val="1A5E1A"/>
                <w:sz w:val="18"/>
                <w:szCs w:val="18"/>
              </w:rPr>
              <w:t>✓</w:t>
            </w:r>
          </w:p>
        </w:tc>
      </w:tr>
      <w:tr w14:paraId="5E88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F229914">
            <w:pPr>
              <w:jc w:val="left"/>
            </w:pPr>
            <w:r>
              <w:rPr>
                <w:rFonts w:ascii="Arial" w:hAnsi="Arial" w:eastAsia="Arial" w:cs="Arial"/>
                <w:b w:val="0"/>
                <w:bCs w:val="0"/>
                <w:i w:val="0"/>
                <w:iCs w:val="0"/>
                <w:color w:val="000000"/>
                <w:sz w:val="18"/>
                <w:szCs w:val="18"/>
              </w:rPr>
              <w:t>Ethnicity</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FD06502">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6F378AD">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42E6C1B">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05C7A9D">
            <w:pPr>
              <w:jc w:val="left"/>
            </w:pPr>
            <w:r>
              <w:rPr>
                <w:rFonts w:ascii="Arial" w:hAnsi="Arial" w:eastAsia="Arial" w:cs="Arial"/>
                <w:b w:val="0"/>
                <w:bCs w:val="0"/>
                <w:i w:val="0"/>
                <w:iCs w:val="0"/>
                <w:color w:val="000000"/>
                <w:sz w:val="17"/>
                <w:szCs w:val="17"/>
              </w:rPr>
              <w:t>Excluded: 11 categories, sparse cells, EPV risk</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4FBC10D6">
            <w:pPr>
              <w:jc w:val="center"/>
            </w:pPr>
            <w:r>
              <w:rPr>
                <w:rFonts w:ascii="Arial" w:hAnsi="Arial" w:eastAsia="Arial" w:cs="Arial"/>
                <w:b w:val="0"/>
                <w:bCs w:val="0"/>
                <w:i w:val="0"/>
                <w:iCs w:val="0"/>
                <w:color w:val="000000"/>
                <w:sz w:val="18"/>
                <w:szCs w:val="18"/>
              </w:rPr>
              <w:t>Sensitivity</w:t>
            </w:r>
          </w:p>
        </w:tc>
      </w:tr>
      <w:tr w14:paraId="6BB5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3A6441EC">
            <w:pPr>
              <w:jc w:val="left"/>
            </w:pPr>
            <w:r>
              <w:rPr>
                <w:rFonts w:ascii="Arial" w:hAnsi="Arial" w:eastAsia="Arial" w:cs="Arial"/>
                <w:b w:val="0"/>
                <w:bCs w:val="0"/>
                <w:i w:val="0"/>
                <w:iCs w:val="0"/>
                <w:color w:val="000000"/>
                <w:sz w:val="18"/>
                <w:szCs w:val="18"/>
              </w:rPr>
              <w:t>Occupation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0F9F681">
            <w:pPr>
              <w:jc w:val="center"/>
            </w:pPr>
            <w:r>
              <w:rPr>
                <w:rFonts w:ascii="Arial" w:hAnsi="Arial" w:eastAsia="Arial" w:cs="Arial"/>
                <w:b w:val="0"/>
                <w:bCs w:val="0"/>
                <w:i w:val="0"/>
                <w:iCs w:val="0"/>
                <w:color w:val="000000"/>
                <w:sz w:val="17"/>
                <w:szCs w:val="17"/>
              </w:rPr>
              <w:t>Demographic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02A3FC6">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3D82DD7">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B505360">
            <w:pPr>
              <w:jc w:val="left"/>
            </w:pPr>
            <w:r>
              <w:rPr>
                <w:rFonts w:ascii="Arial" w:hAnsi="Arial" w:eastAsia="Arial" w:cs="Arial"/>
                <w:b w:val="0"/>
                <w:bCs w:val="0"/>
                <w:i w:val="0"/>
                <w:iCs w:val="0"/>
                <w:color w:val="000000"/>
                <w:sz w:val="17"/>
                <w:szCs w:val="17"/>
              </w:rPr>
              <w:t>Excluded: sparse categories, no clear GDM mechanism</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C9C2D63">
            <w:pPr>
              <w:jc w:val="center"/>
            </w:pPr>
            <w:r>
              <w:rPr>
                <w:rFonts w:ascii="Arial" w:hAnsi="Arial" w:eastAsia="Arial" w:cs="Arial"/>
                <w:b w:val="0"/>
                <w:bCs w:val="0"/>
                <w:i w:val="0"/>
                <w:iCs w:val="0"/>
                <w:color w:val="C00000"/>
                <w:sz w:val="18"/>
                <w:szCs w:val="18"/>
              </w:rPr>
              <w:t>✗</w:t>
            </w:r>
          </w:p>
        </w:tc>
      </w:tr>
      <w:tr w14:paraId="273E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5932BD9D">
            <w:pPr>
              <w:jc w:val="left"/>
            </w:pPr>
            <w:r>
              <w:rPr>
                <w:rFonts w:ascii="Arial" w:hAnsi="Arial" w:eastAsia="Arial" w:cs="Arial"/>
                <w:b/>
                <w:bCs/>
                <w:i w:val="0"/>
                <w:iCs w:val="0"/>
                <w:color w:val="000000"/>
                <w:sz w:val="18"/>
                <w:szCs w:val="18"/>
              </w:rPr>
              <w:t>TSH</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B5E4484">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D3940F9">
            <w:pPr>
              <w:jc w:val="center"/>
            </w:pPr>
            <w:r>
              <w:rPr>
                <w:rFonts w:ascii="Arial" w:hAnsi="Arial" w:eastAsia="Arial" w:cs="Arial"/>
                <w:b w:val="0"/>
                <w:bCs w:val="0"/>
                <w:i w:val="0"/>
                <w:iCs w:val="0"/>
                <w:color w:val="000000"/>
                <w:sz w:val="17"/>
                <w:szCs w:val="17"/>
              </w:rPr>
              <w:t>2.4%</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86128FE">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E53EB61">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FA72D51">
            <w:pPr>
              <w:jc w:val="center"/>
            </w:pPr>
            <w:r>
              <w:rPr>
                <w:rFonts w:ascii="Arial" w:hAnsi="Arial" w:eastAsia="Arial" w:cs="Arial"/>
                <w:b/>
                <w:bCs/>
                <w:i w:val="0"/>
                <w:iCs w:val="0"/>
                <w:color w:val="1A5E1A"/>
                <w:sz w:val="18"/>
                <w:szCs w:val="18"/>
              </w:rPr>
              <w:t>✓</w:t>
            </w:r>
          </w:p>
        </w:tc>
      </w:tr>
      <w:tr w14:paraId="69A5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7F5FFD11">
            <w:pPr>
              <w:jc w:val="left"/>
            </w:pPr>
            <w:r>
              <w:rPr>
                <w:rFonts w:ascii="Arial" w:hAnsi="Arial" w:eastAsia="Arial" w:cs="Arial"/>
                <w:b/>
                <w:bCs/>
                <w:i w:val="0"/>
                <w:iCs w:val="0"/>
                <w:color w:val="000000"/>
                <w:sz w:val="18"/>
                <w:szCs w:val="18"/>
              </w:rPr>
              <w:t>FT3</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DD9337E">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8A687F5">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2F646D8">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8711E8A">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2419278">
            <w:pPr>
              <w:jc w:val="center"/>
            </w:pPr>
            <w:r>
              <w:rPr>
                <w:rFonts w:ascii="Arial" w:hAnsi="Arial" w:eastAsia="Arial" w:cs="Arial"/>
                <w:b/>
                <w:bCs/>
                <w:i w:val="0"/>
                <w:iCs w:val="0"/>
                <w:color w:val="1A5E1A"/>
                <w:sz w:val="18"/>
                <w:szCs w:val="18"/>
              </w:rPr>
              <w:t>✓</w:t>
            </w:r>
          </w:p>
        </w:tc>
      </w:tr>
      <w:tr w14:paraId="55C1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150F2298">
            <w:pPr>
              <w:jc w:val="left"/>
            </w:pPr>
            <w:r>
              <w:rPr>
                <w:rFonts w:ascii="Arial" w:hAnsi="Arial" w:eastAsia="Arial" w:cs="Arial"/>
                <w:b/>
                <w:bCs/>
                <w:i w:val="0"/>
                <w:iCs w:val="0"/>
                <w:color w:val="000000"/>
                <w:sz w:val="18"/>
                <w:szCs w:val="18"/>
              </w:rPr>
              <w:t>FT4</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64CF771">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831A2D3">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0DB5B73">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C18B843">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8E3BD71">
            <w:pPr>
              <w:jc w:val="center"/>
            </w:pPr>
            <w:r>
              <w:rPr>
                <w:rFonts w:ascii="Arial" w:hAnsi="Arial" w:eastAsia="Arial" w:cs="Arial"/>
                <w:b/>
                <w:bCs/>
                <w:i w:val="0"/>
                <w:iCs w:val="0"/>
                <w:color w:val="1A5E1A"/>
                <w:sz w:val="18"/>
                <w:szCs w:val="18"/>
              </w:rPr>
              <w:t>✓</w:t>
            </w:r>
          </w:p>
        </w:tc>
      </w:tr>
      <w:tr w14:paraId="4A94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5E4B86C">
            <w:pPr>
              <w:jc w:val="left"/>
            </w:pPr>
            <w:r>
              <w:rPr>
                <w:rFonts w:ascii="Arial" w:hAnsi="Arial" w:eastAsia="Arial" w:cs="Arial"/>
                <w:b w:val="0"/>
                <w:bCs w:val="0"/>
                <w:i w:val="0"/>
                <w:iCs w:val="0"/>
                <w:color w:val="000000"/>
                <w:sz w:val="18"/>
                <w:szCs w:val="18"/>
              </w:rPr>
              <w:t>FT3/FT4 ratio</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6517E4A">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2EA604D">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7AAF131">
            <w:pPr>
              <w:jc w:val="center"/>
            </w:pPr>
            <w:r>
              <w:rPr>
                <w:rFonts w:ascii="Arial" w:hAnsi="Arial" w:eastAsia="Arial" w:cs="Arial"/>
                <w:b w:val="0"/>
                <w:bCs w:val="0"/>
                <w:i w:val="0"/>
                <w:iCs w:val="0"/>
                <w:color w:val="000000"/>
                <w:sz w:val="17"/>
                <w:szCs w:val="17"/>
              </w:rPr>
              <w:t>FT3 r=0.87</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A849A3D">
            <w:pPr>
              <w:jc w:val="left"/>
            </w:pPr>
            <w:r>
              <w:rPr>
                <w:rFonts w:ascii="Arial" w:hAnsi="Arial" w:eastAsia="Arial" w:cs="Arial"/>
                <w:b w:val="0"/>
                <w:bCs w:val="0"/>
                <w:i w:val="0"/>
                <w:iCs w:val="0"/>
                <w:color w:val="000000"/>
                <w:sz w:val="17"/>
                <w:szCs w:val="17"/>
              </w:rPr>
              <w:t>Excluded: derived from FT3+FT4 (collinear)</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A31BF5A">
            <w:pPr>
              <w:jc w:val="center"/>
            </w:pPr>
            <w:r>
              <w:rPr>
                <w:rFonts w:ascii="Arial" w:hAnsi="Arial" w:eastAsia="Arial" w:cs="Arial"/>
                <w:b w:val="0"/>
                <w:bCs w:val="0"/>
                <w:i w:val="0"/>
                <w:iCs w:val="0"/>
                <w:color w:val="C00000"/>
                <w:sz w:val="18"/>
                <w:szCs w:val="18"/>
              </w:rPr>
              <w:t>✗</w:t>
            </w:r>
          </w:p>
        </w:tc>
      </w:tr>
      <w:tr w14:paraId="205A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27924B5A">
            <w:pPr>
              <w:jc w:val="left"/>
            </w:pPr>
            <w:r>
              <w:rPr>
                <w:rFonts w:ascii="Arial" w:hAnsi="Arial" w:eastAsia="Arial" w:cs="Arial"/>
                <w:b/>
                <w:bCs/>
                <w:i w:val="0"/>
                <w:iCs w:val="0"/>
                <w:color w:val="000000"/>
                <w:sz w:val="18"/>
                <w:szCs w:val="18"/>
              </w:rPr>
              <w:t>TT3</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ECE8DD3">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6B1847E">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1515A2A">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4AC2954">
            <w:pPr>
              <w:jc w:val="left"/>
            </w:pPr>
            <w:r>
              <w:rPr>
                <w:rFonts w:ascii="Arial" w:hAnsi="Arial" w:eastAsia="Arial" w:cs="Arial"/>
                <w:b w:val="0"/>
                <w:bCs w:val="0"/>
                <w:i w:val="0"/>
                <w:iCs w:val="0"/>
                <w:color w:val="000000"/>
                <w:sz w:val="17"/>
                <w:szCs w:val="17"/>
              </w:rPr>
              <w:t>Retained: biological significance (active T3)</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64A1568">
            <w:pPr>
              <w:jc w:val="center"/>
            </w:pPr>
            <w:r>
              <w:rPr>
                <w:rFonts w:ascii="Arial" w:hAnsi="Arial" w:eastAsia="Arial" w:cs="Arial"/>
                <w:b/>
                <w:bCs/>
                <w:i w:val="0"/>
                <w:iCs w:val="0"/>
                <w:color w:val="1A5E1A"/>
                <w:sz w:val="18"/>
                <w:szCs w:val="18"/>
              </w:rPr>
              <w:t>✓</w:t>
            </w:r>
          </w:p>
        </w:tc>
      </w:tr>
      <w:tr w14:paraId="1327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4F5DC013">
            <w:pPr>
              <w:jc w:val="left"/>
            </w:pPr>
            <w:r>
              <w:rPr>
                <w:rFonts w:ascii="Arial" w:hAnsi="Arial" w:eastAsia="Arial" w:cs="Arial"/>
                <w:b w:val="0"/>
                <w:bCs w:val="0"/>
                <w:i w:val="0"/>
                <w:iCs w:val="0"/>
                <w:color w:val="000000"/>
                <w:sz w:val="18"/>
                <w:szCs w:val="18"/>
              </w:rPr>
              <w:t>TT4</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494A2FC">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AA1397A">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9E74E01">
            <w:pPr>
              <w:jc w:val="center"/>
            </w:pPr>
            <w:r>
              <w:rPr>
                <w:rFonts w:ascii="Arial" w:hAnsi="Arial" w:eastAsia="Arial" w:cs="Arial"/>
                <w:b w:val="0"/>
                <w:bCs w:val="0"/>
                <w:i w:val="0"/>
                <w:iCs w:val="0"/>
                <w:color w:val="000000"/>
                <w:sz w:val="17"/>
                <w:szCs w:val="17"/>
              </w:rPr>
              <w:t>TT3 r=0.72</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A32A42C">
            <w:pPr>
              <w:jc w:val="left"/>
            </w:pPr>
            <w:r>
              <w:rPr>
                <w:rFonts w:ascii="Arial" w:hAnsi="Arial" w:eastAsia="Arial" w:cs="Arial"/>
                <w:b w:val="0"/>
                <w:bCs w:val="0"/>
                <w:i w:val="0"/>
                <w:iCs w:val="0"/>
                <w:color w:val="000000"/>
                <w:sz w:val="17"/>
                <w:szCs w:val="17"/>
              </w:rPr>
              <w:t>Excluded: P=0.408; collinear with TT3</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2CCB7FC">
            <w:pPr>
              <w:jc w:val="center"/>
            </w:pPr>
            <w:r>
              <w:rPr>
                <w:rFonts w:ascii="Arial" w:hAnsi="Arial" w:eastAsia="Arial" w:cs="Arial"/>
                <w:b w:val="0"/>
                <w:bCs w:val="0"/>
                <w:i w:val="0"/>
                <w:iCs w:val="0"/>
                <w:color w:val="C00000"/>
                <w:sz w:val="18"/>
                <w:szCs w:val="18"/>
              </w:rPr>
              <w:t>✗</w:t>
            </w:r>
          </w:p>
        </w:tc>
      </w:tr>
      <w:tr w14:paraId="68FB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4BC63A72">
            <w:pPr>
              <w:jc w:val="left"/>
            </w:pPr>
            <w:r>
              <w:rPr>
                <w:rFonts w:ascii="Arial" w:hAnsi="Arial" w:eastAsia="Arial" w:cs="Arial"/>
                <w:b w:val="0"/>
                <w:bCs w:val="0"/>
                <w:i w:val="0"/>
                <w:iCs w:val="0"/>
                <w:color w:val="000000"/>
                <w:sz w:val="18"/>
                <w:szCs w:val="18"/>
              </w:rPr>
              <w:t>TPOAb</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BB52015">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7D1E54F">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741E18A">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01212C8">
            <w:pPr>
              <w:jc w:val="left"/>
            </w:pPr>
            <w:r>
              <w:rPr>
                <w:rFonts w:ascii="Arial" w:hAnsi="Arial" w:eastAsia="Arial" w:cs="Arial"/>
                <w:b w:val="0"/>
                <w:bCs w:val="0"/>
                <w:i w:val="0"/>
                <w:iCs w:val="0"/>
                <w:color w:val="000000"/>
                <w:sz w:val="17"/>
                <w:szCs w:val="17"/>
              </w:rPr>
              <w:t>Excluded: P=0.916 univariate; not significant</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BC5B2FA">
            <w:pPr>
              <w:jc w:val="center"/>
            </w:pPr>
            <w:r>
              <w:rPr>
                <w:rFonts w:ascii="Arial" w:hAnsi="Arial" w:eastAsia="Arial" w:cs="Arial"/>
                <w:b w:val="0"/>
                <w:bCs w:val="0"/>
                <w:i w:val="0"/>
                <w:iCs w:val="0"/>
                <w:color w:val="C00000"/>
                <w:sz w:val="18"/>
                <w:szCs w:val="18"/>
              </w:rPr>
              <w:t>✗</w:t>
            </w:r>
          </w:p>
        </w:tc>
      </w:tr>
      <w:tr w14:paraId="454D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B097E52">
            <w:pPr>
              <w:jc w:val="left"/>
            </w:pPr>
            <w:r>
              <w:rPr>
                <w:rFonts w:ascii="Arial" w:hAnsi="Arial" w:eastAsia="Arial" w:cs="Arial"/>
                <w:b w:val="0"/>
                <w:bCs w:val="0"/>
                <w:i w:val="0"/>
                <w:iCs w:val="0"/>
                <w:color w:val="000000"/>
                <w:sz w:val="18"/>
                <w:szCs w:val="18"/>
              </w:rPr>
              <w:t>TGAb</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9EF1535">
            <w:pPr>
              <w:jc w:val="center"/>
            </w:pPr>
            <w:r>
              <w:rPr>
                <w:rFonts w:ascii="Arial" w:hAnsi="Arial" w:eastAsia="Arial" w:cs="Arial"/>
                <w:b w:val="0"/>
                <w:bCs w:val="0"/>
                <w:i w:val="0"/>
                <w:iCs w:val="0"/>
                <w:color w:val="000000"/>
                <w:sz w:val="17"/>
                <w:szCs w:val="17"/>
              </w:rPr>
              <w:t>Thyroid</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35653BE">
            <w:pPr>
              <w:jc w:val="center"/>
            </w:pPr>
            <w:r>
              <w:rPr>
                <w:rFonts w:ascii="Arial" w:hAnsi="Arial" w:eastAsia="Arial" w:cs="Arial"/>
                <w:b w:val="0"/>
                <w:bCs w:val="0"/>
                <w:i w:val="0"/>
                <w:iCs w:val="0"/>
                <w:color w:val="000000"/>
                <w:sz w:val="17"/>
                <w:szCs w:val="17"/>
              </w:rPr>
              <w:t>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AC9D79C">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5DB8FD94">
            <w:pPr>
              <w:jc w:val="left"/>
            </w:pPr>
            <w:r>
              <w:rPr>
                <w:rFonts w:ascii="Arial" w:hAnsi="Arial" w:eastAsia="Arial" w:cs="Arial"/>
                <w:b w:val="0"/>
                <w:bCs w:val="0"/>
                <w:i w:val="0"/>
                <w:iCs w:val="0"/>
                <w:color w:val="000000"/>
                <w:sz w:val="17"/>
                <w:szCs w:val="17"/>
              </w:rPr>
              <w:t>Excluded: P=0.210 univariate; not significant</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A7F55AE">
            <w:pPr>
              <w:jc w:val="center"/>
            </w:pPr>
            <w:r>
              <w:rPr>
                <w:rFonts w:ascii="Arial" w:hAnsi="Arial" w:eastAsia="Arial" w:cs="Arial"/>
                <w:b w:val="0"/>
                <w:bCs w:val="0"/>
                <w:i w:val="0"/>
                <w:iCs w:val="0"/>
                <w:color w:val="C00000"/>
                <w:sz w:val="18"/>
                <w:szCs w:val="18"/>
              </w:rPr>
              <w:t>✗</w:t>
            </w:r>
          </w:p>
        </w:tc>
      </w:tr>
      <w:tr w14:paraId="7282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26745DF4">
            <w:pPr>
              <w:jc w:val="left"/>
            </w:pPr>
            <w:r>
              <w:rPr>
                <w:rFonts w:ascii="Arial" w:hAnsi="Arial" w:eastAsia="Arial" w:cs="Arial"/>
                <w:b/>
                <w:bCs/>
                <w:i w:val="0"/>
                <w:iCs w:val="0"/>
                <w:color w:val="000000"/>
                <w:sz w:val="18"/>
                <w:szCs w:val="18"/>
              </w:rPr>
              <w:t>WBC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08B8DD6">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DA927EE">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8FAC1DC">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C435A6B">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B7B70DF">
            <w:pPr>
              <w:jc w:val="center"/>
            </w:pPr>
            <w:r>
              <w:rPr>
                <w:rFonts w:ascii="Arial" w:hAnsi="Arial" w:eastAsia="Arial" w:cs="Arial"/>
                <w:b/>
                <w:bCs/>
                <w:i w:val="0"/>
                <w:iCs w:val="0"/>
                <w:color w:val="1A5E1A"/>
                <w:sz w:val="18"/>
                <w:szCs w:val="18"/>
              </w:rPr>
              <w:t>✓</w:t>
            </w:r>
          </w:p>
        </w:tc>
      </w:tr>
      <w:tr w14:paraId="151B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5E67C86">
            <w:pPr>
              <w:jc w:val="left"/>
            </w:pPr>
            <w:r>
              <w:rPr>
                <w:rFonts w:ascii="Arial" w:hAnsi="Arial" w:eastAsia="Arial" w:cs="Arial"/>
                <w:b w:val="0"/>
                <w:bCs w:val="0"/>
                <w:i w:val="0"/>
                <w:iCs w:val="0"/>
                <w:color w:val="000000"/>
                <w:sz w:val="18"/>
                <w:szCs w:val="18"/>
              </w:rPr>
              <w:t>NEUT#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BFB037F">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B07C368">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662B318">
            <w:pPr>
              <w:jc w:val="center"/>
            </w:pPr>
            <w:r>
              <w:rPr>
                <w:rFonts w:ascii="Arial" w:hAnsi="Arial" w:eastAsia="Arial" w:cs="Arial"/>
                <w:b w:val="0"/>
                <w:bCs w:val="0"/>
                <w:i w:val="0"/>
                <w:iCs w:val="0"/>
                <w:color w:val="000000"/>
                <w:sz w:val="17"/>
                <w:szCs w:val="17"/>
              </w:rPr>
              <w:t>NEUT% r=0.98</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51613AD3">
            <w:pPr>
              <w:jc w:val="left"/>
            </w:pPr>
            <w:r>
              <w:rPr>
                <w:rFonts w:ascii="Arial" w:hAnsi="Arial" w:eastAsia="Arial" w:cs="Arial"/>
                <w:b w:val="0"/>
                <w:bCs w:val="0"/>
                <w:i w:val="0"/>
                <w:iCs w:val="0"/>
                <w:color w:val="000000"/>
                <w:sz w:val="17"/>
                <w:szCs w:val="17"/>
              </w:rPr>
              <w:t>Excluded: collinear with NEUT% (r=0.98)</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DD5264D">
            <w:pPr>
              <w:jc w:val="center"/>
            </w:pPr>
            <w:r>
              <w:rPr>
                <w:rFonts w:ascii="Arial" w:hAnsi="Arial" w:eastAsia="Arial" w:cs="Arial"/>
                <w:b w:val="0"/>
                <w:bCs w:val="0"/>
                <w:i w:val="0"/>
                <w:iCs w:val="0"/>
                <w:color w:val="C00000"/>
                <w:sz w:val="18"/>
                <w:szCs w:val="18"/>
              </w:rPr>
              <w:t>✗</w:t>
            </w:r>
          </w:p>
        </w:tc>
      </w:tr>
      <w:tr w14:paraId="3E18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62141520">
            <w:pPr>
              <w:jc w:val="left"/>
            </w:pPr>
            <w:r>
              <w:rPr>
                <w:rFonts w:ascii="Arial" w:hAnsi="Arial" w:eastAsia="Arial" w:cs="Arial"/>
                <w:b/>
                <w:bCs/>
                <w:i w:val="0"/>
                <w:iCs w:val="0"/>
                <w:color w:val="000000"/>
                <w:sz w:val="18"/>
                <w:szCs w:val="18"/>
              </w:rPr>
              <w:t>NEUT%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E95E5DA">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7DA252E">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08C68AF">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C8C1069">
            <w:pPr>
              <w:jc w:val="left"/>
            </w:pPr>
            <w:r>
              <w:rPr>
                <w:rFonts w:ascii="Arial" w:hAnsi="Arial" w:eastAsia="Arial" w:cs="Arial"/>
                <w:b w:val="0"/>
                <w:bCs w:val="0"/>
                <w:i w:val="0"/>
                <w:iCs w:val="0"/>
                <w:color w:val="000000"/>
                <w:sz w:val="17"/>
                <w:szCs w:val="17"/>
              </w:rPr>
              <w:t>Retained: better standardized than absolute count</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D17A358">
            <w:pPr>
              <w:jc w:val="center"/>
            </w:pPr>
            <w:r>
              <w:rPr>
                <w:rFonts w:ascii="Arial" w:hAnsi="Arial" w:eastAsia="Arial" w:cs="Arial"/>
                <w:b/>
                <w:bCs/>
                <w:i w:val="0"/>
                <w:iCs w:val="0"/>
                <w:color w:val="1A5E1A"/>
                <w:sz w:val="18"/>
                <w:szCs w:val="18"/>
              </w:rPr>
              <w:t>✓</w:t>
            </w:r>
          </w:p>
        </w:tc>
      </w:tr>
      <w:tr w14:paraId="03C7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241F42E">
            <w:pPr>
              <w:jc w:val="left"/>
            </w:pPr>
            <w:r>
              <w:rPr>
                <w:rFonts w:ascii="Arial" w:hAnsi="Arial" w:eastAsia="Arial" w:cs="Arial"/>
                <w:b w:val="0"/>
                <w:bCs w:val="0"/>
                <w:i w:val="0"/>
                <w:iCs w:val="0"/>
                <w:color w:val="000000"/>
                <w:sz w:val="18"/>
                <w:szCs w:val="18"/>
              </w:rPr>
              <w:t>LYMPH#</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1F4E8E5">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8D64D94">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9B266D9">
            <w:pPr>
              <w:jc w:val="center"/>
            </w:pPr>
            <w:r>
              <w:rPr>
                <w:rFonts w:ascii="Arial" w:hAnsi="Arial" w:eastAsia="Arial" w:cs="Arial"/>
                <w:b w:val="0"/>
                <w:bCs w:val="0"/>
                <w:i w:val="0"/>
                <w:iCs w:val="0"/>
                <w:color w:val="000000"/>
                <w:sz w:val="17"/>
                <w:szCs w:val="17"/>
              </w:rPr>
              <w:t>NLR r=0.89</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3C6B2D4">
            <w:pPr>
              <w:jc w:val="left"/>
            </w:pPr>
            <w:r>
              <w:rPr>
                <w:rFonts w:ascii="Arial" w:hAnsi="Arial" w:eastAsia="Arial" w:cs="Arial"/>
                <w:b w:val="0"/>
                <w:bCs w:val="0"/>
                <w:i w:val="0"/>
                <w:iCs w:val="0"/>
                <w:color w:val="000000"/>
                <w:sz w:val="17"/>
                <w:szCs w:val="17"/>
              </w:rPr>
              <w:t>Excluded: collinear with NLR; NLR also excluded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DEA66E5">
            <w:pPr>
              <w:jc w:val="center"/>
            </w:pPr>
            <w:r>
              <w:rPr>
                <w:rFonts w:ascii="Arial" w:hAnsi="Arial" w:eastAsia="Arial" w:cs="Arial"/>
                <w:b w:val="0"/>
                <w:bCs w:val="0"/>
                <w:i w:val="0"/>
                <w:iCs w:val="0"/>
                <w:color w:val="C00000"/>
                <w:sz w:val="18"/>
                <w:szCs w:val="18"/>
              </w:rPr>
              <w:t>✗</w:t>
            </w:r>
          </w:p>
        </w:tc>
      </w:tr>
      <w:tr w14:paraId="6A9D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77B47F48">
            <w:pPr>
              <w:jc w:val="left"/>
            </w:pPr>
            <w:r>
              <w:rPr>
                <w:rFonts w:ascii="Arial" w:hAnsi="Arial" w:eastAsia="Arial" w:cs="Arial"/>
                <w:b w:val="0"/>
                <w:bCs w:val="0"/>
                <w:i w:val="0"/>
                <w:iCs w:val="0"/>
                <w:color w:val="000000"/>
                <w:sz w:val="18"/>
                <w:szCs w:val="18"/>
              </w:rPr>
              <w:t>NLR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7F26E9E">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4ACC09C">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E16039A">
            <w:pPr>
              <w:jc w:val="center"/>
            </w:pPr>
            <w:r>
              <w:rPr>
                <w:rFonts w:ascii="Arial" w:hAnsi="Arial" w:eastAsia="Arial" w:cs="Arial"/>
                <w:b w:val="0"/>
                <w:bCs w:val="0"/>
                <w:i w:val="0"/>
                <w:iCs w:val="0"/>
                <w:color w:val="000000"/>
                <w:sz w:val="17"/>
                <w:szCs w:val="17"/>
              </w:rPr>
              <w:t>NEUT% r=0.96</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FF170A3">
            <w:pPr>
              <w:jc w:val="left"/>
            </w:pPr>
            <w:r>
              <w:rPr>
                <w:rFonts w:ascii="Arial" w:hAnsi="Arial" w:eastAsia="Arial" w:cs="Arial"/>
                <w:b w:val="0"/>
                <w:bCs w:val="0"/>
                <w:i w:val="0"/>
                <w:iCs w:val="0"/>
                <w:color w:val="000000"/>
                <w:sz w:val="17"/>
                <w:szCs w:val="17"/>
              </w:rPr>
              <w:t>Excluded: collinear with NEUT% (r=0.961)</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CFBA5AD">
            <w:pPr>
              <w:jc w:val="center"/>
            </w:pPr>
            <w:r>
              <w:rPr>
                <w:rFonts w:ascii="Arial" w:hAnsi="Arial" w:eastAsia="Arial" w:cs="Arial"/>
                <w:b w:val="0"/>
                <w:bCs w:val="0"/>
                <w:i w:val="0"/>
                <w:iCs w:val="0"/>
                <w:color w:val="C00000"/>
                <w:sz w:val="18"/>
                <w:szCs w:val="18"/>
              </w:rPr>
              <w:t>✗</w:t>
            </w:r>
          </w:p>
        </w:tc>
      </w:tr>
      <w:tr w14:paraId="5F13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36C40CAC">
            <w:pPr>
              <w:jc w:val="left"/>
            </w:pPr>
            <w:r>
              <w:rPr>
                <w:rFonts w:ascii="Arial" w:hAnsi="Arial" w:eastAsia="Arial" w:cs="Arial"/>
                <w:b w:val="0"/>
                <w:bCs w:val="0"/>
                <w:i w:val="0"/>
                <w:iCs w:val="0"/>
                <w:color w:val="000000"/>
                <w:sz w:val="18"/>
                <w:szCs w:val="18"/>
              </w:rPr>
              <w:t>RBC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ECFD05B">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5C678F2">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A3A8C3">
            <w:pPr>
              <w:jc w:val="center"/>
            </w:pPr>
            <w:r>
              <w:rPr>
                <w:rFonts w:ascii="Arial" w:hAnsi="Arial" w:eastAsia="Arial" w:cs="Arial"/>
                <w:b w:val="0"/>
                <w:bCs w:val="0"/>
                <w:i w:val="0"/>
                <w:iCs w:val="0"/>
                <w:color w:val="000000"/>
                <w:sz w:val="17"/>
                <w:szCs w:val="17"/>
              </w:rPr>
              <w:t>HGB r=0.65</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F8088BC">
            <w:pPr>
              <w:jc w:val="left"/>
            </w:pPr>
            <w:r>
              <w:rPr>
                <w:rFonts w:ascii="Arial" w:hAnsi="Arial" w:eastAsia="Arial" w:cs="Arial"/>
                <w:b w:val="0"/>
                <w:bCs w:val="0"/>
                <w:i w:val="0"/>
                <w:iCs w:val="0"/>
                <w:color w:val="000000"/>
                <w:sz w:val="17"/>
                <w:szCs w:val="17"/>
              </w:rPr>
              <w:t>Excluded: collinear with HGB (r=0.645)</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1A4DA03">
            <w:pPr>
              <w:jc w:val="center"/>
            </w:pPr>
            <w:r>
              <w:rPr>
                <w:rFonts w:ascii="Arial" w:hAnsi="Arial" w:eastAsia="Arial" w:cs="Arial"/>
                <w:b w:val="0"/>
                <w:bCs w:val="0"/>
                <w:i w:val="0"/>
                <w:iCs w:val="0"/>
                <w:color w:val="C00000"/>
                <w:sz w:val="18"/>
                <w:szCs w:val="18"/>
              </w:rPr>
              <w:t>✗</w:t>
            </w:r>
          </w:p>
        </w:tc>
      </w:tr>
      <w:tr w14:paraId="0744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7303288B">
            <w:pPr>
              <w:jc w:val="left"/>
            </w:pPr>
            <w:r>
              <w:rPr>
                <w:rFonts w:ascii="Arial" w:hAnsi="Arial" w:eastAsia="Arial" w:cs="Arial"/>
                <w:b/>
                <w:bCs/>
                <w:i w:val="0"/>
                <w:iCs w:val="0"/>
                <w:color w:val="000000"/>
                <w:sz w:val="18"/>
                <w:szCs w:val="18"/>
              </w:rPr>
              <w:t>HGB</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7440FE6">
            <w:pPr>
              <w:jc w:val="center"/>
            </w:pPr>
            <w:r>
              <w:rPr>
                <w:rFonts w:ascii="Arial" w:hAnsi="Arial" w:eastAsia="Arial" w:cs="Arial"/>
                <w:b w:val="0"/>
                <w:bCs w:val="0"/>
                <w:i w:val="0"/>
                <w:iCs w:val="0"/>
                <w:color w:val="000000"/>
                <w:sz w:val="17"/>
                <w:szCs w:val="17"/>
              </w:rPr>
              <w:t>CBC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862A3D3">
            <w:pPr>
              <w:jc w:val="center"/>
            </w:pPr>
            <w:r>
              <w:rPr>
                <w:rFonts w:ascii="Arial" w:hAnsi="Arial" w:eastAsia="Arial" w:cs="Arial"/>
                <w:b w:val="0"/>
                <w:bCs w:val="0"/>
                <w:i w:val="0"/>
                <w:iCs w:val="0"/>
                <w:color w:val="000000"/>
                <w:sz w:val="17"/>
                <w:szCs w:val="17"/>
              </w:rPr>
              <w:t>0.5%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5F9765F">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501343D">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37C19A4">
            <w:pPr>
              <w:jc w:val="center"/>
            </w:pPr>
            <w:r>
              <w:rPr>
                <w:rFonts w:ascii="Arial" w:hAnsi="Arial" w:eastAsia="Arial" w:cs="Arial"/>
                <w:b/>
                <w:bCs/>
                <w:i w:val="0"/>
                <w:iCs w:val="0"/>
                <w:color w:val="1A5E1A"/>
                <w:sz w:val="18"/>
                <w:szCs w:val="18"/>
              </w:rPr>
              <w:t>✓</w:t>
            </w:r>
          </w:p>
        </w:tc>
      </w:tr>
      <w:tr w14:paraId="5353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4FF331F">
            <w:pPr>
              <w:jc w:val="left"/>
            </w:pPr>
            <w:r>
              <w:rPr>
                <w:rFonts w:ascii="Arial" w:hAnsi="Arial" w:eastAsia="Arial" w:cs="Arial"/>
                <w:b w:val="0"/>
                <w:bCs w:val="0"/>
                <w:i w:val="0"/>
                <w:iCs w:val="0"/>
                <w:color w:val="000000"/>
                <w:sz w:val="18"/>
                <w:szCs w:val="18"/>
              </w:rPr>
              <w:t>PTA</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97B6F15">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DC95C6E">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283F669">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D83E8FA">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BB97785">
            <w:pPr>
              <w:jc w:val="center"/>
            </w:pPr>
            <w:r>
              <w:rPr>
                <w:rFonts w:ascii="Arial" w:hAnsi="Arial" w:eastAsia="Arial" w:cs="Arial"/>
                <w:b w:val="0"/>
                <w:bCs w:val="0"/>
                <w:i w:val="0"/>
                <w:iCs w:val="0"/>
                <w:color w:val="C00000"/>
                <w:sz w:val="18"/>
                <w:szCs w:val="18"/>
              </w:rPr>
              <w:t>✗</w:t>
            </w:r>
          </w:p>
        </w:tc>
      </w:tr>
      <w:tr w14:paraId="658A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AD5B387">
            <w:pPr>
              <w:jc w:val="left"/>
            </w:pPr>
            <w:r>
              <w:rPr>
                <w:rFonts w:ascii="Arial" w:hAnsi="Arial" w:eastAsia="Arial" w:cs="Arial"/>
                <w:b w:val="0"/>
                <w:bCs w:val="0"/>
                <w:i w:val="0"/>
                <w:iCs w:val="0"/>
                <w:color w:val="000000"/>
                <w:sz w:val="18"/>
                <w:szCs w:val="18"/>
              </w:rPr>
              <w:t>PT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C0F7702">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5153E05">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9FEA398">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2F11AA5C">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94B5957">
            <w:pPr>
              <w:jc w:val="center"/>
            </w:pPr>
            <w:r>
              <w:rPr>
                <w:rFonts w:ascii="Arial" w:hAnsi="Arial" w:eastAsia="Arial" w:cs="Arial"/>
                <w:b w:val="0"/>
                <w:bCs w:val="0"/>
                <w:i w:val="0"/>
                <w:iCs w:val="0"/>
                <w:color w:val="C00000"/>
                <w:sz w:val="18"/>
                <w:szCs w:val="18"/>
              </w:rPr>
              <w:t>✗</w:t>
            </w:r>
          </w:p>
        </w:tc>
      </w:tr>
      <w:tr w14:paraId="6894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818ADBB">
            <w:pPr>
              <w:jc w:val="left"/>
            </w:pPr>
            <w:r>
              <w:rPr>
                <w:rFonts w:ascii="Arial" w:hAnsi="Arial" w:eastAsia="Arial" w:cs="Arial"/>
                <w:b w:val="0"/>
                <w:bCs w:val="0"/>
                <w:i w:val="0"/>
                <w:iCs w:val="0"/>
                <w:color w:val="000000"/>
                <w:sz w:val="18"/>
                <w:szCs w:val="18"/>
              </w:rPr>
              <w:t>INR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B97D2D">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638A64">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39A2BE1">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5C6C524">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9E5D92D">
            <w:pPr>
              <w:jc w:val="center"/>
            </w:pPr>
            <w:r>
              <w:rPr>
                <w:rFonts w:ascii="Arial" w:hAnsi="Arial" w:eastAsia="Arial" w:cs="Arial"/>
                <w:b w:val="0"/>
                <w:bCs w:val="0"/>
                <w:i w:val="0"/>
                <w:iCs w:val="0"/>
                <w:color w:val="C00000"/>
                <w:sz w:val="18"/>
                <w:szCs w:val="18"/>
              </w:rPr>
              <w:t>✗</w:t>
            </w:r>
          </w:p>
        </w:tc>
      </w:tr>
      <w:tr w14:paraId="4EDD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A036108">
            <w:pPr>
              <w:jc w:val="left"/>
            </w:pPr>
            <w:r>
              <w:rPr>
                <w:rFonts w:ascii="Arial" w:hAnsi="Arial" w:eastAsia="Arial" w:cs="Arial"/>
                <w:b w:val="0"/>
                <w:bCs w:val="0"/>
                <w:i w:val="0"/>
                <w:iCs w:val="0"/>
                <w:color w:val="000000"/>
                <w:sz w:val="18"/>
                <w:szCs w:val="18"/>
              </w:rPr>
              <w:t>PTR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084146A">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A1B1A20">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2BAD585">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2894D954">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4C73734">
            <w:pPr>
              <w:jc w:val="center"/>
            </w:pPr>
            <w:r>
              <w:rPr>
                <w:rFonts w:ascii="Arial" w:hAnsi="Arial" w:eastAsia="Arial" w:cs="Arial"/>
                <w:b w:val="0"/>
                <w:bCs w:val="0"/>
                <w:i w:val="0"/>
                <w:iCs w:val="0"/>
                <w:color w:val="C00000"/>
                <w:sz w:val="18"/>
                <w:szCs w:val="18"/>
              </w:rPr>
              <w:t>✗</w:t>
            </w:r>
          </w:p>
        </w:tc>
      </w:tr>
      <w:tr w14:paraId="7308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BB914AC">
            <w:pPr>
              <w:jc w:val="left"/>
            </w:pPr>
            <w:r>
              <w:rPr>
                <w:rFonts w:ascii="Arial" w:hAnsi="Arial" w:eastAsia="Arial" w:cs="Arial"/>
                <w:b w:val="0"/>
                <w:bCs w:val="0"/>
                <w:i w:val="0"/>
                <w:iCs w:val="0"/>
                <w:color w:val="000000"/>
                <w:sz w:val="18"/>
                <w:szCs w:val="18"/>
              </w:rPr>
              <w:t>APTT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FAE2266">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31E32C6">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9A3B0F0">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530ED73D">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0D71BD5">
            <w:pPr>
              <w:jc w:val="center"/>
            </w:pPr>
            <w:r>
              <w:rPr>
                <w:rFonts w:ascii="Arial" w:hAnsi="Arial" w:eastAsia="Arial" w:cs="Arial"/>
                <w:b w:val="0"/>
                <w:bCs w:val="0"/>
                <w:i w:val="0"/>
                <w:iCs w:val="0"/>
                <w:color w:val="C00000"/>
                <w:sz w:val="18"/>
                <w:szCs w:val="18"/>
              </w:rPr>
              <w:t>✗</w:t>
            </w:r>
          </w:p>
        </w:tc>
      </w:tr>
      <w:tr w14:paraId="600E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79EADDB">
            <w:pPr>
              <w:jc w:val="left"/>
            </w:pPr>
            <w:r>
              <w:rPr>
                <w:rFonts w:ascii="Arial" w:hAnsi="Arial" w:eastAsia="Arial" w:cs="Arial"/>
                <w:b w:val="0"/>
                <w:bCs w:val="0"/>
                <w:i w:val="0"/>
                <w:iCs w:val="0"/>
                <w:color w:val="000000"/>
                <w:sz w:val="18"/>
                <w:szCs w:val="18"/>
              </w:rPr>
              <w:t>TT (coag)</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7B41D0F">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FC7AEFD">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C24F667">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8DA2032">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E8BD8D8">
            <w:pPr>
              <w:jc w:val="center"/>
            </w:pPr>
            <w:r>
              <w:rPr>
                <w:rFonts w:ascii="Arial" w:hAnsi="Arial" w:eastAsia="Arial" w:cs="Arial"/>
                <w:b w:val="0"/>
                <w:bCs w:val="0"/>
                <w:i w:val="0"/>
                <w:iCs w:val="0"/>
                <w:color w:val="C00000"/>
                <w:sz w:val="18"/>
                <w:szCs w:val="18"/>
              </w:rPr>
              <w:t>✗</w:t>
            </w:r>
          </w:p>
        </w:tc>
      </w:tr>
      <w:tr w14:paraId="742A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86E7784">
            <w:pPr>
              <w:jc w:val="left"/>
            </w:pPr>
            <w:r>
              <w:rPr>
                <w:rFonts w:ascii="Arial" w:hAnsi="Arial" w:eastAsia="Arial" w:cs="Arial"/>
                <w:b w:val="0"/>
                <w:bCs w:val="0"/>
                <w:i w:val="0"/>
                <w:iCs w:val="0"/>
                <w:color w:val="000000"/>
                <w:sz w:val="18"/>
                <w:szCs w:val="18"/>
              </w:rPr>
              <w:t>FIB</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12B8276">
            <w:pPr>
              <w:jc w:val="center"/>
            </w:pPr>
            <w:r>
              <w:rPr>
                <w:rFonts w:ascii="Arial" w:hAnsi="Arial" w:eastAsia="Arial" w:cs="Arial"/>
                <w:b w:val="0"/>
                <w:bCs w:val="0"/>
                <w:i w:val="0"/>
                <w:iCs w:val="0"/>
                <w:color w:val="000000"/>
                <w:sz w:val="17"/>
                <w:szCs w:val="17"/>
              </w:rPr>
              <w:t>Coagulation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E74CE20">
            <w:pPr>
              <w:jc w:val="center"/>
            </w:pPr>
            <w:r>
              <w:rPr>
                <w:rFonts w:ascii="Arial" w:hAnsi="Arial" w:eastAsia="Arial" w:cs="Arial"/>
                <w:b w:val="0"/>
                <w:bCs w:val="0"/>
                <w:i w:val="0"/>
                <w:iCs w:val="0"/>
                <w:color w:val="C00000"/>
                <w:sz w:val="17"/>
                <w:szCs w:val="17"/>
              </w:rPr>
              <w:t>31.6%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F508770">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FBE476C">
            <w:pPr>
              <w:jc w:val="left"/>
            </w:pPr>
            <w:r>
              <w:rPr>
                <w:rFonts w:ascii="Arial" w:hAnsi="Arial" w:eastAsia="Arial" w:cs="Arial"/>
                <w:b w:val="0"/>
                <w:bCs w:val="0"/>
                <w:i w:val="0"/>
                <w:iCs w:val="0"/>
                <w:color w:val="000000"/>
                <w:sz w:val="17"/>
                <w:szCs w:val="17"/>
              </w:rPr>
              <w:t>Excluded: missing rate &gt;30%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42450566">
            <w:pPr>
              <w:jc w:val="center"/>
            </w:pPr>
            <w:r>
              <w:rPr>
                <w:rFonts w:ascii="Arial" w:hAnsi="Arial" w:eastAsia="Arial" w:cs="Arial"/>
                <w:b w:val="0"/>
                <w:bCs w:val="0"/>
                <w:i w:val="0"/>
                <w:iCs w:val="0"/>
                <w:color w:val="C00000"/>
                <w:sz w:val="18"/>
                <w:szCs w:val="18"/>
              </w:rPr>
              <w:t>✗</w:t>
            </w:r>
          </w:p>
        </w:tc>
      </w:tr>
      <w:tr w14:paraId="2705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BDFA909">
            <w:pPr>
              <w:jc w:val="left"/>
            </w:pPr>
            <w:r>
              <w:rPr>
                <w:rFonts w:ascii="Arial" w:hAnsi="Arial" w:eastAsia="Arial" w:cs="Arial"/>
                <w:b w:val="0"/>
                <w:bCs w:val="0"/>
                <w:i w:val="0"/>
                <w:iCs w:val="0"/>
                <w:color w:val="000000"/>
                <w:sz w:val="18"/>
                <w:szCs w:val="18"/>
              </w:rPr>
              <w:t>TBIL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CCC750B">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7FE8B9E">
            <w:pPr>
              <w:jc w:val="center"/>
            </w:pPr>
            <w:r>
              <w:rPr>
                <w:rFonts w:ascii="Arial" w:hAnsi="Arial" w:eastAsia="Arial" w:cs="Arial"/>
                <w:b w:val="0"/>
                <w:bCs w:val="0"/>
                <w:i w:val="0"/>
                <w:iCs w:val="0"/>
                <w:color w:val="000000"/>
                <w:sz w:val="17"/>
                <w:szCs w:val="17"/>
              </w:rPr>
              <w:t>1.9%</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6635030">
            <w:pPr>
              <w:jc w:val="center"/>
            </w:pPr>
            <w:r>
              <w:rPr>
                <w:rFonts w:ascii="Arial" w:hAnsi="Arial" w:eastAsia="Arial" w:cs="Arial"/>
                <w:b w:val="0"/>
                <w:bCs w:val="0"/>
                <w:i w:val="0"/>
                <w:iCs w:val="0"/>
                <w:color w:val="000000"/>
                <w:sz w:val="17"/>
                <w:szCs w:val="17"/>
              </w:rPr>
              <w:t>DBIL r=0.82</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32DF552">
            <w:pPr>
              <w:jc w:val="left"/>
            </w:pPr>
            <w:r>
              <w:rPr>
                <w:rFonts w:ascii="Arial" w:hAnsi="Arial" w:eastAsia="Arial" w:cs="Arial"/>
                <w:b w:val="0"/>
                <w:bCs w:val="0"/>
                <w:i w:val="0"/>
                <w:iCs w:val="0"/>
                <w:color w:val="000000"/>
                <w:sz w:val="17"/>
                <w:szCs w:val="17"/>
              </w:rPr>
              <w:t>Excluded: collinear with DBIL/IBIL; P=0.404</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BD96D89">
            <w:pPr>
              <w:jc w:val="center"/>
            </w:pPr>
            <w:r>
              <w:rPr>
                <w:rFonts w:ascii="Arial" w:hAnsi="Arial" w:eastAsia="Arial" w:cs="Arial"/>
                <w:b w:val="0"/>
                <w:bCs w:val="0"/>
                <w:i w:val="0"/>
                <w:iCs w:val="0"/>
                <w:color w:val="C00000"/>
                <w:sz w:val="18"/>
                <w:szCs w:val="18"/>
              </w:rPr>
              <w:t>✗</w:t>
            </w:r>
          </w:p>
        </w:tc>
      </w:tr>
      <w:tr w14:paraId="6647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2A95A2B">
            <w:pPr>
              <w:jc w:val="left"/>
            </w:pPr>
            <w:r>
              <w:rPr>
                <w:rFonts w:ascii="Arial" w:hAnsi="Arial" w:eastAsia="Arial" w:cs="Arial"/>
                <w:b w:val="0"/>
                <w:bCs w:val="0"/>
                <w:i w:val="0"/>
                <w:iCs w:val="0"/>
                <w:color w:val="000000"/>
                <w:sz w:val="18"/>
                <w:szCs w:val="18"/>
              </w:rPr>
              <w:t>DBIL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1511613">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A4374F6">
            <w:pPr>
              <w:jc w:val="center"/>
            </w:pPr>
            <w:r>
              <w:rPr>
                <w:rFonts w:ascii="Arial" w:hAnsi="Arial" w:eastAsia="Arial" w:cs="Arial"/>
                <w:b w:val="0"/>
                <w:bCs w:val="0"/>
                <w:i w:val="0"/>
                <w:iCs w:val="0"/>
                <w:color w:val="000000"/>
                <w:sz w:val="17"/>
                <w:szCs w:val="17"/>
              </w:rPr>
              <w:t>2.0%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99270DD">
            <w:pPr>
              <w:jc w:val="center"/>
            </w:pPr>
            <w:r>
              <w:rPr>
                <w:rFonts w:ascii="Arial" w:hAnsi="Arial" w:eastAsia="Arial" w:cs="Arial"/>
                <w:b w:val="0"/>
                <w:bCs w:val="0"/>
                <w:i w:val="0"/>
                <w:iCs w:val="0"/>
                <w:color w:val="000000"/>
                <w:sz w:val="17"/>
                <w:szCs w:val="17"/>
              </w:rPr>
              <w:t>TBIL r=0.82</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6A9D231">
            <w:pPr>
              <w:jc w:val="left"/>
            </w:pPr>
            <w:r>
              <w:rPr>
                <w:rFonts w:ascii="Arial" w:hAnsi="Arial" w:eastAsia="Arial" w:cs="Arial"/>
                <w:b w:val="0"/>
                <w:bCs w:val="0"/>
                <w:i w:val="0"/>
                <w:iCs w:val="0"/>
                <w:color w:val="000000"/>
                <w:sz w:val="17"/>
                <w:szCs w:val="17"/>
              </w:rPr>
              <w:t>Excluded: collinear with TBIL; P=0.481</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D418039">
            <w:pPr>
              <w:jc w:val="center"/>
            </w:pPr>
            <w:r>
              <w:rPr>
                <w:rFonts w:ascii="Arial" w:hAnsi="Arial" w:eastAsia="Arial" w:cs="Arial"/>
                <w:b w:val="0"/>
                <w:bCs w:val="0"/>
                <w:i w:val="0"/>
                <w:iCs w:val="0"/>
                <w:color w:val="C00000"/>
                <w:sz w:val="18"/>
                <w:szCs w:val="18"/>
              </w:rPr>
              <w:t>✗</w:t>
            </w:r>
          </w:p>
        </w:tc>
      </w:tr>
      <w:tr w14:paraId="612C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2A70354">
            <w:pPr>
              <w:jc w:val="left"/>
            </w:pPr>
            <w:r>
              <w:rPr>
                <w:rFonts w:ascii="Arial" w:hAnsi="Arial" w:eastAsia="Arial" w:cs="Arial"/>
                <w:b w:val="0"/>
                <w:bCs w:val="0"/>
                <w:i w:val="0"/>
                <w:iCs w:val="0"/>
                <w:color w:val="000000"/>
                <w:sz w:val="18"/>
                <w:szCs w:val="18"/>
              </w:rPr>
              <w:t>IBIL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FE37108">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0B6875D">
            <w:pPr>
              <w:jc w:val="center"/>
            </w:pPr>
            <w:r>
              <w:rPr>
                <w:rFonts w:ascii="Arial" w:hAnsi="Arial" w:eastAsia="Arial" w:cs="Arial"/>
                <w:b w:val="0"/>
                <w:bCs w:val="0"/>
                <w:i w:val="0"/>
                <w:iCs w:val="0"/>
                <w:color w:val="000000"/>
                <w:sz w:val="17"/>
                <w:szCs w:val="17"/>
              </w:rPr>
              <w:t>2.0%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10A26D9">
            <w:pPr>
              <w:jc w:val="center"/>
            </w:pPr>
            <w:r>
              <w:rPr>
                <w:rFonts w:ascii="Arial" w:hAnsi="Arial" w:eastAsia="Arial" w:cs="Arial"/>
                <w:b w:val="0"/>
                <w:bCs w:val="0"/>
                <w:i w:val="0"/>
                <w:iCs w:val="0"/>
                <w:color w:val="000000"/>
                <w:sz w:val="17"/>
                <w:szCs w:val="17"/>
              </w:rPr>
              <w:t>TBIL r=0.79</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6A5A16F">
            <w:pPr>
              <w:jc w:val="left"/>
            </w:pPr>
            <w:r>
              <w:rPr>
                <w:rFonts w:ascii="Arial" w:hAnsi="Arial" w:eastAsia="Arial" w:cs="Arial"/>
                <w:b w:val="0"/>
                <w:bCs w:val="0"/>
                <w:i w:val="0"/>
                <w:iCs w:val="0"/>
                <w:color w:val="000000"/>
                <w:sz w:val="17"/>
                <w:szCs w:val="17"/>
              </w:rPr>
              <w:t>Excluded: derived (IBIL=TBIL−DBIL)</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D1E212B">
            <w:pPr>
              <w:jc w:val="center"/>
            </w:pPr>
            <w:r>
              <w:rPr>
                <w:rFonts w:ascii="Arial" w:hAnsi="Arial" w:eastAsia="Arial" w:cs="Arial"/>
                <w:b w:val="0"/>
                <w:bCs w:val="0"/>
                <w:i w:val="0"/>
                <w:iCs w:val="0"/>
                <w:color w:val="C00000"/>
                <w:sz w:val="18"/>
                <w:szCs w:val="18"/>
              </w:rPr>
              <w:t>✗</w:t>
            </w:r>
          </w:p>
        </w:tc>
      </w:tr>
      <w:tr w14:paraId="1523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0DC67953">
            <w:pPr>
              <w:jc w:val="left"/>
            </w:pPr>
            <w:r>
              <w:rPr>
                <w:rFonts w:ascii="Arial" w:hAnsi="Arial" w:eastAsia="Arial" w:cs="Arial"/>
                <w:b/>
                <w:bCs/>
                <w:i w:val="0"/>
                <w:iCs w:val="0"/>
                <w:color w:val="000000"/>
                <w:sz w:val="18"/>
                <w:szCs w:val="18"/>
              </w:rPr>
              <w:t>ALT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E92C3F2">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C729980">
            <w:pPr>
              <w:jc w:val="center"/>
            </w:pPr>
            <w:r>
              <w:rPr>
                <w:rFonts w:ascii="Arial" w:hAnsi="Arial" w:eastAsia="Arial" w:cs="Arial"/>
                <w:b w:val="0"/>
                <w:bCs w:val="0"/>
                <w:i w:val="0"/>
                <w:iCs w:val="0"/>
                <w:color w:val="000000"/>
                <w:sz w:val="17"/>
                <w:szCs w:val="17"/>
              </w:rPr>
              <w:t>1.9%</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1DD679C">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C094D85">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0C0FAD9">
            <w:pPr>
              <w:jc w:val="center"/>
            </w:pPr>
            <w:r>
              <w:rPr>
                <w:rFonts w:ascii="Arial" w:hAnsi="Arial" w:eastAsia="Arial" w:cs="Arial"/>
                <w:b/>
                <w:bCs/>
                <w:i w:val="0"/>
                <w:iCs w:val="0"/>
                <w:color w:val="1A5E1A"/>
                <w:sz w:val="18"/>
                <w:szCs w:val="18"/>
              </w:rPr>
              <w:t>✓</w:t>
            </w:r>
          </w:p>
        </w:tc>
      </w:tr>
      <w:tr w14:paraId="7640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39FB083">
            <w:pPr>
              <w:jc w:val="left"/>
            </w:pPr>
            <w:r>
              <w:rPr>
                <w:rFonts w:ascii="Arial" w:hAnsi="Arial" w:eastAsia="Arial" w:cs="Arial"/>
                <w:b w:val="0"/>
                <w:bCs w:val="0"/>
                <w:i w:val="0"/>
                <w:iCs w:val="0"/>
                <w:color w:val="000000"/>
                <w:sz w:val="18"/>
                <w:szCs w:val="18"/>
              </w:rPr>
              <w:t>AST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581C8CD">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D6AD366">
            <w:pPr>
              <w:jc w:val="center"/>
            </w:pPr>
            <w:r>
              <w:rPr>
                <w:rFonts w:ascii="Arial" w:hAnsi="Arial" w:eastAsia="Arial" w:cs="Arial"/>
                <w:b w:val="0"/>
                <w:bCs w:val="0"/>
                <w:i w:val="0"/>
                <w:iCs w:val="0"/>
                <w:color w:val="000000"/>
                <w:sz w:val="17"/>
                <w:szCs w:val="17"/>
              </w:rPr>
              <w:t>1.9%</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7CAEF7F">
            <w:pPr>
              <w:jc w:val="center"/>
            </w:pPr>
            <w:r>
              <w:rPr>
                <w:rFonts w:ascii="Arial" w:hAnsi="Arial" w:eastAsia="Arial" w:cs="Arial"/>
                <w:b w:val="0"/>
                <w:bCs w:val="0"/>
                <w:i w:val="0"/>
                <w:iCs w:val="0"/>
                <w:color w:val="000000"/>
                <w:sz w:val="17"/>
                <w:szCs w:val="17"/>
              </w:rPr>
              <w:t>ALT r=0.69</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6516524">
            <w:pPr>
              <w:jc w:val="left"/>
            </w:pPr>
            <w:r>
              <w:rPr>
                <w:rFonts w:ascii="Arial" w:hAnsi="Arial" w:eastAsia="Arial" w:cs="Arial"/>
                <w:b w:val="0"/>
                <w:bCs w:val="0"/>
                <w:i w:val="0"/>
                <w:iCs w:val="0"/>
                <w:color w:val="000000"/>
                <w:sz w:val="17"/>
                <w:szCs w:val="17"/>
              </w:rPr>
              <w:t>Excluded: collinear with ALT (r=0.690)</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13B8B0B8">
            <w:pPr>
              <w:jc w:val="center"/>
            </w:pPr>
            <w:r>
              <w:rPr>
                <w:rFonts w:ascii="Arial" w:hAnsi="Arial" w:eastAsia="Arial" w:cs="Arial"/>
                <w:b w:val="0"/>
                <w:bCs w:val="0"/>
                <w:i w:val="0"/>
                <w:iCs w:val="0"/>
                <w:color w:val="C00000"/>
                <w:sz w:val="18"/>
                <w:szCs w:val="18"/>
              </w:rPr>
              <w:t>✗</w:t>
            </w:r>
          </w:p>
        </w:tc>
      </w:tr>
      <w:tr w14:paraId="3B02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04FF43FE">
            <w:pPr>
              <w:jc w:val="left"/>
            </w:pPr>
            <w:r>
              <w:rPr>
                <w:rFonts w:ascii="Arial" w:hAnsi="Arial" w:eastAsia="Arial" w:cs="Arial"/>
                <w:b/>
                <w:bCs/>
                <w:i w:val="0"/>
                <w:iCs w:val="0"/>
                <w:color w:val="000000"/>
                <w:sz w:val="18"/>
                <w:szCs w:val="18"/>
              </w:rPr>
              <w:t>ALP</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7E03FE7">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F34B1DD">
            <w:pPr>
              <w:jc w:val="center"/>
            </w:pPr>
            <w:r>
              <w:rPr>
                <w:rFonts w:ascii="Arial" w:hAnsi="Arial" w:eastAsia="Arial" w:cs="Arial"/>
                <w:b w:val="0"/>
                <w:bCs w:val="0"/>
                <w:i w:val="0"/>
                <w:iCs w:val="0"/>
                <w:color w:val="000000"/>
                <w:sz w:val="17"/>
                <w:szCs w:val="17"/>
              </w:rPr>
              <w:t>2.0%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CA12D30">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CC5226F">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2835744">
            <w:pPr>
              <w:jc w:val="center"/>
            </w:pPr>
            <w:r>
              <w:rPr>
                <w:rFonts w:ascii="Arial" w:hAnsi="Arial" w:eastAsia="Arial" w:cs="Arial"/>
                <w:b/>
                <w:bCs/>
                <w:i w:val="0"/>
                <w:iCs w:val="0"/>
                <w:color w:val="1A5E1A"/>
                <w:sz w:val="18"/>
                <w:szCs w:val="18"/>
              </w:rPr>
              <w:t>✓</w:t>
            </w:r>
          </w:p>
        </w:tc>
      </w:tr>
      <w:tr w14:paraId="286D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51D7CC7A">
            <w:pPr>
              <w:jc w:val="left"/>
            </w:pPr>
            <w:r>
              <w:rPr>
                <w:rFonts w:ascii="Arial" w:hAnsi="Arial" w:eastAsia="Arial" w:cs="Arial"/>
                <w:b/>
                <w:bCs/>
                <w:i w:val="0"/>
                <w:iCs w:val="0"/>
                <w:color w:val="000000"/>
                <w:sz w:val="18"/>
                <w:szCs w:val="18"/>
              </w:rPr>
              <w:t>GGT</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02003D2">
            <w:pPr>
              <w:jc w:val="center"/>
            </w:pPr>
            <w:r>
              <w:rPr>
                <w:rFonts w:ascii="Arial" w:hAnsi="Arial" w:eastAsia="Arial" w:cs="Arial"/>
                <w:b w:val="0"/>
                <w:bCs w:val="0"/>
                <w:i w:val="0"/>
                <w:iCs w:val="0"/>
                <w:color w:val="000000"/>
                <w:sz w:val="17"/>
                <w:szCs w:val="17"/>
              </w:rPr>
              <w:t>Liver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53F7DC1">
            <w:pPr>
              <w:jc w:val="center"/>
            </w:pPr>
            <w:r>
              <w:rPr>
                <w:rFonts w:ascii="Arial" w:hAnsi="Arial" w:eastAsia="Arial" w:cs="Arial"/>
                <w:b w:val="0"/>
                <w:bCs w:val="0"/>
                <w:i w:val="0"/>
                <w:iCs w:val="0"/>
                <w:color w:val="000000"/>
                <w:sz w:val="17"/>
                <w:szCs w:val="17"/>
              </w:rPr>
              <w:t>2.0%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7F82A3E6">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D42E779">
            <w:pPr>
              <w:jc w:val="left"/>
            </w:pPr>
            <w:r>
              <w:rPr>
                <w:rFonts w:ascii="Arial" w:hAnsi="Arial" w:eastAsia="Arial" w:cs="Arial"/>
                <w:b w:val="0"/>
                <w:bCs w:val="0"/>
                <w:i w:val="0"/>
                <w:iCs w:val="0"/>
                <w:color w:val="000000"/>
                <w:sz w:val="17"/>
                <w:szCs w:val="17"/>
              </w:rPr>
              <w:t>Retained</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209EC95">
            <w:pPr>
              <w:jc w:val="center"/>
            </w:pPr>
            <w:r>
              <w:rPr>
                <w:rFonts w:ascii="Arial" w:hAnsi="Arial" w:eastAsia="Arial" w:cs="Arial"/>
                <w:b/>
                <w:bCs/>
                <w:i w:val="0"/>
                <w:iCs w:val="0"/>
                <w:color w:val="1A5E1A"/>
                <w:sz w:val="18"/>
                <w:szCs w:val="18"/>
              </w:rPr>
              <w:t>✓</w:t>
            </w:r>
          </w:p>
        </w:tc>
      </w:tr>
      <w:tr w14:paraId="5846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3B1CA61B">
            <w:pPr>
              <w:jc w:val="left"/>
            </w:pPr>
            <w:r>
              <w:rPr>
                <w:rFonts w:ascii="Arial" w:hAnsi="Arial" w:eastAsia="Arial" w:cs="Arial"/>
                <w:b w:val="0"/>
                <w:bCs w:val="0"/>
                <w:i w:val="0"/>
                <w:iCs w:val="0"/>
                <w:color w:val="000000"/>
                <w:sz w:val="18"/>
                <w:szCs w:val="18"/>
              </w:rPr>
              <w:t>BUN</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5A0FB35">
            <w:pPr>
              <w:jc w:val="center"/>
            </w:pPr>
            <w:r>
              <w:rPr>
                <w:rFonts w:ascii="Arial" w:hAnsi="Arial" w:eastAsia="Arial" w:cs="Arial"/>
                <w:b w:val="0"/>
                <w:bCs w:val="0"/>
                <w:i w:val="0"/>
                <w:iCs w:val="0"/>
                <w:color w:val="000000"/>
                <w:sz w:val="17"/>
                <w:szCs w:val="17"/>
              </w:rPr>
              <w:t>Renal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546BE68">
            <w:pPr>
              <w:jc w:val="center"/>
            </w:pPr>
            <w:r>
              <w:rPr>
                <w:rFonts w:ascii="Arial" w:hAnsi="Arial" w:eastAsia="Arial" w:cs="Arial"/>
                <w:b w:val="0"/>
                <w:bCs w:val="0"/>
                <w:i w:val="0"/>
                <w:iCs w:val="0"/>
                <w:color w:val="000000"/>
                <w:sz w:val="17"/>
                <w:szCs w:val="17"/>
              </w:rPr>
              <w:t>2.4%</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1286691">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A772F96">
            <w:pPr>
              <w:jc w:val="left"/>
            </w:pPr>
            <w:r>
              <w:rPr>
                <w:rFonts w:ascii="Arial" w:hAnsi="Arial" w:eastAsia="Arial" w:cs="Arial"/>
                <w:b w:val="0"/>
                <w:bCs w:val="0"/>
                <w:i w:val="0"/>
                <w:iCs w:val="0"/>
                <w:color w:val="000000"/>
                <w:sz w:val="17"/>
                <w:szCs w:val="17"/>
              </w:rPr>
              <w:t>Excluded: P=0.368; physiologically suppressed in pregnancy</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13337B3">
            <w:pPr>
              <w:jc w:val="center"/>
            </w:pPr>
            <w:r>
              <w:rPr>
                <w:rFonts w:ascii="Arial" w:hAnsi="Arial" w:eastAsia="Arial" w:cs="Arial"/>
                <w:b w:val="0"/>
                <w:bCs w:val="0"/>
                <w:i w:val="0"/>
                <w:iCs w:val="0"/>
                <w:color w:val="C00000"/>
                <w:sz w:val="18"/>
                <w:szCs w:val="18"/>
              </w:rPr>
              <w:t>✗</w:t>
            </w:r>
          </w:p>
        </w:tc>
      </w:tr>
      <w:tr w14:paraId="77F1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78142CAD">
            <w:pPr>
              <w:jc w:val="left"/>
            </w:pPr>
            <w:r>
              <w:rPr>
                <w:rFonts w:ascii="Arial" w:hAnsi="Arial" w:eastAsia="Arial" w:cs="Arial"/>
                <w:b w:val="0"/>
                <w:bCs w:val="0"/>
                <w:i w:val="0"/>
                <w:iCs w:val="0"/>
                <w:color w:val="000000"/>
                <w:sz w:val="18"/>
                <w:szCs w:val="18"/>
              </w:rPr>
              <w:t>Cr</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59CAE03">
            <w:pPr>
              <w:jc w:val="center"/>
            </w:pPr>
            <w:r>
              <w:rPr>
                <w:rFonts w:ascii="Arial" w:hAnsi="Arial" w:eastAsia="Arial" w:cs="Arial"/>
                <w:b w:val="0"/>
                <w:bCs w:val="0"/>
                <w:i w:val="0"/>
                <w:iCs w:val="0"/>
                <w:color w:val="000000"/>
                <w:sz w:val="17"/>
                <w:szCs w:val="17"/>
              </w:rPr>
              <w:t>Renal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3166C40">
            <w:pPr>
              <w:jc w:val="center"/>
            </w:pPr>
            <w:r>
              <w:rPr>
                <w:rFonts w:ascii="Arial" w:hAnsi="Arial" w:eastAsia="Arial" w:cs="Arial"/>
                <w:b w:val="0"/>
                <w:bCs w:val="0"/>
                <w:i w:val="0"/>
                <w:iCs w:val="0"/>
                <w:color w:val="000000"/>
                <w:sz w:val="17"/>
                <w:szCs w:val="17"/>
              </w:rPr>
              <w:t>2.4%</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7CE1ABB">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4F0DF02">
            <w:pPr>
              <w:jc w:val="left"/>
            </w:pPr>
            <w:r>
              <w:rPr>
                <w:rFonts w:ascii="Arial" w:hAnsi="Arial" w:eastAsia="Arial" w:cs="Arial"/>
                <w:b w:val="0"/>
                <w:bCs w:val="0"/>
                <w:i w:val="0"/>
                <w:iCs w:val="0"/>
                <w:color w:val="000000"/>
                <w:sz w:val="17"/>
                <w:szCs w:val="17"/>
              </w:rPr>
              <w:t>Excluded: P=0.541; physiologically reduced in pregnancy</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06DABBB5">
            <w:pPr>
              <w:jc w:val="center"/>
            </w:pPr>
            <w:r>
              <w:rPr>
                <w:rFonts w:ascii="Arial" w:hAnsi="Arial" w:eastAsia="Arial" w:cs="Arial"/>
                <w:b w:val="0"/>
                <w:bCs w:val="0"/>
                <w:i w:val="0"/>
                <w:iCs w:val="0"/>
                <w:color w:val="C00000"/>
                <w:sz w:val="18"/>
                <w:szCs w:val="18"/>
              </w:rPr>
              <w:t>✗</w:t>
            </w:r>
          </w:p>
        </w:tc>
      </w:tr>
      <w:tr w14:paraId="77B8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7A28384">
            <w:pPr>
              <w:jc w:val="left"/>
            </w:pPr>
            <w:r>
              <w:rPr>
                <w:rFonts w:ascii="Arial" w:hAnsi="Arial" w:eastAsia="Arial" w:cs="Arial"/>
                <w:b w:val="0"/>
                <w:bCs w:val="0"/>
                <w:i w:val="0"/>
                <w:iCs w:val="0"/>
                <w:color w:val="000000"/>
                <w:sz w:val="18"/>
                <w:szCs w:val="18"/>
              </w:rPr>
              <w:t>UA</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9C88532">
            <w:pPr>
              <w:jc w:val="center"/>
            </w:pPr>
            <w:r>
              <w:rPr>
                <w:rFonts w:ascii="Arial" w:hAnsi="Arial" w:eastAsia="Arial" w:cs="Arial"/>
                <w:b w:val="0"/>
                <w:bCs w:val="0"/>
                <w:i w:val="0"/>
                <w:iCs w:val="0"/>
                <w:color w:val="000000"/>
                <w:sz w:val="17"/>
                <w:szCs w:val="17"/>
              </w:rPr>
              <w:t>Renal</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1FF2D9A">
            <w:pPr>
              <w:jc w:val="center"/>
            </w:pPr>
            <w:r>
              <w:rPr>
                <w:rFonts w:ascii="Arial" w:hAnsi="Arial" w:eastAsia="Arial" w:cs="Arial"/>
                <w:b w:val="0"/>
                <w:bCs w:val="0"/>
                <w:i w:val="0"/>
                <w:iCs w:val="0"/>
                <w:color w:val="000000"/>
                <w:sz w:val="17"/>
                <w:szCs w:val="17"/>
              </w:rPr>
              <w:t>2.8%</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38D7771">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9E4FB46">
            <w:pPr>
              <w:jc w:val="left"/>
            </w:pPr>
            <w:r>
              <w:rPr>
                <w:rFonts w:ascii="Arial" w:hAnsi="Arial" w:eastAsia="Arial" w:cs="Arial"/>
                <w:b w:val="0"/>
                <w:bCs w:val="0"/>
                <w:i w:val="0"/>
                <w:iCs w:val="0"/>
                <w:color w:val="000000"/>
                <w:sz w:val="17"/>
                <w:szCs w:val="17"/>
              </w:rPr>
              <w:t>Excluded: P=0.125; high variability</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9937856">
            <w:pPr>
              <w:jc w:val="center"/>
            </w:pPr>
            <w:r>
              <w:rPr>
                <w:rFonts w:ascii="Arial" w:hAnsi="Arial" w:eastAsia="Arial" w:cs="Arial"/>
                <w:b w:val="0"/>
                <w:bCs w:val="0"/>
                <w:i w:val="0"/>
                <w:iCs w:val="0"/>
                <w:color w:val="C00000"/>
                <w:sz w:val="18"/>
                <w:szCs w:val="18"/>
              </w:rPr>
              <w:t>✗</w:t>
            </w:r>
          </w:p>
        </w:tc>
      </w:tr>
      <w:tr w14:paraId="14D9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E8F5E9"/>
            <w:tcMar>
              <w:top w:w="70" w:type="dxa"/>
              <w:left w:w="110" w:type="dxa"/>
              <w:bottom w:w="70" w:type="dxa"/>
              <w:right w:w="110" w:type="dxa"/>
            </w:tcMar>
            <w:vAlign w:val="center"/>
          </w:tcPr>
          <w:p w14:paraId="1E8F56B3">
            <w:pPr>
              <w:jc w:val="left"/>
            </w:pPr>
            <w:r>
              <w:rPr>
                <w:rFonts w:ascii="Arial" w:hAnsi="Arial" w:eastAsia="Arial" w:cs="Arial"/>
                <w:b/>
                <w:bCs/>
                <w:i w:val="0"/>
                <w:iCs w:val="0"/>
                <w:color w:val="000000"/>
                <w:sz w:val="18"/>
                <w:szCs w:val="18"/>
              </w:rPr>
              <w:t>FPG</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1C9B55D">
            <w:pPr>
              <w:jc w:val="center"/>
            </w:pPr>
            <w:r>
              <w:rPr>
                <w:rFonts w:ascii="Arial" w:hAnsi="Arial" w:eastAsia="Arial" w:cs="Arial"/>
                <w:b w:val="0"/>
                <w:bCs w:val="0"/>
                <w:i w:val="0"/>
                <w:iCs w:val="0"/>
                <w:color w:val="000000"/>
                <w:sz w:val="17"/>
                <w:szCs w:val="17"/>
              </w:rPr>
              <w:t>Glucose</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633AEA73">
            <w:pPr>
              <w:jc w:val="center"/>
            </w:pPr>
            <w:r>
              <w:rPr>
                <w:rFonts w:ascii="Arial" w:hAnsi="Arial" w:eastAsia="Arial" w:cs="Arial"/>
                <w:b w:val="0"/>
                <w:bCs w:val="0"/>
                <w:i w:val="0"/>
                <w:iCs w:val="0"/>
                <w:color w:val="000000"/>
                <w:sz w:val="17"/>
                <w:szCs w:val="17"/>
              </w:rPr>
              <w:t>2.6%</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63E426E">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EBC446A">
            <w:pPr>
              <w:jc w:val="left"/>
            </w:pPr>
            <w:r>
              <w:rPr>
                <w:rFonts w:ascii="Arial" w:hAnsi="Arial" w:eastAsia="Arial" w:cs="Arial"/>
                <w:b w:val="0"/>
                <w:bCs w:val="0"/>
                <w:i w:val="0"/>
                <w:iCs w:val="0"/>
                <w:color w:val="000000"/>
                <w:sz w:val="17"/>
                <w:szCs w:val="17"/>
              </w:rPr>
              <w:t>Retained: direct GDM-related biomarker</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C7F08CF">
            <w:pPr>
              <w:jc w:val="center"/>
            </w:pPr>
            <w:r>
              <w:rPr>
                <w:rFonts w:ascii="Arial" w:hAnsi="Arial" w:eastAsia="Arial" w:cs="Arial"/>
                <w:b/>
                <w:bCs/>
                <w:i w:val="0"/>
                <w:iCs w:val="0"/>
                <w:color w:val="1A5E1A"/>
                <w:sz w:val="18"/>
                <w:szCs w:val="18"/>
              </w:rPr>
              <w:t>✓</w:t>
            </w:r>
          </w:p>
        </w:tc>
      </w:tr>
      <w:tr w14:paraId="22AE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02D5652A">
            <w:pPr>
              <w:jc w:val="left"/>
            </w:pPr>
            <w:r>
              <w:rPr>
                <w:rFonts w:ascii="Arial" w:hAnsi="Arial" w:eastAsia="Arial" w:cs="Arial"/>
                <w:b w:val="0"/>
                <w:bCs w:val="0"/>
                <w:i w:val="0"/>
                <w:iCs w:val="0"/>
                <w:color w:val="000000"/>
                <w:sz w:val="18"/>
                <w:szCs w:val="18"/>
              </w:rPr>
              <w:t>TG</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2376BDE">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E1851A8">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2DF86E6">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6A15535">
            <w:pPr>
              <w:jc w:val="left"/>
            </w:pPr>
            <w:r>
              <w:rPr>
                <w:rFonts w:ascii="Arial" w:hAnsi="Arial" w:eastAsia="Arial" w:cs="Arial"/>
                <w:b w:val="0"/>
                <w:bCs w:val="0"/>
                <w:i w:val="0"/>
                <w:iCs w:val="0"/>
                <w:color w:val="000000"/>
                <w:sz w:val="17"/>
                <w:szCs w:val="17"/>
              </w:rPr>
              <w:t>Excluded: missing rate &gt;37%</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F01C9B8">
            <w:pPr>
              <w:jc w:val="center"/>
            </w:pPr>
            <w:r>
              <w:rPr>
                <w:rFonts w:ascii="Arial" w:hAnsi="Arial" w:eastAsia="Arial" w:cs="Arial"/>
                <w:b w:val="0"/>
                <w:bCs w:val="0"/>
                <w:i w:val="0"/>
                <w:iCs w:val="0"/>
                <w:color w:val="000000"/>
                <w:sz w:val="18"/>
                <w:szCs w:val="18"/>
              </w:rPr>
              <w:t>§</w:t>
            </w:r>
          </w:p>
        </w:tc>
      </w:tr>
      <w:tr w14:paraId="4012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4F5F4F1C">
            <w:pPr>
              <w:jc w:val="left"/>
            </w:pPr>
            <w:r>
              <w:rPr>
                <w:rFonts w:ascii="Arial" w:hAnsi="Arial" w:eastAsia="Arial" w:cs="Arial"/>
                <w:b w:val="0"/>
                <w:bCs w:val="0"/>
                <w:i w:val="0"/>
                <w:iCs w:val="0"/>
                <w:color w:val="000000"/>
                <w:sz w:val="18"/>
                <w:szCs w:val="18"/>
              </w:rPr>
              <w:t>TC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449CDCA">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17D4049">
            <w:pPr>
              <w:jc w:val="center"/>
            </w:pPr>
            <w:r>
              <w:rPr>
                <w:rFonts w:ascii="Arial" w:hAnsi="Arial" w:eastAsia="Arial" w:cs="Arial"/>
                <w:b w:val="0"/>
                <w:bCs w:val="0"/>
                <w:i w:val="0"/>
                <w:iCs w:val="0"/>
                <w:color w:val="C00000"/>
                <w:sz w:val="17"/>
                <w:szCs w:val="17"/>
              </w:rPr>
              <w:t>35.5%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BBD7290">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02C3823">
            <w:pPr>
              <w:jc w:val="left"/>
            </w:pPr>
            <w:r>
              <w:rPr>
                <w:rFonts w:ascii="Arial" w:hAnsi="Arial" w:eastAsia="Arial" w:cs="Arial"/>
                <w:b w:val="0"/>
                <w:bCs w:val="0"/>
                <w:i w:val="0"/>
                <w:iCs w:val="0"/>
                <w:color w:val="000000"/>
                <w:sz w:val="17"/>
                <w:szCs w:val="17"/>
              </w:rPr>
              <w:t>Excluded: missing rate &gt;35.5%</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BC197C3">
            <w:pPr>
              <w:jc w:val="center"/>
            </w:pPr>
            <w:r>
              <w:rPr>
                <w:rFonts w:ascii="Arial" w:hAnsi="Arial" w:eastAsia="Arial" w:cs="Arial"/>
                <w:b w:val="0"/>
                <w:bCs w:val="0"/>
                <w:i w:val="0"/>
                <w:iCs w:val="0"/>
                <w:color w:val="000000"/>
                <w:sz w:val="18"/>
                <w:szCs w:val="18"/>
              </w:rPr>
              <w:t>§</w:t>
            </w:r>
          </w:p>
        </w:tc>
      </w:tr>
      <w:tr w14:paraId="77B7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3834610E">
            <w:pPr>
              <w:jc w:val="left"/>
            </w:pPr>
            <w:r>
              <w:rPr>
                <w:rFonts w:ascii="Arial" w:hAnsi="Arial" w:eastAsia="Arial" w:cs="Arial"/>
                <w:b w:val="0"/>
                <w:bCs w:val="0"/>
                <w:i w:val="0"/>
                <w:iCs w:val="0"/>
                <w:color w:val="000000"/>
                <w:sz w:val="18"/>
                <w:szCs w:val="18"/>
              </w:rPr>
              <w:t>HDL-C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2CD9F96">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F2A6105">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385E55E">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767858FF">
            <w:pPr>
              <w:jc w:val="left"/>
            </w:pPr>
            <w:r>
              <w:rPr>
                <w:rFonts w:ascii="Arial" w:hAnsi="Arial" w:eastAsia="Arial" w:cs="Arial"/>
                <w:b w:val="0"/>
                <w:bCs w:val="0"/>
                <w:i w:val="0"/>
                <w:iCs w:val="0"/>
                <w:color w:val="000000"/>
                <w:sz w:val="17"/>
                <w:szCs w:val="17"/>
              </w:rPr>
              <w:t>Excluded: missing rate &gt;37%</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3652C25B">
            <w:pPr>
              <w:jc w:val="center"/>
            </w:pPr>
            <w:r>
              <w:rPr>
                <w:rFonts w:ascii="Arial" w:hAnsi="Arial" w:eastAsia="Arial" w:cs="Arial"/>
                <w:b w:val="0"/>
                <w:bCs w:val="0"/>
                <w:i w:val="0"/>
                <w:iCs w:val="0"/>
                <w:color w:val="000000"/>
                <w:sz w:val="18"/>
                <w:szCs w:val="18"/>
              </w:rPr>
              <w:t>§</w:t>
            </w:r>
          </w:p>
        </w:tc>
      </w:tr>
      <w:tr w14:paraId="2CA6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1335E330">
            <w:pPr>
              <w:jc w:val="left"/>
            </w:pPr>
            <w:r>
              <w:rPr>
                <w:rFonts w:ascii="Arial" w:hAnsi="Arial" w:eastAsia="Arial" w:cs="Arial"/>
                <w:b w:val="0"/>
                <w:bCs w:val="0"/>
                <w:i w:val="0"/>
                <w:iCs w:val="0"/>
                <w:color w:val="000000"/>
                <w:sz w:val="18"/>
                <w:szCs w:val="18"/>
              </w:rPr>
              <w:t>LDL-C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EE25A08">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9507504">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583B51E">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20612DE">
            <w:pPr>
              <w:jc w:val="left"/>
            </w:pPr>
            <w:r>
              <w:rPr>
                <w:rFonts w:ascii="Arial" w:hAnsi="Arial" w:eastAsia="Arial" w:cs="Arial"/>
                <w:b w:val="0"/>
                <w:bCs w:val="0"/>
                <w:i w:val="0"/>
                <w:iCs w:val="0"/>
                <w:color w:val="000000"/>
                <w:sz w:val="17"/>
                <w:szCs w:val="17"/>
              </w:rPr>
              <w:t>Excluded: missing rate &gt;37%</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5C1AB92">
            <w:pPr>
              <w:jc w:val="center"/>
            </w:pPr>
            <w:r>
              <w:rPr>
                <w:rFonts w:ascii="Arial" w:hAnsi="Arial" w:eastAsia="Arial" w:cs="Arial"/>
                <w:b w:val="0"/>
                <w:bCs w:val="0"/>
                <w:i w:val="0"/>
                <w:iCs w:val="0"/>
                <w:color w:val="000000"/>
                <w:sz w:val="18"/>
                <w:szCs w:val="18"/>
              </w:rPr>
              <w:t>§</w:t>
            </w:r>
          </w:p>
        </w:tc>
      </w:tr>
      <w:tr w14:paraId="1A05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3AB7108A">
            <w:pPr>
              <w:jc w:val="left"/>
            </w:pPr>
            <w:r>
              <w:rPr>
                <w:rFonts w:ascii="Arial" w:hAnsi="Arial" w:eastAsia="Arial" w:cs="Arial"/>
                <w:b w:val="0"/>
                <w:bCs w:val="0"/>
                <w:i w:val="0"/>
                <w:iCs w:val="0"/>
                <w:color w:val="000000"/>
                <w:sz w:val="18"/>
                <w:szCs w:val="18"/>
              </w:rPr>
              <w:t>ApoA1</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66E9D5E">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9D7E992">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0B0403D">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6A40BB18">
            <w:pPr>
              <w:jc w:val="left"/>
            </w:pPr>
            <w:r>
              <w:rPr>
                <w:rFonts w:ascii="Arial" w:hAnsi="Arial" w:eastAsia="Arial" w:cs="Arial"/>
                <w:b w:val="0"/>
                <w:bCs w:val="0"/>
                <w:i w:val="0"/>
                <w:iCs w:val="0"/>
                <w:color w:val="000000"/>
                <w:sz w:val="17"/>
                <w:szCs w:val="17"/>
              </w:rPr>
              <w:t>Excluded: missing rate &gt;37%</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4F5EC14B">
            <w:pPr>
              <w:jc w:val="center"/>
            </w:pPr>
            <w:r>
              <w:rPr>
                <w:rFonts w:ascii="Arial" w:hAnsi="Arial" w:eastAsia="Arial" w:cs="Arial"/>
                <w:b w:val="0"/>
                <w:bCs w:val="0"/>
                <w:i w:val="0"/>
                <w:iCs w:val="0"/>
                <w:color w:val="000000"/>
                <w:sz w:val="18"/>
                <w:szCs w:val="18"/>
              </w:rPr>
              <w:t>§</w:t>
            </w:r>
          </w:p>
        </w:tc>
      </w:tr>
      <w:tr w14:paraId="5E06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27367E8D">
            <w:pPr>
              <w:jc w:val="left"/>
            </w:pPr>
            <w:r>
              <w:rPr>
                <w:rFonts w:ascii="Arial" w:hAnsi="Arial" w:eastAsia="Arial" w:cs="Arial"/>
                <w:b w:val="0"/>
                <w:bCs w:val="0"/>
                <w:i w:val="0"/>
                <w:iCs w:val="0"/>
                <w:color w:val="000000"/>
                <w:sz w:val="18"/>
                <w:szCs w:val="18"/>
              </w:rPr>
              <w:t>ApoB</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1C8E55E3">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84E29CF">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DEA121B">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179E27B3">
            <w:pPr>
              <w:jc w:val="left"/>
            </w:pPr>
            <w:r>
              <w:rPr>
                <w:rFonts w:ascii="Arial" w:hAnsi="Arial" w:eastAsia="Arial" w:cs="Arial"/>
                <w:b w:val="0"/>
                <w:bCs w:val="0"/>
                <w:i w:val="0"/>
                <w:iCs w:val="0"/>
                <w:color w:val="000000"/>
                <w:sz w:val="17"/>
                <w:szCs w:val="17"/>
              </w:rPr>
              <w:t>Excluded: missing rate &gt;37%</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8BA07A3">
            <w:pPr>
              <w:jc w:val="center"/>
            </w:pPr>
            <w:r>
              <w:rPr>
                <w:rFonts w:ascii="Arial" w:hAnsi="Arial" w:eastAsia="Arial" w:cs="Arial"/>
                <w:b w:val="0"/>
                <w:bCs w:val="0"/>
                <w:i w:val="0"/>
                <w:iCs w:val="0"/>
                <w:color w:val="000000"/>
                <w:sz w:val="18"/>
                <w:szCs w:val="18"/>
              </w:rPr>
              <w:t>§</w:t>
            </w:r>
          </w:p>
        </w:tc>
      </w:tr>
      <w:tr w14:paraId="6360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74E01FF1">
            <w:pPr>
              <w:jc w:val="left"/>
            </w:pPr>
            <w:r>
              <w:rPr>
                <w:rFonts w:ascii="Arial" w:hAnsi="Arial" w:eastAsia="Arial" w:cs="Arial"/>
                <w:b w:val="0"/>
                <w:bCs w:val="0"/>
                <w:i w:val="0"/>
                <w:iCs w:val="0"/>
                <w:color w:val="000000"/>
                <w:sz w:val="18"/>
                <w:szCs w:val="18"/>
              </w:rPr>
              <w:t>TyG index</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0A3FC2B">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45C416D">
            <w:pPr>
              <w:jc w:val="center"/>
            </w:pPr>
            <w:r>
              <w:rPr>
                <w:rFonts w:ascii="Arial" w:hAnsi="Arial" w:eastAsia="Arial" w:cs="Arial"/>
                <w:b w:val="0"/>
                <w:bCs w:val="0"/>
                <w:i w:val="0"/>
                <w:iCs w:val="0"/>
                <w:color w:val="C00000"/>
                <w:sz w:val="17"/>
                <w:szCs w:val="17"/>
              </w:rPr>
              <w:t>37.5%</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B2261D8">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3679DEE">
            <w:pPr>
              <w:jc w:val="left"/>
            </w:pPr>
            <w:r>
              <w:rPr>
                <w:rFonts w:ascii="Arial" w:hAnsi="Arial" w:eastAsia="Arial" w:cs="Arial"/>
                <w:b w:val="0"/>
                <w:bCs w:val="0"/>
                <w:i w:val="0"/>
                <w:iCs w:val="0"/>
                <w:color w:val="000000"/>
                <w:sz w:val="17"/>
                <w:szCs w:val="17"/>
              </w:rPr>
              <w:t>Excluded: missing rate &gt;37.5%; derived variable</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5422896E">
            <w:pPr>
              <w:jc w:val="center"/>
            </w:pPr>
            <w:r>
              <w:rPr>
                <w:rFonts w:ascii="Arial" w:hAnsi="Arial" w:eastAsia="Arial" w:cs="Arial"/>
                <w:b w:val="0"/>
                <w:bCs w:val="0"/>
                <w:i w:val="0"/>
                <w:iCs w:val="0"/>
                <w:color w:val="000000"/>
                <w:sz w:val="18"/>
                <w:szCs w:val="18"/>
              </w:rPr>
              <w:t>§</w:t>
            </w:r>
          </w:p>
        </w:tc>
      </w:tr>
      <w:tr w14:paraId="6AEA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9C4"/>
            <w:tcMar>
              <w:top w:w="70" w:type="dxa"/>
              <w:left w:w="110" w:type="dxa"/>
              <w:bottom w:w="70" w:type="dxa"/>
              <w:right w:w="110" w:type="dxa"/>
            </w:tcMar>
            <w:vAlign w:val="center"/>
          </w:tcPr>
          <w:p w14:paraId="2F2C13B7">
            <w:pPr>
              <w:jc w:val="left"/>
            </w:pPr>
            <w:r>
              <w:rPr>
                <w:rFonts w:ascii="Arial" w:hAnsi="Arial" w:eastAsia="Arial" w:cs="Arial"/>
                <w:b w:val="0"/>
                <w:bCs w:val="0"/>
                <w:i w:val="0"/>
                <w:iCs w:val="0"/>
                <w:color w:val="000000"/>
                <w:sz w:val="18"/>
                <w:szCs w:val="18"/>
              </w:rPr>
              <w:t>non-HDL-C</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7916079">
            <w:pPr>
              <w:jc w:val="center"/>
            </w:pPr>
            <w:r>
              <w:rPr>
                <w:rFonts w:ascii="Arial" w:hAnsi="Arial" w:eastAsia="Arial" w:cs="Arial"/>
                <w:b w:val="0"/>
                <w:bCs w:val="0"/>
                <w:i w:val="0"/>
                <w:iCs w:val="0"/>
                <w:color w:val="000000"/>
                <w:sz w:val="17"/>
                <w:szCs w:val="17"/>
              </w:rPr>
              <w:t>Lipids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111D2A3">
            <w:pPr>
              <w:jc w:val="center"/>
            </w:pPr>
            <w:r>
              <w:rPr>
                <w:rFonts w:ascii="Arial" w:hAnsi="Arial" w:eastAsia="Arial" w:cs="Arial"/>
                <w:b w:val="0"/>
                <w:bCs w:val="0"/>
                <w:i w:val="0"/>
                <w:iCs w:val="0"/>
                <w:color w:val="C00000"/>
                <w:sz w:val="17"/>
                <w:szCs w:val="17"/>
              </w:rPr>
              <w:t>37.0%</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2EB79091">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4617EFFE">
            <w:pPr>
              <w:jc w:val="left"/>
            </w:pPr>
            <w:r>
              <w:rPr>
                <w:rFonts w:ascii="Arial" w:hAnsi="Arial" w:eastAsia="Arial" w:cs="Arial"/>
                <w:b w:val="0"/>
                <w:bCs w:val="0"/>
                <w:i w:val="0"/>
                <w:iCs w:val="0"/>
                <w:color w:val="000000"/>
                <w:sz w:val="17"/>
                <w:szCs w:val="17"/>
              </w:rPr>
              <w:t>Excluded: missing rate &gt;37%; derived (TC−HDL-C)</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29867410">
            <w:pPr>
              <w:jc w:val="center"/>
            </w:pPr>
            <w:r>
              <w:rPr>
                <w:rFonts w:ascii="Arial" w:hAnsi="Arial" w:eastAsia="Arial" w:cs="Arial"/>
                <w:b w:val="0"/>
                <w:bCs w:val="0"/>
                <w:i w:val="0"/>
                <w:iCs w:val="0"/>
                <w:color w:val="000000"/>
                <w:sz w:val="18"/>
                <w:szCs w:val="18"/>
              </w:rPr>
              <w:t>§</w:t>
            </w:r>
          </w:p>
        </w:tc>
      </w:tr>
      <w:tr w14:paraId="6841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64DE639D">
            <w:pPr>
              <w:jc w:val="left"/>
            </w:pPr>
            <w:r>
              <w:rPr>
                <w:rFonts w:ascii="Arial" w:hAnsi="Arial" w:eastAsia="Arial" w:cs="Arial"/>
                <w:b w:val="0"/>
                <w:bCs w:val="0"/>
                <w:i w:val="0"/>
                <w:iCs w:val="0"/>
                <w:color w:val="000000"/>
                <w:sz w:val="18"/>
                <w:szCs w:val="18"/>
              </w:rPr>
              <w:t>Urine ketone</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3C3C217B">
            <w:pPr>
              <w:jc w:val="center"/>
            </w:pPr>
            <w:r>
              <w:rPr>
                <w:rFonts w:ascii="Arial" w:hAnsi="Arial" w:eastAsia="Arial" w:cs="Arial"/>
                <w:b w:val="0"/>
                <w:bCs w:val="0"/>
                <w:i w:val="0"/>
                <w:iCs w:val="0"/>
                <w:color w:val="000000"/>
                <w:sz w:val="17"/>
                <w:szCs w:val="17"/>
              </w:rPr>
              <w:t>Urinalysis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0BD04D7">
            <w:pPr>
              <w:jc w:val="center"/>
            </w:pPr>
            <w:r>
              <w:rPr>
                <w:rFonts w:ascii="Arial" w:hAnsi="Arial" w:eastAsia="Arial" w:cs="Arial"/>
                <w:b w:val="0"/>
                <w:bCs w:val="0"/>
                <w:i w:val="0"/>
                <w:iCs w:val="0"/>
                <w:color w:val="000000"/>
                <w:sz w:val="17"/>
                <w:szCs w:val="17"/>
              </w:rPr>
              <w:t>1.7%</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45BEC05">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36F9397E">
            <w:pPr>
              <w:jc w:val="left"/>
            </w:pPr>
            <w:r>
              <w:rPr>
                <w:rFonts w:ascii="Arial" w:hAnsi="Arial" w:eastAsia="Arial" w:cs="Arial"/>
                <w:b w:val="0"/>
                <w:bCs w:val="0"/>
                <w:i w:val="0"/>
                <w:iCs w:val="0"/>
                <w:color w:val="000000"/>
                <w:sz w:val="17"/>
                <w:szCs w:val="17"/>
              </w:rPr>
              <w:t>Excluded: P=0.352; qualitative; rare positive (13%)</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74CA6633">
            <w:pPr>
              <w:jc w:val="center"/>
            </w:pPr>
            <w:r>
              <w:rPr>
                <w:rFonts w:ascii="Arial" w:hAnsi="Arial" w:eastAsia="Arial" w:cs="Arial"/>
                <w:b w:val="0"/>
                <w:bCs w:val="0"/>
                <w:i w:val="0"/>
                <w:iCs w:val="0"/>
                <w:color w:val="C00000"/>
                <w:sz w:val="18"/>
                <w:szCs w:val="18"/>
              </w:rPr>
              <w:t>✗</w:t>
            </w:r>
          </w:p>
        </w:tc>
      </w:tr>
      <w:tr w14:paraId="0EFE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408C98A4">
            <w:pPr>
              <w:jc w:val="left"/>
            </w:pPr>
            <w:r>
              <w:rPr>
                <w:rFonts w:ascii="Arial" w:hAnsi="Arial" w:eastAsia="Arial" w:cs="Arial"/>
                <w:b w:val="0"/>
                <w:bCs w:val="0"/>
                <w:i w:val="0"/>
                <w:iCs w:val="0"/>
                <w:color w:val="000000"/>
                <w:sz w:val="18"/>
                <w:szCs w:val="18"/>
              </w:rPr>
              <w:t>Urine glucose</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06BFDFC6">
            <w:pPr>
              <w:jc w:val="center"/>
            </w:pPr>
            <w:r>
              <w:rPr>
                <w:rFonts w:ascii="Arial" w:hAnsi="Arial" w:eastAsia="Arial" w:cs="Arial"/>
                <w:b w:val="0"/>
                <w:bCs w:val="0"/>
                <w:i w:val="0"/>
                <w:iCs w:val="0"/>
                <w:color w:val="000000"/>
                <w:sz w:val="17"/>
                <w:szCs w:val="17"/>
              </w:rPr>
              <w:t>Urinalysis</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542A01E4">
            <w:pPr>
              <w:jc w:val="center"/>
            </w:pPr>
            <w:r>
              <w:rPr>
                <w:rFonts w:ascii="Arial" w:hAnsi="Arial" w:eastAsia="Arial" w:cs="Arial"/>
                <w:b w:val="0"/>
                <w:bCs w:val="0"/>
                <w:i w:val="0"/>
                <w:iCs w:val="0"/>
                <w:color w:val="000000"/>
                <w:sz w:val="17"/>
                <w:szCs w:val="17"/>
              </w:rPr>
              <w:t>1.7%</w:t>
            </w:r>
          </w:p>
        </w:tc>
        <w:tc>
          <w:tcPr>
            <w:tcW w:w="1040" w:type="dxa"/>
            <w:tcBorders>
              <w:top w:val="nil"/>
              <w:left w:val="nil"/>
              <w:bottom w:val="nil"/>
              <w:right w:val="nil"/>
            </w:tcBorders>
            <w:shd w:val="clear" w:color="auto" w:fill="FFFFFF"/>
            <w:tcMar>
              <w:top w:w="70" w:type="dxa"/>
              <w:left w:w="110" w:type="dxa"/>
              <w:bottom w:w="70" w:type="dxa"/>
              <w:right w:w="110" w:type="dxa"/>
            </w:tcMar>
            <w:vAlign w:val="center"/>
          </w:tcPr>
          <w:p w14:paraId="41F346E3">
            <w:pPr>
              <w:jc w:val="center"/>
            </w:pPr>
            <w:r>
              <w:rPr>
                <w:rFonts w:ascii="Arial" w:hAnsi="Arial" w:eastAsia="Arial" w:cs="Arial"/>
                <w:b w:val="0"/>
                <w:bCs w:val="0"/>
                <w:i w:val="0"/>
                <w:iCs w:val="0"/>
                <w:color w:val="000000"/>
                <w:sz w:val="17"/>
                <w:szCs w:val="17"/>
              </w:rPr>
              <w:t>—</w:t>
            </w:r>
          </w:p>
        </w:tc>
        <w:tc>
          <w:tcPr>
            <w:tcW w:w="3640" w:type="dxa"/>
            <w:tcBorders>
              <w:top w:val="nil"/>
              <w:left w:val="nil"/>
              <w:bottom w:val="nil"/>
              <w:right w:val="nil"/>
            </w:tcBorders>
            <w:shd w:val="clear" w:color="auto" w:fill="FFFFFF"/>
            <w:tcMar>
              <w:top w:w="70" w:type="dxa"/>
              <w:left w:w="110" w:type="dxa"/>
              <w:bottom w:w="70" w:type="dxa"/>
              <w:right w:w="110" w:type="dxa"/>
            </w:tcMar>
            <w:vAlign w:val="center"/>
          </w:tcPr>
          <w:p w14:paraId="05BFC814">
            <w:pPr>
              <w:jc w:val="left"/>
            </w:pPr>
            <w:r>
              <w:rPr>
                <w:rFonts w:ascii="Arial" w:hAnsi="Arial" w:eastAsia="Arial" w:cs="Arial"/>
                <w:b w:val="0"/>
                <w:bCs w:val="0"/>
                <w:i w:val="0"/>
                <w:iCs w:val="0"/>
                <w:color w:val="000000"/>
                <w:sz w:val="17"/>
                <w:szCs w:val="17"/>
              </w:rPr>
              <w:t>Excluded: P=1.000; 1.0% positive rate (extreme imbalance)</w:t>
            </w:r>
          </w:p>
        </w:tc>
        <w:tc>
          <w:tcPr>
            <w:tcW w:w="1000" w:type="dxa"/>
            <w:tcBorders>
              <w:top w:val="nil"/>
              <w:left w:val="nil"/>
              <w:bottom w:val="nil"/>
              <w:right w:val="nil"/>
            </w:tcBorders>
            <w:shd w:val="clear" w:color="auto" w:fill="FFFFFF"/>
            <w:tcMar>
              <w:top w:w="70" w:type="dxa"/>
              <w:left w:w="110" w:type="dxa"/>
              <w:bottom w:w="70" w:type="dxa"/>
              <w:right w:w="110" w:type="dxa"/>
            </w:tcMar>
            <w:vAlign w:val="center"/>
          </w:tcPr>
          <w:p w14:paraId="656ADC2B">
            <w:pPr>
              <w:jc w:val="center"/>
            </w:pPr>
            <w:r>
              <w:rPr>
                <w:rFonts w:ascii="Arial" w:hAnsi="Arial" w:eastAsia="Arial" w:cs="Arial"/>
                <w:b w:val="0"/>
                <w:bCs w:val="0"/>
                <w:i w:val="0"/>
                <w:iCs w:val="0"/>
                <w:color w:val="C00000"/>
                <w:sz w:val="18"/>
                <w:szCs w:val="18"/>
              </w:rPr>
              <w:t>✗</w:t>
            </w:r>
          </w:p>
        </w:tc>
      </w:tr>
      <w:tr w14:paraId="719D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57AB032">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89B194F">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5B039B07">
            <w:pPr>
              <w:jc w:val="left"/>
            </w:pPr>
          </w:p>
        </w:tc>
        <w:tc>
          <w:tcPr>
            <w:tcW w:w="10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56F4AC9">
            <w:pPr>
              <w:jc w:val="left"/>
            </w:pPr>
          </w:p>
        </w:tc>
        <w:tc>
          <w:tcPr>
            <w:tcW w:w="364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BC493E3">
            <w:pPr>
              <w:jc w:val="left"/>
            </w:pPr>
          </w:p>
        </w:tc>
        <w:tc>
          <w:tcPr>
            <w:tcW w:w="10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148661B">
            <w:pPr>
              <w:jc w:val="left"/>
            </w:pPr>
          </w:p>
        </w:tc>
      </w:tr>
    </w:tbl>
    <w:p w14:paraId="128BF14E">
      <w:pPr>
        <w:spacing w:before="40" w:after="120"/>
      </w:pPr>
      <w:r>
        <w:rPr>
          <w:rFonts w:ascii="Times New Roman" w:hAnsi="Times New Roman" w:eastAsia="Times New Roman" w:cs="Times New Roman"/>
          <w:i/>
          <w:iCs/>
          <w:sz w:val="18"/>
          <w:szCs w:val="18"/>
        </w:rPr>
        <w:t>✓ Retained for LASSO modelling (15 variables). ✗ Excluded. § Excluded due to missing rate &gt;30%; shown descriptively in Table 1. "Sensitivity" = included only in sensitivity analysis. Bold green rows: variables retained for final model. Yellow rows: lipid variables (high missing rate). CBC, complete blood count; TBIL/DBIL/IBIL, total/direct/indirect bilirubin; BUN, blood urea nitrogen; Cr, creatinine; UA, uric acid; FPG, fasting plasma glucose; TyG, triglyceride-glucose index; PTA, prothrombin time activity; FIB, fibrinogen; NLR, neutrophil-to-lymphocyte ratio.</w:t>
      </w:r>
    </w:p>
    <w:p w14:paraId="32885EBA">
      <w:pPr>
        <w:spacing w:before="0" w:after="0"/>
      </w:pPr>
      <w:r>
        <w:br w:type="page"/>
      </w:r>
    </w:p>
    <w:p w14:paraId="196551BE">
      <w:pPr>
        <w:pStyle w:val="2"/>
        <w:spacing w:before="240" w:after="100"/>
      </w:pPr>
      <w:r>
        <w:rPr>
          <w:rFonts w:ascii="Arial" w:hAnsi="Arial" w:eastAsia="Arial" w:cs="Arial"/>
          <w:b/>
          <w:bCs/>
          <w:color w:val="000000"/>
          <w:sz w:val="28"/>
          <w:szCs w:val="28"/>
        </w:rPr>
        <w:t>Supplementary Table S2. Univariate Analysis: Factors Associated with Cesarean Section in GDM Patients (n=257)</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8"/>
        <w:gridCol w:w="2320"/>
        <w:gridCol w:w="2320"/>
        <w:gridCol w:w="1339"/>
        <w:gridCol w:w="1373"/>
      </w:tblGrid>
      <w:tr w14:paraId="175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4E7BC79E">
            <w:pPr>
              <w:jc w:val="left"/>
            </w:pPr>
            <w:r>
              <w:rPr>
                <w:rFonts w:ascii="Arial" w:hAnsi="Arial" w:eastAsia="Arial" w:cs="Arial"/>
                <w:b/>
                <w:bCs/>
                <w:i w:val="0"/>
                <w:iCs w:val="0"/>
                <w:color w:val="000000"/>
                <w:sz w:val="18"/>
                <w:szCs w:val="18"/>
              </w:rPr>
              <w:t>Variable</w:t>
            </w:r>
          </w:p>
        </w:tc>
        <w:tc>
          <w:tcPr>
            <w:tcW w:w="208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60145FBA">
            <w:pPr>
              <w:jc w:val="center"/>
            </w:pPr>
            <w:r>
              <w:rPr>
                <w:rFonts w:ascii="Arial" w:hAnsi="Arial" w:eastAsia="Arial" w:cs="Arial"/>
                <w:b/>
                <w:bCs/>
                <w:i w:val="0"/>
                <w:iCs w:val="0"/>
                <w:color w:val="000000"/>
                <w:sz w:val="18"/>
                <w:szCs w:val="18"/>
              </w:rPr>
              <w:t>Cesarean (n=169)
Median (Q1,Q3)</w:t>
            </w:r>
          </w:p>
        </w:tc>
        <w:tc>
          <w:tcPr>
            <w:tcW w:w="208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4E5984EF">
            <w:pPr>
              <w:jc w:val="center"/>
            </w:pPr>
            <w:r>
              <w:rPr>
                <w:rFonts w:ascii="Arial" w:hAnsi="Arial" w:eastAsia="Arial" w:cs="Arial"/>
                <w:b/>
                <w:bCs/>
                <w:i w:val="0"/>
                <w:iCs w:val="0"/>
                <w:color w:val="000000"/>
                <w:sz w:val="18"/>
                <w:szCs w:val="18"/>
              </w:rPr>
              <w:t>Vaginal (n=88)
Median (Q1,Q3)</w:t>
            </w:r>
          </w:p>
        </w:tc>
        <w:tc>
          <w:tcPr>
            <w:tcW w:w="12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242F6EC6">
            <w:pPr>
              <w:jc w:val="center"/>
            </w:pPr>
            <w:r>
              <w:rPr>
                <w:rFonts w:ascii="Arial" w:hAnsi="Arial" w:eastAsia="Arial" w:cs="Arial"/>
                <w:b/>
                <w:bCs/>
                <w:i w:val="0"/>
                <w:iCs w:val="0"/>
                <w:color w:val="000000"/>
                <w:sz w:val="18"/>
                <w:szCs w:val="18"/>
              </w:rPr>
              <w:t>P-value</w:t>
            </w:r>
          </w:p>
        </w:tc>
        <w:tc>
          <w:tcPr>
            <w:tcW w:w="12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7F45D401">
            <w:pPr>
              <w:jc w:val="center"/>
            </w:pPr>
            <w:r>
              <w:rPr>
                <w:rFonts w:ascii="Arial" w:hAnsi="Arial" w:eastAsia="Arial" w:cs="Arial"/>
                <w:b/>
                <w:bCs/>
                <w:i w:val="0"/>
                <w:iCs w:val="0"/>
                <w:color w:val="000000"/>
                <w:sz w:val="18"/>
                <w:szCs w:val="18"/>
              </w:rPr>
              <w:t>Entered multivariate</w:t>
            </w:r>
          </w:p>
        </w:tc>
      </w:tr>
      <w:tr w14:paraId="3E8A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2F2FE47">
            <w:pPr>
              <w:jc w:val="left"/>
            </w:pPr>
          </w:p>
        </w:tc>
        <w:tc>
          <w:tcPr>
            <w:tcW w:w="208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43B6D35">
            <w:pPr>
              <w:jc w:val="left"/>
            </w:pPr>
          </w:p>
        </w:tc>
        <w:tc>
          <w:tcPr>
            <w:tcW w:w="208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D104F7F">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61440E5">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B924D8C">
            <w:pPr>
              <w:jc w:val="left"/>
            </w:pPr>
          </w:p>
        </w:tc>
      </w:tr>
      <w:tr w14:paraId="14A6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41D79D7E">
            <w:pPr>
              <w:jc w:val="left"/>
            </w:pPr>
            <w:r>
              <w:rPr>
                <w:rFonts w:ascii="Arial" w:hAnsi="Arial" w:eastAsia="Arial" w:cs="Arial"/>
                <w:b/>
                <w:bCs/>
                <w:i w:val="0"/>
                <w:iCs w:val="0"/>
                <w:color w:val="000000"/>
                <w:sz w:val="18"/>
                <w:szCs w:val="18"/>
              </w:rPr>
              <w:t>TSH (uIU/mL)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7F595BF">
            <w:pPr>
              <w:jc w:val="center"/>
            </w:pPr>
            <w:r>
              <w:rPr>
                <w:rFonts w:ascii="Arial" w:hAnsi="Arial" w:eastAsia="Arial" w:cs="Arial"/>
                <w:b w:val="0"/>
                <w:bCs w:val="0"/>
                <w:i w:val="0"/>
                <w:iCs w:val="0"/>
                <w:color w:val="000000"/>
                <w:sz w:val="18"/>
                <w:szCs w:val="18"/>
              </w:rPr>
              <w:t>1.08 (0.72, 1.93)</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1405EAB6">
            <w:pPr>
              <w:jc w:val="center"/>
            </w:pPr>
            <w:r>
              <w:rPr>
                <w:rFonts w:ascii="Arial" w:hAnsi="Arial" w:eastAsia="Arial" w:cs="Arial"/>
                <w:b w:val="0"/>
                <w:bCs w:val="0"/>
                <w:i w:val="0"/>
                <w:iCs w:val="0"/>
                <w:color w:val="000000"/>
                <w:sz w:val="18"/>
                <w:szCs w:val="18"/>
              </w:rPr>
              <w:t>1.65 (0.83, 2.56)</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6B287E6B">
            <w:pPr>
              <w:jc w:val="center"/>
            </w:pPr>
            <w:r>
              <w:rPr>
                <w:rFonts w:ascii="Arial" w:hAnsi="Arial" w:eastAsia="Arial" w:cs="Arial"/>
                <w:b w:val="0"/>
                <w:bCs w:val="0"/>
                <w:i w:val="0"/>
                <w:iCs w:val="0"/>
                <w:color w:val="C00000"/>
                <w:sz w:val="18"/>
                <w:szCs w:val="18"/>
              </w:rPr>
              <w:t>0.013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4DB4BCEB">
            <w:pPr>
              <w:jc w:val="center"/>
            </w:pPr>
            <w:r>
              <w:rPr>
                <w:rFonts w:ascii="Arial" w:hAnsi="Arial" w:eastAsia="Arial" w:cs="Arial"/>
                <w:b w:val="0"/>
                <w:bCs w:val="0"/>
                <w:i w:val="0"/>
                <w:iCs w:val="0"/>
                <w:color w:val="1A5E1A"/>
                <w:sz w:val="18"/>
                <w:szCs w:val="18"/>
              </w:rPr>
              <w:t>Yes</w:t>
            </w:r>
          </w:p>
        </w:tc>
      </w:tr>
      <w:tr w14:paraId="7B47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07945E7A">
            <w:pPr>
              <w:jc w:val="left"/>
            </w:pPr>
            <w:r>
              <w:rPr>
                <w:rFonts w:ascii="Arial" w:hAnsi="Arial" w:eastAsia="Arial" w:cs="Arial"/>
                <w:b w:val="0"/>
                <w:bCs w:val="0"/>
                <w:i w:val="0"/>
                <w:iCs w:val="0"/>
                <w:color w:val="000000"/>
                <w:sz w:val="18"/>
                <w:szCs w:val="18"/>
              </w:rPr>
              <w:t>FT3 (pg/mL)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49C8F621">
            <w:pPr>
              <w:jc w:val="center"/>
            </w:pPr>
            <w:r>
              <w:rPr>
                <w:rFonts w:ascii="Arial" w:hAnsi="Arial" w:eastAsia="Arial" w:cs="Arial"/>
                <w:b w:val="0"/>
                <w:bCs w:val="0"/>
                <w:i w:val="0"/>
                <w:iCs w:val="0"/>
                <w:color w:val="000000"/>
                <w:sz w:val="18"/>
                <w:szCs w:val="18"/>
              </w:rPr>
              <w:t>2.90 (2.69, 3.07)</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750AB1E6">
            <w:pPr>
              <w:jc w:val="center"/>
            </w:pPr>
            <w:r>
              <w:rPr>
                <w:rFonts w:ascii="Arial" w:hAnsi="Arial" w:eastAsia="Arial" w:cs="Arial"/>
                <w:b w:val="0"/>
                <w:bCs w:val="0"/>
                <w:i w:val="0"/>
                <w:iCs w:val="0"/>
                <w:color w:val="000000"/>
                <w:sz w:val="18"/>
                <w:szCs w:val="18"/>
              </w:rPr>
              <w:t>2.90 (2.65, 3.22)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F2FF7D6">
            <w:pPr>
              <w:jc w:val="center"/>
            </w:pPr>
            <w:r>
              <w:rPr>
                <w:rFonts w:ascii="Arial" w:hAnsi="Arial" w:eastAsia="Arial" w:cs="Arial"/>
                <w:b w:val="0"/>
                <w:bCs w:val="0"/>
                <w:i w:val="0"/>
                <w:iCs w:val="0"/>
                <w:color w:val="000000"/>
                <w:sz w:val="18"/>
                <w:szCs w:val="18"/>
              </w:rPr>
              <w:t>0.488</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5BDA2AE">
            <w:pPr>
              <w:jc w:val="center"/>
            </w:pPr>
            <w:r>
              <w:rPr>
                <w:rFonts w:ascii="Arial" w:hAnsi="Arial" w:eastAsia="Arial" w:cs="Arial"/>
                <w:b w:val="0"/>
                <w:bCs w:val="0"/>
                <w:i w:val="0"/>
                <w:iCs w:val="0"/>
                <w:color w:val="C00000"/>
                <w:sz w:val="18"/>
                <w:szCs w:val="18"/>
              </w:rPr>
              <w:t>No</w:t>
            </w:r>
          </w:p>
        </w:tc>
      </w:tr>
      <w:tr w14:paraId="44C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31306CD3">
            <w:pPr>
              <w:jc w:val="left"/>
            </w:pPr>
            <w:r>
              <w:rPr>
                <w:rFonts w:ascii="Arial" w:hAnsi="Arial" w:eastAsia="Arial" w:cs="Arial"/>
                <w:b w:val="0"/>
                <w:bCs w:val="0"/>
                <w:i w:val="0"/>
                <w:iCs w:val="0"/>
                <w:color w:val="000000"/>
                <w:sz w:val="18"/>
                <w:szCs w:val="18"/>
              </w:rPr>
              <w:t>FT4 (ng/dL)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215EC384">
            <w:pPr>
              <w:jc w:val="center"/>
            </w:pPr>
            <w:r>
              <w:rPr>
                <w:rFonts w:ascii="Arial" w:hAnsi="Arial" w:eastAsia="Arial" w:cs="Arial"/>
                <w:b w:val="0"/>
                <w:bCs w:val="0"/>
                <w:i w:val="0"/>
                <w:iCs w:val="0"/>
                <w:color w:val="000000"/>
                <w:sz w:val="18"/>
                <w:szCs w:val="18"/>
              </w:rPr>
              <w:t>1.13 (1.01, 1.27)</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2D18FAA4">
            <w:pPr>
              <w:jc w:val="center"/>
            </w:pPr>
            <w:r>
              <w:rPr>
                <w:rFonts w:ascii="Arial" w:hAnsi="Arial" w:eastAsia="Arial" w:cs="Arial"/>
                <w:b w:val="0"/>
                <w:bCs w:val="0"/>
                <w:i w:val="0"/>
                <w:iCs w:val="0"/>
                <w:color w:val="000000"/>
                <w:sz w:val="18"/>
                <w:szCs w:val="18"/>
              </w:rPr>
              <w:t>1.19 (1.02, 1.30)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79F91F07">
            <w:pPr>
              <w:jc w:val="center"/>
            </w:pPr>
            <w:r>
              <w:rPr>
                <w:rFonts w:ascii="Arial" w:hAnsi="Arial" w:eastAsia="Arial" w:cs="Arial"/>
                <w:b w:val="0"/>
                <w:bCs w:val="0"/>
                <w:i w:val="0"/>
                <w:iCs w:val="0"/>
                <w:color w:val="000000"/>
                <w:sz w:val="18"/>
                <w:szCs w:val="18"/>
              </w:rPr>
              <w:t>0.267</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199EB8C9">
            <w:pPr>
              <w:jc w:val="center"/>
            </w:pPr>
            <w:r>
              <w:rPr>
                <w:rFonts w:ascii="Arial" w:hAnsi="Arial" w:eastAsia="Arial" w:cs="Arial"/>
                <w:b w:val="0"/>
                <w:bCs w:val="0"/>
                <w:i w:val="0"/>
                <w:iCs w:val="0"/>
                <w:color w:val="C00000"/>
                <w:sz w:val="18"/>
                <w:szCs w:val="18"/>
              </w:rPr>
              <w:t>No</w:t>
            </w:r>
          </w:p>
        </w:tc>
      </w:tr>
      <w:tr w14:paraId="0A5A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01E50118">
            <w:pPr>
              <w:jc w:val="left"/>
            </w:pPr>
            <w:r>
              <w:rPr>
                <w:rFonts w:ascii="Arial" w:hAnsi="Arial" w:eastAsia="Arial" w:cs="Arial"/>
                <w:b w:val="0"/>
                <w:bCs w:val="0"/>
                <w:i w:val="0"/>
                <w:iCs w:val="0"/>
                <w:color w:val="000000"/>
                <w:sz w:val="18"/>
                <w:szCs w:val="18"/>
              </w:rPr>
              <w:t>TT3 (ng/mL)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6D62F3C">
            <w:pPr>
              <w:jc w:val="center"/>
            </w:pPr>
            <w:r>
              <w:rPr>
                <w:rFonts w:ascii="Arial" w:hAnsi="Arial" w:eastAsia="Arial" w:cs="Arial"/>
                <w:b w:val="0"/>
                <w:bCs w:val="0"/>
                <w:i w:val="0"/>
                <w:iCs w:val="0"/>
                <w:color w:val="000000"/>
                <w:sz w:val="18"/>
                <w:szCs w:val="18"/>
              </w:rPr>
              <w:t>1.54 (1.33, 1.81)</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17123746">
            <w:pPr>
              <w:jc w:val="center"/>
            </w:pPr>
            <w:r>
              <w:rPr>
                <w:rFonts w:ascii="Arial" w:hAnsi="Arial" w:eastAsia="Arial" w:cs="Arial"/>
                <w:b w:val="0"/>
                <w:bCs w:val="0"/>
                <w:i w:val="0"/>
                <w:iCs w:val="0"/>
                <w:color w:val="000000"/>
                <w:sz w:val="18"/>
                <w:szCs w:val="18"/>
              </w:rPr>
              <w:t>1.50 (1.35, 1.81)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47A4CD79">
            <w:pPr>
              <w:jc w:val="center"/>
            </w:pPr>
            <w:r>
              <w:rPr>
                <w:rFonts w:ascii="Arial" w:hAnsi="Arial" w:eastAsia="Arial" w:cs="Arial"/>
                <w:b w:val="0"/>
                <w:bCs w:val="0"/>
                <w:i w:val="0"/>
                <w:iCs w:val="0"/>
                <w:color w:val="000000"/>
                <w:sz w:val="18"/>
                <w:szCs w:val="18"/>
              </w:rPr>
              <w:t>0.908</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4369FC5">
            <w:pPr>
              <w:jc w:val="center"/>
            </w:pPr>
            <w:r>
              <w:rPr>
                <w:rFonts w:ascii="Arial" w:hAnsi="Arial" w:eastAsia="Arial" w:cs="Arial"/>
                <w:b w:val="0"/>
                <w:bCs w:val="0"/>
                <w:i w:val="0"/>
                <w:iCs w:val="0"/>
                <w:color w:val="C00000"/>
                <w:sz w:val="18"/>
                <w:szCs w:val="18"/>
              </w:rPr>
              <w:t>No</w:t>
            </w:r>
          </w:p>
        </w:tc>
      </w:tr>
      <w:tr w14:paraId="23EE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6979CD2B">
            <w:pPr>
              <w:jc w:val="left"/>
            </w:pPr>
            <w:r>
              <w:rPr>
                <w:rFonts w:ascii="Arial" w:hAnsi="Arial" w:eastAsia="Arial" w:cs="Arial"/>
                <w:b w:val="0"/>
                <w:bCs w:val="0"/>
                <w:i w:val="0"/>
                <w:iCs w:val="0"/>
                <w:color w:val="000000"/>
                <w:sz w:val="18"/>
                <w:szCs w:val="18"/>
              </w:rPr>
              <w:t>WBC (×10⁹/L)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D44A389">
            <w:pPr>
              <w:jc w:val="center"/>
            </w:pPr>
            <w:r>
              <w:rPr>
                <w:rFonts w:ascii="Arial" w:hAnsi="Arial" w:eastAsia="Arial" w:cs="Arial"/>
                <w:b w:val="0"/>
                <w:bCs w:val="0"/>
                <w:i w:val="0"/>
                <w:iCs w:val="0"/>
                <w:color w:val="000000"/>
                <w:sz w:val="18"/>
                <w:szCs w:val="18"/>
              </w:rPr>
              <w:t>8.35 (7.07, 9.44)</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B38BA65">
            <w:pPr>
              <w:jc w:val="center"/>
            </w:pPr>
            <w:r>
              <w:rPr>
                <w:rFonts w:ascii="Arial" w:hAnsi="Arial" w:eastAsia="Arial" w:cs="Arial"/>
                <w:b w:val="0"/>
                <w:bCs w:val="0"/>
                <w:i w:val="0"/>
                <w:iCs w:val="0"/>
                <w:color w:val="000000"/>
                <w:sz w:val="18"/>
                <w:szCs w:val="18"/>
              </w:rPr>
              <w:t>8.61 (7.33, 9.82)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181F3810">
            <w:pPr>
              <w:jc w:val="center"/>
            </w:pPr>
            <w:r>
              <w:rPr>
                <w:rFonts w:ascii="Arial" w:hAnsi="Arial" w:eastAsia="Arial" w:cs="Arial"/>
                <w:b w:val="0"/>
                <w:bCs w:val="0"/>
                <w:i w:val="0"/>
                <w:iCs w:val="0"/>
                <w:color w:val="000000"/>
                <w:sz w:val="18"/>
                <w:szCs w:val="18"/>
              </w:rPr>
              <w:t>0.254</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4CEF1E4E">
            <w:pPr>
              <w:jc w:val="center"/>
            </w:pPr>
            <w:r>
              <w:rPr>
                <w:rFonts w:ascii="Arial" w:hAnsi="Arial" w:eastAsia="Arial" w:cs="Arial"/>
                <w:b w:val="0"/>
                <w:bCs w:val="0"/>
                <w:i w:val="0"/>
                <w:iCs w:val="0"/>
                <w:color w:val="C00000"/>
                <w:sz w:val="18"/>
                <w:szCs w:val="18"/>
              </w:rPr>
              <w:t>No</w:t>
            </w:r>
          </w:p>
        </w:tc>
      </w:tr>
      <w:tr w14:paraId="7687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773B4095">
            <w:pPr>
              <w:jc w:val="left"/>
            </w:pPr>
            <w:r>
              <w:rPr>
                <w:rFonts w:ascii="Arial" w:hAnsi="Arial" w:eastAsia="Arial" w:cs="Arial"/>
                <w:b/>
                <w:bCs/>
                <w:i w:val="0"/>
                <w:iCs w:val="0"/>
                <w:color w:val="000000"/>
                <w:sz w:val="18"/>
                <w:szCs w:val="18"/>
              </w:rPr>
              <w:t>HGB (g/L)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7C65AE4D">
            <w:pPr>
              <w:jc w:val="center"/>
            </w:pPr>
            <w:r>
              <w:rPr>
                <w:rFonts w:ascii="Arial" w:hAnsi="Arial" w:eastAsia="Arial" w:cs="Arial"/>
                <w:b w:val="0"/>
                <w:bCs w:val="0"/>
                <w:i w:val="0"/>
                <w:iCs w:val="0"/>
                <w:color w:val="000000"/>
                <w:sz w:val="18"/>
                <w:szCs w:val="18"/>
              </w:rPr>
              <w:t>140 (133, 145)</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0504EE6B">
            <w:pPr>
              <w:jc w:val="center"/>
            </w:pPr>
            <w:r>
              <w:rPr>
                <w:rFonts w:ascii="Arial" w:hAnsi="Arial" w:eastAsia="Arial" w:cs="Arial"/>
                <w:b w:val="0"/>
                <w:bCs w:val="0"/>
                <w:i w:val="0"/>
                <w:iCs w:val="0"/>
                <w:color w:val="000000"/>
                <w:sz w:val="18"/>
                <w:szCs w:val="18"/>
              </w:rPr>
              <w:t>143 (137, 147)</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54228EE">
            <w:pPr>
              <w:jc w:val="center"/>
            </w:pPr>
            <w:r>
              <w:rPr>
                <w:rFonts w:ascii="Arial" w:hAnsi="Arial" w:eastAsia="Arial" w:cs="Arial"/>
                <w:b w:val="0"/>
                <w:bCs w:val="0"/>
                <w:i w:val="0"/>
                <w:iCs w:val="0"/>
                <w:color w:val="C00000"/>
                <w:sz w:val="18"/>
                <w:szCs w:val="18"/>
              </w:rPr>
              <w:t>0.013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6EC1DFA">
            <w:pPr>
              <w:jc w:val="center"/>
            </w:pPr>
            <w:r>
              <w:rPr>
                <w:rFonts w:ascii="Arial" w:hAnsi="Arial" w:eastAsia="Arial" w:cs="Arial"/>
                <w:b w:val="0"/>
                <w:bCs w:val="0"/>
                <w:i w:val="0"/>
                <w:iCs w:val="0"/>
                <w:color w:val="1A5E1A"/>
                <w:sz w:val="18"/>
                <w:szCs w:val="18"/>
              </w:rPr>
              <w:t>Yes</w:t>
            </w:r>
          </w:p>
        </w:tc>
      </w:tr>
      <w:tr w14:paraId="4CB9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1F8AF100">
            <w:pPr>
              <w:jc w:val="left"/>
            </w:pPr>
            <w:r>
              <w:rPr>
                <w:rFonts w:ascii="Arial" w:hAnsi="Arial" w:eastAsia="Arial" w:cs="Arial"/>
                <w:b w:val="0"/>
                <w:bCs w:val="0"/>
                <w:i w:val="0"/>
                <w:iCs w:val="0"/>
                <w:color w:val="000000"/>
                <w:sz w:val="18"/>
                <w:szCs w:val="18"/>
              </w:rPr>
              <w:t>NEUT% (%)</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7F8886AF">
            <w:pPr>
              <w:jc w:val="center"/>
            </w:pPr>
            <w:r>
              <w:rPr>
                <w:rFonts w:ascii="Arial" w:hAnsi="Arial" w:eastAsia="Arial" w:cs="Arial"/>
                <w:b w:val="0"/>
                <w:bCs w:val="0"/>
                <w:i w:val="0"/>
                <w:iCs w:val="0"/>
                <w:color w:val="000000"/>
                <w:sz w:val="18"/>
                <w:szCs w:val="18"/>
              </w:rPr>
              <w:t>68.75 (63.60, 73.35)</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176FB976">
            <w:pPr>
              <w:jc w:val="center"/>
            </w:pPr>
            <w:r>
              <w:rPr>
                <w:rFonts w:ascii="Arial" w:hAnsi="Arial" w:eastAsia="Arial" w:cs="Arial"/>
                <w:b w:val="0"/>
                <w:bCs w:val="0"/>
                <w:i w:val="0"/>
                <w:iCs w:val="0"/>
                <w:color w:val="000000"/>
                <w:sz w:val="18"/>
                <w:szCs w:val="18"/>
              </w:rPr>
              <w:t>69.40 (65.10, 72.95)</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64B51B9">
            <w:pPr>
              <w:jc w:val="center"/>
            </w:pPr>
            <w:r>
              <w:rPr>
                <w:rFonts w:ascii="Arial" w:hAnsi="Arial" w:eastAsia="Arial" w:cs="Arial"/>
                <w:b w:val="0"/>
                <w:bCs w:val="0"/>
                <w:i w:val="0"/>
                <w:iCs w:val="0"/>
                <w:color w:val="000000"/>
                <w:sz w:val="18"/>
                <w:szCs w:val="18"/>
              </w:rPr>
              <w:t>0.651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6D853A85">
            <w:pPr>
              <w:jc w:val="center"/>
            </w:pPr>
            <w:r>
              <w:rPr>
                <w:rFonts w:ascii="Arial" w:hAnsi="Arial" w:eastAsia="Arial" w:cs="Arial"/>
                <w:b w:val="0"/>
                <w:bCs w:val="0"/>
                <w:i w:val="0"/>
                <w:iCs w:val="0"/>
                <w:color w:val="C00000"/>
                <w:sz w:val="18"/>
                <w:szCs w:val="18"/>
              </w:rPr>
              <w:t>No</w:t>
            </w:r>
          </w:p>
        </w:tc>
      </w:tr>
      <w:tr w14:paraId="7D20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335F71E8">
            <w:pPr>
              <w:jc w:val="left"/>
            </w:pPr>
            <w:r>
              <w:rPr>
                <w:rFonts w:ascii="Arial" w:hAnsi="Arial" w:eastAsia="Arial" w:cs="Arial"/>
                <w:b/>
                <w:bCs/>
                <w:i w:val="0"/>
                <w:iCs w:val="0"/>
                <w:color w:val="000000"/>
                <w:sz w:val="18"/>
                <w:szCs w:val="18"/>
              </w:rPr>
              <w:t>ALT (U/L)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2D62BC51">
            <w:pPr>
              <w:jc w:val="center"/>
            </w:pPr>
            <w:r>
              <w:rPr>
                <w:rFonts w:ascii="Arial" w:hAnsi="Arial" w:eastAsia="Arial" w:cs="Arial"/>
                <w:b w:val="0"/>
                <w:bCs w:val="0"/>
                <w:i w:val="0"/>
                <w:iCs w:val="0"/>
                <w:color w:val="000000"/>
                <w:sz w:val="18"/>
                <w:szCs w:val="18"/>
              </w:rPr>
              <w:t>15.0 (11.0, 23.0)</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0430C2D8">
            <w:pPr>
              <w:jc w:val="center"/>
            </w:pPr>
            <w:r>
              <w:rPr>
                <w:rFonts w:ascii="Arial" w:hAnsi="Arial" w:eastAsia="Arial" w:cs="Arial"/>
                <w:b w:val="0"/>
                <w:bCs w:val="0"/>
                <w:i w:val="0"/>
                <w:iCs w:val="0"/>
                <w:color w:val="000000"/>
                <w:sz w:val="18"/>
                <w:szCs w:val="18"/>
              </w:rPr>
              <w:t>17.0 (13.0, 29.0)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831F7DC">
            <w:pPr>
              <w:jc w:val="center"/>
            </w:pPr>
            <w:r>
              <w:rPr>
                <w:rFonts w:ascii="Arial" w:hAnsi="Arial" w:eastAsia="Arial" w:cs="Arial"/>
                <w:b w:val="0"/>
                <w:bCs w:val="0"/>
                <w:i w:val="0"/>
                <w:iCs w:val="0"/>
                <w:color w:val="C00000"/>
                <w:sz w:val="18"/>
                <w:szCs w:val="18"/>
              </w:rPr>
              <w:t>0.033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A43B5A3">
            <w:pPr>
              <w:jc w:val="center"/>
            </w:pPr>
            <w:r>
              <w:rPr>
                <w:rFonts w:ascii="Arial" w:hAnsi="Arial" w:eastAsia="Arial" w:cs="Arial"/>
                <w:b w:val="0"/>
                <w:bCs w:val="0"/>
                <w:i w:val="0"/>
                <w:iCs w:val="0"/>
                <w:color w:val="1A5E1A"/>
                <w:sz w:val="18"/>
                <w:szCs w:val="18"/>
              </w:rPr>
              <w:t>Yes</w:t>
            </w:r>
          </w:p>
        </w:tc>
      </w:tr>
      <w:tr w14:paraId="70B7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15D95B68">
            <w:pPr>
              <w:jc w:val="left"/>
            </w:pPr>
            <w:r>
              <w:rPr>
                <w:rFonts w:ascii="Arial" w:hAnsi="Arial" w:eastAsia="Arial" w:cs="Arial"/>
                <w:b w:val="0"/>
                <w:bCs w:val="0"/>
                <w:i w:val="0"/>
                <w:iCs w:val="0"/>
                <w:color w:val="000000"/>
                <w:sz w:val="18"/>
                <w:szCs w:val="18"/>
              </w:rPr>
              <w:t>ALP (U/L)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7A5557D0">
            <w:pPr>
              <w:jc w:val="center"/>
            </w:pPr>
            <w:r>
              <w:rPr>
                <w:rFonts w:ascii="Arial" w:hAnsi="Arial" w:eastAsia="Arial" w:cs="Arial"/>
                <w:b w:val="0"/>
                <w:bCs w:val="0"/>
                <w:i w:val="0"/>
                <w:iCs w:val="0"/>
                <w:color w:val="000000"/>
                <w:sz w:val="18"/>
                <w:szCs w:val="18"/>
              </w:rPr>
              <w:t>53.0 (44.0, 62.0)</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8F83855">
            <w:pPr>
              <w:jc w:val="center"/>
            </w:pPr>
            <w:r>
              <w:rPr>
                <w:rFonts w:ascii="Arial" w:hAnsi="Arial" w:eastAsia="Arial" w:cs="Arial"/>
                <w:b w:val="0"/>
                <w:bCs w:val="0"/>
                <w:i w:val="0"/>
                <w:iCs w:val="0"/>
                <w:color w:val="000000"/>
                <w:sz w:val="18"/>
                <w:szCs w:val="18"/>
              </w:rPr>
              <w:t>53.0 (44.0, 61.0)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656EABD7">
            <w:pPr>
              <w:jc w:val="center"/>
            </w:pPr>
            <w:r>
              <w:rPr>
                <w:rFonts w:ascii="Arial" w:hAnsi="Arial" w:eastAsia="Arial" w:cs="Arial"/>
                <w:b w:val="0"/>
                <w:bCs w:val="0"/>
                <w:i w:val="0"/>
                <w:iCs w:val="0"/>
                <w:color w:val="000000"/>
                <w:sz w:val="18"/>
                <w:szCs w:val="18"/>
              </w:rPr>
              <w:t>0.976</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6050AE63">
            <w:pPr>
              <w:jc w:val="center"/>
            </w:pPr>
            <w:r>
              <w:rPr>
                <w:rFonts w:ascii="Arial" w:hAnsi="Arial" w:eastAsia="Arial" w:cs="Arial"/>
                <w:b w:val="0"/>
                <w:bCs w:val="0"/>
                <w:i w:val="0"/>
                <w:iCs w:val="0"/>
                <w:color w:val="C00000"/>
                <w:sz w:val="18"/>
                <w:szCs w:val="18"/>
              </w:rPr>
              <w:t>No</w:t>
            </w:r>
          </w:p>
        </w:tc>
      </w:tr>
      <w:tr w14:paraId="681B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58052F8C">
            <w:pPr>
              <w:jc w:val="left"/>
            </w:pPr>
            <w:r>
              <w:rPr>
                <w:rFonts w:ascii="Arial" w:hAnsi="Arial" w:eastAsia="Arial" w:cs="Arial"/>
                <w:b w:val="0"/>
                <w:bCs w:val="0"/>
                <w:i w:val="0"/>
                <w:iCs w:val="0"/>
                <w:color w:val="000000"/>
                <w:sz w:val="18"/>
                <w:szCs w:val="18"/>
              </w:rPr>
              <w:t>GGT (U/L)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066D867C">
            <w:pPr>
              <w:jc w:val="center"/>
            </w:pPr>
            <w:r>
              <w:rPr>
                <w:rFonts w:ascii="Arial" w:hAnsi="Arial" w:eastAsia="Arial" w:cs="Arial"/>
                <w:b w:val="0"/>
                <w:bCs w:val="0"/>
                <w:i w:val="0"/>
                <w:iCs w:val="0"/>
                <w:color w:val="000000"/>
                <w:sz w:val="18"/>
                <w:szCs w:val="18"/>
              </w:rPr>
              <w:t>20.0 (14.0, 27.3)</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77BF8618">
            <w:pPr>
              <w:jc w:val="center"/>
            </w:pPr>
            <w:r>
              <w:rPr>
                <w:rFonts w:ascii="Arial" w:hAnsi="Arial" w:eastAsia="Arial" w:cs="Arial"/>
                <w:b w:val="0"/>
                <w:bCs w:val="0"/>
                <w:i w:val="0"/>
                <w:iCs w:val="0"/>
                <w:color w:val="000000"/>
                <w:sz w:val="18"/>
                <w:szCs w:val="18"/>
              </w:rPr>
              <w:t>19.0 (13.0, 29.0)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F225DA9">
            <w:pPr>
              <w:jc w:val="center"/>
            </w:pPr>
            <w:r>
              <w:rPr>
                <w:rFonts w:ascii="Arial" w:hAnsi="Arial" w:eastAsia="Arial" w:cs="Arial"/>
                <w:b w:val="0"/>
                <w:bCs w:val="0"/>
                <w:i w:val="0"/>
                <w:iCs w:val="0"/>
                <w:color w:val="000000"/>
                <w:sz w:val="18"/>
                <w:szCs w:val="18"/>
              </w:rPr>
              <w:t>0.934</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F08D13F">
            <w:pPr>
              <w:jc w:val="center"/>
            </w:pPr>
            <w:r>
              <w:rPr>
                <w:rFonts w:ascii="Arial" w:hAnsi="Arial" w:eastAsia="Arial" w:cs="Arial"/>
                <w:b w:val="0"/>
                <w:bCs w:val="0"/>
                <w:i w:val="0"/>
                <w:iCs w:val="0"/>
                <w:color w:val="C00000"/>
                <w:sz w:val="18"/>
                <w:szCs w:val="18"/>
              </w:rPr>
              <w:t>No</w:t>
            </w:r>
          </w:p>
        </w:tc>
      </w:tr>
      <w:tr w14:paraId="2065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4DF75560">
            <w:pPr>
              <w:jc w:val="left"/>
            </w:pPr>
            <w:r>
              <w:rPr>
                <w:rFonts w:ascii="Arial" w:hAnsi="Arial" w:eastAsia="Arial" w:cs="Arial"/>
                <w:b w:val="0"/>
                <w:bCs w:val="0"/>
                <w:i w:val="0"/>
                <w:iCs w:val="0"/>
                <w:color w:val="000000"/>
                <w:sz w:val="18"/>
                <w:szCs w:val="18"/>
              </w:rPr>
              <w:t>FPG (mmol/L)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503AF937">
            <w:pPr>
              <w:jc w:val="center"/>
            </w:pPr>
            <w:r>
              <w:rPr>
                <w:rFonts w:ascii="Arial" w:hAnsi="Arial" w:eastAsia="Arial" w:cs="Arial"/>
                <w:b w:val="0"/>
                <w:bCs w:val="0"/>
                <w:i w:val="0"/>
                <w:iCs w:val="0"/>
                <w:color w:val="000000"/>
                <w:sz w:val="18"/>
                <w:szCs w:val="18"/>
              </w:rPr>
              <w:t>4.55 (4.21, 4.93)</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363D1DDE">
            <w:pPr>
              <w:jc w:val="center"/>
            </w:pPr>
            <w:r>
              <w:rPr>
                <w:rFonts w:ascii="Arial" w:hAnsi="Arial" w:eastAsia="Arial" w:cs="Arial"/>
                <w:b w:val="0"/>
                <w:bCs w:val="0"/>
                <w:i w:val="0"/>
                <w:iCs w:val="0"/>
                <w:color w:val="000000"/>
                <w:sz w:val="18"/>
                <w:szCs w:val="18"/>
              </w:rPr>
              <w:t>4.69 (4.12, 5.00)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0BB50B2">
            <w:pPr>
              <w:jc w:val="center"/>
            </w:pPr>
            <w:r>
              <w:rPr>
                <w:rFonts w:ascii="Arial" w:hAnsi="Arial" w:eastAsia="Arial" w:cs="Arial"/>
                <w:b w:val="0"/>
                <w:bCs w:val="0"/>
                <w:i w:val="0"/>
                <w:iCs w:val="0"/>
                <w:color w:val="000000"/>
                <w:sz w:val="18"/>
                <w:szCs w:val="18"/>
              </w:rPr>
              <w:t>0.643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70BDF19E">
            <w:pPr>
              <w:jc w:val="center"/>
            </w:pPr>
            <w:r>
              <w:rPr>
                <w:rFonts w:ascii="Arial" w:hAnsi="Arial" w:eastAsia="Arial" w:cs="Arial"/>
                <w:b w:val="0"/>
                <w:bCs w:val="0"/>
                <w:i w:val="0"/>
                <w:iCs w:val="0"/>
                <w:color w:val="C00000"/>
                <w:sz w:val="18"/>
                <w:szCs w:val="18"/>
              </w:rPr>
              <w:t>No</w:t>
            </w:r>
          </w:p>
        </w:tc>
      </w:tr>
      <w:tr w14:paraId="1D62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55533338">
            <w:pPr>
              <w:jc w:val="left"/>
            </w:pPr>
            <w:r>
              <w:rPr>
                <w:rFonts w:ascii="Arial" w:hAnsi="Arial" w:eastAsia="Arial" w:cs="Arial"/>
                <w:b/>
                <w:bCs/>
                <w:i w:val="0"/>
                <w:iCs w:val="0"/>
                <w:color w:val="000000"/>
                <w:sz w:val="18"/>
                <w:szCs w:val="18"/>
              </w:rPr>
              <w:t>OGTT 0h (mmol/L)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5C90C696">
            <w:pPr>
              <w:jc w:val="center"/>
            </w:pPr>
            <w:r>
              <w:rPr>
                <w:rFonts w:ascii="Arial" w:hAnsi="Arial" w:eastAsia="Arial" w:cs="Arial"/>
                <w:b w:val="0"/>
                <w:bCs w:val="0"/>
                <w:i w:val="0"/>
                <w:iCs w:val="0"/>
                <w:color w:val="000000"/>
                <w:sz w:val="18"/>
                <w:szCs w:val="18"/>
              </w:rPr>
              <w:t>4.53 (4.17, 5.15)</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5905C728">
            <w:pPr>
              <w:jc w:val="center"/>
            </w:pPr>
            <w:r>
              <w:rPr>
                <w:rFonts w:ascii="Arial" w:hAnsi="Arial" w:eastAsia="Arial" w:cs="Arial"/>
                <w:b w:val="0"/>
                <w:bCs w:val="0"/>
                <w:i w:val="0"/>
                <w:iCs w:val="0"/>
                <w:color w:val="000000"/>
                <w:sz w:val="18"/>
                <w:szCs w:val="18"/>
              </w:rPr>
              <w:t>5.30 (4.92, 5.52)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1E6711CF">
            <w:pPr>
              <w:jc w:val="center"/>
            </w:pPr>
            <w:r>
              <w:rPr>
                <w:rFonts w:ascii="Arial" w:hAnsi="Arial" w:eastAsia="Arial" w:cs="Arial"/>
                <w:b w:val="0"/>
                <w:bCs w:val="0"/>
                <w:i w:val="0"/>
                <w:iCs w:val="0"/>
                <w:color w:val="C00000"/>
                <w:sz w:val="18"/>
                <w:szCs w:val="18"/>
              </w:rPr>
              <w:t>&lt;0.001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AB1DCB0">
            <w:pPr>
              <w:jc w:val="center"/>
            </w:pPr>
            <w:r>
              <w:rPr>
                <w:rFonts w:ascii="Arial" w:hAnsi="Arial" w:eastAsia="Arial" w:cs="Arial"/>
                <w:b w:val="0"/>
                <w:bCs w:val="0"/>
                <w:i w:val="0"/>
                <w:iCs w:val="0"/>
                <w:color w:val="1A5E1A"/>
                <w:sz w:val="18"/>
                <w:szCs w:val="18"/>
              </w:rPr>
              <w:t>Yes</w:t>
            </w:r>
          </w:p>
        </w:tc>
      </w:tr>
      <w:tr w14:paraId="5718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7B21DC20">
            <w:pPr>
              <w:jc w:val="left"/>
            </w:pPr>
            <w:r>
              <w:rPr>
                <w:rFonts w:ascii="Arial" w:hAnsi="Arial" w:eastAsia="Arial" w:cs="Arial"/>
                <w:b/>
                <w:bCs/>
                <w:i w:val="0"/>
                <w:iCs w:val="0"/>
                <w:color w:val="000000"/>
                <w:sz w:val="18"/>
                <w:szCs w:val="18"/>
              </w:rPr>
              <w:t>OGTT 1h (mmol/L)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26938292">
            <w:pPr>
              <w:jc w:val="center"/>
            </w:pPr>
            <w:r>
              <w:rPr>
                <w:rFonts w:ascii="Arial" w:hAnsi="Arial" w:eastAsia="Arial" w:cs="Arial"/>
                <w:b w:val="0"/>
                <w:bCs w:val="0"/>
                <w:i w:val="0"/>
                <w:iCs w:val="0"/>
                <w:color w:val="000000"/>
                <w:sz w:val="18"/>
                <w:szCs w:val="18"/>
              </w:rPr>
              <w:t>7.54 (6.01, 9.17)</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5EF15000">
            <w:pPr>
              <w:jc w:val="center"/>
            </w:pPr>
            <w:r>
              <w:rPr>
                <w:rFonts w:ascii="Arial" w:hAnsi="Arial" w:eastAsia="Arial" w:cs="Arial"/>
                <w:b w:val="0"/>
                <w:bCs w:val="0"/>
                <w:i w:val="0"/>
                <w:iCs w:val="0"/>
                <w:color w:val="000000"/>
                <w:sz w:val="18"/>
                <w:szCs w:val="18"/>
              </w:rPr>
              <w:t>8.96 (7.54, 10.69)</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A727FD9">
            <w:pPr>
              <w:jc w:val="center"/>
            </w:pPr>
            <w:r>
              <w:rPr>
                <w:rFonts w:ascii="Arial" w:hAnsi="Arial" w:eastAsia="Arial" w:cs="Arial"/>
                <w:b w:val="0"/>
                <w:bCs w:val="0"/>
                <w:i w:val="0"/>
                <w:iCs w:val="0"/>
                <w:color w:val="C00000"/>
                <w:sz w:val="18"/>
                <w:szCs w:val="18"/>
              </w:rPr>
              <w:t>&lt;0.001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74E5E752">
            <w:pPr>
              <w:jc w:val="center"/>
            </w:pPr>
            <w:r>
              <w:rPr>
                <w:rFonts w:ascii="Arial" w:hAnsi="Arial" w:eastAsia="Arial" w:cs="Arial"/>
                <w:b w:val="0"/>
                <w:bCs w:val="0"/>
                <w:i w:val="0"/>
                <w:iCs w:val="0"/>
                <w:color w:val="1A5E1A"/>
                <w:sz w:val="18"/>
                <w:szCs w:val="18"/>
              </w:rPr>
              <w:t>Yes</w:t>
            </w:r>
          </w:p>
        </w:tc>
      </w:tr>
      <w:tr w14:paraId="34C2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544AC77F">
            <w:pPr>
              <w:jc w:val="left"/>
            </w:pPr>
            <w:r>
              <w:rPr>
                <w:rFonts w:ascii="Arial" w:hAnsi="Arial" w:eastAsia="Arial" w:cs="Arial"/>
                <w:b/>
                <w:bCs/>
                <w:i w:val="0"/>
                <w:iCs w:val="0"/>
                <w:color w:val="000000"/>
                <w:sz w:val="18"/>
                <w:szCs w:val="18"/>
              </w:rPr>
              <w:t>OGTT 2h (mmol/L)</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F95A7AC">
            <w:pPr>
              <w:jc w:val="center"/>
            </w:pPr>
            <w:r>
              <w:rPr>
                <w:rFonts w:ascii="Arial" w:hAnsi="Arial" w:eastAsia="Arial" w:cs="Arial"/>
                <w:b w:val="0"/>
                <w:bCs w:val="0"/>
                <w:i w:val="0"/>
                <w:iCs w:val="0"/>
                <w:color w:val="000000"/>
                <w:sz w:val="18"/>
                <w:szCs w:val="18"/>
              </w:rPr>
              <w:t>6.46 (5.35, 7.72)</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366F7F91">
            <w:pPr>
              <w:jc w:val="center"/>
            </w:pPr>
            <w:r>
              <w:rPr>
                <w:rFonts w:ascii="Arial" w:hAnsi="Arial" w:eastAsia="Arial" w:cs="Arial"/>
                <w:b w:val="0"/>
                <w:bCs w:val="0"/>
                <w:i w:val="0"/>
                <w:iCs w:val="0"/>
                <w:color w:val="000000"/>
                <w:sz w:val="18"/>
                <w:szCs w:val="18"/>
              </w:rPr>
              <w:t>7.51 (6.36, 8.91)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1CB1FDC">
            <w:pPr>
              <w:jc w:val="center"/>
            </w:pPr>
            <w:r>
              <w:rPr>
                <w:rFonts w:ascii="Arial" w:hAnsi="Arial" w:eastAsia="Arial" w:cs="Arial"/>
                <w:b w:val="0"/>
                <w:bCs w:val="0"/>
                <w:i w:val="0"/>
                <w:iCs w:val="0"/>
                <w:color w:val="C00000"/>
                <w:sz w:val="18"/>
                <w:szCs w:val="18"/>
              </w:rPr>
              <w:t>&lt;0.001</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B14C4F9">
            <w:pPr>
              <w:jc w:val="center"/>
            </w:pPr>
            <w:r>
              <w:rPr>
                <w:rFonts w:ascii="Arial" w:hAnsi="Arial" w:eastAsia="Arial" w:cs="Arial"/>
                <w:b w:val="0"/>
                <w:bCs w:val="0"/>
                <w:i w:val="0"/>
                <w:iCs w:val="0"/>
                <w:color w:val="1A5E1A"/>
                <w:sz w:val="18"/>
                <w:szCs w:val="18"/>
              </w:rPr>
              <w:t>Yes</w:t>
            </w:r>
          </w:p>
        </w:tc>
      </w:tr>
      <w:tr w14:paraId="5FDD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3D5DC465">
            <w:pPr>
              <w:jc w:val="left"/>
            </w:pPr>
            <w:r>
              <w:rPr>
                <w:rFonts w:ascii="Arial" w:hAnsi="Arial" w:eastAsia="Arial" w:cs="Arial"/>
                <w:b w:val="0"/>
                <w:bCs w:val="0"/>
                <w:i w:val="0"/>
                <w:iCs w:val="0"/>
                <w:color w:val="000000"/>
                <w:sz w:val="18"/>
                <w:szCs w:val="18"/>
              </w:rPr>
              <w:t>HbA1c (%)</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270852C3">
            <w:pPr>
              <w:jc w:val="center"/>
            </w:pPr>
            <w:r>
              <w:rPr>
                <w:rFonts w:ascii="Arial" w:hAnsi="Arial" w:eastAsia="Arial" w:cs="Arial"/>
                <w:b w:val="0"/>
                <w:bCs w:val="0"/>
                <w:i w:val="0"/>
                <w:iCs w:val="0"/>
                <w:color w:val="000000"/>
                <w:sz w:val="18"/>
                <w:szCs w:val="18"/>
              </w:rPr>
              <w:t>4.60 (4.35, 5.31)</w:t>
            </w:r>
          </w:p>
        </w:tc>
        <w:tc>
          <w:tcPr>
            <w:tcW w:w="2080" w:type="dxa"/>
            <w:tcBorders>
              <w:top w:val="nil"/>
              <w:left w:val="nil"/>
              <w:bottom w:val="nil"/>
              <w:right w:val="nil"/>
            </w:tcBorders>
            <w:shd w:val="clear" w:color="auto" w:fill="FFFFFF"/>
            <w:tcMar>
              <w:top w:w="70" w:type="dxa"/>
              <w:left w:w="110" w:type="dxa"/>
              <w:bottom w:w="70" w:type="dxa"/>
              <w:right w:w="110" w:type="dxa"/>
            </w:tcMar>
            <w:vAlign w:val="center"/>
          </w:tcPr>
          <w:p w14:paraId="631BABC3">
            <w:pPr>
              <w:jc w:val="center"/>
            </w:pPr>
            <w:r>
              <w:rPr>
                <w:rFonts w:ascii="Arial" w:hAnsi="Arial" w:eastAsia="Arial" w:cs="Arial"/>
                <w:b w:val="0"/>
                <w:bCs w:val="0"/>
                <w:i w:val="0"/>
                <w:iCs w:val="0"/>
                <w:color w:val="000000"/>
                <w:sz w:val="18"/>
                <w:szCs w:val="18"/>
              </w:rPr>
              <w:t>5.30 (4.70, 5.79)</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09F4BB4B">
            <w:pPr>
              <w:jc w:val="center"/>
            </w:pPr>
            <w:r>
              <w:rPr>
                <w:rFonts w:ascii="Arial" w:hAnsi="Arial" w:eastAsia="Arial" w:cs="Arial"/>
                <w:b w:val="0"/>
                <w:bCs w:val="0"/>
                <w:i w:val="0"/>
                <w:iCs w:val="0"/>
                <w:color w:val="000000"/>
                <w:sz w:val="18"/>
                <w:szCs w:val="18"/>
              </w:rPr>
              <w:t>0.160</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393249BB">
            <w:pPr>
              <w:jc w:val="center"/>
            </w:pPr>
            <w:r>
              <w:rPr>
                <w:rFonts w:ascii="Arial" w:hAnsi="Arial" w:eastAsia="Arial" w:cs="Arial"/>
                <w:b w:val="0"/>
                <w:bCs w:val="0"/>
                <w:i w:val="0"/>
                <w:iCs w:val="0"/>
                <w:color w:val="C00000"/>
                <w:sz w:val="18"/>
                <w:szCs w:val="18"/>
              </w:rPr>
              <w:t>No</w:t>
            </w:r>
          </w:p>
        </w:tc>
      </w:tr>
      <w:tr w14:paraId="4CD5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20A3ECAD">
            <w:pPr>
              <w:jc w:val="left"/>
            </w:pPr>
          </w:p>
        </w:tc>
        <w:tc>
          <w:tcPr>
            <w:tcW w:w="208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CBA3286">
            <w:pPr>
              <w:jc w:val="left"/>
            </w:pPr>
          </w:p>
        </w:tc>
        <w:tc>
          <w:tcPr>
            <w:tcW w:w="208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5931EA90">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6611D60">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B0C5C46">
            <w:pPr>
              <w:jc w:val="left"/>
            </w:pPr>
          </w:p>
        </w:tc>
      </w:tr>
    </w:tbl>
    <w:p w14:paraId="5E776426">
      <w:pPr>
        <w:spacing w:before="40" w:after="120"/>
      </w:pPr>
      <w:r>
        <w:rPr>
          <w:rFonts w:ascii="Times New Roman" w:hAnsi="Times New Roman" w:eastAsia="Times New Roman" w:cs="Times New Roman"/>
          <w:i/>
          <w:iCs/>
          <w:sz w:val="18"/>
          <w:szCs w:val="18"/>
        </w:rPr>
        <w:t>Mann-Whitney U test. Bold variables: P&lt;0.05 in univariate analysis; entered into multivariate logistic regression. OGTT, oral glucose tolerance test; HbA1c, glycated hemoglobin.</w:t>
      </w:r>
    </w:p>
    <w:p w14:paraId="4924CE2B">
      <w:pPr>
        <w:spacing w:before="0" w:after="0"/>
      </w:pPr>
      <w:r>
        <w:br w:type="page"/>
      </w:r>
    </w:p>
    <w:p w14:paraId="0573EEE6">
      <w:pPr>
        <w:pStyle w:val="2"/>
        <w:spacing w:before="240" w:after="100"/>
      </w:pPr>
      <w:r>
        <w:rPr>
          <w:rFonts w:ascii="Arial" w:hAnsi="Arial" w:eastAsia="Arial" w:cs="Arial"/>
          <w:b/>
          <w:bCs/>
          <w:color w:val="000000"/>
          <w:sz w:val="28"/>
          <w:szCs w:val="28"/>
        </w:rPr>
        <w:t>Supplementary Table S3. Ethnicity Sensitivity Analysis</w:t>
      </w:r>
    </w:p>
    <w:p w14:paraId="30B1F129">
      <w:pPr>
        <w:spacing w:before="60" w:after="80" w:line="290" w:lineRule="auto"/>
        <w:jc w:val="both"/>
      </w:pPr>
      <w:r>
        <w:rPr>
          <w:rFonts w:ascii="Times New Roman" w:hAnsi="Times New Roman" w:eastAsia="Times New Roman" w:cs="Times New Roman"/>
          <w:b w:val="0"/>
          <w:bCs w:val="0"/>
          <w:i w:val="0"/>
          <w:iCs w:val="0"/>
          <w:color w:val="000000"/>
          <w:sz w:val="22"/>
          <w:szCs w:val="22"/>
        </w:rPr>
        <w:t>Comparison of GDM incidence by ethnicity and effect of ethnicity adjustment on primary model predictors.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72"/>
        <w:gridCol w:w="1375"/>
        <w:gridCol w:w="1374"/>
        <w:gridCol w:w="1571"/>
        <w:gridCol w:w="1341"/>
        <w:gridCol w:w="1727"/>
      </w:tblGrid>
      <w:tr w14:paraId="17D4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6312C09F">
            <w:pPr>
              <w:jc w:val="left"/>
            </w:pPr>
            <w:r>
              <w:rPr>
                <w:rFonts w:ascii="Arial" w:hAnsi="Arial" w:eastAsia="Arial" w:cs="Arial"/>
                <w:b/>
                <w:bCs/>
                <w:i w:val="0"/>
                <w:iCs w:val="0"/>
                <w:color w:val="000000"/>
                <w:sz w:val="18"/>
                <w:szCs w:val="18"/>
              </w:rPr>
              <w:t>Ethnicity</w:t>
            </w:r>
          </w:p>
        </w:tc>
        <w:tc>
          <w:tcPr>
            <w:tcW w:w="14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08896D9A">
            <w:pPr>
              <w:jc w:val="center"/>
            </w:pPr>
            <w:r>
              <w:rPr>
                <w:rFonts w:ascii="Arial" w:hAnsi="Arial" w:eastAsia="Arial" w:cs="Arial"/>
                <w:b/>
                <w:bCs/>
                <w:i w:val="0"/>
                <w:iCs w:val="0"/>
                <w:color w:val="000000"/>
                <w:sz w:val="18"/>
                <w:szCs w:val="18"/>
              </w:rPr>
              <w:t>Total n</w:t>
            </w:r>
          </w:p>
        </w:tc>
        <w:tc>
          <w:tcPr>
            <w:tcW w:w="14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4577E295">
            <w:pPr>
              <w:jc w:val="center"/>
            </w:pPr>
            <w:r>
              <w:rPr>
                <w:rFonts w:ascii="Arial" w:hAnsi="Arial" w:eastAsia="Arial" w:cs="Arial"/>
                <w:b/>
                <w:bCs/>
                <w:i w:val="0"/>
                <w:iCs w:val="0"/>
                <w:color w:val="000000"/>
                <w:sz w:val="18"/>
                <w:szCs w:val="18"/>
              </w:rPr>
              <w:t>GDM n</w:t>
            </w:r>
          </w:p>
        </w:tc>
        <w:tc>
          <w:tcPr>
            <w:tcW w:w="16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0299AFF4">
            <w:pPr>
              <w:jc w:val="center"/>
            </w:pPr>
            <w:r>
              <w:rPr>
                <w:rFonts w:ascii="Arial" w:hAnsi="Arial" w:eastAsia="Arial" w:cs="Arial"/>
                <w:b/>
                <w:bCs/>
                <w:i w:val="0"/>
                <w:iCs w:val="0"/>
                <w:color w:val="000000"/>
                <w:sz w:val="18"/>
                <w:szCs w:val="18"/>
              </w:rPr>
              <w:t>GDM Rate</w:t>
            </w:r>
          </w:p>
        </w:tc>
        <w:tc>
          <w:tcPr>
            <w:tcW w:w="12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172DEE76">
            <w:pPr>
              <w:jc w:val="center"/>
            </w:pPr>
            <w:r>
              <w:rPr>
                <w:rFonts w:ascii="Arial" w:hAnsi="Arial" w:eastAsia="Arial" w:cs="Arial"/>
                <w:b/>
                <w:bCs/>
                <w:i w:val="0"/>
                <w:iCs w:val="0"/>
                <w:color w:val="000000"/>
                <w:sz w:val="18"/>
                <w:szCs w:val="18"/>
              </w:rPr>
              <w:t>OR vs Han (95%CI)</w:t>
            </w:r>
          </w:p>
        </w:tc>
        <w:tc>
          <w:tcPr>
            <w:tcW w:w="176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030CBC52">
            <w:pPr>
              <w:jc w:val="center"/>
            </w:pPr>
            <w:r>
              <w:rPr>
                <w:rFonts w:ascii="Arial" w:hAnsi="Arial" w:eastAsia="Arial" w:cs="Arial"/>
                <w:b/>
                <w:bCs/>
                <w:i w:val="0"/>
                <w:iCs w:val="0"/>
                <w:color w:val="000000"/>
                <w:sz w:val="18"/>
                <w:szCs w:val="18"/>
              </w:rPr>
              <w:t>P-value</w:t>
            </w:r>
          </w:p>
        </w:tc>
      </w:tr>
      <w:tr w14:paraId="3159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C1EE417">
            <w:pPr>
              <w:jc w:val="left"/>
            </w:pPr>
          </w:p>
        </w:tc>
        <w:tc>
          <w:tcPr>
            <w:tcW w:w="14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052BF7C">
            <w:pPr>
              <w:jc w:val="left"/>
            </w:pPr>
          </w:p>
        </w:tc>
        <w:tc>
          <w:tcPr>
            <w:tcW w:w="14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2C105F65">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B3F3420">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AF84085">
            <w:pPr>
              <w:jc w:val="left"/>
            </w:pPr>
          </w:p>
        </w:tc>
        <w:tc>
          <w:tcPr>
            <w:tcW w:w="176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09E2E9D5">
            <w:pPr>
              <w:jc w:val="left"/>
            </w:pPr>
          </w:p>
        </w:tc>
      </w:tr>
      <w:tr w14:paraId="785D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21D1A107">
            <w:pPr>
              <w:jc w:val="left"/>
            </w:pPr>
            <w:r>
              <w:rPr>
                <w:rFonts w:ascii="Arial" w:hAnsi="Arial" w:eastAsia="Arial" w:cs="Arial"/>
                <w:b/>
                <w:bCs/>
                <w:i w:val="0"/>
                <w:iCs w:val="0"/>
                <w:color w:val="000000"/>
                <w:sz w:val="18"/>
                <w:szCs w:val="18"/>
              </w:rPr>
              <w:t>Han (汉族)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79F49983">
            <w:pPr>
              <w:jc w:val="center"/>
            </w:pPr>
            <w:r>
              <w:rPr>
                <w:rFonts w:ascii="Arial" w:hAnsi="Arial" w:eastAsia="Arial" w:cs="Arial"/>
                <w:b w:val="0"/>
                <w:bCs w:val="0"/>
                <w:i w:val="0"/>
                <w:iCs w:val="0"/>
                <w:color w:val="000000"/>
                <w:sz w:val="18"/>
                <w:szCs w:val="18"/>
              </w:rPr>
              <w:t>287</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59009850">
            <w:pPr>
              <w:jc w:val="center"/>
            </w:pPr>
            <w:r>
              <w:rPr>
                <w:rFonts w:ascii="Arial" w:hAnsi="Arial" w:eastAsia="Arial" w:cs="Arial"/>
                <w:b w:val="0"/>
                <w:bCs w:val="0"/>
                <w:i w:val="0"/>
                <w:iCs w:val="0"/>
                <w:color w:val="000000"/>
                <w:sz w:val="18"/>
                <w:szCs w:val="18"/>
              </w:rPr>
              <w:t>76</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C408EB5">
            <w:pPr>
              <w:jc w:val="center"/>
            </w:pPr>
            <w:r>
              <w:rPr>
                <w:rFonts w:ascii="Arial" w:hAnsi="Arial" w:eastAsia="Arial" w:cs="Arial"/>
                <w:b w:val="0"/>
                <w:bCs w:val="0"/>
                <w:i w:val="0"/>
                <w:iCs w:val="0"/>
                <w:color w:val="000000"/>
                <w:sz w:val="18"/>
                <w:szCs w:val="18"/>
              </w:rPr>
              <w:t>26.5%</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15DEEB45">
            <w:pPr>
              <w:jc w:val="center"/>
            </w:pPr>
            <w:r>
              <w:rPr>
                <w:rFonts w:ascii="Arial" w:hAnsi="Arial" w:eastAsia="Arial" w:cs="Arial"/>
                <w:b w:val="0"/>
                <w:bCs w:val="0"/>
                <w:i w:val="0"/>
                <w:iCs w:val="0"/>
                <w:color w:val="000000"/>
                <w:sz w:val="18"/>
                <w:szCs w:val="18"/>
              </w:rPr>
              <w:t>Reference</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36638275">
            <w:pPr>
              <w:jc w:val="center"/>
            </w:pPr>
            <w:r>
              <w:rPr>
                <w:rFonts w:ascii="Arial" w:hAnsi="Arial" w:eastAsia="Arial" w:cs="Arial"/>
                <w:b w:val="0"/>
                <w:bCs w:val="0"/>
                <w:i w:val="0"/>
                <w:iCs w:val="0"/>
                <w:color w:val="000000"/>
                <w:sz w:val="18"/>
                <w:szCs w:val="18"/>
              </w:rPr>
              <w:t>—</w:t>
            </w:r>
          </w:p>
        </w:tc>
      </w:tr>
      <w:tr w14:paraId="64C5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4BA4D8B9">
            <w:pPr>
              <w:jc w:val="left"/>
            </w:pPr>
            <w:r>
              <w:rPr>
                <w:rFonts w:ascii="Arial" w:hAnsi="Arial" w:eastAsia="Arial" w:cs="Arial"/>
                <w:b w:val="0"/>
                <w:bCs w:val="0"/>
                <w:i w:val="0"/>
                <w:iCs w:val="0"/>
                <w:color w:val="000000"/>
                <w:sz w:val="18"/>
                <w:szCs w:val="18"/>
              </w:rPr>
              <w:t>Naxi (纳西族)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51563EDE">
            <w:pPr>
              <w:jc w:val="center"/>
            </w:pPr>
            <w:r>
              <w:rPr>
                <w:rFonts w:ascii="Arial" w:hAnsi="Arial" w:eastAsia="Arial" w:cs="Arial"/>
                <w:b w:val="0"/>
                <w:bCs w:val="0"/>
                <w:i w:val="0"/>
                <w:iCs w:val="0"/>
                <w:color w:val="000000"/>
                <w:sz w:val="18"/>
                <w:szCs w:val="18"/>
              </w:rPr>
              <w:t>307</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628701ED">
            <w:pPr>
              <w:jc w:val="center"/>
            </w:pPr>
            <w:r>
              <w:rPr>
                <w:rFonts w:ascii="Arial" w:hAnsi="Arial" w:eastAsia="Arial" w:cs="Arial"/>
                <w:b w:val="0"/>
                <w:bCs w:val="0"/>
                <w:i w:val="0"/>
                <w:iCs w:val="0"/>
                <w:color w:val="000000"/>
                <w:sz w:val="18"/>
                <w:szCs w:val="18"/>
              </w:rPr>
              <w:t>99</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47A6EAD4">
            <w:pPr>
              <w:jc w:val="center"/>
            </w:pPr>
            <w:r>
              <w:rPr>
                <w:rFonts w:ascii="Arial" w:hAnsi="Arial" w:eastAsia="Arial" w:cs="Arial"/>
                <w:b w:val="0"/>
                <w:bCs w:val="0"/>
                <w:i w:val="0"/>
                <w:iCs w:val="0"/>
                <w:color w:val="000000"/>
                <w:sz w:val="18"/>
                <w:szCs w:val="18"/>
              </w:rPr>
              <w:t>32.2%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4F64FC84">
            <w:pPr>
              <w:jc w:val="center"/>
            </w:pPr>
            <w:r>
              <w:rPr>
                <w:rFonts w:ascii="Arial" w:hAnsi="Arial" w:eastAsia="Arial" w:cs="Arial"/>
                <w:b w:val="0"/>
                <w:bCs w:val="0"/>
                <w:i w:val="0"/>
                <w:iCs w:val="0"/>
                <w:color w:val="000000"/>
                <w:sz w:val="18"/>
                <w:szCs w:val="18"/>
              </w:rPr>
              <w:t>1.484 (1.218–1.808)</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0D3C1593">
            <w:pPr>
              <w:jc w:val="center"/>
            </w:pPr>
            <w:r>
              <w:rPr>
                <w:rFonts w:ascii="Arial" w:hAnsi="Arial" w:eastAsia="Arial" w:cs="Arial"/>
                <w:b w:val="0"/>
                <w:bCs w:val="0"/>
                <w:i w:val="0"/>
                <w:iCs w:val="0"/>
                <w:color w:val="C00000"/>
                <w:sz w:val="18"/>
                <w:szCs w:val="18"/>
              </w:rPr>
              <w:t>&lt;0.001</w:t>
            </w:r>
          </w:p>
        </w:tc>
      </w:tr>
      <w:tr w14:paraId="696F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72928DDF">
            <w:pPr>
              <w:jc w:val="left"/>
            </w:pPr>
            <w:r>
              <w:rPr>
                <w:rFonts w:ascii="Arial" w:hAnsi="Arial" w:eastAsia="Arial" w:cs="Arial"/>
                <w:b w:val="0"/>
                <w:bCs w:val="0"/>
                <w:i w:val="0"/>
                <w:iCs w:val="0"/>
                <w:color w:val="000000"/>
                <w:sz w:val="18"/>
                <w:szCs w:val="18"/>
              </w:rPr>
              <w:t>Yi (彝族)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215639BC">
            <w:pPr>
              <w:jc w:val="center"/>
            </w:pPr>
            <w:r>
              <w:rPr>
                <w:rFonts w:ascii="Arial" w:hAnsi="Arial" w:eastAsia="Arial" w:cs="Arial"/>
                <w:b w:val="0"/>
                <w:bCs w:val="0"/>
                <w:i w:val="0"/>
                <w:iCs w:val="0"/>
                <w:color w:val="000000"/>
                <w:sz w:val="18"/>
                <w:szCs w:val="18"/>
              </w:rPr>
              <w:t>86</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038B3A91">
            <w:pPr>
              <w:jc w:val="center"/>
            </w:pPr>
            <w:r>
              <w:rPr>
                <w:rFonts w:ascii="Arial" w:hAnsi="Arial" w:eastAsia="Arial" w:cs="Arial"/>
                <w:b w:val="0"/>
                <w:bCs w:val="0"/>
                <w:i w:val="0"/>
                <w:iCs w:val="0"/>
                <w:color w:val="000000"/>
                <w:sz w:val="18"/>
                <w:szCs w:val="18"/>
              </w:rPr>
              <w:t>24</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71CBA93F">
            <w:pPr>
              <w:jc w:val="center"/>
            </w:pPr>
            <w:r>
              <w:rPr>
                <w:rFonts w:ascii="Arial" w:hAnsi="Arial" w:eastAsia="Arial" w:cs="Arial"/>
                <w:b w:val="0"/>
                <w:bCs w:val="0"/>
                <w:i w:val="0"/>
                <w:iCs w:val="0"/>
                <w:color w:val="000000"/>
                <w:sz w:val="18"/>
                <w:szCs w:val="18"/>
              </w:rPr>
              <w:t>27.9%</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313FB50">
            <w:pPr>
              <w:jc w:val="center"/>
            </w:pPr>
            <w:r>
              <w:rPr>
                <w:rFonts w:ascii="Arial" w:hAnsi="Arial" w:eastAsia="Arial" w:cs="Arial"/>
                <w:b w:val="0"/>
                <w:bCs w:val="0"/>
                <w:i w:val="0"/>
                <w:iCs w:val="0"/>
                <w:color w:val="000000"/>
                <w:sz w:val="18"/>
                <w:szCs w:val="18"/>
              </w:rPr>
              <w:t>1.076 (0.636–1.820)</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31D37A78">
            <w:pPr>
              <w:jc w:val="center"/>
            </w:pPr>
            <w:r>
              <w:rPr>
                <w:rFonts w:ascii="Arial" w:hAnsi="Arial" w:eastAsia="Arial" w:cs="Arial"/>
                <w:b w:val="0"/>
                <w:bCs w:val="0"/>
                <w:i w:val="0"/>
                <w:iCs w:val="0"/>
                <w:color w:val="000000"/>
                <w:sz w:val="18"/>
                <w:szCs w:val="18"/>
              </w:rPr>
              <w:t>0.785</w:t>
            </w:r>
          </w:p>
        </w:tc>
      </w:tr>
      <w:tr w14:paraId="7951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0B860FEA">
            <w:pPr>
              <w:jc w:val="left"/>
            </w:pPr>
            <w:r>
              <w:rPr>
                <w:rFonts w:ascii="Arial" w:hAnsi="Arial" w:eastAsia="Arial" w:cs="Arial"/>
                <w:b w:val="0"/>
                <w:bCs w:val="0"/>
                <w:i w:val="0"/>
                <w:iCs w:val="0"/>
                <w:color w:val="000000"/>
                <w:sz w:val="18"/>
                <w:szCs w:val="18"/>
              </w:rPr>
              <w:t>Bai (白族)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79B33E6F">
            <w:pPr>
              <w:jc w:val="center"/>
            </w:pPr>
            <w:r>
              <w:rPr>
                <w:rFonts w:ascii="Arial" w:hAnsi="Arial" w:eastAsia="Arial" w:cs="Arial"/>
                <w:b w:val="0"/>
                <w:bCs w:val="0"/>
                <w:i w:val="0"/>
                <w:iCs w:val="0"/>
                <w:color w:val="000000"/>
                <w:sz w:val="18"/>
                <w:szCs w:val="18"/>
              </w:rPr>
              <w:t>73</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611CAF25">
            <w:pPr>
              <w:jc w:val="center"/>
            </w:pPr>
            <w:r>
              <w:rPr>
                <w:rFonts w:ascii="Arial" w:hAnsi="Arial" w:eastAsia="Arial" w:cs="Arial"/>
                <w:b w:val="0"/>
                <w:bCs w:val="0"/>
                <w:i w:val="0"/>
                <w:iCs w:val="0"/>
                <w:color w:val="000000"/>
                <w:sz w:val="18"/>
                <w:szCs w:val="18"/>
              </w:rPr>
              <w:t>29</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CECCEE8">
            <w:pPr>
              <w:jc w:val="center"/>
            </w:pPr>
            <w:r>
              <w:rPr>
                <w:rFonts w:ascii="Arial" w:hAnsi="Arial" w:eastAsia="Arial" w:cs="Arial"/>
                <w:b w:val="0"/>
                <w:bCs w:val="0"/>
                <w:i w:val="0"/>
                <w:iCs w:val="0"/>
                <w:color w:val="000000"/>
                <w:sz w:val="18"/>
                <w:szCs w:val="18"/>
              </w:rPr>
              <w:t>39.7%</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73F9FC35">
            <w:pPr>
              <w:jc w:val="center"/>
            </w:pPr>
            <w:r>
              <w:rPr>
                <w:rFonts w:ascii="Arial" w:hAnsi="Arial" w:eastAsia="Arial" w:cs="Arial"/>
                <w:b w:val="0"/>
                <w:bCs w:val="0"/>
                <w:i w:val="0"/>
                <w:iCs w:val="0"/>
                <w:color w:val="000000"/>
                <w:sz w:val="18"/>
                <w:szCs w:val="18"/>
              </w:rPr>
              <w:t>1.821 (1.073–3.091)</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5AD2D034">
            <w:pPr>
              <w:jc w:val="center"/>
            </w:pPr>
            <w:r>
              <w:rPr>
                <w:rFonts w:ascii="Arial" w:hAnsi="Arial" w:eastAsia="Arial" w:cs="Arial"/>
                <w:b w:val="0"/>
                <w:bCs w:val="0"/>
                <w:i w:val="0"/>
                <w:iCs w:val="0"/>
                <w:color w:val="C00000"/>
                <w:sz w:val="18"/>
                <w:szCs w:val="18"/>
              </w:rPr>
              <w:t>0.027</w:t>
            </w:r>
          </w:p>
        </w:tc>
      </w:tr>
      <w:tr w14:paraId="100A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2C697844">
            <w:pPr>
              <w:jc w:val="left"/>
            </w:pPr>
            <w:r>
              <w:rPr>
                <w:rFonts w:ascii="Arial" w:hAnsi="Arial" w:eastAsia="Arial" w:cs="Arial"/>
                <w:b w:val="0"/>
                <w:bCs w:val="0"/>
                <w:i w:val="0"/>
                <w:iCs w:val="0"/>
                <w:color w:val="000000"/>
                <w:sz w:val="18"/>
                <w:szCs w:val="18"/>
              </w:rPr>
              <w:t>Lisu (傈僳族)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53726D95">
            <w:pPr>
              <w:jc w:val="center"/>
            </w:pPr>
            <w:r>
              <w:rPr>
                <w:rFonts w:ascii="Arial" w:hAnsi="Arial" w:eastAsia="Arial" w:cs="Arial"/>
                <w:b w:val="0"/>
                <w:bCs w:val="0"/>
                <w:i w:val="0"/>
                <w:iCs w:val="0"/>
                <w:color w:val="000000"/>
                <w:sz w:val="18"/>
                <w:szCs w:val="18"/>
              </w:rPr>
              <w:t>32</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4A460097">
            <w:pPr>
              <w:jc w:val="center"/>
            </w:pPr>
            <w:r>
              <w:rPr>
                <w:rFonts w:ascii="Arial" w:hAnsi="Arial" w:eastAsia="Arial" w:cs="Arial"/>
                <w:b w:val="0"/>
                <w:bCs w:val="0"/>
                <w:i w:val="0"/>
                <w:iCs w:val="0"/>
                <w:color w:val="000000"/>
                <w:sz w:val="18"/>
                <w:szCs w:val="18"/>
              </w:rPr>
              <w:t>13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E9796FE">
            <w:pPr>
              <w:jc w:val="center"/>
            </w:pPr>
            <w:r>
              <w:rPr>
                <w:rFonts w:ascii="Arial" w:hAnsi="Arial" w:eastAsia="Arial" w:cs="Arial"/>
                <w:b w:val="0"/>
                <w:bCs w:val="0"/>
                <w:i w:val="0"/>
                <w:iCs w:val="0"/>
                <w:color w:val="000000"/>
                <w:sz w:val="18"/>
                <w:szCs w:val="18"/>
              </w:rPr>
              <w:t>40.6%</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721F673">
            <w:pPr>
              <w:jc w:val="center"/>
            </w:pPr>
            <w:r>
              <w:rPr>
                <w:rFonts w:ascii="Arial" w:hAnsi="Arial" w:eastAsia="Arial" w:cs="Arial"/>
                <w:b w:val="0"/>
                <w:bCs w:val="0"/>
                <w:i w:val="0"/>
                <w:iCs w:val="0"/>
                <w:color w:val="000000"/>
                <w:sz w:val="18"/>
                <w:szCs w:val="18"/>
              </w:rPr>
              <w:t>1.884 (0.901–3.937)</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5DC2B2D2">
            <w:pPr>
              <w:jc w:val="center"/>
            </w:pPr>
            <w:r>
              <w:rPr>
                <w:rFonts w:ascii="Arial" w:hAnsi="Arial" w:eastAsia="Arial" w:cs="Arial"/>
                <w:b w:val="0"/>
                <w:bCs w:val="0"/>
                <w:i w:val="0"/>
                <w:iCs w:val="0"/>
                <w:color w:val="000000"/>
                <w:sz w:val="18"/>
                <w:szCs w:val="18"/>
              </w:rPr>
              <w:t>0.092</w:t>
            </w:r>
          </w:p>
        </w:tc>
      </w:tr>
      <w:tr w14:paraId="6156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0B678C5D">
            <w:pPr>
              <w:jc w:val="left"/>
            </w:pPr>
            <w:r>
              <w:rPr>
                <w:rFonts w:ascii="Arial" w:hAnsi="Arial" w:eastAsia="Arial" w:cs="Arial"/>
                <w:b w:val="0"/>
                <w:bCs w:val="0"/>
                <w:i w:val="0"/>
                <w:iCs w:val="0"/>
                <w:color w:val="000000"/>
                <w:sz w:val="18"/>
                <w:szCs w:val="18"/>
              </w:rPr>
              <w:t>Pumi (普米族)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373712B3">
            <w:pPr>
              <w:jc w:val="center"/>
            </w:pPr>
            <w:r>
              <w:rPr>
                <w:rFonts w:ascii="Arial" w:hAnsi="Arial" w:eastAsia="Arial" w:cs="Arial"/>
                <w:b w:val="0"/>
                <w:bCs w:val="0"/>
                <w:i w:val="0"/>
                <w:iCs w:val="0"/>
                <w:color w:val="000000"/>
                <w:sz w:val="18"/>
                <w:szCs w:val="18"/>
              </w:rPr>
              <w:t>24</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2024883D">
            <w:pPr>
              <w:jc w:val="center"/>
            </w:pPr>
            <w:r>
              <w:rPr>
                <w:rFonts w:ascii="Arial" w:hAnsi="Arial" w:eastAsia="Arial" w:cs="Arial"/>
                <w:b w:val="0"/>
                <w:bCs w:val="0"/>
                <w:i w:val="0"/>
                <w:iCs w:val="0"/>
                <w:color w:val="000000"/>
                <w:sz w:val="18"/>
                <w:szCs w:val="18"/>
              </w:rPr>
              <w:t>7</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32A57AA7">
            <w:pPr>
              <w:jc w:val="center"/>
            </w:pPr>
            <w:r>
              <w:rPr>
                <w:rFonts w:ascii="Arial" w:hAnsi="Arial" w:eastAsia="Arial" w:cs="Arial"/>
                <w:b w:val="0"/>
                <w:bCs w:val="0"/>
                <w:i w:val="0"/>
                <w:iCs w:val="0"/>
                <w:color w:val="000000"/>
                <w:sz w:val="18"/>
                <w:szCs w:val="18"/>
              </w:rPr>
              <w:t>29.2%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8C3509C">
            <w:pPr>
              <w:jc w:val="center"/>
            </w:pPr>
            <w:r>
              <w:rPr>
                <w:rFonts w:ascii="Arial" w:hAnsi="Arial" w:eastAsia="Arial" w:cs="Arial"/>
                <w:b w:val="0"/>
                <w:bCs w:val="0"/>
                <w:i w:val="0"/>
                <w:iCs w:val="0"/>
                <w:color w:val="000000"/>
                <w:sz w:val="18"/>
                <w:szCs w:val="18"/>
              </w:rPr>
              <w:t>1.128 (0.454–2.800)</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660B19BD">
            <w:pPr>
              <w:jc w:val="center"/>
            </w:pPr>
            <w:r>
              <w:rPr>
                <w:rFonts w:ascii="Arial" w:hAnsi="Arial" w:eastAsia="Arial" w:cs="Arial"/>
                <w:b w:val="0"/>
                <w:bCs w:val="0"/>
                <w:i w:val="0"/>
                <w:iCs w:val="0"/>
                <w:color w:val="000000"/>
                <w:sz w:val="18"/>
                <w:szCs w:val="18"/>
              </w:rPr>
              <w:t>0.795</w:t>
            </w:r>
          </w:p>
        </w:tc>
      </w:tr>
      <w:tr w14:paraId="498B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275D15FE">
            <w:pPr>
              <w:jc w:val="left"/>
            </w:pPr>
            <w:r>
              <w:rPr>
                <w:rFonts w:ascii="Arial" w:hAnsi="Arial" w:eastAsia="Arial" w:cs="Arial"/>
                <w:b w:val="0"/>
                <w:bCs w:val="0"/>
                <w:i w:val="0"/>
                <w:iCs w:val="0"/>
                <w:color w:val="000000"/>
                <w:sz w:val="18"/>
                <w:szCs w:val="18"/>
              </w:rPr>
              <w:t>Tibetan (藏族)</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1C59F767">
            <w:pPr>
              <w:jc w:val="center"/>
            </w:pPr>
            <w:r>
              <w:rPr>
                <w:rFonts w:ascii="Arial" w:hAnsi="Arial" w:eastAsia="Arial" w:cs="Arial"/>
                <w:b w:val="0"/>
                <w:bCs w:val="0"/>
                <w:i w:val="0"/>
                <w:iCs w:val="0"/>
                <w:color w:val="000000"/>
                <w:sz w:val="18"/>
                <w:szCs w:val="18"/>
              </w:rPr>
              <w:t>11</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7A540CB5">
            <w:pPr>
              <w:jc w:val="center"/>
            </w:pPr>
            <w:r>
              <w:rPr>
                <w:rFonts w:ascii="Arial" w:hAnsi="Arial" w:eastAsia="Arial" w:cs="Arial"/>
                <w:b w:val="0"/>
                <w:bCs w:val="0"/>
                <w:i w:val="0"/>
                <w:iCs w:val="0"/>
                <w:color w:val="000000"/>
                <w:sz w:val="18"/>
                <w:szCs w:val="18"/>
              </w:rPr>
              <w:t>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732DEDF">
            <w:pPr>
              <w:jc w:val="center"/>
            </w:pPr>
            <w:r>
              <w:rPr>
                <w:rFonts w:ascii="Arial" w:hAnsi="Arial" w:eastAsia="Arial" w:cs="Arial"/>
                <w:b w:val="0"/>
                <w:bCs w:val="0"/>
                <w:i w:val="0"/>
                <w:iCs w:val="0"/>
                <w:color w:val="000000"/>
                <w:sz w:val="18"/>
                <w:szCs w:val="18"/>
              </w:rPr>
              <w:t>27.3%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77BB683A">
            <w:pPr>
              <w:jc w:val="center"/>
            </w:pPr>
            <w:r>
              <w:rPr>
                <w:rFonts w:ascii="Arial" w:hAnsi="Arial" w:eastAsia="Arial" w:cs="Arial"/>
                <w:b w:val="0"/>
                <w:bCs w:val="0"/>
                <w:i w:val="0"/>
                <w:iCs w:val="0"/>
                <w:color w:val="000000"/>
                <w:sz w:val="18"/>
                <w:szCs w:val="18"/>
              </w:rPr>
              <w:t>1.043 (0.270–4.022)</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1AA62862">
            <w:pPr>
              <w:jc w:val="center"/>
            </w:pPr>
            <w:r>
              <w:rPr>
                <w:rFonts w:ascii="Arial" w:hAnsi="Arial" w:eastAsia="Arial" w:cs="Arial"/>
                <w:b w:val="0"/>
                <w:bCs w:val="0"/>
                <w:i w:val="0"/>
                <w:iCs w:val="0"/>
                <w:color w:val="000000"/>
                <w:sz w:val="18"/>
                <w:szCs w:val="18"/>
              </w:rPr>
              <w:t>0.951</w:t>
            </w:r>
          </w:p>
        </w:tc>
      </w:tr>
      <w:tr w14:paraId="4599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306A0FD8">
            <w:pPr>
              <w:jc w:val="left"/>
            </w:pPr>
            <w:r>
              <w:rPr>
                <w:rFonts w:ascii="Arial" w:hAnsi="Arial" w:eastAsia="Arial" w:cs="Arial"/>
                <w:b w:val="0"/>
                <w:bCs w:val="0"/>
                <w:i w:val="0"/>
                <w:iCs w:val="0"/>
                <w:color w:val="000000"/>
                <w:sz w:val="18"/>
                <w:szCs w:val="18"/>
              </w:rPr>
              <w:t>Others</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29F04B35">
            <w:pPr>
              <w:jc w:val="center"/>
            </w:pPr>
            <w:r>
              <w:rPr>
                <w:rFonts w:ascii="Arial" w:hAnsi="Arial" w:eastAsia="Arial" w:cs="Arial"/>
                <w:b w:val="0"/>
                <w:bCs w:val="0"/>
                <w:i w:val="0"/>
                <w:iCs w:val="0"/>
                <w:color w:val="000000"/>
                <w:sz w:val="18"/>
                <w:szCs w:val="18"/>
              </w:rPr>
              <w:t>27</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6E2D6DB0">
            <w:pPr>
              <w:jc w:val="center"/>
            </w:pPr>
            <w:r>
              <w:rPr>
                <w:rFonts w:ascii="Arial" w:hAnsi="Arial" w:eastAsia="Arial" w:cs="Arial"/>
                <w:b w:val="0"/>
                <w:bCs w:val="0"/>
                <w:i w:val="0"/>
                <w:iCs w:val="0"/>
                <w:color w:val="000000"/>
                <w:sz w:val="18"/>
                <w:szCs w:val="18"/>
              </w:rPr>
              <w:t>6</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29F1177">
            <w:pPr>
              <w:jc w:val="center"/>
            </w:pPr>
            <w:r>
              <w:rPr>
                <w:rFonts w:ascii="Arial" w:hAnsi="Arial" w:eastAsia="Arial" w:cs="Arial"/>
                <w:b w:val="0"/>
                <w:bCs w:val="0"/>
                <w:i w:val="0"/>
                <w:iCs w:val="0"/>
                <w:color w:val="000000"/>
                <w:sz w:val="18"/>
                <w:szCs w:val="18"/>
              </w:rPr>
              <w:t>22.2%</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29AC8D48">
            <w:pPr>
              <w:jc w:val="center"/>
            </w:pPr>
            <w:r>
              <w:rPr>
                <w:rFonts w:ascii="Arial" w:hAnsi="Arial" w:eastAsia="Arial" w:cs="Arial"/>
                <w:b w:val="0"/>
                <w:bCs w:val="0"/>
                <w:i w:val="0"/>
                <w:iCs w:val="0"/>
                <w:color w:val="000000"/>
                <w:sz w:val="18"/>
                <w:szCs w:val="18"/>
              </w:rPr>
              <w:t>0.810 (0.320–2.050)</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0F850FA2">
            <w:pPr>
              <w:jc w:val="center"/>
            </w:pPr>
            <w:r>
              <w:rPr>
                <w:rFonts w:ascii="Arial" w:hAnsi="Arial" w:eastAsia="Arial" w:cs="Arial"/>
                <w:b w:val="0"/>
                <w:bCs w:val="0"/>
                <w:i w:val="0"/>
                <w:iCs w:val="0"/>
                <w:color w:val="000000"/>
                <w:sz w:val="18"/>
                <w:szCs w:val="18"/>
              </w:rPr>
              <w:t>0.653</w:t>
            </w:r>
          </w:p>
        </w:tc>
      </w:tr>
      <w:tr w14:paraId="43A8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nil"/>
              <w:right w:val="nil"/>
            </w:tcBorders>
            <w:shd w:val="clear" w:color="auto" w:fill="FFFFFF"/>
            <w:tcMar>
              <w:top w:w="70" w:type="dxa"/>
              <w:left w:w="110" w:type="dxa"/>
              <w:bottom w:w="70" w:type="dxa"/>
              <w:right w:w="110" w:type="dxa"/>
            </w:tcMar>
            <w:vAlign w:val="center"/>
          </w:tcPr>
          <w:p w14:paraId="22535798">
            <w:pPr>
              <w:jc w:val="left"/>
            </w:pPr>
            <w:r>
              <w:rPr>
                <w:rFonts w:ascii="Arial" w:hAnsi="Arial" w:eastAsia="Arial" w:cs="Arial"/>
                <w:b/>
                <w:bCs/>
                <w:i w:val="0"/>
                <w:iCs w:val="0"/>
                <w:color w:val="000000"/>
                <w:sz w:val="18"/>
                <w:szCs w:val="18"/>
              </w:rPr>
              <w:t>All minorities (combined)</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5A73B7DE">
            <w:pPr>
              <w:jc w:val="center"/>
            </w:pPr>
            <w:r>
              <w:rPr>
                <w:rFonts w:ascii="Arial" w:hAnsi="Arial" w:eastAsia="Arial" w:cs="Arial"/>
                <w:b w:val="0"/>
                <w:bCs w:val="0"/>
                <w:i w:val="0"/>
                <w:iCs w:val="0"/>
                <w:color w:val="000000"/>
                <w:sz w:val="18"/>
                <w:szCs w:val="18"/>
              </w:rPr>
              <w:t>560</w:t>
            </w:r>
          </w:p>
        </w:tc>
        <w:tc>
          <w:tcPr>
            <w:tcW w:w="1400" w:type="dxa"/>
            <w:tcBorders>
              <w:top w:val="nil"/>
              <w:left w:val="nil"/>
              <w:bottom w:val="nil"/>
              <w:right w:val="nil"/>
            </w:tcBorders>
            <w:shd w:val="clear" w:color="auto" w:fill="FFFFFF"/>
            <w:tcMar>
              <w:top w:w="70" w:type="dxa"/>
              <w:left w:w="110" w:type="dxa"/>
              <w:bottom w:w="70" w:type="dxa"/>
              <w:right w:w="110" w:type="dxa"/>
            </w:tcMar>
            <w:vAlign w:val="center"/>
          </w:tcPr>
          <w:p w14:paraId="6F0707ED">
            <w:pPr>
              <w:jc w:val="center"/>
            </w:pPr>
            <w:r>
              <w:rPr>
                <w:rFonts w:ascii="Arial" w:hAnsi="Arial" w:eastAsia="Arial" w:cs="Arial"/>
                <w:b w:val="0"/>
                <w:bCs w:val="0"/>
                <w:i w:val="0"/>
                <w:iCs w:val="0"/>
                <w:color w:val="000000"/>
                <w:sz w:val="18"/>
                <w:szCs w:val="18"/>
              </w:rPr>
              <w:t>181</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0D58353">
            <w:pPr>
              <w:jc w:val="center"/>
            </w:pPr>
            <w:r>
              <w:rPr>
                <w:rFonts w:ascii="Arial" w:hAnsi="Arial" w:eastAsia="Arial" w:cs="Arial"/>
                <w:b w:val="0"/>
                <w:bCs w:val="0"/>
                <w:i w:val="0"/>
                <w:iCs w:val="0"/>
                <w:color w:val="000000"/>
                <w:sz w:val="18"/>
                <w:szCs w:val="18"/>
              </w:rPr>
              <w:t>32.3%</w:t>
            </w:r>
          </w:p>
        </w:tc>
        <w:tc>
          <w:tcPr>
            <w:tcW w:w="1200" w:type="dxa"/>
            <w:tcBorders>
              <w:top w:val="nil"/>
              <w:left w:val="nil"/>
              <w:bottom w:val="nil"/>
              <w:right w:val="nil"/>
            </w:tcBorders>
            <w:shd w:val="clear" w:color="auto" w:fill="FFFFFF"/>
            <w:tcMar>
              <w:top w:w="70" w:type="dxa"/>
              <w:left w:w="110" w:type="dxa"/>
              <w:bottom w:w="70" w:type="dxa"/>
              <w:right w:w="110" w:type="dxa"/>
            </w:tcMar>
            <w:vAlign w:val="center"/>
          </w:tcPr>
          <w:p w14:paraId="6BF6BD17">
            <w:pPr>
              <w:jc w:val="center"/>
            </w:pPr>
            <w:r>
              <w:rPr>
                <w:rFonts w:ascii="Arial" w:hAnsi="Arial" w:eastAsia="Arial" w:cs="Arial"/>
                <w:b w:val="0"/>
                <w:bCs w:val="0"/>
                <w:i w:val="0"/>
                <w:iCs w:val="0"/>
                <w:color w:val="000000"/>
                <w:sz w:val="18"/>
                <w:szCs w:val="18"/>
              </w:rPr>
              <w:t>1.621 (1.317–1.995)</w:t>
            </w:r>
          </w:p>
        </w:tc>
        <w:tc>
          <w:tcPr>
            <w:tcW w:w="1760" w:type="dxa"/>
            <w:tcBorders>
              <w:top w:val="nil"/>
              <w:left w:val="nil"/>
              <w:bottom w:val="nil"/>
              <w:right w:val="nil"/>
            </w:tcBorders>
            <w:shd w:val="clear" w:color="auto" w:fill="FFFFFF"/>
            <w:tcMar>
              <w:top w:w="70" w:type="dxa"/>
              <w:left w:w="110" w:type="dxa"/>
              <w:bottom w:w="70" w:type="dxa"/>
              <w:right w:w="110" w:type="dxa"/>
            </w:tcMar>
            <w:vAlign w:val="center"/>
          </w:tcPr>
          <w:p w14:paraId="1620E872">
            <w:pPr>
              <w:jc w:val="center"/>
            </w:pPr>
            <w:r>
              <w:rPr>
                <w:rFonts w:ascii="Arial" w:hAnsi="Arial" w:eastAsia="Arial" w:cs="Arial"/>
                <w:b w:val="0"/>
                <w:bCs w:val="0"/>
                <w:i w:val="0"/>
                <w:iCs w:val="0"/>
                <w:color w:val="C00000"/>
                <w:sz w:val="18"/>
                <w:szCs w:val="18"/>
              </w:rPr>
              <w:t>&lt;0.001</w:t>
            </w:r>
          </w:p>
        </w:tc>
      </w:tr>
      <w:tr w14:paraId="177F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E3C0A8F">
            <w:pPr>
              <w:jc w:val="left"/>
            </w:pPr>
          </w:p>
        </w:tc>
        <w:tc>
          <w:tcPr>
            <w:tcW w:w="14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F53A1BC">
            <w:pPr>
              <w:jc w:val="left"/>
            </w:pPr>
          </w:p>
        </w:tc>
        <w:tc>
          <w:tcPr>
            <w:tcW w:w="14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E2B558C">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8147F72">
            <w:pPr>
              <w:jc w:val="left"/>
            </w:pPr>
          </w:p>
        </w:tc>
        <w:tc>
          <w:tcPr>
            <w:tcW w:w="12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5A946F2">
            <w:pPr>
              <w:jc w:val="left"/>
            </w:pPr>
          </w:p>
        </w:tc>
        <w:tc>
          <w:tcPr>
            <w:tcW w:w="176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0943F7BD">
            <w:pPr>
              <w:jc w:val="left"/>
            </w:pPr>
          </w:p>
        </w:tc>
      </w:tr>
    </w:tbl>
    <w:p w14:paraId="18EA5405">
      <w:pPr>
        <w:spacing w:before="0" w:after="80"/>
      </w:pPr>
    </w:p>
    <w:p w14:paraId="21AEE82F">
      <w:pPr>
        <w:spacing w:before="160" w:after="50"/>
      </w:pPr>
      <w:r>
        <w:rPr>
          <w:rFonts w:ascii="Arial" w:hAnsi="Arial" w:eastAsia="Arial" w:cs="Arial"/>
          <w:b/>
          <w:bCs/>
          <w:sz w:val="21"/>
          <w:szCs w:val="21"/>
        </w:rPr>
        <w:t>Effect of Ethnicity Adjustment on Primary Predictor OR Estimates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01"/>
        <w:gridCol w:w="1422"/>
        <w:gridCol w:w="1514"/>
        <w:gridCol w:w="1410"/>
        <w:gridCol w:w="1541"/>
        <w:gridCol w:w="1872"/>
      </w:tblGrid>
      <w:tr w14:paraId="67A9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26231A98">
            <w:pPr>
              <w:jc w:val="left"/>
            </w:pPr>
            <w:r>
              <w:rPr>
                <w:rFonts w:ascii="Arial" w:hAnsi="Arial" w:eastAsia="Arial" w:cs="Arial"/>
                <w:b/>
                <w:bCs/>
                <w:i w:val="0"/>
                <w:iCs w:val="0"/>
                <w:color w:val="000000"/>
                <w:sz w:val="18"/>
                <w:szCs w:val="18"/>
              </w:rPr>
              <w:t>Variable</w:t>
            </w:r>
          </w:p>
        </w:tc>
        <w:tc>
          <w:tcPr>
            <w:tcW w:w="16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5124B42C">
            <w:pPr>
              <w:jc w:val="center"/>
            </w:pPr>
            <w:r>
              <w:rPr>
                <w:rFonts w:ascii="Arial" w:hAnsi="Arial" w:eastAsia="Arial" w:cs="Arial"/>
                <w:b/>
                <w:bCs/>
                <w:i w:val="0"/>
                <w:iCs w:val="0"/>
                <w:color w:val="000000"/>
                <w:sz w:val="18"/>
                <w:szCs w:val="18"/>
              </w:rPr>
              <w:t>OR (main model)</w:t>
            </w:r>
          </w:p>
        </w:tc>
        <w:tc>
          <w:tcPr>
            <w:tcW w:w="16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5626569F">
            <w:pPr>
              <w:jc w:val="center"/>
            </w:pPr>
            <w:r>
              <w:rPr>
                <w:rFonts w:ascii="Arial" w:hAnsi="Arial" w:eastAsia="Arial" w:cs="Arial"/>
                <w:b/>
                <w:bCs/>
                <w:i w:val="0"/>
                <w:iCs w:val="0"/>
                <w:color w:val="000000"/>
                <w:sz w:val="18"/>
                <w:szCs w:val="18"/>
              </w:rPr>
              <w:t>95%CI</w:t>
            </w:r>
          </w:p>
        </w:tc>
        <w:tc>
          <w:tcPr>
            <w:tcW w:w="16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72E44A4E">
            <w:pPr>
              <w:jc w:val="center"/>
            </w:pPr>
            <w:r>
              <w:rPr>
                <w:rFonts w:ascii="Arial" w:hAnsi="Arial" w:eastAsia="Arial" w:cs="Arial"/>
                <w:b/>
                <w:bCs/>
                <w:i w:val="0"/>
                <w:iCs w:val="0"/>
                <w:color w:val="000000"/>
                <w:sz w:val="18"/>
                <w:szCs w:val="18"/>
              </w:rPr>
              <w:t>P (main)</w:t>
            </w:r>
          </w:p>
        </w:tc>
        <w:tc>
          <w:tcPr>
            <w:tcW w:w="160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73EE523C">
            <w:pPr>
              <w:jc w:val="center"/>
            </w:pPr>
            <w:r>
              <w:rPr>
                <w:rFonts w:ascii="Arial" w:hAnsi="Arial" w:eastAsia="Arial" w:cs="Arial"/>
                <w:b/>
                <w:bCs/>
                <w:i w:val="0"/>
                <w:iCs w:val="0"/>
                <w:color w:val="000000"/>
                <w:sz w:val="18"/>
                <w:szCs w:val="18"/>
              </w:rPr>
              <w:t>OR (with ethnicity)</w:t>
            </w:r>
          </w:p>
        </w:tc>
        <w:tc>
          <w:tcPr>
            <w:tcW w:w="2160" w:type="dxa"/>
            <w:tcBorders>
              <w:top w:val="single" w:color="000000" w:sz="16" w:space="0"/>
              <w:left w:val="nil"/>
              <w:bottom w:val="nil"/>
              <w:right w:val="nil"/>
            </w:tcBorders>
            <w:shd w:val="clear" w:color="auto" w:fill="FFFFFF"/>
            <w:tcMar>
              <w:top w:w="70" w:type="dxa"/>
              <w:left w:w="110" w:type="dxa"/>
              <w:bottom w:w="70" w:type="dxa"/>
              <w:right w:w="110" w:type="dxa"/>
            </w:tcMar>
            <w:vAlign w:val="center"/>
          </w:tcPr>
          <w:p w14:paraId="721A1736">
            <w:pPr>
              <w:jc w:val="center"/>
            </w:pPr>
            <w:r>
              <w:rPr>
                <w:rFonts w:ascii="Arial" w:hAnsi="Arial" w:eastAsia="Arial" w:cs="Arial"/>
                <w:b/>
                <w:bCs/>
                <w:i w:val="0"/>
                <w:iCs w:val="0"/>
                <w:color w:val="000000"/>
                <w:sz w:val="18"/>
                <w:szCs w:val="18"/>
              </w:rPr>
              <w:t>P (adj.) &amp; Change</w:t>
            </w:r>
          </w:p>
        </w:tc>
      </w:tr>
      <w:tr w14:paraId="2A40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57F1BB80">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B86169A">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34449FA">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6FAC5BE">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1050BFB1">
            <w:pPr>
              <w:jc w:val="left"/>
            </w:pPr>
          </w:p>
        </w:tc>
        <w:tc>
          <w:tcPr>
            <w:tcW w:w="216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4DBE2462">
            <w:pPr>
              <w:jc w:val="left"/>
            </w:pPr>
          </w:p>
        </w:tc>
      </w:tr>
      <w:tr w14:paraId="2FCE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677FAB5E">
            <w:pPr>
              <w:jc w:val="left"/>
            </w:pPr>
            <w:r>
              <w:rPr>
                <w:rFonts w:ascii="Arial" w:hAnsi="Arial" w:eastAsia="Arial" w:cs="Arial"/>
                <w:b/>
                <w:bCs/>
                <w:i w:val="0"/>
                <w:iCs w:val="0"/>
                <w:color w:val="000000"/>
                <w:sz w:val="18"/>
                <w:szCs w:val="18"/>
              </w:rPr>
              <w:t>TT3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6400E57">
            <w:pPr>
              <w:jc w:val="center"/>
            </w:pPr>
            <w:r>
              <w:rPr>
                <w:rFonts w:ascii="Arial" w:hAnsi="Arial" w:eastAsia="Arial" w:cs="Arial"/>
                <w:b w:val="0"/>
                <w:bCs w:val="0"/>
                <w:i w:val="0"/>
                <w:iCs w:val="0"/>
                <w:color w:val="000000"/>
                <w:sz w:val="18"/>
                <w:szCs w:val="18"/>
              </w:rPr>
              <w:t>1.429</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EB3E573">
            <w:pPr>
              <w:jc w:val="center"/>
            </w:pPr>
            <w:r>
              <w:rPr>
                <w:rFonts w:ascii="Arial" w:hAnsi="Arial" w:eastAsia="Arial" w:cs="Arial"/>
                <w:b w:val="0"/>
                <w:bCs w:val="0"/>
                <w:i w:val="0"/>
                <w:iCs w:val="0"/>
                <w:color w:val="000000"/>
                <w:sz w:val="18"/>
                <w:szCs w:val="18"/>
              </w:rPr>
              <w:t>1.136–1.796</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55DCBCA">
            <w:pPr>
              <w:jc w:val="center"/>
            </w:pPr>
            <w:r>
              <w:rPr>
                <w:rFonts w:ascii="Arial" w:hAnsi="Arial" w:eastAsia="Arial" w:cs="Arial"/>
                <w:b w:val="0"/>
                <w:bCs w:val="0"/>
                <w:i w:val="0"/>
                <w:iCs w:val="0"/>
                <w:color w:val="000000"/>
                <w:sz w:val="18"/>
                <w:szCs w:val="18"/>
              </w:rPr>
              <w:t>0.002</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43F56B3">
            <w:pPr>
              <w:jc w:val="center"/>
            </w:pPr>
            <w:r>
              <w:rPr>
                <w:rFonts w:ascii="Arial" w:hAnsi="Arial" w:eastAsia="Arial" w:cs="Arial"/>
                <w:b w:val="0"/>
                <w:bCs w:val="0"/>
                <w:i w:val="0"/>
                <w:iCs w:val="0"/>
                <w:color w:val="000000"/>
                <w:sz w:val="18"/>
                <w:szCs w:val="18"/>
              </w:rPr>
              <w:t>1.435 (1.140–1.803)</w:t>
            </w:r>
          </w:p>
        </w:tc>
        <w:tc>
          <w:tcPr>
            <w:tcW w:w="2160" w:type="dxa"/>
            <w:tcBorders>
              <w:top w:val="nil"/>
              <w:left w:val="nil"/>
              <w:bottom w:val="nil"/>
              <w:right w:val="nil"/>
            </w:tcBorders>
            <w:shd w:val="clear" w:color="auto" w:fill="FFFFFF"/>
            <w:tcMar>
              <w:top w:w="70" w:type="dxa"/>
              <w:left w:w="110" w:type="dxa"/>
              <w:bottom w:w="70" w:type="dxa"/>
              <w:right w:w="110" w:type="dxa"/>
            </w:tcMar>
            <w:vAlign w:val="center"/>
          </w:tcPr>
          <w:p w14:paraId="7E8EC8FA">
            <w:pPr>
              <w:jc w:val="center"/>
            </w:pPr>
            <w:r>
              <w:rPr>
                <w:rFonts w:ascii="Arial" w:hAnsi="Arial" w:eastAsia="Arial" w:cs="Arial"/>
                <w:b w:val="0"/>
                <w:bCs w:val="0"/>
                <w:i w:val="0"/>
                <w:iCs w:val="0"/>
                <w:color w:val="000000"/>
                <w:sz w:val="18"/>
                <w:szCs w:val="18"/>
              </w:rPr>
              <w:t>0.002 (+0.4%)</w:t>
            </w:r>
          </w:p>
        </w:tc>
      </w:tr>
      <w:tr w14:paraId="4819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43354763">
            <w:pPr>
              <w:jc w:val="left"/>
            </w:pPr>
            <w:r>
              <w:rPr>
                <w:rFonts w:ascii="Arial" w:hAnsi="Arial" w:eastAsia="Arial" w:cs="Arial"/>
                <w:b/>
                <w:bCs/>
                <w:i w:val="0"/>
                <w:iCs w:val="0"/>
                <w:color w:val="000000"/>
                <w:sz w:val="18"/>
                <w:szCs w:val="18"/>
              </w:rPr>
              <w:t>HGB</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5EDE74A6">
            <w:pPr>
              <w:jc w:val="center"/>
            </w:pPr>
            <w:r>
              <w:rPr>
                <w:rFonts w:ascii="Arial" w:hAnsi="Arial" w:eastAsia="Arial" w:cs="Arial"/>
                <w:b w:val="0"/>
                <w:bCs w:val="0"/>
                <w:i w:val="0"/>
                <w:iCs w:val="0"/>
                <w:color w:val="000000"/>
                <w:sz w:val="18"/>
                <w:szCs w:val="18"/>
              </w:rPr>
              <w:t>1.344</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B417591">
            <w:pPr>
              <w:jc w:val="center"/>
            </w:pPr>
            <w:r>
              <w:rPr>
                <w:rFonts w:ascii="Arial" w:hAnsi="Arial" w:eastAsia="Arial" w:cs="Arial"/>
                <w:b w:val="0"/>
                <w:bCs w:val="0"/>
                <w:i w:val="0"/>
                <w:iCs w:val="0"/>
                <w:color w:val="000000"/>
                <w:sz w:val="18"/>
                <w:szCs w:val="18"/>
              </w:rPr>
              <w:t>1.076–1.679</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73D19DED">
            <w:pPr>
              <w:jc w:val="center"/>
            </w:pPr>
            <w:r>
              <w:rPr>
                <w:rFonts w:ascii="Arial" w:hAnsi="Arial" w:eastAsia="Arial" w:cs="Arial"/>
                <w:b w:val="0"/>
                <w:bCs w:val="0"/>
                <w:i w:val="0"/>
                <w:iCs w:val="0"/>
                <w:color w:val="000000"/>
                <w:sz w:val="18"/>
                <w:szCs w:val="18"/>
              </w:rPr>
              <w:t>0.009</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13FFDD56">
            <w:pPr>
              <w:jc w:val="center"/>
            </w:pPr>
            <w:r>
              <w:rPr>
                <w:rFonts w:ascii="Arial" w:hAnsi="Arial" w:eastAsia="Arial" w:cs="Arial"/>
                <w:b w:val="0"/>
                <w:bCs w:val="0"/>
                <w:i w:val="0"/>
                <w:iCs w:val="0"/>
                <w:color w:val="000000"/>
                <w:sz w:val="18"/>
                <w:szCs w:val="18"/>
              </w:rPr>
              <w:t>1.346 (1.078–1.682)</w:t>
            </w:r>
          </w:p>
        </w:tc>
        <w:tc>
          <w:tcPr>
            <w:tcW w:w="2160" w:type="dxa"/>
            <w:tcBorders>
              <w:top w:val="nil"/>
              <w:left w:val="nil"/>
              <w:bottom w:val="nil"/>
              <w:right w:val="nil"/>
            </w:tcBorders>
            <w:shd w:val="clear" w:color="auto" w:fill="FFFFFF"/>
            <w:tcMar>
              <w:top w:w="70" w:type="dxa"/>
              <w:left w:w="110" w:type="dxa"/>
              <w:bottom w:w="70" w:type="dxa"/>
              <w:right w:w="110" w:type="dxa"/>
            </w:tcMar>
            <w:vAlign w:val="center"/>
          </w:tcPr>
          <w:p w14:paraId="456052A9">
            <w:pPr>
              <w:jc w:val="center"/>
            </w:pPr>
            <w:r>
              <w:rPr>
                <w:rFonts w:ascii="Arial" w:hAnsi="Arial" w:eastAsia="Arial" w:cs="Arial"/>
                <w:b w:val="0"/>
                <w:bCs w:val="0"/>
                <w:i w:val="0"/>
                <w:iCs w:val="0"/>
                <w:color w:val="000000"/>
                <w:sz w:val="18"/>
                <w:szCs w:val="18"/>
              </w:rPr>
              <w:t>0.009 (+0.1%)</w:t>
            </w:r>
          </w:p>
        </w:tc>
      </w:tr>
      <w:tr w14:paraId="0116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3950BE29">
            <w:pPr>
              <w:jc w:val="left"/>
            </w:pPr>
            <w:r>
              <w:rPr>
                <w:rFonts w:ascii="Arial" w:hAnsi="Arial" w:eastAsia="Arial" w:cs="Arial"/>
                <w:b/>
                <w:bCs/>
                <w:i w:val="0"/>
                <w:iCs w:val="0"/>
                <w:color w:val="000000"/>
                <w:sz w:val="18"/>
                <w:szCs w:val="18"/>
              </w:rPr>
              <w:t>FPG</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2CDF0C9">
            <w:pPr>
              <w:jc w:val="center"/>
            </w:pPr>
            <w:r>
              <w:rPr>
                <w:rFonts w:ascii="Arial" w:hAnsi="Arial" w:eastAsia="Arial" w:cs="Arial"/>
                <w:b w:val="0"/>
                <w:bCs w:val="0"/>
                <w:i w:val="0"/>
                <w:iCs w:val="0"/>
                <w:color w:val="000000"/>
                <w:sz w:val="18"/>
                <w:szCs w:val="18"/>
              </w:rPr>
              <w:t>1.273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646F271">
            <w:pPr>
              <w:jc w:val="center"/>
            </w:pPr>
            <w:r>
              <w:rPr>
                <w:rFonts w:ascii="Arial" w:hAnsi="Arial" w:eastAsia="Arial" w:cs="Arial"/>
                <w:b w:val="0"/>
                <w:bCs w:val="0"/>
                <w:i w:val="0"/>
                <w:iCs w:val="0"/>
                <w:color w:val="000000"/>
                <w:sz w:val="18"/>
                <w:szCs w:val="18"/>
              </w:rPr>
              <w:t>1.043–1.553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65AC4E9E">
            <w:pPr>
              <w:jc w:val="center"/>
            </w:pPr>
            <w:r>
              <w:rPr>
                <w:rFonts w:ascii="Arial" w:hAnsi="Arial" w:eastAsia="Arial" w:cs="Arial"/>
                <w:b w:val="0"/>
                <w:bCs w:val="0"/>
                <w:i w:val="0"/>
                <w:iCs w:val="0"/>
                <w:color w:val="000000"/>
                <w:sz w:val="18"/>
                <w:szCs w:val="18"/>
              </w:rPr>
              <w:t>0.018</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72CB4AC3">
            <w:pPr>
              <w:jc w:val="center"/>
            </w:pPr>
            <w:r>
              <w:rPr>
                <w:rFonts w:ascii="Arial" w:hAnsi="Arial" w:eastAsia="Arial" w:cs="Arial"/>
                <w:b w:val="0"/>
                <w:bCs w:val="0"/>
                <w:i w:val="0"/>
                <w:iCs w:val="0"/>
                <w:color w:val="000000"/>
                <w:sz w:val="18"/>
                <w:szCs w:val="18"/>
              </w:rPr>
              <w:t>1.255 (1.027–1.533)</w:t>
            </w:r>
          </w:p>
        </w:tc>
        <w:tc>
          <w:tcPr>
            <w:tcW w:w="2160" w:type="dxa"/>
            <w:tcBorders>
              <w:top w:val="nil"/>
              <w:left w:val="nil"/>
              <w:bottom w:val="nil"/>
              <w:right w:val="nil"/>
            </w:tcBorders>
            <w:shd w:val="clear" w:color="auto" w:fill="FFFFFF"/>
            <w:tcMar>
              <w:top w:w="70" w:type="dxa"/>
              <w:left w:w="110" w:type="dxa"/>
              <w:bottom w:w="70" w:type="dxa"/>
              <w:right w:w="110" w:type="dxa"/>
            </w:tcMar>
            <w:vAlign w:val="center"/>
          </w:tcPr>
          <w:p w14:paraId="4467E5E8">
            <w:pPr>
              <w:jc w:val="center"/>
            </w:pPr>
            <w:r>
              <w:rPr>
                <w:rFonts w:ascii="Arial" w:hAnsi="Arial" w:eastAsia="Arial" w:cs="Arial"/>
                <w:b w:val="0"/>
                <w:bCs w:val="0"/>
                <w:i w:val="0"/>
                <w:iCs w:val="0"/>
                <w:color w:val="000000"/>
                <w:sz w:val="18"/>
                <w:szCs w:val="18"/>
              </w:rPr>
              <w:t>0.021 (−1.4%)</w:t>
            </w:r>
          </w:p>
        </w:tc>
      </w:tr>
      <w:tr w14:paraId="4C92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nil"/>
              <w:right w:val="nil"/>
            </w:tcBorders>
            <w:shd w:val="clear" w:color="auto" w:fill="FFFFFF"/>
            <w:tcMar>
              <w:top w:w="70" w:type="dxa"/>
              <w:left w:w="110" w:type="dxa"/>
              <w:bottom w:w="70" w:type="dxa"/>
              <w:right w:w="110" w:type="dxa"/>
            </w:tcMar>
            <w:vAlign w:val="center"/>
          </w:tcPr>
          <w:p w14:paraId="32C8AFA2">
            <w:pPr>
              <w:jc w:val="left"/>
            </w:pPr>
            <w:r>
              <w:rPr>
                <w:rFonts w:ascii="Arial" w:hAnsi="Arial" w:eastAsia="Arial" w:cs="Arial"/>
                <w:b/>
                <w:bCs/>
                <w:i w:val="0"/>
                <w:iCs w:val="0"/>
                <w:color w:val="000000"/>
                <w:sz w:val="18"/>
                <w:szCs w:val="18"/>
              </w:rPr>
              <w:t>FT3</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D693E07">
            <w:pPr>
              <w:jc w:val="center"/>
            </w:pPr>
            <w:r>
              <w:rPr>
                <w:rFonts w:ascii="Arial" w:hAnsi="Arial" w:eastAsia="Arial" w:cs="Arial"/>
                <w:b w:val="0"/>
                <w:bCs w:val="0"/>
                <w:i w:val="0"/>
                <w:iCs w:val="0"/>
                <w:color w:val="000000"/>
                <w:sz w:val="18"/>
                <w:szCs w:val="18"/>
              </w:rPr>
              <w:t>0.737</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643BB3E4">
            <w:pPr>
              <w:jc w:val="center"/>
            </w:pPr>
            <w:r>
              <w:rPr>
                <w:rFonts w:ascii="Arial" w:hAnsi="Arial" w:eastAsia="Arial" w:cs="Arial"/>
                <w:b w:val="0"/>
                <w:bCs w:val="0"/>
                <w:i w:val="0"/>
                <w:iCs w:val="0"/>
                <w:color w:val="000000"/>
                <w:sz w:val="18"/>
                <w:szCs w:val="18"/>
              </w:rPr>
              <w:t>0.563–0.965</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0C7FB1C9">
            <w:pPr>
              <w:jc w:val="center"/>
            </w:pPr>
            <w:r>
              <w:rPr>
                <w:rFonts w:ascii="Arial" w:hAnsi="Arial" w:eastAsia="Arial" w:cs="Arial"/>
                <w:b w:val="0"/>
                <w:bCs w:val="0"/>
                <w:i w:val="0"/>
                <w:iCs w:val="0"/>
                <w:color w:val="000000"/>
                <w:sz w:val="18"/>
                <w:szCs w:val="18"/>
              </w:rPr>
              <w:t>0.026</w:t>
            </w:r>
          </w:p>
        </w:tc>
        <w:tc>
          <w:tcPr>
            <w:tcW w:w="1600" w:type="dxa"/>
            <w:tcBorders>
              <w:top w:val="nil"/>
              <w:left w:val="nil"/>
              <w:bottom w:val="nil"/>
              <w:right w:val="nil"/>
            </w:tcBorders>
            <w:shd w:val="clear" w:color="auto" w:fill="FFFFFF"/>
            <w:tcMar>
              <w:top w:w="70" w:type="dxa"/>
              <w:left w:w="110" w:type="dxa"/>
              <w:bottom w:w="70" w:type="dxa"/>
              <w:right w:w="110" w:type="dxa"/>
            </w:tcMar>
            <w:vAlign w:val="center"/>
          </w:tcPr>
          <w:p w14:paraId="239BCA82">
            <w:pPr>
              <w:jc w:val="center"/>
            </w:pPr>
            <w:r>
              <w:rPr>
                <w:rFonts w:ascii="Arial" w:hAnsi="Arial" w:eastAsia="Arial" w:cs="Arial"/>
                <w:b w:val="0"/>
                <w:bCs w:val="0"/>
                <w:i w:val="0"/>
                <w:iCs w:val="0"/>
                <w:color w:val="000000"/>
                <w:sz w:val="18"/>
                <w:szCs w:val="18"/>
              </w:rPr>
              <w:t>0.742 (0.567–0.970)</w:t>
            </w:r>
          </w:p>
        </w:tc>
        <w:tc>
          <w:tcPr>
            <w:tcW w:w="2160" w:type="dxa"/>
            <w:tcBorders>
              <w:top w:val="nil"/>
              <w:left w:val="nil"/>
              <w:bottom w:val="nil"/>
              <w:right w:val="nil"/>
            </w:tcBorders>
            <w:shd w:val="clear" w:color="auto" w:fill="FFFFFF"/>
            <w:tcMar>
              <w:top w:w="70" w:type="dxa"/>
              <w:left w:w="110" w:type="dxa"/>
              <w:bottom w:w="70" w:type="dxa"/>
              <w:right w:w="110" w:type="dxa"/>
            </w:tcMar>
            <w:vAlign w:val="center"/>
          </w:tcPr>
          <w:p w14:paraId="5A801CC0">
            <w:pPr>
              <w:jc w:val="center"/>
            </w:pPr>
            <w:r>
              <w:rPr>
                <w:rFonts w:ascii="Arial" w:hAnsi="Arial" w:eastAsia="Arial" w:cs="Arial"/>
                <w:b w:val="0"/>
                <w:bCs w:val="0"/>
                <w:i w:val="0"/>
                <w:iCs w:val="0"/>
                <w:color w:val="000000"/>
                <w:sz w:val="18"/>
                <w:szCs w:val="18"/>
              </w:rPr>
              <w:t>0.028 (+0.7%)</w:t>
            </w:r>
          </w:p>
        </w:tc>
      </w:tr>
      <w:tr w14:paraId="2C22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85918DD">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7DAD84AB">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3EA421EA">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59822FC6">
            <w:pPr>
              <w:jc w:val="left"/>
            </w:pPr>
          </w:p>
        </w:tc>
        <w:tc>
          <w:tcPr>
            <w:tcW w:w="160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6705DD0A">
            <w:pPr>
              <w:jc w:val="left"/>
            </w:pPr>
          </w:p>
        </w:tc>
        <w:tc>
          <w:tcPr>
            <w:tcW w:w="2160" w:type="dxa"/>
            <w:tcBorders>
              <w:top w:val="nil"/>
              <w:left w:val="nil"/>
              <w:bottom w:val="single" w:color="000000" w:sz="8" w:space="0"/>
              <w:right w:val="nil"/>
            </w:tcBorders>
            <w:shd w:val="clear" w:color="auto" w:fill="FFFFFF"/>
            <w:tcMar>
              <w:top w:w="70" w:type="dxa"/>
              <w:left w:w="110" w:type="dxa"/>
              <w:bottom w:w="70" w:type="dxa"/>
              <w:right w:w="110" w:type="dxa"/>
            </w:tcMar>
            <w:vAlign w:val="center"/>
          </w:tcPr>
          <w:p w14:paraId="5C788C43">
            <w:pPr>
              <w:jc w:val="left"/>
            </w:pPr>
          </w:p>
        </w:tc>
      </w:tr>
    </w:tbl>
    <w:p w14:paraId="0D896DF2">
      <w:pPr>
        <w:spacing w:before="40" w:after="120"/>
      </w:pPr>
      <w:r>
        <w:rPr>
          <w:rFonts w:ascii="Times New Roman" w:hAnsi="Times New Roman" w:eastAsia="Times New Roman" w:cs="Times New Roman"/>
          <w:i/>
          <w:iCs/>
          <w:sz w:val="18"/>
          <w:szCs w:val="18"/>
        </w:rPr>
        <w:t>All OR changes &lt;2%, confirming that ethnicity does not materially confound the identified associations. Model AUC: main model 0.658; with ethnicity adjustment 0.662 (change +0.4%). Han ethnicity used as reference category.</w:t>
      </w:r>
    </w:p>
    <w:p w14:paraId="0E151438">
      <w:pPr>
        <w:spacing w:before="0" w:after="0"/>
      </w:pPr>
      <w:r>
        <w:br w:type="page"/>
      </w:r>
    </w:p>
    <w:p w14:paraId="7927D73F">
      <w:pPr>
        <w:pStyle w:val="2"/>
        <w:spacing w:before="240" w:after="100"/>
      </w:pPr>
      <w:r>
        <w:rPr>
          <w:rFonts w:ascii="Arial" w:hAnsi="Arial" w:eastAsia="Arial" w:cs="Arial"/>
          <w:b/>
          <w:bCs/>
          <w:color w:val="000000"/>
          <w:sz w:val="28"/>
          <w:szCs w:val="28"/>
        </w:rPr>
        <w:t>Supplementary Figures</w:t>
      </w:r>
    </w:p>
    <w:p w14:paraId="7FB37D52">
      <w:pPr>
        <w:spacing w:before="120" w:after="40"/>
        <w:jc w:val="left"/>
      </w:pPr>
      <w:r>
        <w:rPr>
          <w:rFonts w:ascii="Arial" w:hAnsi="Arial" w:eastAsia="Arial" w:cs="Arial"/>
          <w:b/>
          <w:bCs/>
          <w:sz w:val="21"/>
          <w:szCs w:val="21"/>
        </w:rPr>
        <w:t>Supplementary Figure S1. Ethnicity Distribution and GDM Incidence Rates</w:t>
      </w:r>
    </w:p>
    <w:p w14:paraId="36E6877E">
      <w:pPr>
        <w:spacing w:before="60" w:after="60"/>
        <w:jc w:val="center"/>
      </w:pPr>
      <w:r>
        <w:drawing>
          <wp:inline distT="0" distB="0" distL="0" distR="0">
            <wp:extent cx="5762625" cy="2228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5762625" cy="2228850"/>
                    </a:xfrm>
                    <a:prstGeom prst="rect">
                      <a:avLst/>
                    </a:prstGeom>
                  </pic:spPr>
                </pic:pic>
              </a:graphicData>
            </a:graphic>
          </wp:inline>
        </w:drawing>
      </w:r>
    </w:p>
    <w:p w14:paraId="6FCDAC57">
      <w:pPr>
        <w:spacing w:before="0" w:after="180"/>
        <w:jc w:val="both"/>
      </w:pPr>
      <w:r>
        <w:rPr>
          <w:rFonts w:ascii="Times New Roman" w:hAnsi="Times New Roman" w:eastAsia="Times New Roman" w:cs="Times New Roman"/>
          <w:sz w:val="19"/>
          <w:szCs w:val="19"/>
        </w:rPr>
        <w:t>Supplementary Figure S1. (A) Stacked bar chart showing the distribution of Non-GDM and GDM participants across 8 ethnic groups. (B) GDM incidence rate by ethnicity, with the dashed horizontal line indicating the overall cohort rate (30.2%). Red bars indicate rates above the overall rate. Naxi and minority women show higher GDM rates than Han women (Naxi OR=1.484, P&lt;0.001; Other minorities OR=1.621, P&lt;0.001, adjusted for clinical covariates).</w:t>
      </w:r>
    </w:p>
    <w:p w14:paraId="44841E4E">
      <w:pPr>
        <w:spacing w:before="120" w:after="40"/>
        <w:jc w:val="left"/>
      </w:pPr>
      <w:r>
        <w:rPr>
          <w:rFonts w:ascii="Arial" w:hAnsi="Arial" w:eastAsia="Arial" w:cs="Arial"/>
          <w:b/>
          <w:bCs/>
          <w:sz w:val="21"/>
          <w:szCs w:val="21"/>
        </w:rPr>
        <w:t>Supplementary Figure S2. Sensitivity Analysis: OR Comparison With and Without Ethnicity Adjustment</w:t>
      </w:r>
    </w:p>
    <w:p w14:paraId="3391CE31">
      <w:pPr>
        <w:spacing w:before="60" w:after="60"/>
        <w:jc w:val="center"/>
      </w:pPr>
      <w:r>
        <w:drawing>
          <wp:inline distT="0" distB="0" distL="0" distR="0">
            <wp:extent cx="5486400" cy="3067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srcRect/>
                    <a:stretch>
                      <a:fillRect/>
                    </a:stretch>
                  </pic:blipFill>
                  <pic:spPr>
                    <a:xfrm>
                      <a:off x="0" y="0"/>
                      <a:ext cx="5486400" cy="3067050"/>
                    </a:xfrm>
                    <a:prstGeom prst="rect">
                      <a:avLst/>
                    </a:prstGeom>
                  </pic:spPr>
                </pic:pic>
              </a:graphicData>
            </a:graphic>
          </wp:inline>
        </w:drawing>
      </w:r>
    </w:p>
    <w:p w14:paraId="035FB982">
      <w:pPr>
        <w:spacing w:before="0" w:after="180"/>
        <w:jc w:val="both"/>
      </w:pPr>
      <w:r>
        <w:rPr>
          <w:rFonts w:ascii="Times New Roman" w:hAnsi="Times New Roman" w:eastAsia="Times New Roman" w:cs="Times New Roman"/>
          <w:sz w:val="19"/>
          <w:szCs w:val="19"/>
        </w:rPr>
        <w:t>Supplementary Figure S2. Forest plot comparing odds ratio (OR) estimates for primary GDM predictors and ethnicity variables between the main model (blue squares, without ethnicity) and the sensitivity model (red diamonds, with ethnicity adjustment). Maximum OR change for any primary predictor was 1.4% (FPG), confirming robustness against ethnic confounding. Naxi women (OR=1.484) and other minority women (OR=1.621) had significantly higher GDM risk than Han women (both P&lt;0.001).</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ompat>
    <w:useFELayout/>
    <w:compatSetting w:name="compatibilityMode" w:uri="http://schemas.microsoft.com/office/word" w:val="15"/>
  </w:compat>
  <w:docVars>
    <w:docVar w:name="commondata" w:val="eyJoZGlkIjoiNTJmYTRiZjBhMzM5MGZiYTMzMzhlNTc5YzAwNTgxYWMifQ=="/>
  </w:docVars>
  <w:rsids>
    <w:rsidRoot w:val="00000000"/>
    <w:rsid w:val="56BE5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color w:val="000000"/>
      <w:sz w:val="22"/>
      <w:szCs w:val="22"/>
    </w:rPr>
  </w:style>
  <w:style w:type="paragraph" w:styleId="2">
    <w:name w:val="heading 1"/>
    <w:next w:val="1"/>
    <w:qFormat/>
    <w:uiPriority w:val="0"/>
    <w:pPr>
      <w:spacing w:before="240" w:after="100"/>
      <w:outlineLvl w:val="0"/>
    </w:pPr>
    <w:rPr>
      <w:rFonts w:ascii="Arial" w:hAnsi="Arial" w:eastAsia="Arial" w:cs="Arial"/>
      <w:b/>
      <w:bCs/>
      <w:color w:val="000000"/>
      <w:sz w:val="28"/>
      <w:szCs w:val="28"/>
    </w:rPr>
  </w:style>
  <w:style w:type="paragraph" w:styleId="3">
    <w:name w:val="heading 2"/>
    <w:next w:val="1"/>
    <w:qFormat/>
    <w:uiPriority w:val="0"/>
    <w:pPr>
      <w:spacing w:before="160" w:after="80"/>
      <w:outlineLvl w:val="1"/>
    </w:pPr>
    <w:rPr>
      <w:rFonts w:ascii="Arial" w:hAnsi="Arial" w:eastAsia="Arial" w:cs="Arial"/>
      <w:b/>
      <w:bCs/>
      <w:color w:val="1F3864"/>
      <w:sz w:val="24"/>
      <w:szCs w:val="24"/>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2"/>
      <w:szCs w:val="22"/>
    </w:rPr>
  </w:style>
  <w:style w:type="paragraph" w:styleId="6">
    <w:name w:val="heading 5"/>
    <w:next w:val="1"/>
    <w:qFormat/>
    <w:uiPriority w:val="0"/>
    <w:rPr>
      <w:rFonts w:ascii="Times New Roman" w:hAnsi="Times New Roman" w:eastAsia="Times New Roman" w:cs="Times New Roman"/>
      <w:color w:val="2E74B5"/>
      <w:sz w:val="22"/>
      <w:szCs w:val="22"/>
    </w:rPr>
  </w:style>
  <w:style w:type="paragraph" w:styleId="7">
    <w:name w:val="heading 6"/>
    <w:next w:val="1"/>
    <w:qFormat/>
    <w:uiPriority w:val="0"/>
    <w:rPr>
      <w:rFonts w:ascii="Times New Roman" w:hAnsi="Times New Roman" w:eastAsia="Times New Roman" w:cs="Times New Roman"/>
      <w:color w:val="1F4D78"/>
      <w:sz w:val="22"/>
      <w:szCs w:val="2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Times New Roman" w:cs="Times New Roman"/>
      <w:color w:val="000000"/>
      <w:sz w:val="20"/>
      <w:szCs w:val="20"/>
    </w:rPr>
  </w:style>
  <w:style w:type="paragraph" w:styleId="9">
    <w:name w:val="footnote text"/>
    <w:link w:val="17"/>
    <w:semiHidden/>
    <w:unhideWhenUsed/>
    <w:qFormat/>
    <w:uiPriority w:val="99"/>
    <w:pPr>
      <w:spacing w:after="0" w:line="240" w:lineRule="auto"/>
    </w:pPr>
    <w:rPr>
      <w:rFonts w:ascii="Times New Roman" w:hAnsi="Times New Roman" w:eastAsia="Times New Roman" w:cs="Times New Roman"/>
      <w:color w:val="000000"/>
      <w:sz w:val="20"/>
      <w:szCs w:val="20"/>
    </w:rPr>
  </w:style>
  <w:style w:type="paragraph" w:styleId="10">
    <w:name w:val="Title"/>
    <w:qFormat/>
    <w:uiPriority w:val="0"/>
    <w:rPr>
      <w:rFonts w:ascii="Times New Roman" w:hAnsi="Times New Roman" w:eastAsia="Times New Roman" w:cs="Times New Roman"/>
      <w:color w:val="000000"/>
      <w:sz w:val="56"/>
      <w:szCs w:val="56"/>
    </w:rPr>
  </w:style>
  <w:style w:type="character" w:styleId="13">
    <w:name w:val="endnote reference"/>
    <w:semiHidden/>
    <w:unhideWhenUsed/>
    <w:qFormat/>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Times New Roman" w:cs="Times New Roman"/>
      <w:color w:val="000000"/>
      <w:sz w:val="22"/>
      <w:szCs w:val="2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711</Words>
  <Characters>4057</Characters>
  <TotalTime>0</TotalTime>
  <ScaleCrop>false</ScaleCrop>
  <LinksUpToDate>false</LinksUpToDate>
  <CharactersWithSpaces>4432</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2026-05-17T08:06:00Z</dcterms:created>
  <dc:creator>Un-named</dc:creator>
  <cp:lastModifiedBy>王文璐</cp:lastModifiedBy>
  <dcterms:modified xsi:type="dcterms:W3CDTF">2026-05-29T05:06:37Z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85ECEB7FBB7B4660A2A05F7F4BC93A09_12</vt:lpwstr>
  </property>
</Properties>
</file>