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6C9E39" w14:textId="77777777" w:rsidR="007670A8" w:rsidRPr="00796249" w:rsidRDefault="007670A8" w:rsidP="007670A8">
      <w:pPr>
        <w:rPr>
          <w:rFonts w:ascii="Times New Roman" w:hAnsi="Times New Roman" w:cs="Times New Roman"/>
          <w:sz w:val="30"/>
          <w:szCs w:val="30"/>
        </w:rPr>
      </w:pPr>
      <w:r w:rsidRPr="00796249">
        <w:rPr>
          <w:rFonts w:ascii="Times New Roman" w:hAnsi="Times New Roman" w:cs="Times New Roman"/>
          <w:sz w:val="30"/>
          <w:szCs w:val="30"/>
        </w:rPr>
        <w:t>Supplementary Information</w:t>
      </w:r>
    </w:p>
    <w:p w14:paraId="0EFEB9B1" w14:textId="77777777" w:rsidR="007670A8" w:rsidRPr="00796249" w:rsidRDefault="007670A8" w:rsidP="007670A8">
      <w:pPr>
        <w:rPr>
          <w:rFonts w:ascii="Times New Roman" w:hAnsi="Times New Roman" w:cs="Times New Roman"/>
          <w:sz w:val="24"/>
          <w:szCs w:val="24"/>
        </w:rPr>
      </w:pPr>
    </w:p>
    <w:p w14:paraId="5D266BA1" w14:textId="77777777" w:rsidR="007670A8" w:rsidRPr="00796249" w:rsidRDefault="007670A8" w:rsidP="007670A8">
      <w:pPr>
        <w:rPr>
          <w:rFonts w:ascii="Times New Roman" w:hAnsi="Times New Roman" w:cs="Times New Roman"/>
          <w:sz w:val="24"/>
          <w:szCs w:val="24"/>
        </w:rPr>
      </w:pPr>
    </w:p>
    <w:p w14:paraId="70ABDD62" w14:textId="77777777" w:rsidR="00796249" w:rsidRPr="00796249" w:rsidRDefault="00796249" w:rsidP="00796249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OLE_LINK6"/>
      <w:bookmarkStart w:id="1" w:name="OLE_LINK7"/>
      <w:bookmarkStart w:id="2" w:name="OLE_LINK12"/>
      <w:r w:rsidRPr="00796249">
        <w:rPr>
          <w:rFonts w:ascii="Times New Roman" w:hAnsi="Times New Roman" w:cs="Times New Roman"/>
          <w:b/>
          <w:bCs/>
          <w:sz w:val="28"/>
          <w:szCs w:val="28"/>
          <w:lang w:val="en-GB"/>
        </w:rPr>
        <w:t>Efficient ethylene purification by a robust ethane-trapping porous organic cage</w:t>
      </w:r>
    </w:p>
    <w:p w14:paraId="330B8A98" w14:textId="77777777" w:rsidR="006024BB" w:rsidRPr="006024BB" w:rsidRDefault="006024BB" w:rsidP="006024BB">
      <w:pPr>
        <w:spacing w:line="480" w:lineRule="auto"/>
        <w:rPr>
          <w:rFonts w:ascii="Times New Roman" w:hAnsi="Times New Roman" w:cs="Times New Roman"/>
          <w:sz w:val="24"/>
          <w:vertAlign w:val="superscript"/>
          <w:lang w:val="en-GB"/>
        </w:rPr>
      </w:pPr>
      <w:proofErr w:type="spellStart"/>
      <w:r w:rsidRPr="006024BB">
        <w:rPr>
          <w:rFonts w:ascii="Times New Roman" w:hAnsi="Times New Roman" w:cs="Times New Roman"/>
          <w:sz w:val="24"/>
          <w:lang w:val="en-GB"/>
        </w:rPr>
        <w:t>Kongzhao</w:t>
      </w:r>
      <w:proofErr w:type="spellEnd"/>
      <w:r w:rsidRPr="006024BB">
        <w:rPr>
          <w:rFonts w:ascii="Times New Roman" w:hAnsi="Times New Roman" w:cs="Times New Roman"/>
          <w:sz w:val="24"/>
          <w:lang w:val="en-GB"/>
        </w:rPr>
        <w:t xml:space="preserve"> Su</w:t>
      </w:r>
      <w:r w:rsidRPr="006024BB">
        <w:rPr>
          <w:rFonts w:ascii="Times New Roman" w:hAnsi="Times New Roman" w:cs="Times New Roman"/>
          <w:sz w:val="24"/>
          <w:vertAlign w:val="superscript"/>
          <w:lang w:val="en-GB"/>
        </w:rPr>
        <w:t>1</w:t>
      </w:r>
      <w:r w:rsidRPr="006024BB">
        <w:rPr>
          <w:rFonts w:ascii="Times New Roman" w:hAnsi="Times New Roman" w:cs="Times New Roman" w:hint="eastAsia"/>
          <w:sz w:val="24"/>
          <w:vertAlign w:val="superscript"/>
          <w:lang w:val="en-GB"/>
        </w:rPr>
        <w:t>,</w:t>
      </w:r>
      <w:r w:rsidRPr="006024BB">
        <w:rPr>
          <w:rFonts w:ascii="Times New Roman" w:hAnsi="Times New Roman" w:cs="Times New Roman"/>
          <w:sz w:val="24"/>
          <w:vertAlign w:val="superscript"/>
          <w:lang w:val="en-GB"/>
        </w:rPr>
        <w:t>2</w:t>
      </w:r>
      <w:r w:rsidRPr="006024BB">
        <w:rPr>
          <w:rFonts w:ascii="Times New Roman" w:hAnsi="Times New Roman" w:cs="Times New Roman" w:hint="eastAsia"/>
          <w:sz w:val="24"/>
          <w:vertAlign w:val="superscript"/>
          <w:lang w:val="en-GB"/>
        </w:rPr>
        <w:t>,</w:t>
      </w:r>
      <w:r w:rsidRPr="006024BB">
        <w:rPr>
          <w:rFonts w:ascii="Times New Roman" w:hAnsi="Times New Roman" w:cs="Times New Roman"/>
          <w:sz w:val="24"/>
          <w:vertAlign w:val="superscript"/>
          <w:lang w:val="en-GB"/>
        </w:rPr>
        <w:t>4</w:t>
      </w:r>
      <w:r w:rsidRPr="006024BB">
        <w:rPr>
          <w:rFonts w:ascii="Times New Roman" w:hAnsi="Times New Roman" w:cs="Times New Roman"/>
          <w:sz w:val="24"/>
          <w:lang w:val="en-GB"/>
        </w:rPr>
        <w:t>, Wenjing Wang</w:t>
      </w:r>
      <w:r w:rsidRPr="006024BB">
        <w:rPr>
          <w:rFonts w:ascii="Times New Roman" w:hAnsi="Times New Roman" w:cs="Times New Roman"/>
          <w:sz w:val="24"/>
          <w:vertAlign w:val="superscript"/>
          <w:lang w:val="en-GB"/>
        </w:rPr>
        <w:t>1</w:t>
      </w:r>
      <w:r w:rsidRPr="006024BB">
        <w:rPr>
          <w:rFonts w:ascii="Times New Roman" w:hAnsi="Times New Roman" w:cs="Times New Roman" w:hint="eastAsia"/>
          <w:sz w:val="24"/>
          <w:vertAlign w:val="superscript"/>
          <w:lang w:val="en-GB"/>
        </w:rPr>
        <w:t>,</w:t>
      </w:r>
      <w:r w:rsidRPr="006024BB">
        <w:rPr>
          <w:rFonts w:ascii="Times New Roman" w:hAnsi="Times New Roman" w:cs="Times New Roman"/>
          <w:sz w:val="24"/>
          <w:vertAlign w:val="superscript"/>
          <w:lang w:val="en-GB"/>
        </w:rPr>
        <w:t>4</w:t>
      </w:r>
      <w:r w:rsidRPr="006024BB">
        <w:rPr>
          <w:rFonts w:ascii="Times New Roman" w:hAnsi="Times New Roman" w:cs="Times New Roman"/>
          <w:sz w:val="24"/>
          <w:lang w:val="en-GB"/>
        </w:rPr>
        <w:t xml:space="preserve">, </w:t>
      </w:r>
      <w:proofErr w:type="spellStart"/>
      <w:r w:rsidRPr="006024BB">
        <w:rPr>
          <w:rFonts w:ascii="Times New Roman" w:hAnsi="Times New Roman" w:cs="Times New Roman"/>
          <w:sz w:val="24"/>
          <w:lang w:val="en-GB"/>
        </w:rPr>
        <w:t>Shunfu</w:t>
      </w:r>
      <w:proofErr w:type="spellEnd"/>
      <w:r w:rsidRPr="006024BB">
        <w:rPr>
          <w:rFonts w:ascii="Times New Roman" w:hAnsi="Times New Roman" w:cs="Times New Roman"/>
          <w:sz w:val="24"/>
          <w:lang w:val="en-GB"/>
        </w:rPr>
        <w:t xml:space="preserve"> Du</w:t>
      </w:r>
      <w:r w:rsidRPr="006024BB">
        <w:rPr>
          <w:rFonts w:ascii="Times New Roman" w:hAnsi="Times New Roman" w:cs="Times New Roman"/>
          <w:sz w:val="24"/>
          <w:vertAlign w:val="superscript"/>
          <w:lang w:val="en-GB"/>
        </w:rPr>
        <w:t>1</w:t>
      </w:r>
      <w:r w:rsidRPr="006024BB">
        <w:rPr>
          <w:rFonts w:ascii="Times New Roman" w:hAnsi="Times New Roman" w:cs="Times New Roman" w:hint="eastAsia"/>
          <w:sz w:val="24"/>
          <w:vertAlign w:val="superscript"/>
          <w:lang w:val="en-GB"/>
        </w:rPr>
        <w:t>,</w:t>
      </w:r>
      <w:r w:rsidRPr="006024BB">
        <w:rPr>
          <w:rFonts w:ascii="Times New Roman" w:hAnsi="Times New Roman" w:cs="Times New Roman"/>
          <w:sz w:val="24"/>
          <w:vertAlign w:val="superscript"/>
          <w:lang w:val="en-GB"/>
        </w:rPr>
        <w:t>3</w:t>
      </w:r>
      <w:r w:rsidRPr="006024BB">
        <w:rPr>
          <w:rFonts w:ascii="Times New Roman" w:hAnsi="Times New Roman" w:cs="Times New Roman"/>
          <w:sz w:val="24"/>
          <w:lang w:val="en-GB"/>
        </w:rPr>
        <w:t xml:space="preserve">, </w:t>
      </w:r>
      <w:proofErr w:type="spellStart"/>
      <w:r w:rsidRPr="006024BB">
        <w:rPr>
          <w:rFonts w:ascii="Times New Roman" w:hAnsi="Times New Roman" w:cs="Times New Roman"/>
          <w:sz w:val="24"/>
          <w:lang w:val="en-GB"/>
        </w:rPr>
        <w:t>Chunqing</w:t>
      </w:r>
      <w:proofErr w:type="spellEnd"/>
      <w:r w:rsidRPr="006024BB">
        <w:rPr>
          <w:rFonts w:ascii="Times New Roman" w:hAnsi="Times New Roman" w:cs="Times New Roman"/>
          <w:sz w:val="24"/>
          <w:lang w:val="en-GB"/>
        </w:rPr>
        <w:t xml:space="preserve"> Ji</w:t>
      </w:r>
      <w:r w:rsidRPr="006024BB">
        <w:rPr>
          <w:rFonts w:ascii="Times New Roman" w:hAnsi="Times New Roman" w:cs="Times New Roman"/>
          <w:sz w:val="24"/>
          <w:vertAlign w:val="superscript"/>
          <w:lang w:val="en-GB"/>
        </w:rPr>
        <w:t>1,2</w:t>
      </w:r>
      <w:r w:rsidRPr="006024BB">
        <w:rPr>
          <w:rFonts w:ascii="Times New Roman" w:hAnsi="Times New Roman" w:cs="Times New Roman"/>
          <w:sz w:val="24"/>
          <w:lang w:val="en-GB"/>
        </w:rPr>
        <w:t xml:space="preserve"> &amp; </w:t>
      </w:r>
      <w:proofErr w:type="spellStart"/>
      <w:r w:rsidRPr="006024BB">
        <w:rPr>
          <w:rFonts w:ascii="Times New Roman" w:hAnsi="Times New Roman" w:cs="Times New Roman"/>
          <w:sz w:val="24"/>
          <w:lang w:val="en-GB"/>
        </w:rPr>
        <w:t>Daqiang</w:t>
      </w:r>
      <w:proofErr w:type="spellEnd"/>
      <w:r w:rsidRPr="006024BB">
        <w:rPr>
          <w:rFonts w:ascii="Times New Roman" w:hAnsi="Times New Roman" w:cs="Times New Roman"/>
          <w:sz w:val="24"/>
          <w:lang w:val="en-GB"/>
        </w:rPr>
        <w:t xml:space="preserve"> Yuan</w:t>
      </w:r>
      <w:r w:rsidRPr="006024BB">
        <w:rPr>
          <w:rFonts w:ascii="Times New Roman" w:hAnsi="Times New Roman" w:cs="Times New Roman"/>
          <w:sz w:val="24"/>
          <w:vertAlign w:val="superscript"/>
          <w:lang w:val="en-GB"/>
        </w:rPr>
        <w:t>1,</w:t>
      </w:r>
      <w:proofErr w:type="gramStart"/>
      <w:r w:rsidRPr="006024BB">
        <w:rPr>
          <w:rFonts w:ascii="Times New Roman" w:hAnsi="Times New Roman" w:cs="Times New Roman"/>
          <w:sz w:val="24"/>
          <w:vertAlign w:val="superscript"/>
          <w:lang w:val="en-GB"/>
        </w:rPr>
        <w:t>2</w:t>
      </w:r>
      <w:r w:rsidRPr="006024BB">
        <w:rPr>
          <w:rFonts w:ascii="Times New Roman" w:hAnsi="Times New Roman" w:cs="Times New Roman" w:hint="eastAsia"/>
          <w:sz w:val="24"/>
          <w:vertAlign w:val="superscript"/>
          <w:lang w:val="en-GB"/>
        </w:rPr>
        <w:t>,*</w:t>
      </w:r>
      <w:proofErr w:type="gramEnd"/>
    </w:p>
    <w:p w14:paraId="4CF2497D" w14:textId="77777777" w:rsidR="006024BB" w:rsidRPr="006024BB" w:rsidRDefault="006024BB" w:rsidP="006024BB">
      <w:pPr>
        <w:spacing w:line="480" w:lineRule="auto"/>
        <w:rPr>
          <w:rFonts w:ascii="Times New Roman" w:hAnsi="Times New Roman" w:cs="Times New Roman"/>
          <w:szCs w:val="21"/>
          <w:lang w:val="en-GB"/>
        </w:rPr>
      </w:pPr>
      <w:r w:rsidRPr="006024BB">
        <w:rPr>
          <w:rFonts w:ascii="Times New Roman" w:hAnsi="Times New Roman" w:cs="Times New Roman"/>
          <w:szCs w:val="21"/>
          <w:vertAlign w:val="superscript"/>
          <w:lang w:val="en-GB"/>
        </w:rPr>
        <w:t>1</w:t>
      </w:r>
      <w:r w:rsidRPr="006024BB">
        <w:rPr>
          <w:rFonts w:ascii="Times New Roman" w:hAnsi="Times New Roman" w:cs="Times New Roman"/>
          <w:szCs w:val="21"/>
          <w:lang w:val="en-GB"/>
        </w:rPr>
        <w:t xml:space="preserve">State Key Laboratory of Structure Chemistry, </w:t>
      </w:r>
      <w:bookmarkStart w:id="3" w:name="OLE_LINK224"/>
      <w:bookmarkStart w:id="4" w:name="OLE_LINK233"/>
      <w:r w:rsidRPr="006024BB">
        <w:rPr>
          <w:rFonts w:ascii="Times New Roman" w:hAnsi="Times New Roman" w:cs="Times New Roman"/>
          <w:szCs w:val="21"/>
          <w:lang w:val="en-GB"/>
        </w:rPr>
        <w:t>Fujian Institute of Research on the Structure of Matter, Chinese Academy of Sciences</w:t>
      </w:r>
      <w:bookmarkEnd w:id="3"/>
      <w:bookmarkEnd w:id="4"/>
      <w:r w:rsidRPr="006024BB">
        <w:rPr>
          <w:rFonts w:ascii="Times New Roman" w:hAnsi="Times New Roman" w:cs="Times New Roman"/>
          <w:szCs w:val="21"/>
          <w:lang w:val="en-GB"/>
        </w:rPr>
        <w:t>, Fuzhou, 350002 Fujian, China</w:t>
      </w:r>
    </w:p>
    <w:p w14:paraId="05FA0EDD" w14:textId="77777777" w:rsidR="006024BB" w:rsidRPr="006024BB" w:rsidRDefault="006024BB" w:rsidP="006024BB">
      <w:pPr>
        <w:spacing w:line="480" w:lineRule="auto"/>
        <w:rPr>
          <w:rFonts w:ascii="Times New Roman" w:hAnsi="Times New Roman" w:cs="Times New Roman"/>
          <w:szCs w:val="21"/>
        </w:rPr>
      </w:pPr>
      <w:r w:rsidRPr="006024BB">
        <w:rPr>
          <w:rFonts w:ascii="Times New Roman" w:hAnsi="Times New Roman" w:cs="Times New Roman"/>
          <w:szCs w:val="21"/>
          <w:vertAlign w:val="superscript"/>
        </w:rPr>
        <w:t>2</w:t>
      </w:r>
      <w:r w:rsidRPr="006024BB">
        <w:rPr>
          <w:rFonts w:ascii="Times New Roman" w:hAnsi="Times New Roman" w:cs="Times New Roman"/>
          <w:szCs w:val="21"/>
        </w:rPr>
        <w:t>University of the Chinese Academy of Sciences, Beijing, 100049, China</w:t>
      </w:r>
    </w:p>
    <w:p w14:paraId="6518EE94" w14:textId="77777777" w:rsidR="006024BB" w:rsidRPr="006024BB" w:rsidRDefault="006024BB" w:rsidP="006024BB">
      <w:pPr>
        <w:spacing w:line="480" w:lineRule="auto"/>
        <w:rPr>
          <w:rFonts w:ascii="Times New Roman" w:hAnsi="Times New Roman" w:cs="Times New Roman"/>
          <w:szCs w:val="21"/>
        </w:rPr>
      </w:pPr>
      <w:r w:rsidRPr="006024BB">
        <w:rPr>
          <w:rFonts w:ascii="Times New Roman" w:hAnsi="Times New Roman" w:cs="Times New Roman"/>
          <w:iCs/>
          <w:szCs w:val="21"/>
          <w:vertAlign w:val="superscript"/>
        </w:rPr>
        <w:t>3</w:t>
      </w:r>
      <w:r w:rsidRPr="006024BB">
        <w:rPr>
          <w:rFonts w:ascii="Times New Roman" w:hAnsi="Times New Roman" w:cs="Times New Roman"/>
          <w:iCs/>
          <w:szCs w:val="21"/>
        </w:rPr>
        <w:t>College of Chemistry, Fuzhou University, Fuzhou, 350116, China</w:t>
      </w:r>
    </w:p>
    <w:p w14:paraId="088589BF" w14:textId="77777777" w:rsidR="006024BB" w:rsidRPr="006024BB" w:rsidRDefault="006024BB" w:rsidP="006024BB">
      <w:pPr>
        <w:spacing w:line="480" w:lineRule="auto"/>
        <w:rPr>
          <w:rFonts w:ascii="Times New Roman" w:hAnsi="Times New Roman" w:cs="Times New Roman"/>
          <w:szCs w:val="21"/>
        </w:rPr>
      </w:pPr>
      <w:r w:rsidRPr="006024BB">
        <w:rPr>
          <w:rFonts w:ascii="Times New Roman" w:hAnsi="Times New Roman" w:cs="Times New Roman"/>
          <w:szCs w:val="21"/>
          <w:vertAlign w:val="superscript"/>
        </w:rPr>
        <w:t>4</w:t>
      </w:r>
      <w:r w:rsidRPr="006024BB">
        <w:rPr>
          <w:rFonts w:ascii="Times New Roman" w:hAnsi="Times New Roman" w:cs="Times New Roman"/>
          <w:szCs w:val="21"/>
        </w:rPr>
        <w:t>These authors contributed equally</w:t>
      </w:r>
    </w:p>
    <w:p w14:paraId="1B4B1AA4" w14:textId="77777777" w:rsidR="00796249" w:rsidRPr="00796249" w:rsidRDefault="00796249" w:rsidP="00796249">
      <w:pPr>
        <w:spacing w:line="480" w:lineRule="auto"/>
        <w:rPr>
          <w:rFonts w:ascii="Times New Roman" w:hAnsi="Times New Roman" w:cs="Times New Roman"/>
        </w:rPr>
      </w:pPr>
      <w:r w:rsidRPr="00796249">
        <w:rPr>
          <w:rFonts w:ascii="Times New Roman" w:hAnsi="Times New Roman" w:cs="Times New Roman"/>
        </w:rPr>
        <w:t xml:space="preserve">Corresponding author. </w:t>
      </w:r>
      <w:r w:rsidRPr="00796249">
        <w:rPr>
          <w:rFonts w:ascii="Times New Roman" w:hAnsi="Times New Roman" w:cs="Times New Roman"/>
          <w:i/>
          <w:iCs/>
        </w:rPr>
        <w:t>E-mail address</w:t>
      </w:r>
      <w:r w:rsidRPr="00796249">
        <w:rPr>
          <w:rFonts w:ascii="Times New Roman" w:hAnsi="Times New Roman" w:cs="Times New Roman"/>
        </w:rPr>
        <w:t xml:space="preserve">: </w:t>
      </w:r>
      <w:bookmarkStart w:id="5" w:name="OLE_LINK100"/>
      <w:bookmarkStart w:id="6" w:name="OLE_LINK101"/>
      <w:r w:rsidRPr="00796249">
        <w:rPr>
          <w:rFonts w:ascii="Times New Roman" w:hAnsi="Times New Roman" w:cs="Times New Roman"/>
        </w:rPr>
        <w:fldChar w:fldCharType="begin"/>
      </w:r>
      <w:r w:rsidRPr="00796249">
        <w:rPr>
          <w:rFonts w:ascii="Times New Roman" w:hAnsi="Times New Roman" w:cs="Times New Roman"/>
        </w:rPr>
        <w:instrText xml:space="preserve"> HYPERLINK "mailto:ydq@fjirsm.ac.cn" </w:instrText>
      </w:r>
      <w:r w:rsidRPr="00796249">
        <w:rPr>
          <w:rFonts w:ascii="Times New Roman" w:hAnsi="Times New Roman" w:cs="Times New Roman"/>
        </w:rPr>
        <w:fldChar w:fldCharType="separate"/>
      </w:r>
      <w:r w:rsidRPr="00796249">
        <w:rPr>
          <w:rStyle w:val="a7"/>
          <w:rFonts w:ascii="Times New Roman" w:hAnsi="Times New Roman" w:cs="Times New Roman"/>
          <w:u w:val="none"/>
        </w:rPr>
        <w:t>ydq@fjirsm.ac.cn</w:t>
      </w:r>
      <w:r w:rsidRPr="00796249">
        <w:rPr>
          <w:rFonts w:ascii="Times New Roman" w:hAnsi="Times New Roman" w:cs="Times New Roman"/>
        </w:rPr>
        <w:fldChar w:fldCharType="end"/>
      </w:r>
      <w:bookmarkEnd w:id="0"/>
      <w:bookmarkEnd w:id="1"/>
      <w:bookmarkEnd w:id="2"/>
      <w:bookmarkEnd w:id="5"/>
      <w:bookmarkEnd w:id="6"/>
      <w:r w:rsidRPr="00796249">
        <w:rPr>
          <w:rFonts w:ascii="Times New Roman" w:hAnsi="Times New Roman" w:cs="Times New Roman"/>
        </w:rPr>
        <w:t xml:space="preserve"> (D.Q. Yuan).</w:t>
      </w:r>
    </w:p>
    <w:p w14:paraId="6E910330" w14:textId="77777777" w:rsidR="00F36620" w:rsidRPr="00796249" w:rsidRDefault="00F3662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796249">
        <w:rPr>
          <w:rFonts w:ascii="Times New Roman" w:hAnsi="Times New Roman" w:cs="Times New Roman"/>
          <w:sz w:val="24"/>
          <w:szCs w:val="24"/>
        </w:rPr>
        <w:br w:type="page"/>
      </w:r>
    </w:p>
    <w:p w14:paraId="4C344DF6" w14:textId="77777777" w:rsidR="00F36620" w:rsidRPr="00796249" w:rsidRDefault="00F36620" w:rsidP="00F36620">
      <w:pPr>
        <w:rPr>
          <w:rFonts w:ascii="Times New Roman" w:hAnsi="Times New Roman" w:cs="Times New Roman"/>
          <w:sz w:val="24"/>
          <w:szCs w:val="24"/>
        </w:rPr>
        <w:sectPr w:rsidR="00F36620" w:rsidRPr="00796249" w:rsidSect="001460A2">
          <w:headerReference w:type="default" r:id="rId6"/>
          <w:footerReference w:type="default" r:id="rId7"/>
          <w:pgSz w:w="11906" w:h="16838" w:code="9"/>
          <w:pgMar w:top="1134" w:right="936" w:bottom="1134" w:left="936" w:header="1021" w:footer="0" w:gutter="0"/>
          <w:cols w:space="284"/>
          <w:docGrid w:linePitch="360"/>
        </w:sectPr>
      </w:pPr>
    </w:p>
    <w:p w14:paraId="694172C1" w14:textId="77777777" w:rsidR="006C6B2E" w:rsidRPr="00796249" w:rsidRDefault="006C6B2E" w:rsidP="006C6B2E">
      <w:pPr>
        <w:pStyle w:val="TAMainText"/>
        <w:jc w:val="center"/>
      </w:pPr>
      <w:bookmarkStart w:id="7" w:name="OLE_LINK127"/>
      <w:bookmarkStart w:id="8" w:name="OLE_LINK128"/>
      <w:r w:rsidRPr="00796249">
        <w:rPr>
          <w:noProof/>
        </w:rPr>
        <w:lastRenderedPageBreak/>
        <w:drawing>
          <wp:inline distT="0" distB="0" distL="0" distR="0" wp14:anchorId="02000BEC" wp14:editId="56D6124F">
            <wp:extent cx="5207098" cy="2997642"/>
            <wp:effectExtent l="19050" t="0" r="0" b="0"/>
            <wp:docPr id="2" name="图片 3" descr="C:\Users\lenovo01\Desktop\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01\Desktop\O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61" cy="301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DC4563" w14:textId="119E59DA" w:rsidR="006C6B2E" w:rsidRPr="00796249" w:rsidRDefault="00553B38" w:rsidP="006C6B2E">
      <w:pPr>
        <w:pStyle w:val="TAMainText"/>
      </w:pPr>
      <w:bookmarkStart w:id="9" w:name="_Hlk54351512"/>
      <w:r>
        <w:rPr>
          <w:b/>
        </w:rPr>
        <w:t>Supplementary</w:t>
      </w:r>
      <w:bookmarkEnd w:id="9"/>
      <w:r>
        <w:rPr>
          <w:b/>
        </w:rPr>
        <w:t xml:space="preserve"> </w:t>
      </w:r>
      <w:r w:rsidR="00E86E82">
        <w:rPr>
          <w:b/>
        </w:rPr>
        <w:t xml:space="preserve">Fig. </w:t>
      </w:r>
      <w:r w:rsidR="006C6B2E" w:rsidRPr="00796249">
        <w:rPr>
          <w:b/>
        </w:rPr>
        <w:t>1</w:t>
      </w:r>
      <w:r w:rsidR="006C6B2E" w:rsidRPr="00796249">
        <w:t xml:space="preserve"> Keto–enol tautomerization within </w:t>
      </w:r>
      <w:r w:rsidR="006C6B2E" w:rsidRPr="00796249">
        <w:rPr>
          <w:b/>
        </w:rPr>
        <w:t>CPOC-1</w:t>
      </w:r>
      <w:r w:rsidR="006C6B2E" w:rsidRPr="00796249">
        <w:t>.</w:t>
      </w:r>
    </w:p>
    <w:p w14:paraId="4DD3A42E" w14:textId="77777777" w:rsidR="00341D51" w:rsidRPr="00796249" w:rsidRDefault="00341D51" w:rsidP="006C6B2E">
      <w:pPr>
        <w:pStyle w:val="TAMainText"/>
      </w:pPr>
    </w:p>
    <w:p w14:paraId="4B4E655B" w14:textId="77777777" w:rsidR="006C6B2E" w:rsidRPr="00796249" w:rsidRDefault="006C6B2E" w:rsidP="006C6B2E">
      <w:pPr>
        <w:pStyle w:val="TAMainText"/>
        <w:jc w:val="center"/>
      </w:pPr>
      <w:r w:rsidRPr="00796249">
        <w:rPr>
          <w:noProof/>
        </w:rPr>
        <w:drawing>
          <wp:inline distT="0" distB="0" distL="0" distR="0" wp14:anchorId="6D8935AB" wp14:editId="43DCD137">
            <wp:extent cx="5322947" cy="3641698"/>
            <wp:effectExtent l="19050" t="0" r="0" b="0"/>
            <wp:docPr id="3" name="图片 2" descr="C:\Users\lenovo01\Desktop\O38 H 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01\Desktop\O38 H NMR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59" cy="364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933C70" w14:textId="706EFCAA" w:rsidR="006C6B2E" w:rsidRPr="00796249" w:rsidRDefault="00553B38" w:rsidP="006C6B2E">
      <w:pPr>
        <w:pStyle w:val="TAMainText"/>
      </w:pPr>
      <w:r>
        <w:rPr>
          <w:b/>
        </w:rPr>
        <w:t>Supplementary</w:t>
      </w:r>
      <w:r>
        <w:rPr>
          <w:b/>
        </w:rPr>
        <w:t xml:space="preserve"> </w:t>
      </w:r>
      <w:r w:rsidR="00E86E82">
        <w:rPr>
          <w:b/>
        </w:rPr>
        <w:t xml:space="preserve">Fig. </w:t>
      </w:r>
      <w:r w:rsidR="006C6B2E" w:rsidRPr="00796249">
        <w:rPr>
          <w:b/>
        </w:rPr>
        <w:t>2</w:t>
      </w:r>
      <w:r w:rsidR="006C6B2E" w:rsidRPr="00796249">
        <w:t xml:space="preserve"> </w:t>
      </w:r>
      <w:r w:rsidR="006C6B2E" w:rsidRPr="00796249">
        <w:rPr>
          <w:vertAlign w:val="superscript"/>
        </w:rPr>
        <w:t>1</w:t>
      </w:r>
      <w:r w:rsidR="006C6B2E" w:rsidRPr="00796249">
        <w:t xml:space="preserve">HNMR of </w:t>
      </w:r>
      <w:r w:rsidR="006C6B2E" w:rsidRPr="00796249">
        <w:rPr>
          <w:b/>
        </w:rPr>
        <w:t>CPOC-1</w:t>
      </w:r>
      <w:r w:rsidR="006C6B2E" w:rsidRPr="00796249">
        <w:t xml:space="preserve"> (CDCl</w:t>
      </w:r>
      <w:r w:rsidR="006C6B2E" w:rsidRPr="00796249">
        <w:rPr>
          <w:vertAlign w:val="subscript"/>
        </w:rPr>
        <w:t>3</w:t>
      </w:r>
      <w:r w:rsidR="006C6B2E" w:rsidRPr="00796249">
        <w:t>, 400 MHz, 298 K).</w:t>
      </w:r>
    </w:p>
    <w:p w14:paraId="40824923" w14:textId="5D06F7D4" w:rsidR="006C6B2E" w:rsidRPr="00796249" w:rsidRDefault="006C6B2E" w:rsidP="006C6B2E">
      <w:pPr>
        <w:pStyle w:val="TAMainText"/>
        <w:jc w:val="center"/>
      </w:pPr>
    </w:p>
    <w:p w14:paraId="6E4F986D" w14:textId="77777777" w:rsidR="006C6B2E" w:rsidRPr="00796249" w:rsidRDefault="006C6B2E" w:rsidP="006C6B2E">
      <w:pPr>
        <w:pStyle w:val="TAMainText"/>
      </w:pPr>
    </w:p>
    <w:p w14:paraId="7E97870E" w14:textId="77777777" w:rsidR="000A0A3B" w:rsidRPr="00796249" w:rsidRDefault="000A0A3B" w:rsidP="006C6B2E">
      <w:pPr>
        <w:pStyle w:val="TAMainText"/>
      </w:pPr>
    </w:p>
    <w:p w14:paraId="16250EDD" w14:textId="77777777" w:rsidR="006C6B2E" w:rsidRPr="00796249" w:rsidRDefault="006C6B2E" w:rsidP="006C6B2E">
      <w:pPr>
        <w:pStyle w:val="TAMainText"/>
        <w:jc w:val="center"/>
      </w:pPr>
      <w:r w:rsidRPr="00796249">
        <w:rPr>
          <w:noProof/>
        </w:rPr>
        <w:lastRenderedPageBreak/>
        <w:drawing>
          <wp:inline distT="0" distB="0" distL="0" distR="0" wp14:anchorId="0FD81EA1" wp14:editId="3767923C">
            <wp:extent cx="4520242" cy="3978727"/>
            <wp:effectExtent l="0" t="0" r="0" b="0"/>
            <wp:docPr id="5" name="图片 1" descr="C:\Users\lenovo01\Desktop\ROC-Ethylene Purification\Data\FTIR\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01\Desktop\ROC-Ethylene Purification\Data\FTIR\IR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480" cy="398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B7E19E" w14:textId="490DD317" w:rsidR="006C6B2E" w:rsidRPr="00796249" w:rsidRDefault="00553B38" w:rsidP="006C6B2E">
      <w:pPr>
        <w:pStyle w:val="TAMainText"/>
      </w:pPr>
      <w:r>
        <w:rPr>
          <w:b/>
        </w:rPr>
        <w:t>Supplementary</w:t>
      </w:r>
      <w:r>
        <w:rPr>
          <w:b/>
        </w:rPr>
        <w:t xml:space="preserve"> </w:t>
      </w:r>
      <w:r w:rsidR="00E86E82">
        <w:rPr>
          <w:b/>
        </w:rPr>
        <w:t xml:space="preserve">Fig. </w:t>
      </w:r>
      <w:r w:rsidR="00D03BC8">
        <w:rPr>
          <w:b/>
        </w:rPr>
        <w:t>3</w:t>
      </w:r>
      <w:r w:rsidR="006C6B2E" w:rsidRPr="00796249">
        <w:t xml:space="preserve"> FT-IR spectra of </w:t>
      </w:r>
      <w:r w:rsidR="006C6B2E" w:rsidRPr="00796249">
        <w:rPr>
          <w:b/>
        </w:rPr>
        <w:t>CPOC-1</w:t>
      </w:r>
      <w:r w:rsidR="006C6B2E" w:rsidRPr="00796249">
        <w:t>.</w:t>
      </w:r>
    </w:p>
    <w:p w14:paraId="7757401D" w14:textId="77777777" w:rsidR="006C6B2E" w:rsidRPr="00796249" w:rsidRDefault="006C6B2E" w:rsidP="006C6B2E">
      <w:pPr>
        <w:pStyle w:val="TAMainText"/>
      </w:pPr>
    </w:p>
    <w:p w14:paraId="694390F1" w14:textId="77777777" w:rsidR="006C6B2E" w:rsidRPr="00796249" w:rsidRDefault="006C6B2E" w:rsidP="006C6B2E">
      <w:pPr>
        <w:pStyle w:val="TAMainText"/>
        <w:jc w:val="center"/>
      </w:pPr>
      <w:r w:rsidRPr="00796249">
        <w:rPr>
          <w:noProof/>
        </w:rPr>
        <w:drawing>
          <wp:inline distT="0" distB="0" distL="0" distR="0" wp14:anchorId="51D951F5" wp14:editId="214BFBA4">
            <wp:extent cx="4544324" cy="3218250"/>
            <wp:effectExtent l="0" t="0" r="0" b="0"/>
            <wp:docPr id="6" name="图片 5" descr="C:\Users\lenovo01\Desktop\O38-18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01\Desktop\O38-180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00" cy="322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1C69DB" w14:textId="674923F2" w:rsidR="006C6B2E" w:rsidRPr="00796249" w:rsidRDefault="00553B38" w:rsidP="006C6B2E">
      <w:pPr>
        <w:pStyle w:val="TAMainText"/>
      </w:pPr>
      <w:r>
        <w:rPr>
          <w:b/>
        </w:rPr>
        <w:t>Supplementary</w:t>
      </w:r>
      <w:r>
        <w:rPr>
          <w:b/>
        </w:rPr>
        <w:t xml:space="preserve"> </w:t>
      </w:r>
      <w:r w:rsidR="00E86E82">
        <w:rPr>
          <w:b/>
        </w:rPr>
        <w:t xml:space="preserve">Fig. </w:t>
      </w:r>
      <w:r w:rsidR="00D03BC8">
        <w:rPr>
          <w:b/>
        </w:rPr>
        <w:t>4</w:t>
      </w:r>
      <w:r w:rsidR="006C6B2E" w:rsidRPr="00796249">
        <w:t xml:space="preserve"> </w:t>
      </w:r>
      <w:r w:rsidR="006C6B2E" w:rsidRPr="00796249">
        <w:rPr>
          <w:vertAlign w:val="superscript"/>
        </w:rPr>
        <w:t>1</w:t>
      </w:r>
      <w:r w:rsidR="006C6B2E" w:rsidRPr="00796249">
        <w:t xml:space="preserve">HNMR of </w:t>
      </w:r>
      <w:r w:rsidR="006C6B2E" w:rsidRPr="00796249">
        <w:rPr>
          <w:b/>
        </w:rPr>
        <w:t>CPOC-1</w:t>
      </w:r>
      <w:r w:rsidR="006C6B2E" w:rsidRPr="00796249">
        <w:t xml:space="preserve"> after storing in air for half a year (CDCl</w:t>
      </w:r>
      <w:r w:rsidR="006C6B2E" w:rsidRPr="00796249">
        <w:rPr>
          <w:vertAlign w:val="subscript"/>
        </w:rPr>
        <w:t>3</w:t>
      </w:r>
      <w:r w:rsidR="006C6B2E" w:rsidRPr="00796249">
        <w:t>, 400 MHz, 298 K).</w:t>
      </w:r>
    </w:p>
    <w:bookmarkEnd w:id="7"/>
    <w:bookmarkEnd w:id="8"/>
    <w:p w14:paraId="78D4880F" w14:textId="77777777" w:rsidR="00F36620" w:rsidRPr="00796249" w:rsidRDefault="00F36620" w:rsidP="00F36620">
      <w:pPr>
        <w:pStyle w:val="TAMainText"/>
        <w:jc w:val="center"/>
      </w:pPr>
      <w:r w:rsidRPr="00796249">
        <w:rPr>
          <w:noProof/>
        </w:rPr>
        <w:lastRenderedPageBreak/>
        <w:drawing>
          <wp:inline distT="0" distB="0" distL="0" distR="0" wp14:anchorId="04463846" wp14:editId="32B252CE">
            <wp:extent cx="4216520" cy="3482559"/>
            <wp:effectExtent l="0" t="0" r="0" b="0"/>
            <wp:docPr id="55" name="图片 6" descr="C:\Users\lenovo01\Desktop\ROC-Ethylene Purification\Data\TG\T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01\Desktop\ROC-Ethylene Purification\Data\TG\TG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688" cy="349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49D3D" w14:textId="2E895735" w:rsidR="00F36620" w:rsidRPr="00796249" w:rsidRDefault="00553B38" w:rsidP="00F36620">
      <w:pPr>
        <w:pStyle w:val="TAMainText"/>
      </w:pPr>
      <w:r>
        <w:rPr>
          <w:b/>
        </w:rPr>
        <w:t>Supplementary</w:t>
      </w:r>
      <w:r>
        <w:rPr>
          <w:b/>
        </w:rPr>
        <w:t xml:space="preserve"> </w:t>
      </w:r>
      <w:r w:rsidR="00E86E82">
        <w:rPr>
          <w:b/>
        </w:rPr>
        <w:t xml:space="preserve">Fig. </w:t>
      </w:r>
      <w:r w:rsidR="00D03BC8">
        <w:rPr>
          <w:b/>
          <w:bCs/>
        </w:rPr>
        <w:t>5</w:t>
      </w:r>
      <w:r w:rsidR="00F36620" w:rsidRPr="00796249">
        <w:t xml:space="preserve"> TGA curve of </w:t>
      </w:r>
      <w:r w:rsidR="00F36620" w:rsidRPr="00796249">
        <w:rPr>
          <w:b/>
          <w:bCs/>
        </w:rPr>
        <w:t>CPOC-1</w:t>
      </w:r>
      <w:r w:rsidR="00F36620" w:rsidRPr="00796249">
        <w:t>.</w:t>
      </w:r>
    </w:p>
    <w:p w14:paraId="70C0F550" w14:textId="77777777" w:rsidR="00CB0BB5" w:rsidRPr="00796249" w:rsidRDefault="00CB0BB5" w:rsidP="00F36620">
      <w:pPr>
        <w:pStyle w:val="TAMainText"/>
      </w:pPr>
    </w:p>
    <w:p w14:paraId="358FFB32" w14:textId="77777777" w:rsidR="00F36620" w:rsidRPr="00796249" w:rsidRDefault="00F36620" w:rsidP="00F3662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962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58FEEE" wp14:editId="0038D8EA">
            <wp:extent cx="4337290" cy="3992821"/>
            <wp:effectExtent l="19050" t="0" r="6110" b="0"/>
            <wp:docPr id="56" name="图片 7" descr="C:\Users\lenovo01\Desktop\ROC-Ethylene Purification\Data\PXRD\PXRD-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01\Desktop\ROC-Ethylene Purification\Data\PXRD\PXRD-AS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25" cy="401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A46DD3" w14:textId="0A1CC6E4" w:rsidR="00F36620" w:rsidRPr="00796249" w:rsidRDefault="00553B38" w:rsidP="00F36620">
      <w:pPr>
        <w:rPr>
          <w:rFonts w:ascii="Times New Roman" w:hAnsi="Times New Roman" w:cs="Times New Roman"/>
          <w:sz w:val="24"/>
          <w:szCs w:val="24"/>
        </w:rPr>
      </w:pPr>
      <w:r w:rsidRPr="00553B38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553B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6E82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D03BC8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F36620" w:rsidRPr="00796249">
        <w:rPr>
          <w:rFonts w:ascii="Times New Roman" w:hAnsi="Times New Roman" w:cs="Times New Roman"/>
          <w:sz w:val="24"/>
          <w:szCs w:val="24"/>
        </w:rPr>
        <w:t xml:space="preserve"> PXRD pattern of </w:t>
      </w:r>
      <w:r w:rsidR="00F36620" w:rsidRPr="00796249">
        <w:rPr>
          <w:rFonts w:ascii="Times New Roman" w:hAnsi="Times New Roman" w:cs="Times New Roman"/>
          <w:b/>
          <w:sz w:val="24"/>
          <w:szCs w:val="24"/>
        </w:rPr>
        <w:t>CPOC-1</w:t>
      </w:r>
      <w:r w:rsidR="00F36620" w:rsidRPr="00796249">
        <w:rPr>
          <w:rFonts w:ascii="Times New Roman" w:hAnsi="Times New Roman" w:cs="Times New Roman"/>
          <w:sz w:val="24"/>
          <w:szCs w:val="24"/>
        </w:rPr>
        <w:t>.</w:t>
      </w:r>
    </w:p>
    <w:p w14:paraId="29D61F85" w14:textId="77777777" w:rsidR="00F36620" w:rsidRPr="00796249" w:rsidRDefault="00F36620" w:rsidP="00F3662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79624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02B2A3" wp14:editId="7186BB6A">
            <wp:extent cx="4565650" cy="3699130"/>
            <wp:effectExtent l="0" t="0" r="0" b="0"/>
            <wp:docPr id="6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2H6-diff tem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" t="7938" r="11240" b="4284"/>
                    <a:stretch/>
                  </pic:blipFill>
                  <pic:spPr bwMode="auto">
                    <a:xfrm>
                      <a:off x="0" y="0"/>
                      <a:ext cx="4569353" cy="370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3F6DA" w14:textId="54C982ED" w:rsidR="00F36620" w:rsidRPr="00796249" w:rsidRDefault="00553B38" w:rsidP="00C0559A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53B38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553B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6E82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5D593C">
        <w:rPr>
          <w:rFonts w:ascii="Times New Roman" w:hAnsi="Times New Roman" w:cs="Times New Roman"/>
          <w:b/>
          <w:sz w:val="24"/>
          <w:szCs w:val="24"/>
          <w:lang w:val="en-GB"/>
        </w:rPr>
        <w:t>7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C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6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adsorption/desorption isotherm of </w:t>
      </w:r>
      <w:r w:rsidR="005D593C">
        <w:rPr>
          <w:rFonts w:ascii="Times New Roman" w:hAnsi="Times New Roman" w:cs="Times New Roman"/>
          <w:b/>
          <w:sz w:val="24"/>
          <w:szCs w:val="24"/>
        </w:rPr>
        <w:t>CPOC-301</w:t>
      </w:r>
      <w:r w:rsidR="00D65D1D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at 273, 283 and 293 K.</w:t>
      </w:r>
    </w:p>
    <w:p w14:paraId="5FA1D240" w14:textId="77777777" w:rsidR="00F36620" w:rsidRPr="00796249" w:rsidRDefault="00F36620" w:rsidP="00F3662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7962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0DE167" wp14:editId="030B9BC5">
            <wp:extent cx="4826000" cy="3885343"/>
            <wp:effectExtent l="0" t="0" r="0" b="0"/>
            <wp:docPr id="6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2H4-diff tem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6" t="9702" r="11114" b="4128"/>
                    <a:stretch/>
                  </pic:blipFill>
                  <pic:spPr bwMode="auto">
                    <a:xfrm>
                      <a:off x="0" y="0"/>
                      <a:ext cx="4834867" cy="389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BBEE9" w14:textId="2F98CFDB" w:rsidR="00F36620" w:rsidRPr="00796249" w:rsidRDefault="00553B38" w:rsidP="00553B38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53B38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553B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6E82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5D593C">
        <w:rPr>
          <w:rFonts w:ascii="Times New Roman" w:hAnsi="Times New Roman" w:cs="Times New Roman"/>
          <w:b/>
          <w:sz w:val="24"/>
          <w:szCs w:val="24"/>
          <w:lang w:val="en-GB"/>
        </w:rPr>
        <w:t>8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C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adsorption/desorption isotherm of </w:t>
      </w:r>
      <w:r w:rsidR="005D593C">
        <w:rPr>
          <w:rFonts w:ascii="Times New Roman" w:hAnsi="Times New Roman" w:cs="Times New Roman"/>
          <w:b/>
          <w:sz w:val="24"/>
          <w:szCs w:val="24"/>
        </w:rPr>
        <w:t>CPOC-301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at 273, 283 and 293 K.</w:t>
      </w:r>
    </w:p>
    <w:p w14:paraId="03A7CC70" w14:textId="77777777" w:rsidR="00F36620" w:rsidRPr="00796249" w:rsidRDefault="00F36620" w:rsidP="00F3662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575A855B" w14:textId="77777777" w:rsidR="00F36620" w:rsidRPr="00796249" w:rsidRDefault="00F36620" w:rsidP="00F3662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7962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C8FF95" wp14:editId="6F01D84F">
            <wp:extent cx="5243063" cy="1339206"/>
            <wp:effectExtent l="19050" t="0" r="0" b="0"/>
            <wp:docPr id="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1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2" b="37985"/>
                    <a:stretch/>
                  </pic:blipFill>
                  <pic:spPr bwMode="auto">
                    <a:xfrm>
                      <a:off x="0" y="0"/>
                      <a:ext cx="5253983" cy="134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AD564" w14:textId="6DFF0582" w:rsidR="00F36620" w:rsidRPr="00796249" w:rsidRDefault="00553B38" w:rsidP="00F3662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53B38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553B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6E82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5D593C">
        <w:rPr>
          <w:rFonts w:ascii="Times New Roman" w:hAnsi="Times New Roman" w:cs="Times New Roman"/>
          <w:b/>
          <w:sz w:val="24"/>
          <w:szCs w:val="24"/>
          <w:lang w:val="en-GB"/>
        </w:rPr>
        <w:t>9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(a) Virial equation fitting of the C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6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adsorption isotherm of </w:t>
      </w:r>
      <w:r w:rsidR="005D593C">
        <w:rPr>
          <w:rFonts w:ascii="Times New Roman" w:hAnsi="Times New Roman" w:cs="Times New Roman"/>
          <w:b/>
          <w:sz w:val="24"/>
          <w:szCs w:val="24"/>
        </w:rPr>
        <w:t>CPOC-301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at 273, 283 and 293 K. (b) Relevant fitting parameters for C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6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899354C" w14:textId="77777777" w:rsidR="0098048E" w:rsidRPr="00796249" w:rsidRDefault="0098048E" w:rsidP="00F3662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89E6186" w14:textId="77777777" w:rsidR="00F36620" w:rsidRPr="00796249" w:rsidRDefault="00F36620" w:rsidP="00F3662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962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D43F18" wp14:editId="4D8540E1">
            <wp:extent cx="5389712" cy="1346308"/>
            <wp:effectExtent l="19050" t="0" r="1438" b="0"/>
            <wp:docPr id="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2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1" b="37787"/>
                    <a:stretch/>
                  </pic:blipFill>
                  <pic:spPr bwMode="auto">
                    <a:xfrm>
                      <a:off x="0" y="0"/>
                      <a:ext cx="5389590" cy="1346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0455E" w14:textId="5BE58749" w:rsidR="00F36620" w:rsidRPr="00796249" w:rsidRDefault="00553B38" w:rsidP="00D65D1D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53B38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553B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6E82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F36620" w:rsidRPr="00796249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5D593C">
        <w:rPr>
          <w:rFonts w:ascii="Times New Roman" w:hAnsi="Times New Roman" w:cs="Times New Roman"/>
          <w:b/>
          <w:sz w:val="24"/>
          <w:szCs w:val="24"/>
          <w:lang w:val="en-GB"/>
        </w:rPr>
        <w:t>0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(a) Virial equation fitting of the C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adsorption isotherm of </w:t>
      </w:r>
      <w:r w:rsidR="005D593C">
        <w:rPr>
          <w:rFonts w:ascii="Times New Roman" w:hAnsi="Times New Roman" w:cs="Times New Roman"/>
          <w:b/>
          <w:sz w:val="24"/>
          <w:szCs w:val="24"/>
        </w:rPr>
        <w:t>CPOC-301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at 273, 283 and 293 K. (b) Relevant fitting parameters for C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E42125F" w14:textId="77777777" w:rsidR="00F36620" w:rsidRPr="00796249" w:rsidRDefault="00F36620" w:rsidP="00F36620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27C79DA8" w14:textId="77777777" w:rsidR="00F36620" w:rsidRPr="00796249" w:rsidRDefault="00F36620" w:rsidP="00F3662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7962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16C452" wp14:editId="60762354">
            <wp:extent cx="3974980" cy="3272473"/>
            <wp:effectExtent l="19050" t="0" r="6470" b="0"/>
            <wp:docPr id="6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AST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3" t="8962" r="11303" b="4843"/>
                    <a:stretch/>
                  </pic:blipFill>
                  <pic:spPr bwMode="auto">
                    <a:xfrm>
                      <a:off x="0" y="0"/>
                      <a:ext cx="3977604" cy="3274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7F306" w14:textId="6944299A" w:rsidR="00F36620" w:rsidRPr="00796249" w:rsidRDefault="00553B38" w:rsidP="0098048E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53B38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553B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6E82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F36620" w:rsidRPr="00796249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5D593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Selectivity of </w:t>
      </w:r>
      <w:r w:rsidR="005D593C">
        <w:rPr>
          <w:rFonts w:ascii="Times New Roman" w:hAnsi="Times New Roman" w:cs="Times New Roman"/>
          <w:b/>
          <w:sz w:val="24"/>
          <w:szCs w:val="24"/>
        </w:rPr>
        <w:t>CPOC-301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predicted by the IAST method for an equimolar C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6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>/C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mixture at 293 K.</w:t>
      </w:r>
    </w:p>
    <w:p w14:paraId="56330179" w14:textId="77777777" w:rsidR="00F36620" w:rsidRPr="00796249" w:rsidRDefault="00F36620" w:rsidP="00F36620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DCC660E" w14:textId="77777777" w:rsidR="00F36620" w:rsidRPr="00796249" w:rsidRDefault="00F36620" w:rsidP="00F3662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79624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36276E" wp14:editId="4B937F9A">
            <wp:extent cx="5243063" cy="1356732"/>
            <wp:effectExtent l="19050" t="0" r="0" b="0"/>
            <wp:docPr id="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11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1" b="35391"/>
                    <a:stretch/>
                  </pic:blipFill>
                  <pic:spPr bwMode="auto">
                    <a:xfrm>
                      <a:off x="0" y="0"/>
                      <a:ext cx="5240759" cy="135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424E4" w14:textId="42636740" w:rsidR="00F36620" w:rsidRPr="00796249" w:rsidRDefault="00553B38" w:rsidP="00F3662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53B38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553B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6E82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F36620" w:rsidRPr="00796249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5D593C">
        <w:rPr>
          <w:rFonts w:ascii="Times New Roman" w:hAnsi="Times New Roman" w:cs="Times New Roman"/>
          <w:b/>
          <w:sz w:val="24"/>
          <w:szCs w:val="24"/>
          <w:lang w:val="en-GB"/>
        </w:rPr>
        <w:t>2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Dual-site Langmuir-Freundlich fitting of the C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6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adsorption isotherm of </w:t>
      </w:r>
      <w:r w:rsidR="005D593C">
        <w:rPr>
          <w:rFonts w:ascii="Times New Roman" w:hAnsi="Times New Roman" w:cs="Times New Roman"/>
          <w:b/>
          <w:sz w:val="24"/>
          <w:szCs w:val="24"/>
        </w:rPr>
        <w:t>CPOC-301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at 293 K. (b) Relevant fitting parameters for C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6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3B817C4" w14:textId="77777777" w:rsidR="00F36620" w:rsidRPr="00796249" w:rsidRDefault="00F36620" w:rsidP="00F36620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874AB57" w14:textId="77777777" w:rsidR="00F36620" w:rsidRPr="00796249" w:rsidRDefault="00F36620" w:rsidP="00F3662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7962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930C36" wp14:editId="48486894">
            <wp:extent cx="5243063" cy="1321215"/>
            <wp:effectExtent l="19050" t="0" r="0" b="0"/>
            <wp:docPr id="6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22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1" b="36395"/>
                    <a:stretch/>
                  </pic:blipFill>
                  <pic:spPr bwMode="auto">
                    <a:xfrm>
                      <a:off x="0" y="0"/>
                      <a:ext cx="5255749" cy="132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E3399" w14:textId="7EC5EACB" w:rsidR="00F36620" w:rsidRPr="00796249" w:rsidRDefault="00553B38" w:rsidP="00F3662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53B38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553B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6E82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F36620" w:rsidRPr="00796249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5D593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Dual-site Langmuir-Freundlich fitting of the C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adsorption isotherm of </w:t>
      </w:r>
      <w:r w:rsidR="005D593C">
        <w:rPr>
          <w:rFonts w:ascii="Times New Roman" w:hAnsi="Times New Roman" w:cs="Times New Roman"/>
          <w:b/>
          <w:sz w:val="24"/>
          <w:szCs w:val="24"/>
        </w:rPr>
        <w:t>CPOC-301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at 293 K. (b) Relevant fitting parameters for C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D6E4C53" w14:textId="77777777" w:rsidR="00F36620" w:rsidRPr="00796249" w:rsidRDefault="00F36620" w:rsidP="00F36620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B72DA87" w14:textId="77777777" w:rsidR="00F36620" w:rsidRPr="00796249" w:rsidRDefault="00F36620" w:rsidP="00F36620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03646BB" w14:textId="77777777" w:rsidR="00F36620" w:rsidRPr="00796249" w:rsidRDefault="00F36620" w:rsidP="00F3662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7962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E0E470" wp14:editId="7AA85B06">
            <wp:extent cx="4878954" cy="3338709"/>
            <wp:effectExtent l="19050" t="0" r="0" b="0"/>
            <wp:docPr id="69" name="图片 2" descr="C:\Users\lenovo01\Desktop\O38-AC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01\Desktop\O38-ACT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73" cy="334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445E08" w14:textId="486D1F62" w:rsidR="00F36620" w:rsidRPr="00796249" w:rsidRDefault="00553B38" w:rsidP="00F36620">
      <w:pPr>
        <w:pStyle w:val="TAMainText"/>
      </w:pPr>
      <w:r>
        <w:rPr>
          <w:b/>
        </w:rPr>
        <w:t>Supplementary</w:t>
      </w:r>
      <w:r>
        <w:rPr>
          <w:b/>
        </w:rPr>
        <w:t xml:space="preserve"> </w:t>
      </w:r>
      <w:r w:rsidR="00E86E82">
        <w:rPr>
          <w:b/>
        </w:rPr>
        <w:t xml:space="preserve">Fig. </w:t>
      </w:r>
      <w:r w:rsidR="00F36620" w:rsidRPr="00796249">
        <w:rPr>
          <w:b/>
        </w:rPr>
        <w:t>1</w:t>
      </w:r>
      <w:r w:rsidR="005A7BB7">
        <w:rPr>
          <w:b/>
        </w:rPr>
        <w:t>4</w:t>
      </w:r>
      <w:r w:rsidR="00F36620" w:rsidRPr="00796249">
        <w:t xml:space="preserve"> </w:t>
      </w:r>
      <w:r w:rsidR="00F36620" w:rsidRPr="00796249">
        <w:rPr>
          <w:vertAlign w:val="superscript"/>
        </w:rPr>
        <w:t>1</w:t>
      </w:r>
      <w:r w:rsidR="00F36620" w:rsidRPr="00796249">
        <w:t xml:space="preserve">HNMR of </w:t>
      </w:r>
      <w:r w:rsidR="005D593C">
        <w:rPr>
          <w:b/>
        </w:rPr>
        <w:t>CPOC-301</w:t>
      </w:r>
      <w:r w:rsidR="00F36620" w:rsidRPr="00796249">
        <w:t xml:space="preserve"> after breakthrough experiments (CDCl</w:t>
      </w:r>
      <w:r w:rsidR="00F36620" w:rsidRPr="00796249">
        <w:rPr>
          <w:vertAlign w:val="subscript"/>
        </w:rPr>
        <w:t>3</w:t>
      </w:r>
      <w:r w:rsidR="00F36620" w:rsidRPr="00796249">
        <w:t>, 400 MHz, 298 K).</w:t>
      </w:r>
    </w:p>
    <w:p w14:paraId="72D83A89" w14:textId="77777777" w:rsidR="00F36620" w:rsidRPr="00796249" w:rsidRDefault="00F36620" w:rsidP="00F3662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624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B8FA2E" wp14:editId="7E627A11">
            <wp:extent cx="3894800" cy="3665552"/>
            <wp:effectExtent l="19050" t="0" r="0" b="0"/>
            <wp:docPr id="70" name="图片 8" descr="C:\Users\lenovo01\Desktop\ROC-Ethylene Purification\Data\PXRD\PXRD-A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01\Desktop\ROC-Ethylene Purification\Data\PXRD\PXRD-AB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035" cy="367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4A8DAE" w14:textId="3A8BCF85" w:rsidR="00F36620" w:rsidRPr="00796249" w:rsidRDefault="00553B38" w:rsidP="00F36620">
      <w:pPr>
        <w:pStyle w:val="TAMainText"/>
      </w:pPr>
      <w:r>
        <w:rPr>
          <w:b/>
        </w:rPr>
        <w:t>Supplementary</w:t>
      </w:r>
      <w:r>
        <w:rPr>
          <w:b/>
        </w:rPr>
        <w:t xml:space="preserve"> </w:t>
      </w:r>
      <w:r w:rsidR="00E86E82">
        <w:rPr>
          <w:b/>
        </w:rPr>
        <w:t xml:space="preserve">Fig. </w:t>
      </w:r>
      <w:r w:rsidR="00F36620" w:rsidRPr="00796249">
        <w:rPr>
          <w:b/>
        </w:rPr>
        <w:t>1</w:t>
      </w:r>
      <w:r w:rsidR="005A7BB7">
        <w:rPr>
          <w:b/>
        </w:rPr>
        <w:t>5</w:t>
      </w:r>
      <w:r w:rsidR="00F36620" w:rsidRPr="00796249">
        <w:t xml:space="preserve"> PXRD of </w:t>
      </w:r>
      <w:r w:rsidR="005D593C">
        <w:rPr>
          <w:b/>
        </w:rPr>
        <w:t>CPOC-301</w:t>
      </w:r>
      <w:r w:rsidR="00F36620" w:rsidRPr="00796249">
        <w:t xml:space="preserve"> after breakthrough experiments.</w:t>
      </w:r>
    </w:p>
    <w:p w14:paraId="032A4C6B" w14:textId="77777777" w:rsidR="00F36620" w:rsidRPr="00796249" w:rsidRDefault="00F36620" w:rsidP="00F36620">
      <w:pPr>
        <w:pStyle w:val="TAMainText"/>
      </w:pPr>
    </w:p>
    <w:p w14:paraId="08C25042" w14:textId="77777777" w:rsidR="00F36620" w:rsidRPr="00796249" w:rsidRDefault="00F36620" w:rsidP="00F3662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7962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F1E9B2" wp14:editId="359F0D88">
            <wp:extent cx="5243063" cy="1353243"/>
            <wp:effectExtent l="19050" t="0" r="0" b="0"/>
            <wp:docPr id="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2H2-diff tem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" t="17008" r="-1" b="37448"/>
                    <a:stretch/>
                  </pic:blipFill>
                  <pic:spPr bwMode="auto">
                    <a:xfrm>
                      <a:off x="0" y="0"/>
                      <a:ext cx="5266919" cy="135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08719" w14:textId="6819D7A7" w:rsidR="00F36620" w:rsidRPr="00801DA5" w:rsidRDefault="00553B38" w:rsidP="00801DA5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53B38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553B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6E82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6A5D55">
        <w:rPr>
          <w:rFonts w:ascii="Times New Roman" w:hAnsi="Times New Roman" w:cs="Times New Roman"/>
          <w:b/>
          <w:sz w:val="24"/>
          <w:szCs w:val="24"/>
          <w:lang w:val="en-GB"/>
        </w:rPr>
        <w:t>16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(a) Virial equation fitting of the C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adsorption isotherm of </w:t>
      </w:r>
      <w:r w:rsidR="005D593C">
        <w:rPr>
          <w:rFonts w:ascii="Times New Roman" w:hAnsi="Times New Roman" w:cs="Times New Roman"/>
          <w:b/>
          <w:sz w:val="24"/>
          <w:szCs w:val="24"/>
        </w:rPr>
        <w:t>CPOC-301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 xml:space="preserve"> at 273, 283 and 293 K. (b) Relevant fitting parameters for C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F36620" w:rsidRPr="00796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F36620" w:rsidRPr="007962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0CB93E3" w14:textId="77777777" w:rsidR="0081319E" w:rsidRPr="00796249" w:rsidRDefault="0081319E" w:rsidP="007B5E8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1319E" w:rsidRPr="00796249" w:rsidSect="006107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B7E3A1" w14:textId="77777777" w:rsidR="00D354F3" w:rsidRDefault="00D354F3" w:rsidP="007670A8">
      <w:r>
        <w:separator/>
      </w:r>
    </w:p>
  </w:endnote>
  <w:endnote w:type="continuationSeparator" w:id="0">
    <w:p w14:paraId="6287D390" w14:textId="77777777" w:rsidR="00D354F3" w:rsidRDefault="00D354F3" w:rsidP="00767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2513F" w14:textId="77777777" w:rsidR="00F36620" w:rsidRDefault="0099336A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8048E">
      <w:rPr>
        <w:noProof/>
      </w:rPr>
      <w:t>14</w:t>
    </w:r>
    <w:r>
      <w:rPr>
        <w:noProof/>
      </w:rPr>
      <w:fldChar w:fldCharType="end"/>
    </w:r>
  </w:p>
  <w:p w14:paraId="3F4392A3" w14:textId="77777777" w:rsidR="00F36620" w:rsidRPr="00205632" w:rsidRDefault="00F36620" w:rsidP="000C457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5A319F" w14:textId="77777777" w:rsidR="00D354F3" w:rsidRDefault="00D354F3" w:rsidP="007670A8">
      <w:r>
        <w:separator/>
      </w:r>
    </w:p>
  </w:footnote>
  <w:footnote w:type="continuationSeparator" w:id="0">
    <w:p w14:paraId="046A3FE6" w14:textId="77777777" w:rsidR="00D354F3" w:rsidRDefault="00D354F3" w:rsidP="00767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783DF" w14:textId="77777777" w:rsidR="00F36620" w:rsidRPr="00971FC5" w:rsidRDefault="00F36620" w:rsidP="000C4579">
    <w:pPr>
      <w:pStyle w:val="a3"/>
      <w:pBdr>
        <w:bottom w:val="single" w:sz="18" w:space="1" w:color="C0C0C0"/>
      </w:pBdr>
      <w:rPr>
        <w:rFonts w:ascii="Arial Narrow" w:hAnsi="Arial Narrow" w:cs="Arial"/>
        <w:sz w:val="32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 Communication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2rs22vw35r95iepxt65vw9u5xzwdsdwps9t&quot;&gt;My EndNote Library-2019&lt;record-ids&gt;&lt;item&gt;3648&lt;/item&gt;&lt;/record-ids&gt;&lt;/item&gt;&lt;/Libraries&gt;"/>
  </w:docVars>
  <w:rsids>
    <w:rsidRoot w:val="007670A8"/>
    <w:rsid w:val="000A0A3B"/>
    <w:rsid w:val="00104A1B"/>
    <w:rsid w:val="00136107"/>
    <w:rsid w:val="001B2017"/>
    <w:rsid w:val="00256516"/>
    <w:rsid w:val="002A12F9"/>
    <w:rsid w:val="00324273"/>
    <w:rsid w:val="00341D51"/>
    <w:rsid w:val="0037644B"/>
    <w:rsid w:val="003A400D"/>
    <w:rsid w:val="003C37D7"/>
    <w:rsid w:val="00450871"/>
    <w:rsid w:val="00553B38"/>
    <w:rsid w:val="005A7BB7"/>
    <w:rsid w:val="005D593C"/>
    <w:rsid w:val="006024BB"/>
    <w:rsid w:val="0061076A"/>
    <w:rsid w:val="00660880"/>
    <w:rsid w:val="006A5D55"/>
    <w:rsid w:val="006C6B2E"/>
    <w:rsid w:val="007670A8"/>
    <w:rsid w:val="00796249"/>
    <w:rsid w:val="007B5E8B"/>
    <w:rsid w:val="007C5920"/>
    <w:rsid w:val="00801DA5"/>
    <w:rsid w:val="0081319E"/>
    <w:rsid w:val="00896877"/>
    <w:rsid w:val="008C58D6"/>
    <w:rsid w:val="009747FB"/>
    <w:rsid w:val="0098048E"/>
    <w:rsid w:val="0099336A"/>
    <w:rsid w:val="00AA14EB"/>
    <w:rsid w:val="00C0559A"/>
    <w:rsid w:val="00CA4FAE"/>
    <w:rsid w:val="00CB0BB5"/>
    <w:rsid w:val="00CF0F0D"/>
    <w:rsid w:val="00D03BC8"/>
    <w:rsid w:val="00D354F3"/>
    <w:rsid w:val="00D65D1D"/>
    <w:rsid w:val="00DD3D7F"/>
    <w:rsid w:val="00DE63E5"/>
    <w:rsid w:val="00E86E82"/>
    <w:rsid w:val="00F328AF"/>
    <w:rsid w:val="00F36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C8B3F8"/>
  <w15:docId w15:val="{56932D6F-7406-4B03-8DE1-5FB459F1E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76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3662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70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670A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670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670A8"/>
    <w:rPr>
      <w:sz w:val="18"/>
      <w:szCs w:val="18"/>
    </w:rPr>
  </w:style>
  <w:style w:type="paragraph" w:customStyle="1" w:styleId="Title1">
    <w:name w:val="Title1"/>
    <w:basedOn w:val="a"/>
    <w:next w:val="a"/>
    <w:qFormat/>
    <w:rsid w:val="00F36620"/>
    <w:pPr>
      <w:widowControl/>
      <w:spacing w:before="360" w:line="480" w:lineRule="exact"/>
      <w:jc w:val="left"/>
    </w:pPr>
    <w:rPr>
      <w:rFonts w:ascii="Arial" w:eastAsia="MS Mincho" w:hAnsi="Arial" w:cs="Times New Roman"/>
      <w:b/>
      <w:kern w:val="0"/>
      <w:sz w:val="32"/>
      <w:szCs w:val="28"/>
      <w:lang w:val="de-DE" w:eastAsia="ja-JP"/>
    </w:rPr>
  </w:style>
  <w:style w:type="paragraph" w:customStyle="1" w:styleId="Authors">
    <w:name w:val="Authors"/>
    <w:basedOn w:val="a"/>
    <w:qFormat/>
    <w:rsid w:val="00F36620"/>
    <w:pPr>
      <w:widowControl/>
      <w:spacing w:before="120" w:after="360" w:line="320" w:lineRule="exact"/>
      <w:jc w:val="left"/>
    </w:pPr>
    <w:rPr>
      <w:rFonts w:ascii="Arial" w:eastAsia="MS Mincho" w:hAnsi="Arial" w:cs="Times New Roman"/>
      <w:kern w:val="0"/>
      <w:sz w:val="22"/>
      <w:szCs w:val="24"/>
      <w:lang w:val="en-GB" w:eastAsia="ja-JP"/>
    </w:rPr>
  </w:style>
  <w:style w:type="paragraph" w:customStyle="1" w:styleId="H1">
    <w:name w:val="H1"/>
    <w:basedOn w:val="1"/>
    <w:qFormat/>
    <w:rsid w:val="00F36620"/>
    <w:pPr>
      <w:keepNext w:val="0"/>
      <w:keepLines w:val="0"/>
      <w:widowControl/>
      <w:spacing w:before="460" w:after="230" w:line="230" w:lineRule="atLeast"/>
      <w:jc w:val="left"/>
    </w:pPr>
    <w:rPr>
      <w:rFonts w:ascii="Arial" w:eastAsia="MS Mincho" w:hAnsi="Arial" w:cs="Times New Roman"/>
      <w:bCs w:val="0"/>
      <w:kern w:val="0"/>
      <w:sz w:val="22"/>
      <w:szCs w:val="20"/>
      <w:lang w:eastAsia="ja-JP"/>
    </w:rPr>
  </w:style>
  <w:style w:type="paragraph" w:customStyle="1" w:styleId="ManuscriptID">
    <w:name w:val="ManuscriptID"/>
    <w:basedOn w:val="a"/>
    <w:rsid w:val="00F36620"/>
    <w:pPr>
      <w:widowControl/>
      <w:spacing w:before="220" w:line="230" w:lineRule="exact"/>
      <w:jc w:val="left"/>
    </w:pPr>
    <w:rPr>
      <w:rFonts w:ascii="Arial" w:eastAsia="MS Mincho" w:hAnsi="Arial" w:cs="Times New Roman"/>
      <w:b/>
      <w:kern w:val="0"/>
      <w:sz w:val="17"/>
      <w:szCs w:val="15"/>
      <w:lang w:val="en-GB" w:eastAsia="ja-JP"/>
    </w:rPr>
  </w:style>
  <w:style w:type="paragraph" w:customStyle="1" w:styleId="Intro">
    <w:name w:val="Intro"/>
    <w:basedOn w:val="a"/>
    <w:rsid w:val="00F36620"/>
    <w:pPr>
      <w:widowControl/>
      <w:jc w:val="center"/>
    </w:pPr>
    <w:rPr>
      <w:rFonts w:ascii="Arial" w:eastAsia="Times New Roman" w:hAnsi="Arial" w:cs="Times New Roman"/>
      <w:kern w:val="0"/>
      <w:sz w:val="32"/>
      <w:szCs w:val="20"/>
      <w:lang w:val="de-DE" w:eastAsia="ja-JP"/>
    </w:rPr>
  </w:style>
  <w:style w:type="paragraph" w:customStyle="1" w:styleId="P1">
    <w:name w:val="P1"/>
    <w:basedOn w:val="a"/>
    <w:qFormat/>
    <w:rsid w:val="00F36620"/>
    <w:pPr>
      <w:widowControl/>
      <w:spacing w:line="225" w:lineRule="exact"/>
      <w:jc w:val="left"/>
    </w:pPr>
    <w:rPr>
      <w:rFonts w:ascii="Arial" w:eastAsia="MS Mincho" w:hAnsi="Arial" w:cs="Times New Roman"/>
      <w:kern w:val="0"/>
      <w:sz w:val="17"/>
      <w:szCs w:val="24"/>
      <w:lang w:eastAsia="ja-JP"/>
    </w:rPr>
  </w:style>
  <w:style w:type="paragraph" w:customStyle="1" w:styleId="TAMainText">
    <w:name w:val="TA_Main_Text"/>
    <w:basedOn w:val="a"/>
    <w:link w:val="TAMainTextChar"/>
    <w:autoRedefine/>
    <w:rsid w:val="00F36620"/>
    <w:pPr>
      <w:widowControl/>
      <w:adjustRightInd w:val="0"/>
      <w:spacing w:line="360" w:lineRule="auto"/>
    </w:pPr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TAMainTextChar">
    <w:name w:val="TA_Main_Text Char"/>
    <w:link w:val="TAMainText"/>
    <w:rsid w:val="00F36620"/>
    <w:rPr>
      <w:rFonts w:ascii="Times New Roman" w:eastAsia="宋体" w:hAnsi="Times New Roman" w:cs="Times New Roman"/>
      <w:kern w:val="0"/>
      <w:sz w:val="24"/>
      <w:szCs w:val="24"/>
    </w:rPr>
  </w:style>
  <w:style w:type="character" w:styleId="a7">
    <w:name w:val="Hyperlink"/>
    <w:basedOn w:val="a0"/>
    <w:rsid w:val="00F36620"/>
    <w:rPr>
      <w:color w:val="0000FF"/>
      <w:u w:val="single"/>
    </w:rPr>
  </w:style>
  <w:style w:type="paragraph" w:customStyle="1" w:styleId="08ArticleText">
    <w:name w:val="08 Article Text"/>
    <w:basedOn w:val="a"/>
    <w:link w:val="08ArticleTextChar"/>
    <w:qFormat/>
    <w:rsid w:val="00F36620"/>
    <w:pPr>
      <w:widowControl/>
      <w:tabs>
        <w:tab w:val="left" w:pos="284"/>
      </w:tabs>
      <w:spacing w:line="240" w:lineRule="exact"/>
    </w:pPr>
    <w:rPr>
      <w:rFonts w:ascii="Times New Roman" w:hAnsi="Times New Roman" w:cs="Times New Roman"/>
      <w:w w:val="108"/>
      <w:kern w:val="0"/>
      <w:sz w:val="18"/>
      <w:szCs w:val="18"/>
      <w:lang w:val="en-GB" w:eastAsia="en-US"/>
    </w:rPr>
  </w:style>
  <w:style w:type="character" w:customStyle="1" w:styleId="08ArticleTextChar">
    <w:name w:val="08 Article Text Char"/>
    <w:link w:val="08ArticleText"/>
    <w:rsid w:val="00F36620"/>
    <w:rPr>
      <w:rFonts w:ascii="Times New Roman" w:hAnsi="Times New Roman" w:cs="Times New Roman"/>
      <w:w w:val="108"/>
      <w:kern w:val="0"/>
      <w:sz w:val="18"/>
      <w:szCs w:val="18"/>
      <w:lang w:val="en-GB" w:eastAsia="en-US"/>
    </w:rPr>
  </w:style>
  <w:style w:type="paragraph" w:customStyle="1" w:styleId="Methods">
    <w:name w:val="*Methods"/>
    <w:basedOn w:val="a"/>
    <w:autoRedefine/>
    <w:qFormat/>
    <w:rsid w:val="00F36620"/>
    <w:pPr>
      <w:widowControl/>
      <w:spacing w:line="360" w:lineRule="auto"/>
    </w:pPr>
    <w:rPr>
      <w:rFonts w:eastAsia="宋体" w:cstheme="minorHAnsi"/>
      <w:kern w:val="0"/>
      <w:szCs w:val="21"/>
      <w:lang w:val="de-DE" w:eastAsia="en-US"/>
    </w:rPr>
  </w:style>
  <w:style w:type="character" w:customStyle="1" w:styleId="Head2">
    <w:name w:val="*Head 2"/>
    <w:rsid w:val="00F36620"/>
    <w:rPr>
      <w:rFonts w:ascii="Verdana" w:hAnsi="Verdana"/>
      <w:b/>
      <w:sz w:val="19"/>
      <w:szCs w:val="20"/>
    </w:rPr>
  </w:style>
  <w:style w:type="paragraph" w:customStyle="1" w:styleId="05BHeading">
    <w:name w:val="05 B Heading"/>
    <w:basedOn w:val="a"/>
    <w:next w:val="08ArticleText"/>
    <w:link w:val="05BHeadingChar"/>
    <w:qFormat/>
    <w:rsid w:val="00F36620"/>
    <w:pPr>
      <w:widowControl/>
      <w:spacing w:before="160" w:after="80" w:line="240" w:lineRule="exact"/>
      <w:jc w:val="left"/>
    </w:pPr>
    <w:rPr>
      <w:rFonts w:ascii="Times New Roman" w:eastAsia="宋体" w:hAnsi="Times New Roman" w:cs="Times New Roman"/>
      <w:b/>
      <w:kern w:val="0"/>
      <w:sz w:val="18"/>
      <w:szCs w:val="18"/>
      <w:lang w:val="en-GB" w:eastAsia="en-US"/>
    </w:rPr>
  </w:style>
  <w:style w:type="character" w:customStyle="1" w:styleId="05BHeadingChar">
    <w:name w:val="05 B Heading Char"/>
    <w:link w:val="05BHeading"/>
    <w:rsid w:val="00F36620"/>
    <w:rPr>
      <w:rFonts w:ascii="Times New Roman" w:eastAsia="宋体" w:hAnsi="Times New Roman" w:cs="Times New Roman"/>
      <w:b/>
      <w:kern w:val="0"/>
      <w:sz w:val="18"/>
      <w:szCs w:val="18"/>
      <w:lang w:val="en-GB" w:eastAsia="en-US"/>
    </w:rPr>
  </w:style>
  <w:style w:type="character" w:customStyle="1" w:styleId="10">
    <w:name w:val="标题 1 字符"/>
    <w:basedOn w:val="a0"/>
    <w:link w:val="1"/>
    <w:uiPriority w:val="9"/>
    <w:rsid w:val="00F36620"/>
    <w:rPr>
      <w:b/>
      <w:bCs/>
      <w:kern w:val="44"/>
      <w:sz w:val="44"/>
      <w:szCs w:val="44"/>
    </w:rPr>
  </w:style>
  <w:style w:type="paragraph" w:styleId="a8">
    <w:name w:val="Balloon Text"/>
    <w:basedOn w:val="a"/>
    <w:link w:val="a9"/>
    <w:uiPriority w:val="99"/>
    <w:semiHidden/>
    <w:unhideWhenUsed/>
    <w:rsid w:val="00F36620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F36620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81319E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TAMainTextChar"/>
    <w:link w:val="EndNoteBibliographyTitle"/>
    <w:rsid w:val="0081319E"/>
    <w:rPr>
      <w:rFonts w:ascii="Calibri" w:eastAsia="宋体" w:hAnsi="Calibri" w:cs="Calibri"/>
      <w:noProof/>
      <w:kern w:val="0"/>
      <w:sz w:val="20"/>
      <w:szCs w:val="24"/>
    </w:rPr>
  </w:style>
  <w:style w:type="paragraph" w:customStyle="1" w:styleId="EndNoteBibliography">
    <w:name w:val="EndNote Bibliography"/>
    <w:basedOn w:val="a"/>
    <w:link w:val="EndNoteBibliographyChar"/>
    <w:rsid w:val="0081319E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TAMainTextChar"/>
    <w:link w:val="EndNoteBibliography"/>
    <w:rsid w:val="0081319E"/>
    <w:rPr>
      <w:rFonts w:ascii="Calibri" w:eastAsia="宋体" w:hAnsi="Calibri" w:cs="Calibri"/>
      <w:noProof/>
      <w:kern w:val="0"/>
      <w:sz w:val="20"/>
      <w:szCs w:val="24"/>
    </w:rPr>
  </w:style>
  <w:style w:type="character" w:customStyle="1" w:styleId="N1AuthorAddressChar">
    <w:name w:val="N1 Author Address Char"/>
    <w:link w:val="N1AuthorAddress"/>
    <w:locked/>
    <w:rsid w:val="00796249"/>
    <w:rPr>
      <w:w w:val="105"/>
      <w:sz w:val="16"/>
      <w:szCs w:val="16"/>
      <w:lang w:eastAsia="en-US"/>
    </w:rPr>
  </w:style>
  <w:style w:type="paragraph" w:customStyle="1" w:styleId="N1AuthorAddress">
    <w:name w:val="N1 Author Address"/>
    <w:basedOn w:val="a"/>
    <w:link w:val="N1AuthorAddressChar"/>
    <w:qFormat/>
    <w:rsid w:val="00796249"/>
    <w:pPr>
      <w:widowControl/>
      <w:spacing w:line="180" w:lineRule="exact"/>
    </w:pPr>
    <w:rPr>
      <w:w w:val="105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tiff"/><Relationship Id="rId7" Type="http://schemas.openxmlformats.org/officeDocument/2006/relationships/footer" Target="footer1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342</Words>
  <Characters>1954</Characters>
  <Application>Microsoft Office Word</Application>
  <DocSecurity>0</DocSecurity>
  <Lines>16</Lines>
  <Paragraphs>4</Paragraphs>
  <ScaleCrop>false</ScaleCrop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</dc:creator>
  <cp:keywords/>
  <dc:description/>
  <cp:lastModifiedBy>su</cp:lastModifiedBy>
  <cp:revision>34</cp:revision>
  <dcterms:created xsi:type="dcterms:W3CDTF">2020-04-22T02:52:00Z</dcterms:created>
  <dcterms:modified xsi:type="dcterms:W3CDTF">2020-10-23T05:20:00Z</dcterms:modified>
</cp:coreProperties>
</file>