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B77" w:rsidRDefault="00EC6B77" w:rsidP="00EC6B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B77" w:rsidRPr="00623534" w:rsidRDefault="003815AB" w:rsidP="00EC6B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3534">
        <w:rPr>
          <w:rFonts w:ascii="Times New Roman" w:hAnsi="Times New Roman" w:cs="Times New Roman"/>
          <w:b/>
          <w:sz w:val="24"/>
          <w:szCs w:val="24"/>
          <w:u w:val="single"/>
        </w:rPr>
        <w:t>Highlights</w:t>
      </w:r>
    </w:p>
    <w:p w:rsidR="00EC6B77" w:rsidRDefault="00EC6B77" w:rsidP="00EC6B7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995">
        <w:rPr>
          <w:rFonts w:ascii="Times New Roman" w:hAnsi="Times New Roman" w:cs="Times New Roman"/>
          <w:sz w:val="24"/>
          <w:szCs w:val="24"/>
        </w:rPr>
        <w:t xml:space="preserve">Analysis of IMD 0.25° gridded rainfall (1970–2019) using </w:t>
      </w:r>
      <w:r>
        <w:rPr>
          <w:rFonts w:ascii="Times New Roman" w:hAnsi="Times New Roman" w:cs="Times New Roman"/>
          <w:sz w:val="24"/>
          <w:szCs w:val="24"/>
        </w:rPr>
        <w:t xml:space="preserve">rainfall extremes events </w:t>
      </w:r>
      <w:r w:rsidRPr="00825995">
        <w:rPr>
          <w:rFonts w:ascii="Times New Roman" w:hAnsi="Times New Roman" w:cs="Times New Roman"/>
          <w:sz w:val="24"/>
          <w:szCs w:val="24"/>
        </w:rPr>
        <w:t>reveals strong spatial he</w:t>
      </w:r>
      <w:r>
        <w:rPr>
          <w:rFonts w:ascii="Times New Roman" w:hAnsi="Times New Roman" w:cs="Times New Roman"/>
          <w:sz w:val="24"/>
          <w:szCs w:val="24"/>
        </w:rPr>
        <w:t>terogeneity</w:t>
      </w:r>
      <w:r w:rsidRPr="00825995">
        <w:rPr>
          <w:rFonts w:ascii="Times New Roman" w:hAnsi="Times New Roman" w:cs="Times New Roman"/>
          <w:sz w:val="24"/>
          <w:szCs w:val="24"/>
        </w:rPr>
        <w:t xml:space="preserve"> in heavy, very heavy, and extremely heavy rainfall across Indian states.</w:t>
      </w:r>
    </w:p>
    <w:p w:rsidR="00EC6B77" w:rsidRPr="00825995" w:rsidRDefault="00EC6B77" w:rsidP="00EC6B7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C6B77" w:rsidRDefault="00EC6B77" w:rsidP="00EC6B7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995">
        <w:rPr>
          <w:rFonts w:ascii="Times New Roman" w:hAnsi="Times New Roman" w:cs="Times New Roman"/>
          <w:sz w:val="24"/>
          <w:szCs w:val="24"/>
        </w:rPr>
        <w:t>Non-uniform increasing and decreasing trends in heavy, very heavy, and extremely heavy rainfall are identified across multiple regions, indicating spatially heterogeneous and evolving monsoon-driven precipitation extremes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6B77" w:rsidRPr="00EC6B77" w:rsidRDefault="00EC6B77" w:rsidP="00EC6B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6B77" w:rsidRPr="00825995" w:rsidRDefault="00EC6B77" w:rsidP="00EC6B7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C6B77" w:rsidRPr="00825995" w:rsidRDefault="00EC6B77" w:rsidP="00EC6B7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995">
        <w:rPr>
          <w:rFonts w:ascii="Times New Roman" w:hAnsi="Times New Roman" w:cs="Times New Roman"/>
          <w:sz w:val="24"/>
          <w:szCs w:val="24"/>
        </w:rPr>
        <w:t>Long-term fatality records show that densely populated, flood-prone states exhi</w:t>
      </w:r>
      <w:r w:rsidR="00013E29">
        <w:rPr>
          <w:rFonts w:ascii="Times New Roman" w:hAnsi="Times New Roman" w:cs="Times New Roman"/>
          <w:sz w:val="24"/>
          <w:szCs w:val="24"/>
        </w:rPr>
        <w:t>bit significantly hi</w:t>
      </w:r>
      <w:bookmarkStart w:id="0" w:name="_GoBack"/>
      <w:bookmarkEnd w:id="0"/>
      <w:r w:rsidR="00013E29">
        <w:rPr>
          <w:rFonts w:ascii="Times New Roman" w:hAnsi="Times New Roman" w:cs="Times New Roman"/>
          <w:sz w:val="24"/>
          <w:szCs w:val="24"/>
        </w:rPr>
        <w:t>gher fa</w:t>
      </w:r>
      <w:r w:rsidRPr="00825995">
        <w:rPr>
          <w:rFonts w:ascii="Times New Roman" w:hAnsi="Times New Roman" w:cs="Times New Roman"/>
          <w:sz w:val="24"/>
          <w:szCs w:val="24"/>
        </w:rPr>
        <w:t>tality despite comparable rainfall</w:t>
      </w:r>
      <w:r>
        <w:rPr>
          <w:rFonts w:ascii="Times New Roman" w:hAnsi="Times New Roman" w:cs="Times New Roman"/>
          <w:sz w:val="24"/>
          <w:szCs w:val="24"/>
        </w:rPr>
        <w:t xml:space="preserve"> extremes events</w:t>
      </w:r>
      <w:r w:rsidRPr="00825995">
        <w:rPr>
          <w:rFonts w:ascii="Times New Roman" w:hAnsi="Times New Roman" w:cs="Times New Roman"/>
          <w:sz w:val="24"/>
          <w:szCs w:val="24"/>
        </w:rPr>
        <w:t xml:space="preserve"> intensities, underscoring the role of exposure and vulnerability in hydroclimate risk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6B77" w:rsidRPr="00825995" w:rsidRDefault="00EC6B77" w:rsidP="00EC6B77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EC6B77" w:rsidRPr="008259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2F6" w:rsidRDefault="00EE52F6" w:rsidP="00623534">
      <w:pPr>
        <w:spacing w:after="0" w:line="240" w:lineRule="auto"/>
      </w:pPr>
      <w:r>
        <w:separator/>
      </w:r>
    </w:p>
  </w:endnote>
  <w:endnote w:type="continuationSeparator" w:id="0">
    <w:p w:rsidR="00EE52F6" w:rsidRDefault="00EE52F6" w:rsidP="0062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2F6" w:rsidRDefault="00EE52F6" w:rsidP="00623534">
      <w:pPr>
        <w:spacing w:after="0" w:line="240" w:lineRule="auto"/>
      </w:pPr>
      <w:r>
        <w:separator/>
      </w:r>
    </w:p>
  </w:footnote>
  <w:footnote w:type="continuationSeparator" w:id="0">
    <w:p w:rsidR="00EE52F6" w:rsidRDefault="00EE52F6" w:rsidP="00623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735E9"/>
    <w:multiLevelType w:val="hybridMultilevel"/>
    <w:tmpl w:val="F4D05A0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DF1139D"/>
    <w:multiLevelType w:val="hybridMultilevel"/>
    <w:tmpl w:val="9B8850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95"/>
    <w:rsid w:val="00013E29"/>
    <w:rsid w:val="000B6D71"/>
    <w:rsid w:val="003815AB"/>
    <w:rsid w:val="004D606B"/>
    <w:rsid w:val="005C38AF"/>
    <w:rsid w:val="00623534"/>
    <w:rsid w:val="00825995"/>
    <w:rsid w:val="00D05961"/>
    <w:rsid w:val="00EC6B77"/>
    <w:rsid w:val="00E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1E9B9-BC2A-4A40-9762-3BC35E49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9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3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534"/>
  </w:style>
  <w:style w:type="paragraph" w:styleId="Footer">
    <w:name w:val="footer"/>
    <w:basedOn w:val="Normal"/>
    <w:link w:val="FooterChar"/>
    <w:uiPriority w:val="99"/>
    <w:unhideWhenUsed/>
    <w:rsid w:val="00623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2025-12-28T06:15:00Z</dcterms:created>
  <dcterms:modified xsi:type="dcterms:W3CDTF">2026-01-25T12:25:00Z</dcterms:modified>
</cp:coreProperties>
</file>