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4214" w14:textId="6AD1AEC9" w:rsidR="00CB4235" w:rsidRDefault="00C50F3F" w:rsidP="00CB4235">
      <w:pPr>
        <w:spacing w:line="440" w:lineRule="exact"/>
        <w:rPr>
          <w:sz w:val="22"/>
          <w:szCs w:val="22"/>
        </w:rPr>
      </w:pPr>
      <w:r>
        <w:rPr>
          <w:sz w:val="22"/>
          <w:szCs w:val="22"/>
        </w:rPr>
        <w:t>October</w:t>
      </w:r>
      <w:r w:rsidR="00CB4235">
        <w:rPr>
          <w:sz w:val="22"/>
          <w:szCs w:val="22"/>
        </w:rPr>
        <w:t>,</w:t>
      </w:r>
      <w:r w:rsidR="00CB4235">
        <w:rPr>
          <w:rFonts w:hint="eastAsia"/>
          <w:sz w:val="22"/>
          <w:szCs w:val="22"/>
        </w:rPr>
        <w:t xml:space="preserve"> </w:t>
      </w:r>
      <w:r w:rsidR="00CB4235">
        <w:rPr>
          <w:sz w:val="22"/>
          <w:szCs w:val="22"/>
        </w:rPr>
        <w:t>20</w:t>
      </w:r>
      <w:r w:rsidR="00CB4235">
        <w:rPr>
          <w:rFonts w:hint="eastAsia"/>
          <w:sz w:val="22"/>
          <w:szCs w:val="22"/>
        </w:rPr>
        <w:t>2</w:t>
      </w:r>
      <w:r w:rsidR="002657CD">
        <w:rPr>
          <w:sz w:val="22"/>
          <w:szCs w:val="22"/>
        </w:rPr>
        <w:t>1</w:t>
      </w:r>
    </w:p>
    <w:p w14:paraId="4835A5A4" w14:textId="7FED10B9" w:rsidR="00CB4235" w:rsidRDefault="00CB4235" w:rsidP="00CB4235">
      <w:pPr>
        <w:spacing w:line="440" w:lineRule="exact"/>
        <w:rPr>
          <w:sz w:val="22"/>
          <w:szCs w:val="22"/>
        </w:rPr>
      </w:pPr>
      <w:r>
        <w:rPr>
          <w:sz w:val="22"/>
          <w:szCs w:val="22"/>
        </w:rPr>
        <w:t>Dear Professor</w:t>
      </w:r>
      <w:r>
        <w:rPr>
          <w:rFonts w:hint="eastAsia"/>
          <w:sz w:val="22"/>
          <w:szCs w:val="22"/>
        </w:rPr>
        <w:t xml:space="preserve"> </w:t>
      </w:r>
    </w:p>
    <w:p w14:paraId="4D205BA5" w14:textId="6A37DC52" w:rsidR="00CB4235" w:rsidRDefault="00CB4235" w:rsidP="00AA2840">
      <w:pPr>
        <w:spacing w:line="44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We would like to submit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the</w:t>
      </w:r>
      <w:r>
        <w:rPr>
          <w:sz w:val="22"/>
          <w:szCs w:val="22"/>
        </w:rPr>
        <w:t xml:space="preserve"> manuscript entitled “</w:t>
      </w:r>
      <w:r w:rsidR="007230A8" w:rsidRPr="00D26F69">
        <w:rPr>
          <w:sz w:val="22"/>
          <w:szCs w:val="22"/>
        </w:rPr>
        <w:t>X-ray irradiation inhibits inflammation and glial scar formation through p38</w:t>
      </w:r>
      <w:r w:rsidR="006C63D0">
        <w:rPr>
          <w:sz w:val="22"/>
          <w:szCs w:val="22"/>
        </w:rPr>
        <w:t xml:space="preserve"> MAPK</w:t>
      </w:r>
      <w:r w:rsidR="00B8496D">
        <w:rPr>
          <w:sz w:val="22"/>
          <w:szCs w:val="22"/>
        </w:rPr>
        <w:t xml:space="preserve"> and </w:t>
      </w:r>
      <w:r w:rsidR="007230A8" w:rsidRPr="00D26F69">
        <w:rPr>
          <w:sz w:val="22"/>
          <w:szCs w:val="22"/>
        </w:rPr>
        <w:t>Akt signaling pathway</w:t>
      </w:r>
      <w:r w:rsidR="00B8496D">
        <w:rPr>
          <w:sz w:val="22"/>
          <w:szCs w:val="22"/>
        </w:rPr>
        <w:t>s</w:t>
      </w:r>
      <w:r w:rsidR="007230A8" w:rsidRPr="00D26F69">
        <w:rPr>
          <w:sz w:val="22"/>
          <w:szCs w:val="22"/>
        </w:rPr>
        <w:t xml:space="preserve"> and promotes the recovery of nerve function after spinal cord injury in rats</w:t>
      </w:r>
      <w:r>
        <w:rPr>
          <w:sz w:val="22"/>
          <w:szCs w:val="22"/>
        </w:rPr>
        <w:t>” for the publication in your journal.</w:t>
      </w:r>
    </w:p>
    <w:p w14:paraId="6D68A553" w14:textId="7E5A064B" w:rsidR="00CB4235" w:rsidRPr="0099636B" w:rsidRDefault="00CB4235" w:rsidP="00CB4235">
      <w:pPr>
        <w:spacing w:line="4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ab/>
      </w:r>
      <w:r w:rsidRPr="00CB4235">
        <w:rPr>
          <w:sz w:val="22"/>
          <w:szCs w:val="22"/>
        </w:rPr>
        <w:t xml:space="preserve">Emerging evidence shows that </w:t>
      </w:r>
      <w:r w:rsidR="002F23F6">
        <w:rPr>
          <w:sz w:val="22"/>
          <w:szCs w:val="22"/>
        </w:rPr>
        <w:t xml:space="preserve">X-ray </w:t>
      </w:r>
      <w:r w:rsidR="003B4F7B" w:rsidRPr="007230A8">
        <w:rPr>
          <w:rFonts w:eastAsiaTheme="majorHAnsi"/>
          <w:sz w:val="22"/>
          <w:szCs w:val="22"/>
        </w:rPr>
        <w:t>irradiation</w:t>
      </w:r>
      <w:r w:rsidRPr="00CB4235">
        <w:rPr>
          <w:sz w:val="22"/>
          <w:szCs w:val="22"/>
        </w:rPr>
        <w:t xml:space="preserve"> play an important role in the </w:t>
      </w:r>
      <w:r w:rsidR="002F23F6">
        <w:rPr>
          <w:sz w:val="22"/>
          <w:szCs w:val="22"/>
        </w:rPr>
        <w:t>treatment of spinal cord injury</w:t>
      </w:r>
      <w:r w:rsidRPr="00CB4235">
        <w:rPr>
          <w:sz w:val="22"/>
          <w:szCs w:val="22"/>
        </w:rPr>
        <w:t>, including i</w:t>
      </w:r>
      <w:r w:rsidR="002F23F6">
        <w:rPr>
          <w:sz w:val="22"/>
          <w:szCs w:val="22"/>
        </w:rPr>
        <w:t>nhibiting scar tissue and protecting damaged neurons</w:t>
      </w:r>
      <w:r>
        <w:rPr>
          <w:sz w:val="22"/>
          <w:szCs w:val="22"/>
        </w:rPr>
        <w:t>. However,</w:t>
      </w:r>
      <w:r w:rsidR="005F174E">
        <w:rPr>
          <w:sz w:val="22"/>
          <w:szCs w:val="22"/>
        </w:rPr>
        <w:t xml:space="preserve"> </w:t>
      </w:r>
      <w:r w:rsidR="002F23F6">
        <w:rPr>
          <w:sz w:val="22"/>
          <w:szCs w:val="22"/>
        </w:rPr>
        <w:t>scholars have paid more attention to the phenomenon description of X-ray radiotherapy</w:t>
      </w:r>
      <w:r w:rsidR="005F174E">
        <w:rPr>
          <w:sz w:val="22"/>
          <w:szCs w:val="22"/>
        </w:rPr>
        <w:t xml:space="preserve">. In this study, </w:t>
      </w:r>
      <w:r w:rsidR="00E8614E">
        <w:rPr>
          <w:rFonts w:hint="eastAsia"/>
          <w:sz w:val="22"/>
          <w:szCs w:val="22"/>
        </w:rPr>
        <w:t xml:space="preserve">we </w:t>
      </w:r>
      <w:r w:rsidR="00E8614E">
        <w:rPr>
          <w:sz w:val="22"/>
          <w:szCs w:val="22"/>
        </w:rPr>
        <w:t xml:space="preserve">explored </w:t>
      </w:r>
      <w:r w:rsidR="005F174E">
        <w:rPr>
          <w:sz w:val="22"/>
          <w:szCs w:val="22"/>
        </w:rPr>
        <w:t>the</w:t>
      </w:r>
      <w:r w:rsidR="002F23F6">
        <w:rPr>
          <w:sz w:val="22"/>
          <w:szCs w:val="22"/>
        </w:rPr>
        <w:t xml:space="preserve"> molecular </w:t>
      </w:r>
      <w:r w:rsidR="003B4F7B">
        <w:rPr>
          <w:sz w:val="22"/>
          <w:szCs w:val="22"/>
        </w:rPr>
        <w:t>mechanism</w:t>
      </w:r>
      <w:r w:rsidR="002F23F6">
        <w:rPr>
          <w:sz w:val="22"/>
          <w:szCs w:val="22"/>
        </w:rPr>
        <w:t xml:space="preserve"> of p38</w:t>
      </w:r>
      <w:r w:rsidR="00B8496D">
        <w:rPr>
          <w:sz w:val="22"/>
          <w:szCs w:val="22"/>
        </w:rPr>
        <w:t xml:space="preserve"> MAPK and </w:t>
      </w:r>
      <w:r w:rsidR="003B4F7B">
        <w:rPr>
          <w:sz w:val="22"/>
          <w:szCs w:val="22"/>
        </w:rPr>
        <w:t>Akt signaling pathway</w:t>
      </w:r>
      <w:r w:rsidR="00B8496D">
        <w:rPr>
          <w:sz w:val="22"/>
          <w:szCs w:val="22"/>
        </w:rPr>
        <w:t>s</w:t>
      </w:r>
      <w:r w:rsidR="002F23F6">
        <w:rPr>
          <w:sz w:val="22"/>
          <w:szCs w:val="22"/>
        </w:rPr>
        <w:t xml:space="preserve"> in the treatment of spinal cord injury </w:t>
      </w:r>
      <w:r w:rsidR="003B4F7B">
        <w:rPr>
          <w:sz w:val="22"/>
          <w:szCs w:val="22"/>
        </w:rPr>
        <w:t>by</w:t>
      </w:r>
      <w:r w:rsidR="002F23F6">
        <w:rPr>
          <w:sz w:val="22"/>
          <w:szCs w:val="22"/>
        </w:rPr>
        <w:t xml:space="preserve"> </w:t>
      </w:r>
      <w:r w:rsidR="00B8496D">
        <w:rPr>
          <w:sz w:val="22"/>
          <w:szCs w:val="22"/>
        </w:rPr>
        <w:t xml:space="preserve">X-ray </w:t>
      </w:r>
      <w:r w:rsidR="00B8496D" w:rsidRPr="007230A8">
        <w:rPr>
          <w:rFonts w:eastAsiaTheme="majorHAnsi"/>
          <w:sz w:val="22"/>
          <w:szCs w:val="22"/>
        </w:rPr>
        <w:t>irradiation</w:t>
      </w:r>
      <w:r w:rsidR="005F174E">
        <w:rPr>
          <w:sz w:val="22"/>
          <w:szCs w:val="22"/>
        </w:rPr>
        <w:t xml:space="preserve">. </w:t>
      </w:r>
      <w:r w:rsidR="005F174E" w:rsidRPr="005F174E">
        <w:rPr>
          <w:sz w:val="22"/>
          <w:szCs w:val="22"/>
        </w:rPr>
        <w:t xml:space="preserve">The results </w:t>
      </w:r>
      <w:r w:rsidR="005F174E" w:rsidRPr="005F174E">
        <w:rPr>
          <w:rFonts w:hint="eastAsia"/>
          <w:sz w:val="22"/>
          <w:szCs w:val="22"/>
        </w:rPr>
        <w:t xml:space="preserve">indicated </w:t>
      </w:r>
      <w:r w:rsidR="005F174E" w:rsidRPr="005F174E">
        <w:rPr>
          <w:sz w:val="22"/>
          <w:szCs w:val="22"/>
        </w:rPr>
        <w:t>that</w:t>
      </w:r>
      <w:r w:rsidR="00711418" w:rsidRPr="00711418">
        <w:rPr>
          <w:sz w:val="22"/>
          <w:szCs w:val="22"/>
        </w:rPr>
        <w:t xml:space="preserve"> </w:t>
      </w:r>
      <w:r w:rsidR="00B8496D">
        <w:rPr>
          <w:sz w:val="22"/>
          <w:szCs w:val="22"/>
        </w:rPr>
        <w:t xml:space="preserve">X-ray </w:t>
      </w:r>
      <w:r w:rsidR="00B8496D" w:rsidRPr="007230A8">
        <w:rPr>
          <w:rFonts w:eastAsiaTheme="majorHAnsi"/>
          <w:sz w:val="22"/>
          <w:szCs w:val="22"/>
        </w:rPr>
        <w:t>irradiation</w:t>
      </w:r>
      <w:r w:rsidR="003B4F7B" w:rsidRPr="005123A9">
        <w:t xml:space="preserve"> can inhibit inflammation and glial scar formation by blocking the p38</w:t>
      </w:r>
      <w:r w:rsidR="006C63D0">
        <w:t xml:space="preserve"> MAPK</w:t>
      </w:r>
      <w:r w:rsidR="00B8496D">
        <w:t xml:space="preserve"> and </w:t>
      </w:r>
      <w:r w:rsidR="003B4F7B" w:rsidRPr="005123A9">
        <w:t>Akt signaling pathway</w:t>
      </w:r>
      <w:r w:rsidR="00B8496D">
        <w:t>s</w:t>
      </w:r>
      <w:r w:rsidR="003B4F7B" w:rsidRPr="005123A9">
        <w:t xml:space="preserve">, </w:t>
      </w:r>
      <w:r w:rsidR="003B4F7B" w:rsidRPr="00243C8B">
        <w:t xml:space="preserve">thereby improving the recovery of nerve function in rats with </w:t>
      </w:r>
      <w:r w:rsidR="00B8496D" w:rsidRPr="00D26F69">
        <w:rPr>
          <w:sz w:val="22"/>
          <w:szCs w:val="22"/>
        </w:rPr>
        <w:t>spinal cord injury</w:t>
      </w:r>
      <w:r w:rsidR="005F174E" w:rsidRPr="005F174E">
        <w:rPr>
          <w:sz w:val="22"/>
          <w:szCs w:val="22"/>
        </w:rPr>
        <w:t>.</w:t>
      </w:r>
      <w:r w:rsidRPr="00CB4235">
        <w:rPr>
          <w:rFonts w:hint="eastAsia"/>
          <w:color w:val="FF0000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We believe that the significance of this study </w:t>
      </w:r>
      <w:r>
        <w:rPr>
          <w:sz w:val="22"/>
          <w:szCs w:val="22"/>
        </w:rPr>
        <w:t>deser</w:t>
      </w:r>
      <w:r>
        <w:rPr>
          <w:rFonts w:hint="eastAsia"/>
          <w:sz w:val="22"/>
          <w:szCs w:val="22"/>
        </w:rPr>
        <w:t xml:space="preserve">ves to be reported as a communication, and </w:t>
      </w:r>
      <w:r>
        <w:rPr>
          <w:sz w:val="22"/>
          <w:szCs w:val="22"/>
        </w:rPr>
        <w:t>that</w:t>
      </w:r>
      <w:r>
        <w:rPr>
          <w:rFonts w:hint="eastAsia"/>
          <w:sz w:val="22"/>
          <w:szCs w:val="22"/>
        </w:rPr>
        <w:t xml:space="preserve"> the studies here would be of general interest to the wide and diverse readership of the journal.</w:t>
      </w:r>
    </w:p>
    <w:p w14:paraId="629B5FEE" w14:textId="77777777" w:rsidR="00CB4235" w:rsidRDefault="00CB4235" w:rsidP="00CB4235">
      <w:pPr>
        <w:spacing w:line="440" w:lineRule="exact"/>
        <w:ind w:firstLine="420"/>
        <w:rPr>
          <w:sz w:val="22"/>
          <w:szCs w:val="22"/>
        </w:rPr>
      </w:pPr>
      <w:r>
        <w:rPr>
          <w:sz w:val="22"/>
          <w:szCs w:val="22"/>
        </w:rPr>
        <w:t>The manuscript has not been published in any language anywhere and that it is not under simultaneous consideration by any other journal</w:t>
      </w:r>
      <w:r>
        <w:rPr>
          <w:rFonts w:hint="eastAsia"/>
          <w:sz w:val="22"/>
          <w:szCs w:val="22"/>
        </w:rPr>
        <w:t xml:space="preserve">. </w:t>
      </w:r>
      <w:r>
        <w:rPr>
          <w:sz w:val="22"/>
          <w:szCs w:val="22"/>
        </w:rPr>
        <w:t>Your consideration of the manuscript is greatly appreciated.</w:t>
      </w:r>
    </w:p>
    <w:p w14:paraId="7DBC142F" w14:textId="77777777" w:rsidR="00CB4235" w:rsidRDefault="00CB4235" w:rsidP="00CB4235">
      <w:pPr>
        <w:spacing w:line="440" w:lineRule="exact"/>
        <w:rPr>
          <w:sz w:val="22"/>
          <w:szCs w:val="22"/>
        </w:rPr>
      </w:pPr>
    </w:p>
    <w:p w14:paraId="335F5067" w14:textId="77777777" w:rsidR="00CB4235" w:rsidRDefault="00CB4235" w:rsidP="00CB4235">
      <w:pPr>
        <w:spacing w:line="440" w:lineRule="exact"/>
        <w:ind w:right="960"/>
        <w:jc w:val="left"/>
        <w:rPr>
          <w:sz w:val="22"/>
          <w:szCs w:val="22"/>
        </w:rPr>
      </w:pPr>
      <w:r>
        <w:rPr>
          <w:sz w:val="22"/>
          <w:szCs w:val="22"/>
        </w:rPr>
        <w:t>Sincerely yours,</w:t>
      </w:r>
    </w:p>
    <w:p w14:paraId="163B544B" w14:textId="25197DD3" w:rsidR="00B01E4B" w:rsidRDefault="00B01E4B" w:rsidP="00B01E4B">
      <w:pPr>
        <w:rPr>
          <w:sz w:val="20"/>
          <w:szCs w:val="20"/>
        </w:rPr>
      </w:pPr>
      <w:bookmarkStart w:id="0" w:name="OLE_LINK9"/>
      <w:r>
        <w:rPr>
          <w:sz w:val="20"/>
          <w:szCs w:val="20"/>
        </w:rPr>
        <w:t>Co-Corresponding author</w:t>
      </w:r>
      <w:bookmarkEnd w:id="0"/>
      <w:r>
        <w:rPr>
          <w:sz w:val="20"/>
          <w:szCs w:val="20"/>
        </w:rPr>
        <w:t xml:space="preserve">: </w:t>
      </w:r>
    </w:p>
    <w:p w14:paraId="1F521812" w14:textId="267E9B8C" w:rsidR="00CB4235" w:rsidRDefault="00B01E4B" w:rsidP="00CB4235">
      <w:r>
        <w:rPr>
          <w:rFonts w:hint="eastAsia"/>
        </w:rPr>
        <w:t>D</w:t>
      </w:r>
      <w:r>
        <w:t>ong Liu, Doctor</w:t>
      </w:r>
    </w:p>
    <w:p w14:paraId="4F288515" w14:textId="77777777" w:rsidR="00B01E4B" w:rsidRDefault="00B01E4B" w:rsidP="00B01E4B">
      <w:pPr>
        <w:spacing w:line="440" w:lineRule="exact"/>
        <w:rPr>
          <w:sz w:val="22"/>
          <w:szCs w:val="22"/>
        </w:rPr>
      </w:pPr>
      <w:r>
        <w:rPr>
          <w:sz w:val="22"/>
          <w:szCs w:val="22"/>
        </w:rPr>
        <w:t xml:space="preserve">Experimental Center of the Second Affiliated Hospital of Soochow University </w:t>
      </w:r>
    </w:p>
    <w:p w14:paraId="60865E67" w14:textId="77777777" w:rsidR="00B01E4B" w:rsidRDefault="00B01E4B" w:rsidP="00B01E4B">
      <w:pPr>
        <w:spacing w:line="440" w:lineRule="exact"/>
        <w:rPr>
          <w:sz w:val="22"/>
          <w:szCs w:val="22"/>
        </w:rPr>
      </w:pPr>
      <w:r>
        <w:rPr>
          <w:sz w:val="22"/>
          <w:szCs w:val="22"/>
        </w:rPr>
        <w:t xml:space="preserve">The Second Affiliated Hospital of Soochow University </w:t>
      </w:r>
    </w:p>
    <w:p w14:paraId="496342C1" w14:textId="77777777" w:rsidR="00B01E4B" w:rsidRDefault="00B01E4B" w:rsidP="00B01E4B">
      <w:pPr>
        <w:spacing w:line="440" w:lineRule="exact"/>
        <w:ind w:right="480"/>
        <w:jc w:val="left"/>
        <w:rPr>
          <w:sz w:val="22"/>
          <w:szCs w:val="22"/>
        </w:rPr>
      </w:pPr>
      <w:r>
        <w:rPr>
          <w:sz w:val="22"/>
          <w:szCs w:val="22"/>
        </w:rPr>
        <w:t>215000</w:t>
      </w:r>
      <w:r>
        <w:rPr>
          <w:rFonts w:hint="eastAsia"/>
          <w:sz w:val="22"/>
          <w:szCs w:val="22"/>
        </w:rPr>
        <w:t>，</w:t>
      </w:r>
      <w:r>
        <w:rPr>
          <w:sz w:val="22"/>
          <w:szCs w:val="22"/>
        </w:rPr>
        <w:t>Soochow</w:t>
      </w:r>
      <w:r>
        <w:rPr>
          <w:rFonts w:hint="eastAsia"/>
          <w:sz w:val="22"/>
          <w:szCs w:val="22"/>
        </w:rPr>
        <w:t>，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China</w:t>
      </w:r>
    </w:p>
    <w:p w14:paraId="37413B06" w14:textId="77777777" w:rsidR="00B01E4B" w:rsidRDefault="00B01E4B" w:rsidP="00B01E4B">
      <w:pPr>
        <w:rPr>
          <w:sz w:val="20"/>
          <w:szCs w:val="20"/>
        </w:rPr>
      </w:pPr>
      <w:r>
        <w:rPr>
          <w:rFonts w:hint="eastAsia"/>
        </w:rPr>
        <w:t>E</w:t>
      </w:r>
      <w:r>
        <w:t xml:space="preserve">mail: </w:t>
      </w:r>
      <w:r>
        <w:rPr>
          <w:sz w:val="20"/>
          <w:szCs w:val="20"/>
        </w:rPr>
        <w:t>nedarwin_912@163.com</w:t>
      </w:r>
    </w:p>
    <w:p w14:paraId="703DB65D" w14:textId="77777777" w:rsidR="00AA2840" w:rsidRDefault="00AA2840" w:rsidP="00AA2840">
      <w:pPr>
        <w:spacing w:line="440" w:lineRule="exact"/>
        <w:ind w:right="480"/>
        <w:jc w:val="left"/>
        <w:rPr>
          <w:sz w:val="22"/>
          <w:szCs w:val="22"/>
        </w:rPr>
      </w:pPr>
      <w:r>
        <w:rPr>
          <w:sz w:val="20"/>
          <w:szCs w:val="20"/>
        </w:rPr>
        <w:t>Corresponding author:</w:t>
      </w:r>
    </w:p>
    <w:p w14:paraId="0A89F710" w14:textId="77777777" w:rsidR="00AA2840" w:rsidRDefault="00AA2840" w:rsidP="00AA2840">
      <w:pPr>
        <w:spacing w:line="440" w:lineRule="exact"/>
        <w:ind w:right="480"/>
        <w:jc w:val="left"/>
        <w:rPr>
          <w:sz w:val="22"/>
          <w:szCs w:val="22"/>
        </w:rPr>
      </w:pPr>
      <w:r>
        <w:rPr>
          <w:sz w:val="22"/>
          <w:szCs w:val="22"/>
        </w:rPr>
        <w:t>Yongming</w:t>
      </w:r>
      <w:r>
        <w:rPr>
          <w:rFonts w:hint="eastAsia"/>
          <w:sz w:val="22"/>
          <w:szCs w:val="22"/>
        </w:rPr>
        <w:t xml:space="preserve"> S</w:t>
      </w:r>
      <w:r>
        <w:rPr>
          <w:sz w:val="22"/>
          <w:szCs w:val="22"/>
        </w:rPr>
        <w:t>un, Professor</w:t>
      </w:r>
    </w:p>
    <w:p w14:paraId="69D7DC3A" w14:textId="77777777" w:rsidR="00AA2840" w:rsidRDefault="00AA2840" w:rsidP="00AA2840">
      <w:pPr>
        <w:spacing w:line="440" w:lineRule="exact"/>
        <w:rPr>
          <w:sz w:val="22"/>
          <w:szCs w:val="22"/>
        </w:rPr>
      </w:pPr>
      <w:r>
        <w:rPr>
          <w:sz w:val="22"/>
          <w:szCs w:val="22"/>
        </w:rPr>
        <w:t xml:space="preserve">Experimental Center of the Second Affiliated Hospital of Soochow University </w:t>
      </w:r>
    </w:p>
    <w:p w14:paraId="19289ED9" w14:textId="77777777" w:rsidR="00AA2840" w:rsidRDefault="00AA2840" w:rsidP="00AA2840">
      <w:pPr>
        <w:spacing w:line="440" w:lineRule="exact"/>
        <w:rPr>
          <w:sz w:val="22"/>
          <w:szCs w:val="22"/>
        </w:rPr>
      </w:pPr>
      <w:r>
        <w:rPr>
          <w:sz w:val="22"/>
          <w:szCs w:val="22"/>
        </w:rPr>
        <w:t xml:space="preserve">The Second Affiliated Hospital of Soochow University </w:t>
      </w:r>
    </w:p>
    <w:p w14:paraId="4662B563" w14:textId="77777777" w:rsidR="00AA2840" w:rsidRDefault="00AA2840" w:rsidP="00AA2840">
      <w:pPr>
        <w:spacing w:line="440" w:lineRule="exact"/>
        <w:ind w:right="480"/>
        <w:jc w:val="left"/>
        <w:rPr>
          <w:sz w:val="22"/>
          <w:szCs w:val="22"/>
        </w:rPr>
      </w:pPr>
      <w:r>
        <w:rPr>
          <w:sz w:val="22"/>
          <w:szCs w:val="22"/>
        </w:rPr>
        <w:t>215000</w:t>
      </w:r>
      <w:r>
        <w:rPr>
          <w:rFonts w:hint="eastAsia"/>
          <w:sz w:val="22"/>
          <w:szCs w:val="22"/>
        </w:rPr>
        <w:t>，</w:t>
      </w:r>
      <w:r>
        <w:rPr>
          <w:sz w:val="22"/>
          <w:szCs w:val="22"/>
        </w:rPr>
        <w:t>Soochow</w:t>
      </w:r>
      <w:r>
        <w:rPr>
          <w:rFonts w:hint="eastAsia"/>
          <w:sz w:val="22"/>
          <w:szCs w:val="22"/>
        </w:rPr>
        <w:t>，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China</w:t>
      </w:r>
    </w:p>
    <w:p w14:paraId="53D5668A" w14:textId="77777777" w:rsidR="00AA2840" w:rsidRDefault="00AA2840" w:rsidP="00AA2840">
      <w:r>
        <w:rPr>
          <w:rFonts w:hint="eastAsia"/>
        </w:rPr>
        <w:t>E</w:t>
      </w:r>
      <w:r>
        <w:t>mail: sunyongming@163.com</w:t>
      </w:r>
      <w:bookmarkStart w:id="1" w:name="OLE_LINK2"/>
    </w:p>
    <w:bookmarkEnd w:id="1"/>
    <w:p w14:paraId="5438C34D" w14:textId="5C821C0F" w:rsidR="00B01E4B" w:rsidRPr="00AA2840" w:rsidRDefault="00B01E4B" w:rsidP="00B01E4B"/>
    <w:p w14:paraId="62220BB8" w14:textId="77777777" w:rsidR="00B01E4B" w:rsidRPr="00B01E4B" w:rsidRDefault="00B01E4B" w:rsidP="00CB4235"/>
    <w:p w14:paraId="39A85662" w14:textId="77777777" w:rsidR="00B31229" w:rsidRDefault="00B31229"/>
    <w:sectPr w:rsidR="00B31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C6A8" w14:textId="77777777" w:rsidR="00152C3D" w:rsidRDefault="00152C3D" w:rsidP="00D07AF4">
      <w:r>
        <w:separator/>
      </w:r>
    </w:p>
  </w:endnote>
  <w:endnote w:type="continuationSeparator" w:id="0">
    <w:p w14:paraId="5BC95D44" w14:textId="77777777" w:rsidR="00152C3D" w:rsidRDefault="00152C3D" w:rsidP="00D0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75D7" w14:textId="77777777" w:rsidR="00152C3D" w:rsidRDefault="00152C3D" w:rsidP="00D07AF4">
      <w:r>
        <w:separator/>
      </w:r>
    </w:p>
  </w:footnote>
  <w:footnote w:type="continuationSeparator" w:id="0">
    <w:p w14:paraId="790A4C21" w14:textId="77777777" w:rsidR="00152C3D" w:rsidRDefault="00152C3D" w:rsidP="00D07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zMDYwMjcwtTAxNDBQ0lEKTi0uzszPAykwrAUAJUHOACwAAAA="/>
  </w:docVars>
  <w:rsids>
    <w:rsidRoot w:val="000642CF"/>
    <w:rsid w:val="00055F3F"/>
    <w:rsid w:val="000642CF"/>
    <w:rsid w:val="000D4FB1"/>
    <w:rsid w:val="00152C3D"/>
    <w:rsid w:val="002657CD"/>
    <w:rsid w:val="002A5D0A"/>
    <w:rsid w:val="002F23F6"/>
    <w:rsid w:val="002F3221"/>
    <w:rsid w:val="003B4F7B"/>
    <w:rsid w:val="00410829"/>
    <w:rsid w:val="005921F0"/>
    <w:rsid w:val="005B70F8"/>
    <w:rsid w:val="005F174E"/>
    <w:rsid w:val="00644EAB"/>
    <w:rsid w:val="006C3876"/>
    <w:rsid w:val="006C63D0"/>
    <w:rsid w:val="00711418"/>
    <w:rsid w:val="007230A8"/>
    <w:rsid w:val="00854787"/>
    <w:rsid w:val="00886241"/>
    <w:rsid w:val="008A0C87"/>
    <w:rsid w:val="009E55DC"/>
    <w:rsid w:val="00AA01D5"/>
    <w:rsid w:val="00AA2840"/>
    <w:rsid w:val="00B01E4B"/>
    <w:rsid w:val="00B31229"/>
    <w:rsid w:val="00B8496D"/>
    <w:rsid w:val="00C50F3F"/>
    <w:rsid w:val="00C813AD"/>
    <w:rsid w:val="00CA2CE8"/>
    <w:rsid w:val="00CB4235"/>
    <w:rsid w:val="00CC573A"/>
    <w:rsid w:val="00D07AF4"/>
    <w:rsid w:val="00D26F69"/>
    <w:rsid w:val="00D4322D"/>
    <w:rsid w:val="00E1126B"/>
    <w:rsid w:val="00E173B7"/>
    <w:rsid w:val="00E321D2"/>
    <w:rsid w:val="00E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4FEB7"/>
  <w15:docId w15:val="{2C32F209-D32E-41AF-BB9D-E8991C52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2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AF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A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军涛</dc:creator>
  <cp:keywords/>
  <dc:description/>
  <cp:lastModifiedBy>王 义</cp:lastModifiedBy>
  <cp:revision>32</cp:revision>
  <dcterms:created xsi:type="dcterms:W3CDTF">2020-09-28T08:29:00Z</dcterms:created>
  <dcterms:modified xsi:type="dcterms:W3CDTF">2021-10-18T17:00:00Z</dcterms:modified>
</cp:coreProperties>
</file>