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D601" w14:textId="077315E2" w:rsidR="005E1353" w:rsidRDefault="005E1353" w:rsidP="005E13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Tables</w:t>
      </w:r>
    </w:p>
    <w:p w14:paraId="5CBE4879" w14:textId="77777777" w:rsidR="005E1353" w:rsidRDefault="005E1353" w:rsidP="005E13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43DDEBD" w14:textId="77777777" w:rsidR="005E1353" w:rsidRDefault="005E1353" w:rsidP="005E13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12F0407" w14:textId="77777777" w:rsidR="005E1353" w:rsidRDefault="005E1353" w:rsidP="005E13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98A1411" w14:textId="77777777" w:rsidR="005E1353" w:rsidRDefault="005E1353" w:rsidP="005E13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1DA99EE" w14:textId="77777777" w:rsidR="005E1353" w:rsidRDefault="005E1353" w:rsidP="005E13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C60CEAD" w14:textId="0130A29A" w:rsidR="005E1353" w:rsidRPr="00CF6DEF" w:rsidRDefault="005E1353" w:rsidP="005E1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Supplemental Table 1.</w:t>
      </w:r>
      <w:r w:rsidRPr="007951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DEF">
        <w:rPr>
          <w:rFonts w:ascii="Arial" w:hAnsi="Arial" w:cs="Arial"/>
          <w:sz w:val="22"/>
          <w:szCs w:val="22"/>
        </w:rPr>
        <w:t>Minor allele frequencies of CYP2C9 *2, *3, *8, and *9 in different populations.</w:t>
      </w:r>
    </w:p>
    <w:tbl>
      <w:tblPr>
        <w:tblW w:w="35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366"/>
        <w:gridCol w:w="1406"/>
        <w:gridCol w:w="1143"/>
        <w:gridCol w:w="1454"/>
        <w:gridCol w:w="1191"/>
      </w:tblGrid>
      <w:tr w:rsidR="005E1353" w:rsidRPr="0079518E" w14:paraId="73630AF1" w14:textId="77777777" w:rsidTr="008A6461">
        <w:trPr>
          <w:trHeight w:val="29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57F17" w14:textId="77777777" w:rsidR="005E1353" w:rsidRPr="0079518E" w:rsidRDefault="005E1353" w:rsidP="008A64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CYP2C9 Variant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970B2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Genetic Impact</w:t>
            </w:r>
          </w:p>
        </w:tc>
        <w:tc>
          <w:tcPr>
            <w:tcW w:w="6568" w:type="dxa"/>
            <w:gridSpan w:val="4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2040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Minor Allele Frequency (MAF)</w:t>
            </w:r>
          </w:p>
        </w:tc>
      </w:tr>
      <w:tr w:rsidR="005E1353" w:rsidRPr="0079518E" w14:paraId="1969EA02" w14:textId="77777777" w:rsidTr="008A6461">
        <w:trPr>
          <w:trHeight w:val="263"/>
        </w:trPr>
        <w:tc>
          <w:tcPr>
            <w:tcW w:w="1252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9A7BBA2" w14:textId="77777777" w:rsidR="005E1353" w:rsidRPr="0079518E" w:rsidRDefault="005E1353" w:rsidP="008A64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2D607E5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D86D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European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875E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African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FCB6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Eastern Asian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AA9C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South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Asian</w:t>
            </w:r>
          </w:p>
        </w:tc>
      </w:tr>
      <w:tr w:rsidR="005E1353" w:rsidRPr="0079518E" w14:paraId="74EE7924" w14:textId="77777777" w:rsidTr="008A6461">
        <w:trPr>
          <w:trHeight w:val="216"/>
        </w:trPr>
        <w:tc>
          <w:tcPr>
            <w:tcW w:w="1252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FF35" w14:textId="77777777" w:rsidR="005E1353" w:rsidRPr="0079518E" w:rsidRDefault="005E1353" w:rsidP="008A64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*2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5BBD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Arg144Cys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2014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9518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5E81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0.02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6064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BAE4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5E1353" w:rsidRPr="0079518E" w14:paraId="4B020219" w14:textId="77777777" w:rsidTr="008A6461">
        <w:trPr>
          <w:trHeight w:val="216"/>
        </w:trPr>
        <w:tc>
          <w:tcPr>
            <w:tcW w:w="125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62BE" w14:textId="77777777" w:rsidR="005E1353" w:rsidRPr="0079518E" w:rsidRDefault="005E1353" w:rsidP="008A64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*3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1F37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Ile359Leu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5521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85CB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0.01</w:t>
            </w:r>
          </w:p>
        </w:tc>
        <w:tc>
          <w:tcPr>
            <w:tcW w:w="19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7611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0.03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424B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0.11</w:t>
            </w:r>
          </w:p>
        </w:tc>
      </w:tr>
      <w:tr w:rsidR="005E1353" w:rsidRPr="0079518E" w14:paraId="7F68AFA0" w14:textId="77777777" w:rsidTr="008A6461">
        <w:trPr>
          <w:trHeight w:val="216"/>
        </w:trPr>
        <w:tc>
          <w:tcPr>
            <w:tcW w:w="125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6488" w14:textId="77777777" w:rsidR="005E1353" w:rsidRPr="0079518E" w:rsidRDefault="005E1353" w:rsidP="008A64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*8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7B04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Arg150His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1879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  <w:tc>
          <w:tcPr>
            <w:tcW w:w="134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D9DC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A928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545F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</w:tr>
      <w:tr w:rsidR="005E1353" w:rsidRPr="0079518E" w14:paraId="3BA92D40" w14:textId="77777777" w:rsidTr="008A6461">
        <w:trPr>
          <w:trHeight w:val="360"/>
        </w:trPr>
        <w:tc>
          <w:tcPr>
            <w:tcW w:w="1252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9BB6" w14:textId="77777777" w:rsidR="005E1353" w:rsidRPr="0079518E" w:rsidRDefault="005E1353" w:rsidP="008A64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*9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886E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18E">
              <w:rPr>
                <w:rFonts w:ascii="Arial" w:hAnsi="Arial" w:cs="Arial"/>
                <w:sz w:val="22"/>
                <w:szCs w:val="22"/>
              </w:rPr>
              <w:t>His251Arg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D2C8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  <w:tc>
          <w:tcPr>
            <w:tcW w:w="1349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0EEE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18E">
              <w:rPr>
                <w:rFonts w:ascii="Arial" w:hAnsi="Arial" w:cs="Arial"/>
                <w:b/>
                <w:bCs/>
                <w:sz w:val="22"/>
                <w:szCs w:val="22"/>
              </w:rPr>
              <w:t>0.0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79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BD38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D174" w14:textId="77777777" w:rsidR="005E1353" w:rsidRPr="0079518E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</w:tr>
    </w:tbl>
    <w:p w14:paraId="6439CF7B" w14:textId="77777777" w:rsidR="005E1353" w:rsidRPr="0079518E" w:rsidRDefault="005E1353" w:rsidP="005E1353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361549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  <w:r w:rsidRPr="0079518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9518E">
        <w:rPr>
          <w:rFonts w:ascii="Arial" w:hAnsi="Arial" w:cs="Arial"/>
          <w:sz w:val="22"/>
          <w:szCs w:val="22"/>
        </w:rPr>
        <w:t>MAF &gt; 0.02 are bolded.</w:t>
      </w:r>
    </w:p>
    <w:p w14:paraId="18D99CB8" w14:textId="0AEF4152" w:rsidR="005E1353" w:rsidRDefault="005E1353" w:rsidP="005E1353">
      <w:pPr>
        <w:rPr>
          <w:rFonts w:ascii="Arial" w:hAnsi="Arial" w:cs="Arial"/>
        </w:rPr>
      </w:pPr>
    </w:p>
    <w:p w14:paraId="62983CF7" w14:textId="77777777" w:rsidR="005E1353" w:rsidRDefault="005E1353" w:rsidP="005E1353">
      <w:pPr>
        <w:rPr>
          <w:rFonts w:ascii="Arial" w:hAnsi="Arial" w:cs="Arial"/>
        </w:rPr>
      </w:pPr>
    </w:p>
    <w:p w14:paraId="780313A0" w14:textId="77777777" w:rsidR="005E1353" w:rsidRDefault="005E1353" w:rsidP="005E1353">
      <w:pPr>
        <w:rPr>
          <w:rFonts w:ascii="Arial" w:hAnsi="Arial" w:cs="Arial"/>
        </w:rPr>
      </w:pPr>
    </w:p>
    <w:p w14:paraId="6F5DFC0F" w14:textId="77777777" w:rsidR="005E1353" w:rsidRPr="00CF6DEF" w:rsidRDefault="005E1353" w:rsidP="005E1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Supplemental Table 2.</w:t>
      </w:r>
      <w:r w:rsidRPr="0079518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6DEF">
        <w:rPr>
          <w:rFonts w:ascii="Arial" w:hAnsi="Arial" w:cs="Arial"/>
          <w:sz w:val="22"/>
          <w:szCs w:val="22"/>
        </w:rPr>
        <w:t>mpact of CYP2C9</w:t>
      </w:r>
      <w:r>
        <w:rPr>
          <w:rFonts w:ascii="Arial" w:hAnsi="Arial" w:cs="Arial"/>
          <w:sz w:val="22"/>
          <w:szCs w:val="22"/>
        </w:rPr>
        <w:t xml:space="preserve"> </w:t>
      </w:r>
      <w:r w:rsidRPr="00CF6DEF">
        <w:rPr>
          <w:rFonts w:ascii="Arial" w:hAnsi="Arial" w:cs="Arial"/>
          <w:sz w:val="22"/>
          <w:szCs w:val="22"/>
        </w:rPr>
        <w:t xml:space="preserve">*2, *3, *8, and *9 </w:t>
      </w:r>
      <w:r>
        <w:rPr>
          <w:rFonts w:ascii="Arial" w:hAnsi="Arial" w:cs="Arial"/>
          <w:sz w:val="22"/>
          <w:szCs w:val="22"/>
        </w:rPr>
        <w:t xml:space="preserve">variants </w:t>
      </w:r>
      <w:r w:rsidRPr="00CF6DEF">
        <w:rPr>
          <w:rFonts w:ascii="Arial" w:hAnsi="Arial" w:cs="Arial"/>
          <w:sz w:val="22"/>
          <w:szCs w:val="22"/>
        </w:rPr>
        <w:t xml:space="preserve">on </w:t>
      </w:r>
      <w:r w:rsidRPr="00CF6DEF">
        <w:rPr>
          <w:rFonts w:ascii="Arial" w:hAnsi="Arial" w:cs="Arial"/>
          <w:sz w:val="22"/>
          <w:szCs w:val="22"/>
          <w:lang w:val="el-GR"/>
        </w:rPr>
        <w:t>Δ</w:t>
      </w:r>
      <w:r w:rsidRPr="00CF6DEF">
        <w:rPr>
          <w:rFonts w:ascii="Arial" w:hAnsi="Arial" w:cs="Arial"/>
          <w:sz w:val="22"/>
          <w:szCs w:val="22"/>
        </w:rPr>
        <w:t>8</w:t>
      </w:r>
      <w:r w:rsidRPr="00CF6DEF">
        <w:rPr>
          <w:rFonts w:ascii="Arial" w:hAnsi="Arial" w:cs="Arial"/>
          <w:sz w:val="22"/>
          <w:szCs w:val="22"/>
          <w:lang w:val="el-GR"/>
        </w:rPr>
        <w:t>-</w:t>
      </w:r>
      <w:r w:rsidRPr="00CF6DEF">
        <w:rPr>
          <w:rFonts w:ascii="Arial" w:hAnsi="Arial" w:cs="Arial"/>
          <w:sz w:val="22"/>
          <w:szCs w:val="22"/>
        </w:rPr>
        <w:t>THC 11’-hydroxylation.</w:t>
      </w:r>
    </w:p>
    <w:tbl>
      <w:tblPr>
        <w:tblW w:w="46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833"/>
        <w:gridCol w:w="1960"/>
        <w:gridCol w:w="2441"/>
        <w:gridCol w:w="2133"/>
      </w:tblGrid>
      <w:tr w:rsidR="005E1353" w:rsidRPr="007D1848" w14:paraId="59737F9D" w14:textId="77777777" w:rsidTr="008A6461">
        <w:trPr>
          <w:trHeight w:val="70"/>
        </w:trPr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BB4A7" w14:textId="77777777" w:rsidR="005E1353" w:rsidRPr="00CF6DEF" w:rsidRDefault="005E1353" w:rsidP="008A6461">
            <w:pPr>
              <w:spacing w:after="0" w:line="240" w:lineRule="auto"/>
              <w:rPr>
                <w:rFonts w:ascii="Arial" w:hAnsi="Arial" w:cs="Arial"/>
              </w:rPr>
            </w:pPr>
            <w:r w:rsidRPr="00CF6DEF">
              <w:rPr>
                <w:rFonts w:ascii="Arial" w:hAnsi="Arial" w:cs="Arial"/>
              </w:rPr>
              <w:t>Rec</w:t>
            </w:r>
            <w:r>
              <w:rPr>
                <w:rFonts w:ascii="Arial" w:hAnsi="Arial" w:cs="Arial"/>
              </w:rPr>
              <w:t xml:space="preserve"> C</w:t>
            </w:r>
            <w:r w:rsidRPr="00CF6DEF">
              <w:rPr>
                <w:rFonts w:ascii="Arial" w:hAnsi="Arial" w:cs="Arial"/>
              </w:rPr>
              <w:t>YP2C9 microsomes</w:t>
            </w:r>
            <w:r w:rsidRPr="00CF6DEF">
              <w:rPr>
                <w:rFonts w:ascii="Arial" w:hAnsi="Arial" w:cs="Arial"/>
                <w:vertAlign w:val="superscript"/>
              </w:rPr>
              <w:t xml:space="preserve"> b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E1F0C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Amino acid change</w:t>
            </w:r>
          </w:p>
        </w:tc>
        <w:tc>
          <w:tcPr>
            <w:tcW w:w="8191" w:type="dxa"/>
            <w:gridSpan w:val="3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9C190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Fold-difference as </w:t>
            </w:r>
            <w:r w:rsidRPr="00CF6DEF">
              <w:rPr>
                <w:rFonts w:ascii="Arial" w:hAnsi="Arial" w:cs="Arial"/>
              </w:rPr>
              <w:t>compare</w:t>
            </w:r>
            <w:r>
              <w:rPr>
                <w:rFonts w:ascii="Arial" w:hAnsi="Arial" w:cs="Arial"/>
              </w:rPr>
              <w:t>d</w:t>
            </w:r>
            <w:r w:rsidRPr="00CF6DEF">
              <w:rPr>
                <w:rFonts w:ascii="Arial" w:hAnsi="Arial" w:cs="Arial"/>
              </w:rPr>
              <w:t xml:space="preserve"> to CYP2C9*1 </w:t>
            </w:r>
            <w:r w:rsidRPr="00CF6DEF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5E1353" w:rsidRPr="007D1848" w14:paraId="1ECDD2F6" w14:textId="77777777" w:rsidTr="008A6461">
        <w:trPr>
          <w:trHeight w:val="227"/>
        </w:trPr>
        <w:tc>
          <w:tcPr>
            <w:tcW w:w="1879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EF37CC2" w14:textId="77777777" w:rsidR="005E1353" w:rsidRPr="00CF6DEF" w:rsidRDefault="005E1353" w:rsidP="008A64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E05E656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24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22C22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</w:rPr>
                    <m:t>m,u</m:t>
                  </m:r>
                </m:sub>
              </m:sSub>
            </m:oMath>
            <w:r w:rsidRPr="00CF6DEF">
              <w:rPr>
                <w:rFonts w:ascii="Arial" w:eastAsiaTheme="minorEastAsia" w:hAnsi="Arial" w:cs="Arial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</w:rPr>
                    <m:t>50,u</m:t>
                  </m:r>
                </m:sub>
              </m:sSub>
            </m:oMath>
            <w:r w:rsidRPr="00CF6DEF">
              <w:rPr>
                <w:rFonts w:ascii="Arial" w:hAnsi="Arial" w:cs="Arial"/>
              </w:rPr>
              <w:t xml:space="preserve"> (</w:t>
            </w:r>
            <w:r w:rsidRPr="00CF6DEF">
              <w:rPr>
                <w:rFonts w:ascii="Arial" w:hAnsi="Arial" w:cs="Arial"/>
                <w:lang w:val="el-GR"/>
              </w:rPr>
              <w:t>μ</w:t>
            </w:r>
            <w:r w:rsidRPr="00CF6DEF">
              <w:rPr>
                <w:rFonts w:ascii="Arial" w:hAnsi="Arial" w:cs="Arial"/>
              </w:rPr>
              <w:t xml:space="preserve">M) </w:t>
            </w:r>
            <w:r w:rsidRPr="00CF6DEF">
              <w:rPr>
                <w:rFonts w:ascii="Arial" w:hAnsi="Arial" w:cs="Arial"/>
                <w:vertAlign w:val="superscript"/>
              </w:rPr>
              <w:t>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40BB6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max</m:t>
                    </m:r>
                  </m:sub>
                </m:sSub>
              </m:oMath>
            </m:oMathPara>
          </w:p>
          <w:p w14:paraId="75822C84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6DEF">
              <w:rPr>
                <w:rFonts w:ascii="Arial" w:hAnsi="Arial" w:cs="Arial"/>
                <w:lang w:val="fr-FR"/>
              </w:rPr>
              <w:t>(</w:t>
            </w:r>
            <w:proofErr w:type="gramStart"/>
            <w:r w:rsidRPr="00CF6DEF">
              <w:rPr>
                <w:rFonts w:ascii="Arial" w:hAnsi="Arial" w:cs="Arial"/>
                <w:lang w:val="fr-FR"/>
              </w:rPr>
              <w:t>pmol</w:t>
            </w:r>
            <w:proofErr w:type="gramEnd"/>
            <w:r w:rsidRPr="00CF6DEF">
              <w:rPr>
                <w:rFonts w:ascii="Arial" w:hAnsi="Arial" w:cs="Arial"/>
                <w:lang w:val="fr-FR"/>
              </w:rPr>
              <w:t>∙min</w:t>
            </w:r>
            <w:r w:rsidRPr="00CF6DEF">
              <w:rPr>
                <w:rFonts w:ascii="Arial" w:hAnsi="Arial" w:cs="Arial"/>
                <w:vertAlign w:val="superscript"/>
                <w:lang w:val="fr-FR"/>
              </w:rPr>
              <w:t>-1</w:t>
            </w:r>
            <w:r w:rsidRPr="00CF6DEF">
              <w:rPr>
                <w:rFonts w:ascii="Arial" w:hAnsi="Arial" w:cs="Arial"/>
                <w:lang w:val="fr-FR"/>
              </w:rPr>
              <w:t>∙mg</w:t>
            </w:r>
            <w:r w:rsidRPr="00CF6DEF">
              <w:rPr>
                <w:rFonts w:ascii="Arial" w:hAnsi="Arial" w:cs="Arial"/>
                <w:vertAlign w:val="superscript"/>
                <w:lang w:val="fr-FR"/>
              </w:rPr>
              <w:t>-1</w:t>
            </w:r>
            <w:r w:rsidRPr="00CF6DEF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F6DEF">
              <w:rPr>
                <w:rFonts w:ascii="Arial" w:hAnsi="Arial" w:cs="Arial"/>
                <w:lang w:val="fr-FR"/>
              </w:rPr>
              <w:t>protein</w:t>
            </w:r>
            <w:proofErr w:type="spellEnd"/>
            <w:r w:rsidRPr="00CF6DEF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2B745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CL</m:t>
                  </m:r>
                </m:e>
                <m:sub>
                  <m:r>
                    <w:rPr>
                      <w:rFonts w:ascii="Cambria Math" w:hAnsi="Cambria Math" w:cs="Arial"/>
                    </w:rPr>
                    <m:t>int</m:t>
                  </m:r>
                </m:sub>
              </m:sSub>
            </m:oMath>
            <w:r w:rsidRPr="00CF6DEF">
              <w:rPr>
                <w:rFonts w:ascii="Arial" w:eastAsiaTheme="minorEastAsia" w:hAnsi="Arial" w:cs="Arial"/>
              </w:rPr>
              <w:t xml:space="preserve"> or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CL</m:t>
                  </m:r>
                </m:e>
                <m:sub>
                  <m:r>
                    <w:rPr>
                      <w:rFonts w:ascii="Cambria Math" w:hAnsi="Cambria Math" w:cs="Arial"/>
                    </w:rPr>
                    <m:t>max</m:t>
                  </m:r>
                </m:sub>
              </m:sSub>
            </m:oMath>
          </w:p>
          <w:p w14:paraId="036D9A87" w14:textId="77777777" w:rsidR="005E1353" w:rsidRPr="00CF6DEF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6DEF">
              <w:rPr>
                <w:rFonts w:ascii="Arial" w:hAnsi="Arial" w:cs="Arial"/>
                <w:lang w:val="fr-FR"/>
              </w:rPr>
              <w:t>(</w:t>
            </w:r>
            <w:proofErr w:type="gramStart"/>
            <w:r w:rsidRPr="00CF6DEF">
              <w:rPr>
                <w:rFonts w:ascii="Arial" w:hAnsi="Arial" w:cs="Arial"/>
                <w:lang w:val="fr-FR"/>
              </w:rPr>
              <w:t>µ</w:t>
            </w:r>
            <w:proofErr w:type="gramEnd"/>
            <w:r w:rsidRPr="00CF6DEF">
              <w:rPr>
                <w:rFonts w:ascii="Arial" w:hAnsi="Arial" w:cs="Arial"/>
                <w:lang w:val="fr-FR"/>
              </w:rPr>
              <w:t>L·min</w:t>
            </w:r>
            <w:r w:rsidRPr="00CF6DEF">
              <w:rPr>
                <w:rFonts w:ascii="Arial" w:hAnsi="Arial" w:cs="Arial"/>
                <w:vertAlign w:val="superscript"/>
                <w:lang w:val="fr-FR"/>
              </w:rPr>
              <w:t>-1</w:t>
            </w:r>
            <w:r w:rsidRPr="00CF6DEF">
              <w:rPr>
                <w:rFonts w:ascii="Arial" w:hAnsi="Arial" w:cs="Arial"/>
                <w:lang w:val="fr-FR"/>
              </w:rPr>
              <w:t>·mg</w:t>
            </w:r>
            <w:r w:rsidRPr="00CF6DEF">
              <w:rPr>
                <w:rFonts w:ascii="Arial" w:hAnsi="Arial" w:cs="Arial"/>
                <w:vertAlign w:val="superscript"/>
                <w:lang w:val="fr-FR"/>
              </w:rPr>
              <w:t xml:space="preserve">-1 </w:t>
            </w:r>
            <w:proofErr w:type="spellStart"/>
            <w:r w:rsidRPr="00CF6DEF">
              <w:rPr>
                <w:rFonts w:ascii="Arial" w:hAnsi="Arial" w:cs="Arial"/>
                <w:lang w:val="fr-FR"/>
              </w:rPr>
              <w:t>protein</w:t>
            </w:r>
            <w:proofErr w:type="spellEnd"/>
            <w:r w:rsidRPr="00CF6DEF">
              <w:rPr>
                <w:rFonts w:ascii="Arial" w:hAnsi="Arial" w:cs="Arial"/>
                <w:lang w:val="fr-FR"/>
              </w:rPr>
              <w:t>)</w:t>
            </w:r>
          </w:p>
        </w:tc>
      </w:tr>
      <w:tr w:rsidR="005E1353" w:rsidRPr="007D1848" w14:paraId="0FC72948" w14:textId="77777777" w:rsidTr="008A6461">
        <w:trPr>
          <w:trHeight w:val="216"/>
        </w:trPr>
        <w:tc>
          <w:tcPr>
            <w:tcW w:w="1879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D765" w14:textId="77777777" w:rsidR="005E1353" w:rsidRPr="007D1848" w:rsidRDefault="005E1353" w:rsidP="008A6461">
            <w:pPr>
              <w:spacing w:after="0" w:line="240" w:lineRule="auto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*2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2817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Arg144Cys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4D17F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 (</w:t>
            </w:r>
            <w:r w:rsidRPr="007D1848">
              <w:rPr>
                <w:rFonts w:ascii="Arial" w:hAnsi="Arial" w:cs="Arial"/>
                <w:b/>
                <w:bCs/>
              </w:rPr>
              <w:t>0.028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5D87E" w14:textId="77777777" w:rsidR="005E1353" w:rsidRPr="003F0F4B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 </w:t>
            </w:r>
            <w:r w:rsidRPr="003F0F4B">
              <w:rPr>
                <w:rFonts w:ascii="Arial" w:hAnsi="Arial" w:cs="Arial"/>
              </w:rPr>
              <w:t>(0.0527)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F2E11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 (</w:t>
            </w:r>
            <w:r w:rsidRPr="00355330">
              <w:rPr>
                <w:rFonts w:ascii="Arial" w:hAnsi="Arial" w:cs="Arial"/>
                <w:b/>
                <w:bCs/>
              </w:rPr>
              <w:t>0.0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35533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E1353" w:rsidRPr="007D1848" w14:paraId="42BB49DE" w14:textId="77777777" w:rsidTr="008A6461">
        <w:trPr>
          <w:trHeight w:val="216"/>
        </w:trPr>
        <w:tc>
          <w:tcPr>
            <w:tcW w:w="18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603B" w14:textId="77777777" w:rsidR="005E1353" w:rsidRPr="007D1848" w:rsidRDefault="005E1353" w:rsidP="008A6461">
            <w:pPr>
              <w:spacing w:after="0" w:line="240" w:lineRule="auto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*3</w:t>
            </w:r>
          </w:p>
        </w:tc>
        <w:tc>
          <w:tcPr>
            <w:tcW w:w="20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B6A9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Ile359Leu</w:t>
            </w:r>
          </w:p>
        </w:tc>
        <w:tc>
          <w:tcPr>
            <w:tcW w:w="24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35B91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 (</w:t>
            </w:r>
            <w:r w:rsidRPr="007D1848">
              <w:rPr>
                <w:rFonts w:ascii="Arial" w:hAnsi="Arial" w:cs="Arial"/>
                <w:b/>
                <w:bCs/>
              </w:rPr>
              <w:t>0.003</w:t>
            </w:r>
            <w:r>
              <w:rPr>
                <w:rFonts w:ascii="Arial" w:hAnsi="Arial" w:cs="Arial"/>
                <w:b/>
                <w:bCs/>
              </w:rPr>
              <w:t>2)</w:t>
            </w:r>
          </w:p>
        </w:tc>
        <w:tc>
          <w:tcPr>
            <w:tcW w:w="306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CB25A" w14:textId="77777777" w:rsidR="005E1353" w:rsidRPr="003F0F4B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 (</w:t>
            </w:r>
            <w:r w:rsidRPr="003F0F4B">
              <w:rPr>
                <w:rFonts w:ascii="Arial" w:hAnsi="Arial" w:cs="Arial"/>
              </w:rPr>
              <w:t>0.78)</w:t>
            </w:r>
          </w:p>
        </w:tc>
        <w:tc>
          <w:tcPr>
            <w:tcW w:w="27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2F705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 (</w:t>
            </w:r>
            <w:r w:rsidRPr="007C0E48">
              <w:rPr>
                <w:rFonts w:ascii="Arial" w:hAnsi="Arial" w:cs="Arial"/>
                <w:b/>
                <w:bCs/>
              </w:rPr>
              <w:t>0.00</w:t>
            </w:r>
            <w:r>
              <w:rPr>
                <w:rFonts w:ascii="Arial" w:hAnsi="Arial" w:cs="Arial"/>
                <w:b/>
                <w:bCs/>
              </w:rPr>
              <w:t>99)</w:t>
            </w:r>
          </w:p>
        </w:tc>
      </w:tr>
      <w:tr w:rsidR="005E1353" w:rsidRPr="007D1848" w14:paraId="0482B66A" w14:textId="77777777" w:rsidTr="008A6461">
        <w:trPr>
          <w:trHeight w:val="216"/>
        </w:trPr>
        <w:tc>
          <w:tcPr>
            <w:tcW w:w="18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9554" w14:textId="77777777" w:rsidR="005E1353" w:rsidRPr="007D1848" w:rsidRDefault="005E1353" w:rsidP="008A6461">
            <w:pPr>
              <w:spacing w:after="0" w:line="240" w:lineRule="auto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*8</w:t>
            </w:r>
          </w:p>
        </w:tc>
        <w:tc>
          <w:tcPr>
            <w:tcW w:w="20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7C86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Arg150His</w:t>
            </w:r>
          </w:p>
        </w:tc>
        <w:tc>
          <w:tcPr>
            <w:tcW w:w="24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05AF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 (</w:t>
            </w:r>
            <w:r w:rsidRPr="007D1848">
              <w:rPr>
                <w:rFonts w:ascii="Arial" w:hAnsi="Arial" w:cs="Arial"/>
              </w:rPr>
              <w:t>0.05</w:t>
            </w:r>
            <w:r>
              <w:rPr>
                <w:rFonts w:ascii="Arial" w:hAnsi="Arial" w:cs="Arial"/>
              </w:rPr>
              <w:t>1)</w:t>
            </w:r>
          </w:p>
        </w:tc>
        <w:tc>
          <w:tcPr>
            <w:tcW w:w="306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ADEB7" w14:textId="77777777" w:rsidR="005E1353" w:rsidRPr="003F0F4B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11 </w:t>
            </w:r>
            <w:r w:rsidRPr="003F0F4B">
              <w:rPr>
                <w:rFonts w:ascii="Arial" w:hAnsi="Arial" w:cs="Arial"/>
                <w:b/>
                <w:bCs/>
              </w:rPr>
              <w:t>(0.032)</w:t>
            </w:r>
          </w:p>
        </w:tc>
        <w:tc>
          <w:tcPr>
            <w:tcW w:w="27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F1202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(</w:t>
            </w:r>
            <w:r w:rsidRPr="007C0E48">
              <w:rPr>
                <w:rFonts w:ascii="Arial" w:hAnsi="Arial" w:cs="Arial"/>
                <w:b/>
                <w:bCs/>
              </w:rPr>
              <w:t>0.0</w:t>
            </w:r>
            <w:r>
              <w:rPr>
                <w:rFonts w:ascii="Arial" w:hAnsi="Arial" w:cs="Arial"/>
                <w:b/>
                <w:bCs/>
              </w:rPr>
              <w:t>11)</w:t>
            </w:r>
          </w:p>
        </w:tc>
      </w:tr>
      <w:tr w:rsidR="005E1353" w:rsidRPr="007D1848" w14:paraId="13B3A275" w14:textId="77777777" w:rsidTr="008A6461">
        <w:trPr>
          <w:trHeight w:val="360"/>
        </w:trPr>
        <w:tc>
          <w:tcPr>
            <w:tcW w:w="1879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B243" w14:textId="77777777" w:rsidR="005E1353" w:rsidRPr="007D1848" w:rsidRDefault="005E1353" w:rsidP="008A6461">
            <w:pPr>
              <w:spacing w:after="0" w:line="240" w:lineRule="auto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*9</w:t>
            </w:r>
          </w:p>
        </w:tc>
        <w:tc>
          <w:tcPr>
            <w:tcW w:w="207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7F32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1848">
              <w:rPr>
                <w:rFonts w:ascii="Arial" w:hAnsi="Arial" w:cs="Arial"/>
              </w:rPr>
              <w:t>His251Arg</w:t>
            </w:r>
          </w:p>
        </w:tc>
        <w:tc>
          <w:tcPr>
            <w:tcW w:w="2431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F663F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(</w:t>
            </w:r>
            <w:r w:rsidRPr="007D1848">
              <w:rPr>
                <w:rFonts w:ascii="Arial" w:hAnsi="Arial" w:cs="Arial"/>
                <w:b/>
                <w:bCs/>
              </w:rPr>
              <w:t>0.009</w:t>
            </w:r>
            <w:r>
              <w:rPr>
                <w:rFonts w:ascii="Arial" w:hAnsi="Arial" w:cs="Arial"/>
                <w:b/>
                <w:bCs/>
              </w:rPr>
              <w:t>1)</w:t>
            </w:r>
          </w:p>
        </w:tc>
        <w:tc>
          <w:tcPr>
            <w:tcW w:w="306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26ADB" w14:textId="77777777" w:rsidR="005E1353" w:rsidRPr="00761E6B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 (</w:t>
            </w:r>
            <w:r w:rsidRPr="00761E6B">
              <w:rPr>
                <w:rFonts w:ascii="Arial" w:hAnsi="Arial" w:cs="Arial"/>
                <w:b/>
                <w:bCs/>
              </w:rPr>
              <w:t>0.005</w:t>
            </w:r>
            <w:r>
              <w:rPr>
                <w:rFonts w:ascii="Arial" w:hAnsi="Arial" w:cs="Arial"/>
                <w:b/>
                <w:bCs/>
              </w:rPr>
              <w:t>9)</w:t>
            </w:r>
          </w:p>
        </w:tc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A49F1" w14:textId="77777777" w:rsidR="005E1353" w:rsidRPr="007D1848" w:rsidRDefault="005E1353" w:rsidP="008A64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 (</w:t>
            </w:r>
            <w:r w:rsidRPr="007C0E48">
              <w:rPr>
                <w:rFonts w:ascii="Arial" w:hAnsi="Arial" w:cs="Arial"/>
                <w:b/>
                <w:bCs/>
              </w:rPr>
              <w:t>0.00</w:t>
            </w:r>
            <w:r>
              <w:rPr>
                <w:rFonts w:ascii="Arial" w:hAnsi="Arial" w:cs="Arial"/>
                <w:b/>
                <w:bCs/>
              </w:rPr>
              <w:t>99)</w:t>
            </w:r>
          </w:p>
        </w:tc>
      </w:tr>
    </w:tbl>
    <w:p w14:paraId="6D6C184D" w14:textId="3653607C" w:rsidR="005E1353" w:rsidRDefault="005E1353" w:rsidP="005E1353">
      <w:pPr>
        <w:spacing w:after="0"/>
        <w:rPr>
          <w:rFonts w:ascii="Arial" w:hAnsi="Arial" w:cs="Arial"/>
          <w:sz w:val="22"/>
          <w:szCs w:val="22"/>
        </w:rPr>
      </w:pPr>
      <w:proofErr w:type="gramStart"/>
      <w:r w:rsidRPr="00DF2469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Co</w:t>
      </w:r>
      <w:r w:rsidRPr="00C04D45">
        <w:rPr>
          <w:rFonts w:ascii="Arial" w:hAnsi="Arial" w:cs="Arial"/>
          <w:sz w:val="22"/>
          <w:szCs w:val="22"/>
        </w:rPr>
        <w:t>mparisons</w:t>
      </w:r>
      <w:proofErr w:type="gramEnd"/>
      <w:r w:rsidRPr="00C04D45">
        <w:rPr>
          <w:rFonts w:ascii="Arial" w:hAnsi="Arial" w:cs="Arial"/>
          <w:sz w:val="22"/>
          <w:szCs w:val="22"/>
        </w:rPr>
        <w:t xml:space="preserve"> were assessed using a two-sided Students t-test, with all tests considered statistically significant at P &lt; 0.05</w:t>
      </w:r>
      <w:r>
        <w:rPr>
          <w:rFonts w:ascii="Arial" w:hAnsi="Arial" w:cs="Arial"/>
          <w:sz w:val="22"/>
          <w:szCs w:val="22"/>
        </w:rPr>
        <w:t xml:space="preserve"> (bolded)</w:t>
      </w:r>
      <w:r w:rsidRPr="00C04D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Values in parenthesis are the P-values vs CYP2C9*1.</w:t>
      </w:r>
    </w:p>
    <w:p w14:paraId="66ED2BD8" w14:textId="77777777" w:rsidR="005E1353" w:rsidRDefault="005E1353" w:rsidP="005E1353">
      <w:pPr>
        <w:spacing w:after="0"/>
        <w:rPr>
          <w:rFonts w:ascii="Arial" w:hAnsi="Arial" w:cs="Arial"/>
          <w:sz w:val="22"/>
          <w:szCs w:val="22"/>
        </w:rPr>
      </w:pPr>
      <w:r w:rsidRPr="001B1C71">
        <w:rPr>
          <w:rFonts w:ascii="Arial" w:hAnsi="Arial" w:cs="Arial"/>
          <w:b/>
          <w:bCs/>
          <w:sz w:val="22"/>
          <w:szCs w:val="22"/>
          <w:vertAlign w:val="superscript"/>
        </w:rPr>
        <w:t>b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Rec, microsomes from </w:t>
      </w:r>
      <w:r w:rsidRPr="0030728E">
        <w:rPr>
          <w:rFonts w:ascii="Arial" w:hAnsi="Arial" w:cs="Arial"/>
          <w:sz w:val="22"/>
          <w:szCs w:val="22"/>
        </w:rPr>
        <w:t xml:space="preserve">recombinant P450 </w:t>
      </w:r>
      <w:r>
        <w:rPr>
          <w:rFonts w:ascii="Arial" w:hAnsi="Arial" w:cs="Arial"/>
          <w:sz w:val="22"/>
          <w:szCs w:val="22"/>
        </w:rPr>
        <w:t>overexpressing HEK293 cells.</w:t>
      </w:r>
    </w:p>
    <w:p w14:paraId="33B7F0A2" w14:textId="77777777" w:rsidR="005E1353" w:rsidRPr="0030728E" w:rsidRDefault="005E1353" w:rsidP="005E1353">
      <w:pPr>
        <w:spacing w:after="0"/>
        <w:rPr>
          <w:rFonts w:ascii="Arial" w:hAnsi="Arial" w:cs="Arial"/>
          <w:sz w:val="22"/>
          <w:szCs w:val="22"/>
        </w:rPr>
      </w:pPr>
      <w:r w:rsidRPr="001B1C71">
        <w:rPr>
          <w:rFonts w:ascii="Arial" w:hAnsi="Arial" w:cs="Arial"/>
          <w:b/>
          <w:bCs/>
          <w:sz w:val="22"/>
          <w:szCs w:val="22"/>
          <w:vertAlign w:val="superscript"/>
        </w:rPr>
        <w:t>c</w:t>
      </w:r>
      <w:r w:rsidRPr="0030728E">
        <w:rPr>
          <w:rFonts w:ascii="Arial" w:hAnsi="Arial" w:cs="Arial"/>
          <w:sz w:val="22"/>
          <w:szCs w:val="22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50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 xml:space="preserve">the </w:t>
      </w:r>
      <w:r w:rsidRPr="0030728E">
        <w:rPr>
          <w:rFonts w:ascii="Arial" w:hAnsi="Arial" w:cs="Arial"/>
          <w:sz w:val="22"/>
          <w:szCs w:val="22"/>
        </w:rPr>
        <w:t xml:space="preserve">substrate concentration resulting in 50% of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max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(analogous to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in the Michaelis-Menten model).</w:t>
      </w:r>
      <w:r w:rsidRPr="0030728E">
        <w:rPr>
          <w:rFonts w:ascii="Arial" w:hAnsi="Arial" w:cs="Arial"/>
          <w:sz w:val="22"/>
          <w:szCs w:val="22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m,u</m:t>
            </m:r>
          </m:sub>
        </m:sSub>
      </m:oMath>
      <w:r w:rsidRPr="0030728E">
        <w:rPr>
          <w:rFonts w:ascii="Arial" w:eastAsiaTheme="minorEastAsia" w:hAnsi="Arial" w:cs="Arial"/>
          <w:sz w:val="22"/>
          <w:szCs w:val="22"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50,u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is the corrected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30728E">
        <w:rPr>
          <w:rFonts w:ascii="Arial" w:eastAsiaTheme="minorEastAsia" w:hAnsi="Arial" w:cs="Arial"/>
          <w:sz w:val="22"/>
          <w:szCs w:val="22"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50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by multiplying the unbound fraction </w:t>
      </w:r>
      <w:r>
        <w:rPr>
          <w:rFonts w:ascii="Arial" w:hAnsi="Arial" w:cs="Arial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sub>
        </m:sSub>
      </m:oMath>
      <w:r>
        <w:rPr>
          <w:rFonts w:ascii="Arial" w:hAnsi="Arial" w:cs="Arial"/>
          <w:sz w:val="22"/>
          <w:szCs w:val="22"/>
        </w:rPr>
        <w:t xml:space="preserve">) </w:t>
      </w:r>
      <w:r w:rsidRPr="0030728E">
        <w:rPr>
          <w:rFonts w:ascii="Arial" w:hAnsi="Arial" w:cs="Arial"/>
          <w:sz w:val="22"/>
          <w:szCs w:val="22"/>
        </w:rPr>
        <w:t xml:space="preserve">of </w:t>
      </w:r>
      <w:r w:rsidRPr="0030728E">
        <w:rPr>
          <w:rFonts w:ascii="Arial" w:hAnsi="Arial" w:cs="Arial"/>
          <w:sz w:val="22"/>
          <w:szCs w:val="22"/>
          <w:lang w:val="el-GR"/>
        </w:rPr>
        <w:t>Δ</w:t>
      </w:r>
      <w:r w:rsidRPr="0030728E">
        <w:rPr>
          <w:rFonts w:ascii="Arial" w:hAnsi="Arial" w:cs="Arial"/>
          <w:sz w:val="22"/>
          <w:szCs w:val="22"/>
        </w:rPr>
        <w:t>9</w:t>
      </w:r>
      <w:r w:rsidRPr="0030728E">
        <w:rPr>
          <w:rFonts w:ascii="Arial" w:hAnsi="Arial" w:cs="Arial"/>
          <w:sz w:val="22"/>
          <w:szCs w:val="22"/>
          <w:lang w:val="el-GR"/>
        </w:rPr>
        <w:t>-</w:t>
      </w:r>
      <w:r w:rsidRPr="0030728E">
        <w:rPr>
          <w:rFonts w:ascii="Arial" w:hAnsi="Arial" w:cs="Arial"/>
          <w:sz w:val="22"/>
          <w:szCs w:val="22"/>
        </w:rPr>
        <w:t xml:space="preserve">THC in the tube (0.051 in HLM, and 0.043 in recombinant P450 microsomes). </w:t>
      </w:r>
    </w:p>
    <w:p w14:paraId="329757A9" w14:textId="77777777" w:rsidR="005E1353" w:rsidRPr="00943664" w:rsidRDefault="005E1353" w:rsidP="005E1353">
      <w:pPr>
        <w:rPr>
          <w:rFonts w:ascii="Arial" w:hAnsi="Arial" w:cs="Arial"/>
          <w:sz w:val="22"/>
          <w:szCs w:val="22"/>
        </w:rPr>
      </w:pPr>
    </w:p>
    <w:p w14:paraId="730ABBF1" w14:textId="77777777" w:rsidR="005E1353" w:rsidRPr="002D686E" w:rsidRDefault="005E1353" w:rsidP="005E1353">
      <w:pPr>
        <w:spacing w:line="480" w:lineRule="auto"/>
        <w:rPr>
          <w:rFonts w:ascii="Arial" w:hAnsi="Arial" w:cs="Arial"/>
          <w:b/>
          <w:bCs/>
        </w:rPr>
      </w:pPr>
    </w:p>
    <w:p w14:paraId="7E59CFC0" w14:textId="77777777" w:rsidR="005E1353" w:rsidRDefault="005E1353"/>
    <w:sectPr w:rsidR="005E1353" w:rsidSect="005E1353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2050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DD90CAD" w14:textId="77777777" w:rsidR="005E1353" w:rsidRPr="00BF26AE" w:rsidRDefault="005E1353">
        <w:pPr>
          <w:pStyle w:val="Footer"/>
          <w:jc w:val="center"/>
          <w:rPr>
            <w:rFonts w:ascii="Arial" w:hAnsi="Arial" w:cs="Arial"/>
          </w:rPr>
        </w:pPr>
        <w:r w:rsidRPr="00BF26AE">
          <w:rPr>
            <w:rFonts w:ascii="Arial" w:hAnsi="Arial" w:cs="Arial"/>
          </w:rPr>
          <w:fldChar w:fldCharType="begin"/>
        </w:r>
        <w:r w:rsidRPr="00BF26AE">
          <w:rPr>
            <w:rFonts w:ascii="Arial" w:hAnsi="Arial" w:cs="Arial"/>
          </w:rPr>
          <w:instrText xml:space="preserve"> PAGE   \* MERGEFORMAT </w:instrText>
        </w:r>
        <w:r w:rsidRPr="00BF26AE">
          <w:rPr>
            <w:rFonts w:ascii="Arial" w:hAnsi="Arial" w:cs="Arial"/>
          </w:rPr>
          <w:fldChar w:fldCharType="separate"/>
        </w:r>
        <w:r w:rsidRPr="00BF26AE">
          <w:rPr>
            <w:rFonts w:ascii="Arial" w:hAnsi="Arial" w:cs="Arial"/>
            <w:noProof/>
          </w:rPr>
          <w:t>2</w:t>
        </w:r>
        <w:r w:rsidRPr="00BF26AE">
          <w:rPr>
            <w:rFonts w:ascii="Arial" w:hAnsi="Arial" w:cs="Arial"/>
            <w:noProof/>
          </w:rPr>
          <w:fldChar w:fldCharType="end"/>
        </w:r>
      </w:p>
    </w:sdtContent>
  </w:sdt>
  <w:p w14:paraId="0AC83A11" w14:textId="77777777" w:rsidR="005E1353" w:rsidRDefault="005E135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53"/>
    <w:rsid w:val="001D6B05"/>
    <w:rsid w:val="005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6169"/>
  <w15:chartTrackingRefBased/>
  <w15:docId w15:val="{F76D790A-5A82-428E-9DED-4308350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53"/>
  </w:style>
  <w:style w:type="paragraph" w:styleId="Heading1">
    <w:name w:val="heading 1"/>
    <w:basedOn w:val="Normal"/>
    <w:next w:val="Normal"/>
    <w:link w:val="Heading1Char"/>
    <w:uiPriority w:val="9"/>
    <w:qFormat/>
    <w:rsid w:val="005E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3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E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1255</Characters>
  <Application>Microsoft Office Word</Application>
  <DocSecurity>0</DocSecurity>
  <Lines>104</Lines>
  <Paragraphs>83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Lazarus</dc:creator>
  <cp:keywords/>
  <dc:description/>
  <cp:lastModifiedBy>Philip Lazarus</cp:lastModifiedBy>
  <cp:revision>1</cp:revision>
  <dcterms:created xsi:type="dcterms:W3CDTF">2026-05-26T04:38:00Z</dcterms:created>
  <dcterms:modified xsi:type="dcterms:W3CDTF">2026-05-26T04:39:00Z</dcterms:modified>
</cp:coreProperties>
</file>