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EDA61" w14:textId="5BC95377" w:rsidR="00D57884" w:rsidRPr="009C60D8" w:rsidRDefault="00C6436F">
      <w:pPr>
        <w:rPr>
          <w:rFonts w:ascii="Times New Roman" w:hAnsi="Times New Roman" w:cs="Times New Roman"/>
          <w:b/>
          <w:bCs/>
        </w:rPr>
      </w:pPr>
      <w:r w:rsidRPr="009C60D8">
        <w:rPr>
          <w:rFonts w:ascii="Times New Roman" w:hAnsi="Times New Roman" w:cs="Times New Roman"/>
          <w:b/>
          <w:bCs/>
        </w:rPr>
        <w:t>Supplementary Figure 1</w:t>
      </w:r>
      <w:r w:rsidR="005674C4" w:rsidRPr="009C60D8">
        <w:rPr>
          <w:rFonts w:ascii="Times New Roman" w:hAnsi="Times New Roman" w:cs="Times New Roman"/>
          <w:b/>
          <w:bCs/>
        </w:rPr>
        <w:t>.</w:t>
      </w:r>
    </w:p>
    <w:p w14:paraId="3BCB4DFF" w14:textId="13CCB7C6" w:rsidR="00EF106B" w:rsidRPr="00882612" w:rsidRDefault="00EF106B" w:rsidP="006F5E88">
      <w:pPr>
        <w:jc w:val="center"/>
        <w:rPr>
          <w:rFonts w:ascii="Times New Roman" w:hAnsi="Times New Roman" w:cs="Times New Roman"/>
          <w:b/>
          <w:bCs/>
          <w:sz w:val="24"/>
          <w:szCs w:val="24"/>
        </w:rPr>
      </w:pPr>
      <w:r w:rsidRPr="00882612">
        <w:rPr>
          <w:rFonts w:ascii="Times New Roman" w:hAnsi="Times New Roman" w:cs="Times New Roman"/>
          <w:b/>
          <w:bCs/>
          <w:sz w:val="24"/>
          <w:szCs w:val="24"/>
        </w:rPr>
        <w:t>Factors Associated With Stress During Pregnancy:</w:t>
      </w:r>
      <w:r w:rsidR="001F316A" w:rsidRPr="00882612">
        <w:rPr>
          <w:rFonts w:ascii="Times New Roman" w:hAnsi="Times New Roman" w:cs="Times New Roman"/>
          <w:b/>
          <w:bCs/>
          <w:sz w:val="24"/>
          <w:szCs w:val="24"/>
        </w:rPr>
        <w:t xml:space="preserve"> </w:t>
      </w:r>
      <w:r w:rsidRPr="00882612">
        <w:rPr>
          <w:rFonts w:ascii="Times New Roman" w:hAnsi="Times New Roman" w:cs="Times New Roman"/>
          <w:b/>
          <w:bCs/>
          <w:sz w:val="24"/>
          <w:szCs w:val="24"/>
        </w:rPr>
        <w:t xml:space="preserve">Comparison </w:t>
      </w:r>
      <w:r w:rsidR="00C24EF7" w:rsidRPr="00882612">
        <w:rPr>
          <w:rFonts w:ascii="Times New Roman" w:hAnsi="Times New Roman" w:cs="Times New Roman"/>
          <w:b/>
          <w:bCs/>
          <w:sz w:val="24"/>
          <w:szCs w:val="24"/>
        </w:rPr>
        <w:t>O</w:t>
      </w:r>
      <w:r w:rsidRPr="00882612">
        <w:rPr>
          <w:rFonts w:ascii="Times New Roman" w:hAnsi="Times New Roman" w:cs="Times New Roman"/>
          <w:b/>
          <w:bCs/>
          <w:sz w:val="24"/>
          <w:szCs w:val="24"/>
        </w:rPr>
        <w:t xml:space="preserve">f Study (Group 1) </w:t>
      </w:r>
      <w:r w:rsidR="00C24EF7" w:rsidRPr="00882612">
        <w:rPr>
          <w:rFonts w:ascii="Times New Roman" w:hAnsi="Times New Roman" w:cs="Times New Roman"/>
          <w:b/>
          <w:bCs/>
          <w:sz w:val="24"/>
          <w:szCs w:val="24"/>
        </w:rPr>
        <w:t>A</w:t>
      </w:r>
      <w:r w:rsidRPr="00882612">
        <w:rPr>
          <w:rFonts w:ascii="Times New Roman" w:hAnsi="Times New Roman" w:cs="Times New Roman"/>
          <w:b/>
          <w:bCs/>
          <w:sz w:val="24"/>
          <w:szCs w:val="24"/>
        </w:rPr>
        <w:t>nd Control (Group 2) Groups</w:t>
      </w:r>
    </w:p>
    <w:p w14:paraId="39053C38" w14:textId="185001C5" w:rsidR="00EF106B" w:rsidRPr="009C60D8" w:rsidRDefault="00EF106B">
      <w:pPr>
        <w:rPr>
          <w:rFonts w:ascii="Times New Roman" w:hAnsi="Times New Roman" w:cs="Times New Roman"/>
        </w:rPr>
      </w:pPr>
      <w:r w:rsidRPr="009C60D8">
        <w:rPr>
          <w:rFonts w:ascii="Times New Roman" w:hAnsi="Times New Roman" w:cs="Times New Roman"/>
          <w:noProof/>
        </w:rPr>
        <w:drawing>
          <wp:inline distT="0" distB="0" distL="0" distR="0" wp14:anchorId="5DAE59A6" wp14:editId="0D6F0FD3">
            <wp:extent cx="8191500" cy="3771900"/>
            <wp:effectExtent l="0" t="0" r="0" b="0"/>
            <wp:docPr id="2" name="Chart 2">
              <a:extLst xmlns:a="http://schemas.openxmlformats.org/drawingml/2006/main">
                <a:ext uri="{FF2B5EF4-FFF2-40B4-BE49-F238E27FC236}">
                  <a16:creationId xmlns:a16="http://schemas.microsoft.com/office/drawing/2014/main" id="{A80F8BC1-1ACF-4C8C-875C-DF85A4792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060AFF7" w14:textId="5ACCBC8C" w:rsidR="009C60D8" w:rsidRPr="00BC7115" w:rsidRDefault="007C3928" w:rsidP="00BC7115">
      <w:pPr>
        <w:jc w:val="both"/>
        <w:rPr>
          <w:rFonts w:ascii="Times New Roman" w:hAnsi="Times New Roman" w:cs="Times New Roman"/>
          <w:sz w:val="20"/>
          <w:szCs w:val="20"/>
        </w:rPr>
      </w:pPr>
      <w:r w:rsidRPr="00BC7115">
        <w:rPr>
          <w:rFonts w:ascii="Times New Roman" w:hAnsi="Times New Roman" w:cs="Times New Roman"/>
          <w:b/>
          <w:bCs/>
          <w:sz w:val="20"/>
          <w:szCs w:val="20"/>
        </w:rPr>
        <w:t>Supplementary Figure 1</w:t>
      </w:r>
      <w:r w:rsidRPr="00BC7115">
        <w:rPr>
          <w:rFonts w:ascii="Times New Roman" w:hAnsi="Times New Roman" w:cs="Times New Roman"/>
          <w:sz w:val="20"/>
          <w:szCs w:val="20"/>
        </w:rPr>
        <w:t xml:space="preserve"> compares selected occupational factors during pregnancy between the study and control groups. Overtime work was more frequent in the study group than in the control group (27 vs. 13), as were lifting heavy objects (26 vs. 22), overnight work (15 vs. 13), and working with disabled individuals (2 vs. 0). By contrast, prolonged standing during the day was reported more often in the control group (73 vs. 55), as was strenuous mental work (31 vs. 25). Sitting at the computer during the day was similarly common in both groups (55 vs. 56). Overall, the figure suggests differences in the pattern of occupational exposures during pregnancy between the two groups, particularly with regard to overtime work and physical workload.</w:t>
      </w:r>
    </w:p>
    <w:p w14:paraId="74D098AD" w14:textId="017E27FA" w:rsidR="009C60D8" w:rsidRPr="009C60D8" w:rsidRDefault="009C60D8" w:rsidP="00BC7115">
      <w:pPr>
        <w:jc w:val="both"/>
        <w:rPr>
          <w:rFonts w:ascii="Times New Roman" w:hAnsi="Times New Roman" w:cs="Times New Roman"/>
        </w:rPr>
      </w:pPr>
    </w:p>
    <w:p w14:paraId="5BD00F8C" w14:textId="77777777" w:rsidR="00BC7115" w:rsidRDefault="00BC7115" w:rsidP="00BC7115">
      <w:pPr>
        <w:jc w:val="both"/>
        <w:rPr>
          <w:rFonts w:ascii="Times New Roman" w:hAnsi="Times New Roman" w:cs="Times New Roman"/>
        </w:rPr>
      </w:pPr>
    </w:p>
    <w:p w14:paraId="6D7A3401" w14:textId="50760CA6" w:rsidR="009C60D8" w:rsidRPr="007C3928" w:rsidRDefault="007C3928">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1.</w:t>
      </w:r>
    </w:p>
    <w:tbl>
      <w:tblPr>
        <w:tblW w:w="4932" w:type="pct"/>
        <w:tblLayout w:type="fixed"/>
        <w:tblLook w:val="04A0" w:firstRow="1" w:lastRow="0" w:firstColumn="1" w:lastColumn="0" w:noHBand="0" w:noVBand="1"/>
      </w:tblPr>
      <w:tblGrid>
        <w:gridCol w:w="6475"/>
        <w:gridCol w:w="1351"/>
        <w:gridCol w:w="1351"/>
        <w:gridCol w:w="1262"/>
        <w:gridCol w:w="2335"/>
      </w:tblGrid>
      <w:tr w:rsidR="00D57884" w:rsidRPr="009C60D8" w14:paraId="756C6182" w14:textId="77777777" w:rsidTr="00BC7115">
        <w:trPr>
          <w:trHeight w:val="458"/>
        </w:trPr>
        <w:tc>
          <w:tcPr>
            <w:tcW w:w="253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151F50" w14:textId="42C7704A" w:rsidR="00882612" w:rsidRPr="00882612" w:rsidRDefault="007C3928" w:rsidP="00D5788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57884" w:rsidRPr="00882612">
              <w:rPr>
                <w:rFonts w:ascii="Times New Roman" w:eastAsia="Times New Roman" w:hAnsi="Times New Roman" w:cs="Times New Roman"/>
                <w:b/>
                <w:bCs/>
                <w:sz w:val="24"/>
                <w:szCs w:val="24"/>
              </w:rPr>
              <w:t>Connection of any of the listed with the job</w:t>
            </w:r>
          </w:p>
          <w:p w14:paraId="55D472ED" w14:textId="38B0BA22" w:rsidR="007841E4" w:rsidRPr="009C60D8" w:rsidRDefault="007841E4" w:rsidP="00D57884">
            <w:pPr>
              <w:spacing w:after="0" w:line="240" w:lineRule="auto"/>
              <w:rPr>
                <w:rFonts w:ascii="Times New Roman" w:eastAsia="Times New Roman" w:hAnsi="Times New Roman" w:cs="Times New Roman"/>
              </w:rPr>
            </w:pPr>
          </w:p>
        </w:tc>
        <w:tc>
          <w:tcPr>
            <w:tcW w:w="1058"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5249BF19"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Group 1 (n=172)</w:t>
            </w:r>
          </w:p>
        </w:tc>
        <w:tc>
          <w:tcPr>
            <w:tcW w:w="140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34FA1F"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Group 2 (n=226)</w:t>
            </w:r>
          </w:p>
        </w:tc>
      </w:tr>
      <w:tr w:rsidR="00C6436F" w:rsidRPr="009C60D8" w14:paraId="61FEB2A9"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59E5A7F2" w14:textId="7E8FCA52"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xml:space="preserve">1. </w:t>
            </w:r>
            <w:r w:rsidR="00005B03" w:rsidRPr="009C60D8">
              <w:rPr>
                <w:rFonts w:ascii="Times New Roman" w:eastAsia="Times New Roman" w:hAnsi="Times New Roman" w:cs="Times New Roman"/>
              </w:rPr>
              <w:t>Strenuous</w:t>
            </w:r>
            <w:r w:rsidRPr="009C60D8">
              <w:rPr>
                <w:rFonts w:ascii="Times New Roman" w:eastAsia="Times New Roman" w:hAnsi="Times New Roman" w:cs="Times New Roman"/>
              </w:rPr>
              <w:t xml:space="preserve"> mental work</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5A68C228"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25</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7FED712A"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14.5%</w:t>
            </w:r>
          </w:p>
        </w:tc>
        <w:tc>
          <w:tcPr>
            <w:tcW w:w="494" w:type="pct"/>
            <w:tcBorders>
              <w:top w:val="single" w:sz="4" w:space="0" w:color="auto"/>
              <w:left w:val="single" w:sz="4" w:space="0" w:color="auto"/>
              <w:bottom w:val="single" w:sz="4" w:space="0" w:color="auto"/>
              <w:right w:val="single" w:sz="4" w:space="0" w:color="auto"/>
            </w:tcBorders>
            <w:vAlign w:val="center"/>
          </w:tcPr>
          <w:p w14:paraId="531B4308"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31</w:t>
            </w:r>
          </w:p>
        </w:tc>
        <w:tc>
          <w:tcPr>
            <w:tcW w:w="914" w:type="pct"/>
            <w:tcBorders>
              <w:top w:val="single" w:sz="4" w:space="0" w:color="auto"/>
              <w:left w:val="single" w:sz="4" w:space="0" w:color="auto"/>
              <w:bottom w:val="single" w:sz="4" w:space="0" w:color="auto"/>
              <w:right w:val="single" w:sz="4" w:space="0" w:color="auto"/>
            </w:tcBorders>
            <w:vAlign w:val="center"/>
          </w:tcPr>
          <w:p w14:paraId="57E75D9A"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13.7%</w:t>
            </w:r>
          </w:p>
        </w:tc>
      </w:tr>
      <w:tr w:rsidR="00D57884" w:rsidRPr="009C60D8" w14:paraId="1D399A61"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0318F5CF"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6F9AB5B4" w14:textId="7530D8EC"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0.05; p=0.816</w:t>
            </w:r>
          </w:p>
        </w:tc>
      </w:tr>
      <w:tr w:rsidR="00C6436F" w:rsidRPr="009C60D8" w14:paraId="14D13AF4"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45E43981" w14:textId="5A552C2A"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w:t>
            </w:r>
            <w:r w:rsidR="003E644B" w:rsidRPr="009C60D8">
              <w:rPr>
                <w:rFonts w:ascii="Times New Roman" w:eastAsia="Times New Roman" w:hAnsi="Times New Roman" w:cs="Times New Roman"/>
              </w:rPr>
              <w:t>.</w:t>
            </w:r>
            <w:r w:rsidRPr="009C60D8">
              <w:rPr>
                <w:rFonts w:ascii="Times New Roman" w:eastAsia="Times New Roman" w:hAnsi="Times New Roman" w:cs="Times New Roman"/>
              </w:rPr>
              <w:t xml:space="preserve"> On feet during the day</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5F7EE187"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55</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219EE5D1"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32.0%</w:t>
            </w:r>
          </w:p>
        </w:tc>
        <w:tc>
          <w:tcPr>
            <w:tcW w:w="494" w:type="pct"/>
            <w:tcBorders>
              <w:top w:val="single" w:sz="4" w:space="0" w:color="auto"/>
              <w:left w:val="single" w:sz="4" w:space="0" w:color="auto"/>
              <w:bottom w:val="single" w:sz="4" w:space="0" w:color="auto"/>
              <w:right w:val="single" w:sz="4" w:space="0" w:color="auto"/>
            </w:tcBorders>
            <w:vAlign w:val="center"/>
          </w:tcPr>
          <w:p w14:paraId="67E33A5F"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73</w:t>
            </w:r>
          </w:p>
        </w:tc>
        <w:tc>
          <w:tcPr>
            <w:tcW w:w="914" w:type="pct"/>
            <w:tcBorders>
              <w:top w:val="single" w:sz="4" w:space="0" w:color="auto"/>
              <w:left w:val="single" w:sz="4" w:space="0" w:color="auto"/>
              <w:bottom w:val="single" w:sz="4" w:space="0" w:color="auto"/>
              <w:right w:val="single" w:sz="4" w:space="0" w:color="auto"/>
            </w:tcBorders>
            <w:vAlign w:val="center"/>
          </w:tcPr>
          <w:p w14:paraId="1343383D"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32.3%</w:t>
            </w:r>
          </w:p>
        </w:tc>
      </w:tr>
      <w:tr w:rsidR="00D57884" w:rsidRPr="009C60D8" w14:paraId="04D6D068"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39CF5E5C"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6363C058" w14:textId="61BEA840"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0.004; p=0.945</w:t>
            </w:r>
          </w:p>
        </w:tc>
      </w:tr>
      <w:tr w:rsidR="00C6436F" w:rsidRPr="009C60D8" w14:paraId="4471FB0D"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4005D07E" w14:textId="108C3987"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w:t>
            </w:r>
            <w:r w:rsidR="003E644B" w:rsidRPr="009C60D8">
              <w:rPr>
                <w:rFonts w:ascii="Times New Roman" w:eastAsia="Times New Roman" w:hAnsi="Times New Roman" w:cs="Times New Roman"/>
              </w:rPr>
              <w:t>.</w:t>
            </w:r>
            <w:r w:rsidRPr="009C60D8">
              <w:rPr>
                <w:rFonts w:ascii="Times New Roman" w:eastAsia="Times New Roman" w:hAnsi="Times New Roman" w:cs="Times New Roman"/>
              </w:rPr>
              <w:t xml:space="preserve"> Lifting heavy objects</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3A1C39C8"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26</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67E1767C"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15.1%</w:t>
            </w:r>
          </w:p>
        </w:tc>
        <w:tc>
          <w:tcPr>
            <w:tcW w:w="494" w:type="pct"/>
            <w:tcBorders>
              <w:top w:val="single" w:sz="4" w:space="0" w:color="auto"/>
              <w:left w:val="single" w:sz="4" w:space="0" w:color="auto"/>
              <w:bottom w:val="single" w:sz="4" w:space="0" w:color="auto"/>
              <w:right w:val="single" w:sz="4" w:space="0" w:color="auto"/>
            </w:tcBorders>
            <w:vAlign w:val="center"/>
          </w:tcPr>
          <w:p w14:paraId="4F8B622A"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22</w:t>
            </w:r>
          </w:p>
        </w:tc>
        <w:tc>
          <w:tcPr>
            <w:tcW w:w="914" w:type="pct"/>
            <w:tcBorders>
              <w:top w:val="single" w:sz="4" w:space="0" w:color="auto"/>
              <w:left w:val="single" w:sz="4" w:space="0" w:color="auto"/>
              <w:bottom w:val="single" w:sz="4" w:space="0" w:color="auto"/>
              <w:right w:val="single" w:sz="4" w:space="0" w:color="auto"/>
            </w:tcBorders>
            <w:vAlign w:val="center"/>
          </w:tcPr>
          <w:p w14:paraId="3141CD69"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9.7%</w:t>
            </w:r>
          </w:p>
        </w:tc>
      </w:tr>
      <w:tr w:rsidR="00D57884" w:rsidRPr="009C60D8" w14:paraId="04851097"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63B90D9E"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4D4C55D1" w14:textId="21102983"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2.66; p=0.103</w:t>
            </w:r>
          </w:p>
        </w:tc>
      </w:tr>
      <w:tr w:rsidR="00C6436F" w:rsidRPr="009C60D8" w14:paraId="7C6D3927"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7FDA2647" w14:textId="6E87A397"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w:t>
            </w:r>
            <w:r w:rsidR="003E644B" w:rsidRPr="009C60D8">
              <w:rPr>
                <w:rFonts w:ascii="Times New Roman" w:eastAsia="Times New Roman" w:hAnsi="Times New Roman" w:cs="Times New Roman"/>
              </w:rPr>
              <w:t>.</w:t>
            </w:r>
            <w:r w:rsidRPr="009C60D8">
              <w:rPr>
                <w:rFonts w:ascii="Times New Roman" w:eastAsia="Times New Roman" w:hAnsi="Times New Roman" w:cs="Times New Roman"/>
              </w:rPr>
              <w:t xml:space="preserve"> Overnight work</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6EFB5F30"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15</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3C7F95C5"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8.7%</w:t>
            </w:r>
          </w:p>
        </w:tc>
        <w:tc>
          <w:tcPr>
            <w:tcW w:w="494" w:type="pct"/>
            <w:tcBorders>
              <w:top w:val="single" w:sz="4" w:space="0" w:color="auto"/>
              <w:left w:val="single" w:sz="4" w:space="0" w:color="auto"/>
              <w:bottom w:val="single" w:sz="4" w:space="0" w:color="auto"/>
              <w:right w:val="single" w:sz="4" w:space="0" w:color="auto"/>
            </w:tcBorders>
            <w:vAlign w:val="center"/>
          </w:tcPr>
          <w:p w14:paraId="05A17E9C"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13</w:t>
            </w:r>
          </w:p>
        </w:tc>
        <w:tc>
          <w:tcPr>
            <w:tcW w:w="914" w:type="pct"/>
            <w:tcBorders>
              <w:top w:val="single" w:sz="4" w:space="0" w:color="auto"/>
              <w:left w:val="single" w:sz="4" w:space="0" w:color="auto"/>
              <w:bottom w:val="single" w:sz="4" w:space="0" w:color="auto"/>
              <w:right w:val="single" w:sz="4" w:space="0" w:color="auto"/>
            </w:tcBorders>
            <w:vAlign w:val="center"/>
          </w:tcPr>
          <w:p w14:paraId="1F82EA8F"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5.8%</w:t>
            </w:r>
          </w:p>
        </w:tc>
      </w:tr>
      <w:tr w:rsidR="00D57884" w:rsidRPr="009C60D8" w14:paraId="1345EF89"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053678C5"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15C3CAC0" w14:textId="3DF12962"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0.22; p=0.641</w:t>
            </w:r>
          </w:p>
        </w:tc>
      </w:tr>
      <w:tr w:rsidR="00C6436F" w:rsidRPr="009C60D8" w14:paraId="262464CF"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7D030EB1" w14:textId="649BD6DB"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w:t>
            </w:r>
            <w:r w:rsidR="003E644B" w:rsidRPr="009C60D8">
              <w:rPr>
                <w:rFonts w:ascii="Times New Roman" w:eastAsia="Times New Roman" w:hAnsi="Times New Roman" w:cs="Times New Roman"/>
              </w:rPr>
              <w:t>.</w:t>
            </w:r>
            <w:r w:rsidRPr="009C60D8">
              <w:rPr>
                <w:rFonts w:ascii="Times New Roman" w:eastAsia="Times New Roman" w:hAnsi="Times New Roman" w:cs="Times New Roman"/>
              </w:rPr>
              <w:t xml:space="preserve"> Sitting at the computer during the day</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795797C8"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55</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3066BAAF"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32.0%</w:t>
            </w:r>
          </w:p>
        </w:tc>
        <w:tc>
          <w:tcPr>
            <w:tcW w:w="494" w:type="pct"/>
            <w:tcBorders>
              <w:top w:val="single" w:sz="4" w:space="0" w:color="auto"/>
              <w:left w:val="single" w:sz="4" w:space="0" w:color="auto"/>
              <w:bottom w:val="single" w:sz="4" w:space="0" w:color="auto"/>
              <w:right w:val="single" w:sz="4" w:space="0" w:color="auto"/>
            </w:tcBorders>
            <w:vAlign w:val="center"/>
          </w:tcPr>
          <w:p w14:paraId="70149C1F"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56</w:t>
            </w:r>
          </w:p>
        </w:tc>
        <w:tc>
          <w:tcPr>
            <w:tcW w:w="914" w:type="pct"/>
            <w:tcBorders>
              <w:top w:val="single" w:sz="4" w:space="0" w:color="auto"/>
              <w:left w:val="single" w:sz="4" w:space="0" w:color="auto"/>
              <w:bottom w:val="single" w:sz="4" w:space="0" w:color="auto"/>
              <w:right w:val="single" w:sz="4" w:space="0" w:color="auto"/>
            </w:tcBorders>
            <w:vAlign w:val="center"/>
          </w:tcPr>
          <w:p w14:paraId="61B63537"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24.8%</w:t>
            </w:r>
          </w:p>
        </w:tc>
      </w:tr>
      <w:tr w:rsidR="00D57884" w:rsidRPr="009C60D8" w14:paraId="170F2826"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5D3C2D44"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68A18243" w14:textId="4CDF5012"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2.51; p=0.113</w:t>
            </w:r>
          </w:p>
        </w:tc>
      </w:tr>
      <w:tr w:rsidR="00C6436F" w:rsidRPr="009C60D8" w14:paraId="7C802F47"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3B83EB2F" w14:textId="1A3D8256"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w:t>
            </w:r>
            <w:r w:rsidR="003E644B" w:rsidRPr="009C60D8">
              <w:rPr>
                <w:rFonts w:ascii="Times New Roman" w:eastAsia="Times New Roman" w:hAnsi="Times New Roman" w:cs="Times New Roman"/>
              </w:rPr>
              <w:t>.</w:t>
            </w:r>
            <w:r w:rsidRPr="009C60D8">
              <w:rPr>
                <w:rFonts w:ascii="Times New Roman" w:eastAsia="Times New Roman" w:hAnsi="Times New Roman" w:cs="Times New Roman"/>
              </w:rPr>
              <w:t xml:space="preserve"> Working with the disabled or at the hospi</w:t>
            </w:r>
            <w:r w:rsidR="00005B03" w:rsidRPr="009C60D8">
              <w:rPr>
                <w:rFonts w:ascii="Times New Roman" w:eastAsia="Times New Roman" w:hAnsi="Times New Roman" w:cs="Times New Roman"/>
              </w:rPr>
              <w:t>tal</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4EE23873"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2</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579C6D77"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1.2%</w:t>
            </w:r>
          </w:p>
        </w:tc>
        <w:tc>
          <w:tcPr>
            <w:tcW w:w="494" w:type="pct"/>
            <w:tcBorders>
              <w:top w:val="single" w:sz="4" w:space="0" w:color="auto"/>
              <w:left w:val="single" w:sz="4" w:space="0" w:color="auto"/>
              <w:bottom w:val="single" w:sz="4" w:space="0" w:color="auto"/>
              <w:right w:val="single" w:sz="4" w:space="0" w:color="auto"/>
            </w:tcBorders>
            <w:vAlign w:val="center"/>
          </w:tcPr>
          <w:p w14:paraId="27205855"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0</w:t>
            </w:r>
          </w:p>
        </w:tc>
        <w:tc>
          <w:tcPr>
            <w:tcW w:w="914" w:type="pct"/>
            <w:tcBorders>
              <w:top w:val="single" w:sz="4" w:space="0" w:color="auto"/>
              <w:left w:val="single" w:sz="4" w:space="0" w:color="auto"/>
              <w:bottom w:val="single" w:sz="4" w:space="0" w:color="auto"/>
              <w:right w:val="single" w:sz="4" w:space="0" w:color="auto"/>
            </w:tcBorders>
            <w:vAlign w:val="center"/>
          </w:tcPr>
          <w:p w14:paraId="1EE97026"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0.0%</w:t>
            </w:r>
          </w:p>
        </w:tc>
      </w:tr>
      <w:tr w:rsidR="00D57884" w:rsidRPr="009C60D8" w14:paraId="38197C3D"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5CA2AFF3"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6844F28A" w14:textId="282E4411"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2.63; p=0.105</w:t>
            </w:r>
          </w:p>
        </w:tc>
      </w:tr>
      <w:tr w:rsidR="00C6436F" w:rsidRPr="009C60D8" w14:paraId="53614EB9" w14:textId="77777777" w:rsidTr="00BC7115">
        <w:trPr>
          <w:trHeight w:val="315"/>
        </w:trPr>
        <w:tc>
          <w:tcPr>
            <w:tcW w:w="2534" w:type="pct"/>
            <w:vMerge w:val="restart"/>
            <w:tcBorders>
              <w:top w:val="single" w:sz="4" w:space="0" w:color="auto"/>
              <w:left w:val="single" w:sz="4" w:space="0" w:color="auto"/>
              <w:right w:val="single" w:sz="4" w:space="0" w:color="auto"/>
            </w:tcBorders>
            <w:vAlign w:val="center"/>
            <w:hideMark/>
          </w:tcPr>
          <w:p w14:paraId="44BFFD69" w14:textId="7C818545" w:rsidR="00D57884" w:rsidRPr="009C60D8" w:rsidRDefault="00D57884" w:rsidP="00D57884">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w:t>
            </w:r>
            <w:r w:rsidR="003E644B" w:rsidRPr="009C60D8">
              <w:rPr>
                <w:rFonts w:ascii="Times New Roman" w:eastAsia="Times New Roman" w:hAnsi="Times New Roman" w:cs="Times New Roman"/>
              </w:rPr>
              <w:t>.</w:t>
            </w:r>
            <w:r w:rsidRPr="009C60D8">
              <w:rPr>
                <w:rFonts w:ascii="Times New Roman" w:eastAsia="Times New Roman" w:hAnsi="Times New Roman" w:cs="Times New Roman"/>
              </w:rPr>
              <w:t xml:space="preserve"> Overtime work</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14698967"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27</w:t>
            </w: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2FC8E93E"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15.7%</w:t>
            </w:r>
          </w:p>
        </w:tc>
        <w:tc>
          <w:tcPr>
            <w:tcW w:w="494" w:type="pct"/>
            <w:tcBorders>
              <w:top w:val="single" w:sz="4" w:space="0" w:color="auto"/>
              <w:left w:val="single" w:sz="4" w:space="0" w:color="auto"/>
              <w:bottom w:val="single" w:sz="4" w:space="0" w:color="auto"/>
              <w:right w:val="single" w:sz="4" w:space="0" w:color="auto"/>
            </w:tcBorders>
            <w:vAlign w:val="center"/>
          </w:tcPr>
          <w:p w14:paraId="49A8CB89"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13</w:t>
            </w:r>
          </w:p>
        </w:tc>
        <w:tc>
          <w:tcPr>
            <w:tcW w:w="914" w:type="pct"/>
            <w:tcBorders>
              <w:top w:val="single" w:sz="4" w:space="0" w:color="auto"/>
              <w:left w:val="single" w:sz="4" w:space="0" w:color="auto"/>
              <w:bottom w:val="single" w:sz="4" w:space="0" w:color="auto"/>
              <w:right w:val="single" w:sz="4" w:space="0" w:color="auto"/>
            </w:tcBorders>
            <w:vAlign w:val="center"/>
          </w:tcPr>
          <w:p w14:paraId="6B9522B4"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5.8%</w:t>
            </w:r>
          </w:p>
        </w:tc>
      </w:tr>
      <w:tr w:rsidR="00D57884" w:rsidRPr="009C60D8" w14:paraId="322DA74A" w14:textId="77777777" w:rsidTr="00BC7115">
        <w:trPr>
          <w:trHeight w:val="300"/>
        </w:trPr>
        <w:tc>
          <w:tcPr>
            <w:tcW w:w="2534" w:type="pct"/>
            <w:vMerge/>
            <w:tcBorders>
              <w:left w:val="single" w:sz="4" w:space="0" w:color="auto"/>
              <w:bottom w:val="single" w:sz="4" w:space="0" w:color="auto"/>
              <w:right w:val="single" w:sz="4" w:space="0" w:color="auto"/>
            </w:tcBorders>
            <w:noWrap/>
            <w:vAlign w:val="bottom"/>
            <w:hideMark/>
          </w:tcPr>
          <w:p w14:paraId="5715E872" w14:textId="77777777" w:rsidR="00D57884" w:rsidRPr="009C60D8" w:rsidRDefault="00D57884" w:rsidP="00D57884">
            <w:pPr>
              <w:spacing w:after="0" w:line="240" w:lineRule="auto"/>
              <w:rPr>
                <w:rFonts w:ascii="Times New Roman" w:eastAsia="Times New Roman" w:hAnsi="Times New Roman" w:cs="Times New Roman"/>
              </w:rPr>
            </w:pPr>
          </w:p>
        </w:tc>
        <w:tc>
          <w:tcPr>
            <w:tcW w:w="2466" w:type="pct"/>
            <w:gridSpan w:val="4"/>
            <w:tcBorders>
              <w:top w:val="single" w:sz="4" w:space="0" w:color="auto"/>
              <w:left w:val="single" w:sz="4" w:space="0" w:color="auto"/>
              <w:bottom w:val="single" w:sz="4" w:space="0" w:color="auto"/>
              <w:right w:val="single" w:sz="4" w:space="0" w:color="auto"/>
            </w:tcBorders>
            <w:noWrap/>
            <w:vAlign w:val="center"/>
            <w:hideMark/>
          </w:tcPr>
          <w:p w14:paraId="7E834410" w14:textId="77777777" w:rsidR="00D57884" w:rsidRPr="009C60D8" w:rsidRDefault="00D57884" w:rsidP="00D57884">
            <w:pPr>
              <w:spacing w:after="0" w:line="240" w:lineRule="auto"/>
              <w:jc w:val="center"/>
              <w:rPr>
                <w:rFonts w:ascii="Times New Roman" w:eastAsia="Calibri" w:hAnsi="Times New Roman" w:cs="Times New Roman"/>
              </w:rPr>
            </w:pPr>
            <w:r w:rsidRPr="009C60D8">
              <w:rPr>
                <w:rFonts w:ascii="Times New Roman" w:eastAsia="Calibri" w:hAnsi="Times New Roman" w:cs="Times New Roman"/>
              </w:rPr>
              <w:t>Chi2-test = 10.66; p=0.001</w:t>
            </w:r>
          </w:p>
          <w:p w14:paraId="0CD7142D" w14:textId="65196E83" w:rsidR="00D57884" w:rsidRPr="009C60D8" w:rsidRDefault="00D57884" w:rsidP="00D57884">
            <w:pPr>
              <w:spacing w:after="0" w:line="240" w:lineRule="auto"/>
              <w:jc w:val="center"/>
              <w:rPr>
                <w:rFonts w:ascii="Times New Roman" w:eastAsia="Calibri" w:hAnsi="Times New Roman" w:cs="Times New Roman"/>
              </w:rPr>
            </w:pPr>
            <w:bookmarkStart w:id="0" w:name="_Hlk180188825"/>
            <w:r w:rsidRPr="009C60D8">
              <w:rPr>
                <w:rFonts w:ascii="Times New Roman" w:eastAsia="Calibri" w:hAnsi="Times New Roman" w:cs="Times New Roman"/>
              </w:rPr>
              <w:t xml:space="preserve">OR=3.05 (95%CI </w:t>
            </w:r>
            <w:bookmarkEnd w:id="0"/>
            <w:r w:rsidRPr="009C60D8">
              <w:rPr>
                <w:rFonts w:ascii="Times New Roman" w:eastAsia="Calibri" w:hAnsi="Times New Roman" w:cs="Times New Roman"/>
              </w:rPr>
              <w:t>– 1.52-6.11)</w:t>
            </w:r>
            <w:r w:rsidR="00BF27A1" w:rsidRPr="009C60D8">
              <w:rPr>
                <w:rFonts w:ascii="Times New Roman" w:eastAsia="Calibri" w:hAnsi="Times New Roman" w:cs="Times New Roman"/>
              </w:rPr>
              <w:t>*</w:t>
            </w:r>
          </w:p>
        </w:tc>
      </w:tr>
    </w:tbl>
    <w:p w14:paraId="30CC50D9" w14:textId="75112365" w:rsidR="003E644B" w:rsidRPr="009C60D8" w:rsidRDefault="00BF27A1" w:rsidP="003E644B">
      <w:pPr>
        <w:spacing w:after="200" w:line="276" w:lineRule="auto"/>
        <w:rPr>
          <w:rFonts w:ascii="Times New Roman" w:eastAsia="Times New Roman" w:hAnsi="Times New Roman" w:cs="Times New Roman"/>
          <w:i/>
          <w:iCs/>
        </w:rPr>
      </w:pPr>
      <w:r w:rsidRPr="009C60D8">
        <w:rPr>
          <w:rFonts w:ascii="Times New Roman" w:eastAsia="Times New Roman" w:hAnsi="Times New Roman" w:cs="Times New Roman"/>
          <w:i/>
          <w:iCs/>
        </w:rPr>
        <w:t>*</w:t>
      </w:r>
      <w:r w:rsidR="003E644B" w:rsidRPr="009C60D8">
        <w:rPr>
          <w:rFonts w:ascii="Times New Roman" w:eastAsia="Times New Roman" w:hAnsi="Times New Roman" w:cs="Times New Roman"/>
          <w:i/>
          <w:iCs/>
        </w:rPr>
        <w:t xml:space="preserve">Among job issues: the percentage of the pregnant women with the overtime work was significantly higher in the group 1, compared </w:t>
      </w:r>
      <w:r w:rsidR="00C6436F" w:rsidRPr="009C60D8">
        <w:rPr>
          <w:rFonts w:ascii="Times New Roman" w:eastAsia="Times New Roman" w:hAnsi="Times New Roman" w:cs="Times New Roman"/>
          <w:i/>
          <w:iCs/>
        </w:rPr>
        <w:t xml:space="preserve">                              </w:t>
      </w:r>
      <w:r w:rsidR="003E644B" w:rsidRPr="009C60D8">
        <w:rPr>
          <w:rFonts w:ascii="Times New Roman" w:eastAsia="Times New Roman" w:hAnsi="Times New Roman" w:cs="Times New Roman"/>
          <w:i/>
          <w:iCs/>
        </w:rPr>
        <w:t>to the group 2.</w:t>
      </w:r>
    </w:p>
    <w:p w14:paraId="272E4F45" w14:textId="469E84F8" w:rsidR="00787F4B" w:rsidRPr="00BC7115" w:rsidRDefault="00BC7115" w:rsidP="00BC7115">
      <w:pPr>
        <w:jc w:val="both"/>
        <w:rPr>
          <w:rFonts w:ascii="Times New Roman" w:eastAsia="Times New Roman" w:hAnsi="Times New Roman" w:cs="Times New Roman"/>
          <w:sz w:val="20"/>
          <w:szCs w:val="20"/>
        </w:rPr>
      </w:pPr>
      <w:r w:rsidRPr="00BC7115">
        <w:rPr>
          <w:rFonts w:ascii="Times New Roman" w:hAnsi="Times New Roman" w:cs="Times New Roman"/>
          <w:b/>
          <w:bCs/>
          <w:sz w:val="20"/>
          <w:szCs w:val="20"/>
        </w:rPr>
        <w:t xml:space="preserve">Supplementary Table 1 </w:t>
      </w:r>
      <w:r w:rsidRPr="00BC7115">
        <w:rPr>
          <w:rFonts w:ascii="Times New Roman" w:hAnsi="Times New Roman" w:cs="Times New Roman"/>
          <w:sz w:val="20"/>
          <w:szCs w:val="20"/>
        </w:rPr>
        <w:t>shows that, among the occupational factors examined, only overtime work differed significantly between groups. It was more common in Group 1 than in Group 2 (15.7% vs. 5.8%; χ² = 10.66, p = 0.001), corresponding to an approximately threefold higher odds of stress exposure (OR = 3.05; 95% CI = 1.52–6.11). No significant between-group differences were observed for the other work-related characteristics.</w:t>
      </w:r>
    </w:p>
    <w:p w14:paraId="7E637FA2" w14:textId="77777777" w:rsidR="00787F4B" w:rsidRPr="009C60D8" w:rsidRDefault="00787F4B" w:rsidP="00BC7115">
      <w:pPr>
        <w:jc w:val="both"/>
        <w:rPr>
          <w:rFonts w:ascii="Times New Roman" w:eastAsia="Times New Roman" w:hAnsi="Times New Roman" w:cs="Times New Roman"/>
        </w:rPr>
      </w:pPr>
    </w:p>
    <w:p w14:paraId="6464461A" w14:textId="77777777" w:rsidR="00787F4B" w:rsidRPr="009C60D8" w:rsidRDefault="00787F4B" w:rsidP="00BC7115">
      <w:pPr>
        <w:jc w:val="both"/>
        <w:rPr>
          <w:rFonts w:ascii="Times New Roman" w:eastAsia="Times New Roman" w:hAnsi="Times New Roman" w:cs="Times New Roman"/>
        </w:rPr>
      </w:pPr>
    </w:p>
    <w:p w14:paraId="3A7A9D91" w14:textId="4A4A7887" w:rsidR="00787F4B" w:rsidRPr="009C60D8" w:rsidRDefault="00787F4B" w:rsidP="00BC7115">
      <w:pPr>
        <w:jc w:val="both"/>
        <w:rPr>
          <w:rFonts w:ascii="Times New Roman" w:eastAsia="Times New Roman" w:hAnsi="Times New Roman" w:cs="Times New Roman"/>
        </w:rPr>
      </w:pPr>
    </w:p>
    <w:p w14:paraId="75407E2E" w14:textId="77777777" w:rsidR="00787F4B" w:rsidRPr="009C60D8" w:rsidRDefault="00787F4B">
      <w:pPr>
        <w:rPr>
          <w:rFonts w:ascii="Times New Roman" w:eastAsia="Times New Roman" w:hAnsi="Times New Roman" w:cs="Times New Roman"/>
        </w:rPr>
      </w:pPr>
    </w:p>
    <w:p w14:paraId="3EEC71EB" w14:textId="77777777" w:rsidR="007C3928" w:rsidRDefault="007C3928" w:rsidP="007C3928">
      <w:pPr>
        <w:rPr>
          <w:rFonts w:ascii="Times New Roman" w:hAnsi="Times New Roman" w:cs="Times New Roman"/>
          <w:b/>
          <w:bCs/>
        </w:rPr>
      </w:pPr>
    </w:p>
    <w:p w14:paraId="0BAC9AC1" w14:textId="502106DF" w:rsidR="00787F4B" w:rsidRPr="00BC7115" w:rsidRDefault="007C3928">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2</w:t>
      </w:r>
      <w:r w:rsidR="0011551C">
        <w:rPr>
          <w:rFonts w:ascii="Times New Roman" w:hAnsi="Times New Roman" w:cs="Times New Roman"/>
          <w:b/>
          <w:bCs/>
        </w:rPr>
        <w:t>.</w:t>
      </w:r>
    </w:p>
    <w:p w14:paraId="1B5829C5" w14:textId="3AF15978" w:rsidR="00787F4B" w:rsidRPr="009C60D8" w:rsidRDefault="00787F4B">
      <w:pPr>
        <w:rPr>
          <w:rFonts w:ascii="Times New Roman" w:eastAsia="Times New Roman" w:hAnsi="Times New Roman" w:cs="Times New Roman"/>
        </w:rPr>
      </w:pPr>
    </w:p>
    <w:tbl>
      <w:tblPr>
        <w:tblStyle w:val="TableGrid"/>
        <w:tblpPr w:leftFromText="180" w:rightFromText="180" w:vertAnchor="page" w:horzAnchor="margin" w:tblpY="2089"/>
        <w:tblW w:w="13045" w:type="dxa"/>
        <w:tblLook w:val="04A0" w:firstRow="1" w:lastRow="0" w:firstColumn="1" w:lastColumn="0" w:noHBand="0" w:noVBand="1"/>
      </w:tblPr>
      <w:tblGrid>
        <w:gridCol w:w="4110"/>
        <w:gridCol w:w="1205"/>
        <w:gridCol w:w="1350"/>
        <w:gridCol w:w="1170"/>
        <w:gridCol w:w="1530"/>
        <w:gridCol w:w="3680"/>
      </w:tblGrid>
      <w:tr w:rsidR="00787F4B" w:rsidRPr="009C60D8" w14:paraId="305C1A65" w14:textId="77777777" w:rsidTr="008C3597">
        <w:trPr>
          <w:trHeight w:val="530"/>
        </w:trPr>
        <w:tc>
          <w:tcPr>
            <w:tcW w:w="13045" w:type="dxa"/>
            <w:gridSpan w:val="6"/>
            <w:noWrap/>
            <w:hideMark/>
          </w:tcPr>
          <w:p w14:paraId="66C55F70" w14:textId="2C4B987E" w:rsidR="00A86890" w:rsidRPr="007C3928" w:rsidRDefault="00A86890" w:rsidP="00BC7115">
            <w:pPr>
              <w:rPr>
                <w:rFonts w:ascii="Times New Roman" w:eastAsia="Times New Roman" w:hAnsi="Times New Roman" w:cs="Times New Roman"/>
              </w:rPr>
            </w:pPr>
            <w:r>
              <w:rPr>
                <w:rFonts w:ascii="Times New Roman" w:eastAsia="Times New Roman" w:hAnsi="Times New Roman" w:cs="Times New Roman"/>
              </w:rPr>
              <w:t xml:space="preserve">                                                                         </w:t>
            </w:r>
            <w:r w:rsidR="00787F4B" w:rsidRPr="00882612">
              <w:rPr>
                <w:rFonts w:ascii="Times New Roman" w:eastAsia="Times New Roman" w:hAnsi="Times New Roman" w:cs="Times New Roman"/>
                <w:b/>
                <w:bCs/>
                <w:sz w:val="24"/>
                <w:szCs w:val="24"/>
              </w:rPr>
              <w:t>Low ASQ–3 Gross Motor scores</w:t>
            </w:r>
            <w:r>
              <w:rPr>
                <w:rFonts w:ascii="Times New Roman" w:eastAsia="Times New Roman" w:hAnsi="Times New Roman" w:cs="Times New Roman"/>
                <w:b/>
                <w:bCs/>
                <w:sz w:val="24"/>
                <w:szCs w:val="24"/>
              </w:rPr>
              <w:t xml:space="preserve"> in children</w:t>
            </w:r>
          </w:p>
          <w:p w14:paraId="5C9BB332" w14:textId="77777777" w:rsidR="00787F4B" w:rsidRDefault="00A86890" w:rsidP="00BC711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87F4B" w:rsidRPr="00882612">
              <w:rPr>
                <w:rFonts w:ascii="Times New Roman" w:eastAsia="Times New Roman" w:hAnsi="Times New Roman" w:cs="Times New Roman"/>
                <w:b/>
                <w:bCs/>
                <w:sz w:val="24"/>
                <w:szCs w:val="24"/>
              </w:rPr>
              <w:t xml:space="preserve"> in the study and control groups</w:t>
            </w:r>
          </w:p>
          <w:p w14:paraId="4661C8AB" w14:textId="1AC6EDC1" w:rsidR="00A86890" w:rsidRPr="009C60D8" w:rsidRDefault="00A86890" w:rsidP="00BC7115">
            <w:pPr>
              <w:rPr>
                <w:rFonts w:ascii="Times New Roman" w:eastAsia="Times New Roman" w:hAnsi="Times New Roman" w:cs="Times New Roman"/>
              </w:rPr>
            </w:pPr>
          </w:p>
        </w:tc>
      </w:tr>
      <w:tr w:rsidR="00787F4B" w:rsidRPr="009C60D8" w14:paraId="46768824" w14:textId="77777777" w:rsidTr="008C3597">
        <w:trPr>
          <w:trHeight w:val="312"/>
        </w:trPr>
        <w:tc>
          <w:tcPr>
            <w:tcW w:w="4110" w:type="dxa"/>
            <w:hideMark/>
          </w:tcPr>
          <w:p w14:paraId="586D591A" w14:textId="77777777" w:rsidR="00787F4B" w:rsidRPr="009C60D8" w:rsidRDefault="00787F4B" w:rsidP="00BC7115">
            <w:pPr>
              <w:jc w:val="center"/>
              <w:rPr>
                <w:rFonts w:ascii="Times New Roman" w:eastAsia="Times New Roman" w:hAnsi="Times New Roman" w:cs="Times New Roman"/>
              </w:rPr>
            </w:pPr>
            <w:r w:rsidRPr="009C60D8">
              <w:rPr>
                <w:rFonts w:ascii="Times New Roman" w:eastAsia="Times New Roman" w:hAnsi="Times New Roman" w:cs="Times New Roman"/>
              </w:rPr>
              <w:t>Study stage</w:t>
            </w:r>
          </w:p>
        </w:tc>
        <w:tc>
          <w:tcPr>
            <w:tcW w:w="2555" w:type="dxa"/>
            <w:gridSpan w:val="2"/>
            <w:hideMark/>
          </w:tcPr>
          <w:p w14:paraId="76000E10" w14:textId="77777777" w:rsidR="00787F4B" w:rsidRPr="009C60D8" w:rsidRDefault="00787F4B" w:rsidP="00BC7115">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2700" w:type="dxa"/>
            <w:gridSpan w:val="2"/>
            <w:hideMark/>
          </w:tcPr>
          <w:p w14:paraId="7B2870EC" w14:textId="77777777" w:rsidR="00787F4B" w:rsidRPr="009C60D8" w:rsidRDefault="00787F4B" w:rsidP="00BC7115">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3680" w:type="dxa"/>
            <w:hideMark/>
          </w:tcPr>
          <w:p w14:paraId="59810A57" w14:textId="77777777" w:rsidR="00787F4B" w:rsidRPr="009C60D8" w:rsidRDefault="00787F4B" w:rsidP="00BC7115">
            <w:pPr>
              <w:jc w:val="center"/>
              <w:rPr>
                <w:rFonts w:ascii="Times New Roman" w:eastAsia="Times New Roman" w:hAnsi="Times New Roman" w:cs="Times New Roman"/>
              </w:rPr>
            </w:pPr>
            <w:r w:rsidRPr="009C60D8">
              <w:rPr>
                <w:rFonts w:ascii="Times New Roman" w:eastAsia="Times New Roman" w:hAnsi="Times New Roman" w:cs="Times New Roman"/>
              </w:rPr>
              <w:t>Chi² test, p</w:t>
            </w:r>
          </w:p>
        </w:tc>
      </w:tr>
      <w:tr w:rsidR="00787F4B" w:rsidRPr="009C60D8" w14:paraId="3E0B9F11" w14:textId="77777777" w:rsidTr="008C3597">
        <w:trPr>
          <w:trHeight w:val="312"/>
        </w:trPr>
        <w:tc>
          <w:tcPr>
            <w:tcW w:w="4110" w:type="dxa"/>
            <w:hideMark/>
          </w:tcPr>
          <w:p w14:paraId="4C51B36E" w14:textId="77777777" w:rsidR="00787F4B" w:rsidRPr="009C60D8" w:rsidRDefault="00787F4B" w:rsidP="00BC7115">
            <w:pPr>
              <w:jc w:val="center"/>
              <w:rPr>
                <w:rFonts w:ascii="Times New Roman" w:eastAsia="Times New Roman" w:hAnsi="Times New Roman" w:cs="Times New Roman"/>
              </w:rPr>
            </w:pPr>
          </w:p>
        </w:tc>
        <w:tc>
          <w:tcPr>
            <w:tcW w:w="1205" w:type="dxa"/>
            <w:hideMark/>
          </w:tcPr>
          <w:p w14:paraId="755D6171"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N</w:t>
            </w:r>
          </w:p>
        </w:tc>
        <w:tc>
          <w:tcPr>
            <w:tcW w:w="1350" w:type="dxa"/>
            <w:hideMark/>
          </w:tcPr>
          <w:p w14:paraId="1A702E21"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w:t>
            </w:r>
          </w:p>
        </w:tc>
        <w:tc>
          <w:tcPr>
            <w:tcW w:w="1170" w:type="dxa"/>
            <w:hideMark/>
          </w:tcPr>
          <w:p w14:paraId="5CA6680D"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N</w:t>
            </w:r>
          </w:p>
        </w:tc>
        <w:tc>
          <w:tcPr>
            <w:tcW w:w="1530" w:type="dxa"/>
            <w:hideMark/>
          </w:tcPr>
          <w:p w14:paraId="76F2A02C"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w:t>
            </w:r>
          </w:p>
        </w:tc>
        <w:tc>
          <w:tcPr>
            <w:tcW w:w="3680" w:type="dxa"/>
            <w:hideMark/>
          </w:tcPr>
          <w:p w14:paraId="54F7B5F0" w14:textId="77777777" w:rsidR="00787F4B" w:rsidRPr="009C60D8" w:rsidRDefault="00787F4B" w:rsidP="00BC7115">
            <w:pPr>
              <w:rPr>
                <w:rFonts w:ascii="Times New Roman" w:eastAsia="Times New Roman" w:hAnsi="Times New Roman" w:cs="Times New Roman"/>
              </w:rPr>
            </w:pPr>
          </w:p>
        </w:tc>
      </w:tr>
      <w:tr w:rsidR="00787F4B" w:rsidRPr="009C60D8" w14:paraId="2A1AD99A" w14:textId="77777777" w:rsidTr="008C3597">
        <w:trPr>
          <w:trHeight w:val="420"/>
        </w:trPr>
        <w:tc>
          <w:tcPr>
            <w:tcW w:w="4110" w:type="dxa"/>
            <w:hideMark/>
          </w:tcPr>
          <w:p w14:paraId="5EE211B6"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1205" w:type="dxa"/>
            <w:hideMark/>
          </w:tcPr>
          <w:p w14:paraId="21CE5859" w14:textId="77777777" w:rsidR="00787F4B" w:rsidRPr="009C60D8" w:rsidRDefault="00787F4B" w:rsidP="00BC7115">
            <w:pPr>
              <w:rPr>
                <w:rFonts w:ascii="Times New Roman" w:eastAsia="Times New Roman" w:hAnsi="Times New Roman" w:cs="Times New Roman"/>
              </w:rPr>
            </w:pPr>
          </w:p>
        </w:tc>
        <w:tc>
          <w:tcPr>
            <w:tcW w:w="1350" w:type="dxa"/>
            <w:hideMark/>
          </w:tcPr>
          <w:p w14:paraId="04201106" w14:textId="77777777" w:rsidR="00787F4B" w:rsidRPr="009C60D8" w:rsidRDefault="00787F4B" w:rsidP="00BC7115">
            <w:pPr>
              <w:rPr>
                <w:rFonts w:ascii="Times New Roman" w:eastAsia="Times New Roman" w:hAnsi="Times New Roman" w:cs="Times New Roman"/>
              </w:rPr>
            </w:pPr>
          </w:p>
        </w:tc>
        <w:tc>
          <w:tcPr>
            <w:tcW w:w="1170" w:type="dxa"/>
            <w:hideMark/>
          </w:tcPr>
          <w:p w14:paraId="5D39B99E" w14:textId="77777777" w:rsidR="00787F4B" w:rsidRPr="009C60D8" w:rsidRDefault="00787F4B" w:rsidP="00BC7115">
            <w:pPr>
              <w:rPr>
                <w:rFonts w:ascii="Times New Roman" w:eastAsia="Times New Roman" w:hAnsi="Times New Roman" w:cs="Times New Roman"/>
              </w:rPr>
            </w:pPr>
          </w:p>
        </w:tc>
        <w:tc>
          <w:tcPr>
            <w:tcW w:w="1530" w:type="dxa"/>
            <w:hideMark/>
          </w:tcPr>
          <w:p w14:paraId="0A92C336" w14:textId="77777777" w:rsidR="00787F4B" w:rsidRPr="009C60D8" w:rsidRDefault="00787F4B" w:rsidP="00BC7115">
            <w:pPr>
              <w:rPr>
                <w:rFonts w:ascii="Times New Roman" w:eastAsia="Times New Roman" w:hAnsi="Times New Roman" w:cs="Times New Roman"/>
              </w:rPr>
            </w:pPr>
          </w:p>
        </w:tc>
        <w:tc>
          <w:tcPr>
            <w:tcW w:w="3680" w:type="dxa"/>
            <w:hideMark/>
          </w:tcPr>
          <w:p w14:paraId="3B5795CE" w14:textId="77777777" w:rsidR="00787F4B" w:rsidRPr="009C60D8" w:rsidRDefault="00787F4B" w:rsidP="00BC7115">
            <w:pPr>
              <w:rPr>
                <w:rFonts w:ascii="Times New Roman" w:eastAsia="Times New Roman" w:hAnsi="Times New Roman" w:cs="Times New Roman"/>
              </w:rPr>
            </w:pPr>
          </w:p>
        </w:tc>
      </w:tr>
      <w:tr w:rsidR="00787F4B" w:rsidRPr="009C60D8" w14:paraId="57C0BEAC" w14:textId="77777777" w:rsidTr="008C3597">
        <w:trPr>
          <w:trHeight w:val="456"/>
        </w:trPr>
        <w:tc>
          <w:tcPr>
            <w:tcW w:w="4110" w:type="dxa"/>
            <w:hideMark/>
          </w:tcPr>
          <w:p w14:paraId="631AB3A6"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1205" w:type="dxa"/>
            <w:hideMark/>
          </w:tcPr>
          <w:p w14:paraId="126AC4D1"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51</w:t>
            </w:r>
          </w:p>
        </w:tc>
        <w:tc>
          <w:tcPr>
            <w:tcW w:w="1350" w:type="dxa"/>
            <w:hideMark/>
          </w:tcPr>
          <w:p w14:paraId="250D53C7"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53.70%</w:t>
            </w:r>
          </w:p>
        </w:tc>
        <w:tc>
          <w:tcPr>
            <w:tcW w:w="1170" w:type="dxa"/>
            <w:hideMark/>
          </w:tcPr>
          <w:p w14:paraId="0B53C892"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28</w:t>
            </w:r>
          </w:p>
        </w:tc>
        <w:tc>
          <w:tcPr>
            <w:tcW w:w="1530" w:type="dxa"/>
            <w:hideMark/>
          </w:tcPr>
          <w:p w14:paraId="28424343"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29.50%</w:t>
            </w:r>
          </w:p>
        </w:tc>
        <w:tc>
          <w:tcPr>
            <w:tcW w:w="3680" w:type="dxa"/>
            <w:hideMark/>
          </w:tcPr>
          <w:p w14:paraId="111B19FD"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11.40, &lt;0.001</w:t>
            </w:r>
          </w:p>
        </w:tc>
      </w:tr>
      <w:tr w:rsidR="00787F4B" w:rsidRPr="009C60D8" w14:paraId="265623EB" w14:textId="77777777" w:rsidTr="008C3597">
        <w:trPr>
          <w:trHeight w:val="444"/>
        </w:trPr>
        <w:tc>
          <w:tcPr>
            <w:tcW w:w="4110" w:type="dxa"/>
            <w:hideMark/>
          </w:tcPr>
          <w:p w14:paraId="185FBC6E"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1205" w:type="dxa"/>
            <w:hideMark/>
          </w:tcPr>
          <w:p w14:paraId="2BCC89AD"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22</w:t>
            </w:r>
          </w:p>
        </w:tc>
        <w:tc>
          <w:tcPr>
            <w:tcW w:w="1350" w:type="dxa"/>
            <w:hideMark/>
          </w:tcPr>
          <w:p w14:paraId="60CA70C9"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23.20%</w:t>
            </w:r>
          </w:p>
        </w:tc>
        <w:tc>
          <w:tcPr>
            <w:tcW w:w="1170" w:type="dxa"/>
            <w:hideMark/>
          </w:tcPr>
          <w:p w14:paraId="5155BF09"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1530" w:type="dxa"/>
            <w:hideMark/>
          </w:tcPr>
          <w:p w14:paraId="618EAB50"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0.00%</w:t>
            </w:r>
          </w:p>
        </w:tc>
        <w:tc>
          <w:tcPr>
            <w:tcW w:w="3680" w:type="dxa"/>
            <w:hideMark/>
          </w:tcPr>
          <w:p w14:paraId="394EFD3F"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24.75, &lt;0.001</w:t>
            </w:r>
          </w:p>
        </w:tc>
      </w:tr>
      <w:tr w:rsidR="00787F4B" w:rsidRPr="009C60D8" w14:paraId="620D4AE3" w14:textId="77777777" w:rsidTr="008C3597">
        <w:trPr>
          <w:trHeight w:val="456"/>
        </w:trPr>
        <w:tc>
          <w:tcPr>
            <w:tcW w:w="4110" w:type="dxa"/>
            <w:hideMark/>
          </w:tcPr>
          <w:p w14:paraId="51ACB387" w14:textId="77777777" w:rsidR="00787F4B" w:rsidRPr="009C60D8" w:rsidRDefault="00787F4B" w:rsidP="00BC7115">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1205" w:type="dxa"/>
            <w:hideMark/>
          </w:tcPr>
          <w:p w14:paraId="697034FB"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18</w:t>
            </w:r>
          </w:p>
        </w:tc>
        <w:tc>
          <w:tcPr>
            <w:tcW w:w="1350" w:type="dxa"/>
            <w:hideMark/>
          </w:tcPr>
          <w:p w14:paraId="10AD7374"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18.90%</w:t>
            </w:r>
          </w:p>
        </w:tc>
        <w:tc>
          <w:tcPr>
            <w:tcW w:w="1170" w:type="dxa"/>
            <w:hideMark/>
          </w:tcPr>
          <w:p w14:paraId="6932DCB0"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1530" w:type="dxa"/>
            <w:hideMark/>
          </w:tcPr>
          <w:p w14:paraId="5F494AF0"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0.00%</w:t>
            </w:r>
          </w:p>
        </w:tc>
        <w:tc>
          <w:tcPr>
            <w:tcW w:w="3680" w:type="dxa"/>
            <w:hideMark/>
          </w:tcPr>
          <w:p w14:paraId="19CCD4D2" w14:textId="77777777" w:rsidR="00787F4B" w:rsidRPr="009C60D8" w:rsidRDefault="00787F4B" w:rsidP="00BC7115">
            <w:pPr>
              <w:jc w:val="right"/>
              <w:rPr>
                <w:rFonts w:ascii="Times New Roman" w:eastAsia="Times New Roman" w:hAnsi="Times New Roman" w:cs="Times New Roman"/>
              </w:rPr>
            </w:pPr>
            <w:r w:rsidRPr="009C60D8">
              <w:rPr>
                <w:rFonts w:ascii="Times New Roman" w:eastAsia="Times New Roman" w:hAnsi="Times New Roman" w:cs="Times New Roman"/>
              </w:rPr>
              <w:t>19.78, &lt;0.001</w:t>
            </w:r>
          </w:p>
        </w:tc>
      </w:tr>
    </w:tbl>
    <w:p w14:paraId="5ED6B0C3" w14:textId="4E9734D5" w:rsidR="00BC7115" w:rsidRPr="00BC7115" w:rsidRDefault="00BC7115" w:rsidP="00BC7115">
      <w:pPr>
        <w:jc w:val="both"/>
        <w:rPr>
          <w:rFonts w:ascii="Times New Roman" w:eastAsia="Times New Roman" w:hAnsi="Times New Roman" w:cs="Times New Roman"/>
          <w:sz w:val="20"/>
          <w:szCs w:val="20"/>
        </w:rPr>
      </w:pPr>
      <w:r w:rsidRPr="00BC7115">
        <w:rPr>
          <w:rStyle w:val="Strong"/>
          <w:rFonts w:ascii="Times New Roman" w:hAnsi="Times New Roman" w:cs="Times New Roman"/>
          <w:sz w:val="20"/>
          <w:szCs w:val="20"/>
        </w:rPr>
        <w:t>Supplementary Table 2</w:t>
      </w:r>
      <w:r w:rsidRPr="00BC7115">
        <w:rPr>
          <w:rFonts w:ascii="Times New Roman" w:hAnsi="Times New Roman" w:cs="Times New Roman"/>
          <w:sz w:val="20"/>
          <w:szCs w:val="20"/>
        </w:rPr>
        <w:t xml:space="preserve"> shows that low ASQ-3 gross motor scores were significantly more frequent in the study group than in the control group at all postnatal assessment stages. At 1–3 months after birth, low gross motor scores were observed in 53.7% of children in the study group compared with 29.5% in the control group (χ² = 11.40, p &lt; 0.001). At 5–7 months and 11–13 months, low gross motor scores remained present in 23.2% and 18.9% of the study group, respectively, whereas no such cases were identified in the control group at either time point (both p &lt; 0.001). Overall, these findings indicate a persistently higher burden of gross motor developmental delay in the study group throughout infancy.</w:t>
      </w:r>
    </w:p>
    <w:p w14:paraId="01C91A4A" w14:textId="1B022CA0" w:rsidR="00BC7115" w:rsidRPr="00BC7115" w:rsidRDefault="00BC7115" w:rsidP="00BC7115">
      <w:pPr>
        <w:jc w:val="both"/>
        <w:rPr>
          <w:rFonts w:ascii="Times New Roman" w:eastAsia="Times New Roman" w:hAnsi="Times New Roman" w:cs="Times New Roman"/>
          <w:sz w:val="20"/>
          <w:szCs w:val="20"/>
        </w:rPr>
      </w:pPr>
    </w:p>
    <w:p w14:paraId="3D76C241" w14:textId="10071713" w:rsidR="00BC7115" w:rsidRPr="00BC7115" w:rsidRDefault="00BC7115" w:rsidP="00BC7115">
      <w:pPr>
        <w:jc w:val="both"/>
        <w:rPr>
          <w:rFonts w:ascii="Times New Roman" w:eastAsia="Times New Roman" w:hAnsi="Times New Roman" w:cs="Times New Roman"/>
          <w:sz w:val="20"/>
          <w:szCs w:val="20"/>
        </w:rPr>
      </w:pPr>
    </w:p>
    <w:p w14:paraId="7B0CF71C" w14:textId="3B70EAC1" w:rsidR="00BC7115" w:rsidRPr="00BC7115" w:rsidRDefault="00BC7115" w:rsidP="00BC7115">
      <w:pPr>
        <w:jc w:val="both"/>
        <w:rPr>
          <w:rFonts w:ascii="Times New Roman" w:eastAsia="Times New Roman" w:hAnsi="Times New Roman" w:cs="Times New Roman"/>
          <w:sz w:val="20"/>
          <w:szCs w:val="20"/>
        </w:rPr>
      </w:pPr>
    </w:p>
    <w:p w14:paraId="75EAB212" w14:textId="47BE5313" w:rsidR="00BC7115" w:rsidRDefault="00BC7115">
      <w:pPr>
        <w:rPr>
          <w:rFonts w:ascii="Times New Roman" w:eastAsia="Times New Roman" w:hAnsi="Times New Roman" w:cs="Times New Roman"/>
        </w:rPr>
      </w:pPr>
    </w:p>
    <w:p w14:paraId="6B85E787" w14:textId="0B1007E7" w:rsidR="00BC7115" w:rsidRDefault="00BC7115">
      <w:pPr>
        <w:rPr>
          <w:rFonts w:ascii="Times New Roman" w:eastAsia="Times New Roman" w:hAnsi="Times New Roman" w:cs="Times New Roman"/>
        </w:rPr>
      </w:pPr>
    </w:p>
    <w:p w14:paraId="010BE517" w14:textId="77777777" w:rsidR="00BC7115" w:rsidRPr="009C60D8" w:rsidRDefault="00BC7115">
      <w:pPr>
        <w:rPr>
          <w:rFonts w:ascii="Times New Roman" w:eastAsia="Times New Roman" w:hAnsi="Times New Roman" w:cs="Times New Roman"/>
        </w:rPr>
      </w:pPr>
    </w:p>
    <w:p w14:paraId="074B7ECD" w14:textId="51024621" w:rsidR="00787F4B" w:rsidRDefault="00787F4B">
      <w:pPr>
        <w:rPr>
          <w:rFonts w:ascii="Times New Roman" w:eastAsia="Times New Roman" w:hAnsi="Times New Roman" w:cs="Times New Roman"/>
        </w:rPr>
      </w:pPr>
    </w:p>
    <w:p w14:paraId="5F494BA9" w14:textId="77777777" w:rsidR="008C3597" w:rsidRPr="009C60D8" w:rsidRDefault="008C3597">
      <w:pPr>
        <w:rPr>
          <w:rFonts w:ascii="Times New Roman" w:eastAsia="Times New Roman" w:hAnsi="Times New Roman" w:cs="Times New Roman"/>
        </w:rPr>
      </w:pPr>
    </w:p>
    <w:p w14:paraId="1BAD32C4" w14:textId="5E8140E0" w:rsidR="00E10CB2" w:rsidRPr="009C60D8" w:rsidRDefault="00E10CB2">
      <w:pPr>
        <w:rPr>
          <w:rFonts w:ascii="Times New Roman" w:eastAsia="Times New Roman" w:hAnsi="Times New Roman" w:cs="Times New Roman"/>
        </w:rPr>
      </w:pPr>
    </w:p>
    <w:p w14:paraId="1FA2A9A5" w14:textId="04484BB2" w:rsidR="00E10CB2" w:rsidRPr="007C3928" w:rsidRDefault="007C3928">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3.</w:t>
      </w:r>
    </w:p>
    <w:tbl>
      <w:tblPr>
        <w:tblStyle w:val="TableGrid"/>
        <w:tblW w:w="12600" w:type="dxa"/>
        <w:tblInd w:w="-5" w:type="dxa"/>
        <w:tblLook w:val="04A0" w:firstRow="1" w:lastRow="0" w:firstColumn="1" w:lastColumn="0" w:noHBand="0" w:noVBand="1"/>
      </w:tblPr>
      <w:tblGrid>
        <w:gridCol w:w="4140"/>
        <w:gridCol w:w="1170"/>
        <w:gridCol w:w="1350"/>
        <w:gridCol w:w="1170"/>
        <w:gridCol w:w="1530"/>
        <w:gridCol w:w="3240"/>
      </w:tblGrid>
      <w:tr w:rsidR="00E10CB2" w:rsidRPr="009C60D8" w14:paraId="02AF5E0B" w14:textId="77777777" w:rsidTr="008C3597">
        <w:trPr>
          <w:trHeight w:val="568"/>
        </w:trPr>
        <w:tc>
          <w:tcPr>
            <w:tcW w:w="12600" w:type="dxa"/>
            <w:gridSpan w:val="6"/>
            <w:hideMark/>
          </w:tcPr>
          <w:p w14:paraId="05FF38C8" w14:textId="5522DDCC" w:rsidR="00A86890" w:rsidRPr="007C392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 xml:space="preserve"> </w:t>
            </w:r>
            <w:r w:rsidR="009C60D8" w:rsidRPr="009C60D8">
              <w:rPr>
                <w:rFonts w:ascii="Times New Roman" w:eastAsia="Times New Roman" w:hAnsi="Times New Roman" w:cs="Times New Roman"/>
              </w:rPr>
              <w:t xml:space="preserve">            </w:t>
            </w:r>
            <w:r w:rsidR="00A86890">
              <w:rPr>
                <w:rFonts w:ascii="Times New Roman" w:eastAsia="Times New Roman" w:hAnsi="Times New Roman" w:cs="Times New Roman"/>
              </w:rPr>
              <w:t xml:space="preserve">  </w:t>
            </w:r>
            <w:r w:rsidRPr="009C60D8">
              <w:rPr>
                <w:rFonts w:ascii="Times New Roman" w:eastAsia="Times New Roman" w:hAnsi="Times New Roman" w:cs="Times New Roman"/>
              </w:rPr>
              <w:t xml:space="preserve"> </w:t>
            </w:r>
            <w:r w:rsidR="00A86890">
              <w:rPr>
                <w:rFonts w:ascii="Times New Roman" w:eastAsia="Times New Roman" w:hAnsi="Times New Roman" w:cs="Times New Roman"/>
              </w:rPr>
              <w:t xml:space="preserve">                                         </w:t>
            </w:r>
            <w:r w:rsidRPr="009C60D8">
              <w:rPr>
                <w:rFonts w:ascii="Times New Roman" w:eastAsia="Times New Roman" w:hAnsi="Times New Roman" w:cs="Times New Roman"/>
              </w:rPr>
              <w:t xml:space="preserve"> </w:t>
            </w:r>
            <w:r w:rsidRPr="00882612">
              <w:rPr>
                <w:rFonts w:ascii="Times New Roman" w:eastAsia="Times New Roman" w:hAnsi="Times New Roman" w:cs="Times New Roman"/>
                <w:b/>
                <w:bCs/>
                <w:sz w:val="24"/>
                <w:szCs w:val="24"/>
              </w:rPr>
              <w:t>The percentages of low ASQ–3 Fine Motor scores</w:t>
            </w:r>
            <w:r w:rsidR="00A86890">
              <w:rPr>
                <w:rFonts w:ascii="Times New Roman" w:eastAsia="Times New Roman" w:hAnsi="Times New Roman" w:cs="Times New Roman"/>
                <w:b/>
                <w:bCs/>
                <w:sz w:val="24"/>
                <w:szCs w:val="24"/>
              </w:rPr>
              <w:t xml:space="preserve"> in children</w:t>
            </w:r>
          </w:p>
          <w:p w14:paraId="55897B19" w14:textId="77777777" w:rsidR="00E10CB2" w:rsidRDefault="00A86890" w:rsidP="001201C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10CB2" w:rsidRPr="00882612">
              <w:rPr>
                <w:rFonts w:ascii="Times New Roman" w:eastAsia="Times New Roman" w:hAnsi="Times New Roman" w:cs="Times New Roman"/>
                <w:b/>
                <w:bCs/>
                <w:sz w:val="24"/>
                <w:szCs w:val="24"/>
              </w:rPr>
              <w:t xml:space="preserve"> in different age-groups in the</w:t>
            </w:r>
            <w:r>
              <w:rPr>
                <w:rFonts w:ascii="Times New Roman" w:eastAsia="Times New Roman" w:hAnsi="Times New Roman" w:cs="Times New Roman"/>
                <w:b/>
                <w:bCs/>
                <w:sz w:val="24"/>
                <w:szCs w:val="24"/>
              </w:rPr>
              <w:t xml:space="preserve"> </w:t>
            </w:r>
            <w:r w:rsidR="00E10CB2" w:rsidRPr="00882612">
              <w:rPr>
                <w:rFonts w:ascii="Times New Roman" w:eastAsia="Times New Roman" w:hAnsi="Times New Roman" w:cs="Times New Roman"/>
                <w:b/>
                <w:bCs/>
                <w:sz w:val="24"/>
                <w:szCs w:val="24"/>
              </w:rPr>
              <w:t>study and control groups</w:t>
            </w:r>
          </w:p>
          <w:p w14:paraId="06338CDB" w14:textId="28E78942" w:rsidR="00A86890" w:rsidRPr="00A86890" w:rsidRDefault="00A86890" w:rsidP="001201C3">
            <w:pPr>
              <w:rPr>
                <w:rFonts w:ascii="Times New Roman" w:eastAsia="Times New Roman" w:hAnsi="Times New Roman" w:cs="Times New Roman"/>
                <w:b/>
                <w:bCs/>
                <w:sz w:val="24"/>
                <w:szCs w:val="24"/>
              </w:rPr>
            </w:pPr>
          </w:p>
        </w:tc>
      </w:tr>
      <w:tr w:rsidR="00E10CB2" w:rsidRPr="009C60D8" w14:paraId="5F342B80" w14:textId="77777777" w:rsidTr="008C3597">
        <w:trPr>
          <w:trHeight w:val="313"/>
        </w:trPr>
        <w:tc>
          <w:tcPr>
            <w:tcW w:w="4140" w:type="dxa"/>
            <w:hideMark/>
          </w:tcPr>
          <w:p w14:paraId="1CB76D1E" w14:textId="77777777" w:rsidR="00E10CB2" w:rsidRPr="009C60D8" w:rsidRDefault="00E10CB2" w:rsidP="001201C3">
            <w:pPr>
              <w:jc w:val="center"/>
              <w:rPr>
                <w:rFonts w:ascii="Times New Roman" w:eastAsia="Times New Roman" w:hAnsi="Times New Roman" w:cs="Times New Roman"/>
              </w:rPr>
            </w:pPr>
            <w:r w:rsidRPr="009C60D8">
              <w:rPr>
                <w:rFonts w:ascii="Times New Roman" w:eastAsia="Times New Roman" w:hAnsi="Times New Roman" w:cs="Times New Roman"/>
              </w:rPr>
              <w:t>Study stage</w:t>
            </w:r>
          </w:p>
        </w:tc>
        <w:tc>
          <w:tcPr>
            <w:tcW w:w="1170" w:type="dxa"/>
            <w:hideMark/>
          </w:tcPr>
          <w:p w14:paraId="43E1D651" w14:textId="77777777" w:rsidR="00E10CB2" w:rsidRPr="009C60D8" w:rsidRDefault="00E10CB2" w:rsidP="001201C3">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1350" w:type="dxa"/>
            <w:hideMark/>
          </w:tcPr>
          <w:p w14:paraId="49E7B7AB" w14:textId="77777777" w:rsidR="00E10CB2" w:rsidRPr="009C60D8" w:rsidRDefault="00E10CB2" w:rsidP="001201C3">
            <w:pPr>
              <w:jc w:val="center"/>
              <w:rPr>
                <w:rFonts w:ascii="Times New Roman" w:eastAsia="Times New Roman" w:hAnsi="Times New Roman" w:cs="Times New Roman"/>
              </w:rPr>
            </w:pPr>
          </w:p>
        </w:tc>
        <w:tc>
          <w:tcPr>
            <w:tcW w:w="1170" w:type="dxa"/>
            <w:hideMark/>
          </w:tcPr>
          <w:p w14:paraId="597DF795" w14:textId="77777777" w:rsidR="00E10CB2" w:rsidRPr="009C60D8" w:rsidRDefault="00E10CB2" w:rsidP="001201C3">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1530" w:type="dxa"/>
            <w:hideMark/>
          </w:tcPr>
          <w:p w14:paraId="508FEE83" w14:textId="77777777" w:rsidR="00E10CB2" w:rsidRPr="009C60D8" w:rsidRDefault="00E10CB2" w:rsidP="001201C3">
            <w:pPr>
              <w:jc w:val="center"/>
              <w:rPr>
                <w:rFonts w:ascii="Times New Roman" w:eastAsia="Times New Roman" w:hAnsi="Times New Roman" w:cs="Times New Roman"/>
              </w:rPr>
            </w:pPr>
          </w:p>
        </w:tc>
        <w:tc>
          <w:tcPr>
            <w:tcW w:w="3240" w:type="dxa"/>
            <w:hideMark/>
          </w:tcPr>
          <w:p w14:paraId="3CBDFA32" w14:textId="77777777" w:rsidR="00E10CB2" w:rsidRPr="009C60D8" w:rsidRDefault="00E10CB2" w:rsidP="001201C3">
            <w:pPr>
              <w:jc w:val="center"/>
              <w:rPr>
                <w:rFonts w:ascii="Times New Roman" w:eastAsia="Times New Roman" w:hAnsi="Times New Roman" w:cs="Times New Roman"/>
              </w:rPr>
            </w:pPr>
            <w:r w:rsidRPr="009C60D8">
              <w:rPr>
                <w:rFonts w:ascii="Times New Roman" w:eastAsia="Times New Roman" w:hAnsi="Times New Roman" w:cs="Times New Roman"/>
              </w:rPr>
              <w:t>Chi² test, p</w:t>
            </w:r>
          </w:p>
        </w:tc>
      </w:tr>
      <w:tr w:rsidR="00E10CB2" w:rsidRPr="009C60D8" w14:paraId="4F884851" w14:textId="77777777" w:rsidTr="008C3597">
        <w:trPr>
          <w:trHeight w:val="313"/>
        </w:trPr>
        <w:tc>
          <w:tcPr>
            <w:tcW w:w="4140" w:type="dxa"/>
            <w:hideMark/>
          </w:tcPr>
          <w:p w14:paraId="6F75B772" w14:textId="77777777" w:rsidR="00E10CB2" w:rsidRPr="009C60D8" w:rsidRDefault="00E10CB2" w:rsidP="001201C3">
            <w:pPr>
              <w:jc w:val="center"/>
              <w:rPr>
                <w:rFonts w:ascii="Times New Roman" w:eastAsia="Times New Roman" w:hAnsi="Times New Roman" w:cs="Times New Roman"/>
              </w:rPr>
            </w:pPr>
          </w:p>
        </w:tc>
        <w:tc>
          <w:tcPr>
            <w:tcW w:w="1170" w:type="dxa"/>
            <w:hideMark/>
          </w:tcPr>
          <w:p w14:paraId="120B8A7A"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N</w:t>
            </w:r>
          </w:p>
        </w:tc>
        <w:tc>
          <w:tcPr>
            <w:tcW w:w="1350" w:type="dxa"/>
            <w:hideMark/>
          </w:tcPr>
          <w:p w14:paraId="5FCC19C0"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w:t>
            </w:r>
          </w:p>
        </w:tc>
        <w:tc>
          <w:tcPr>
            <w:tcW w:w="1170" w:type="dxa"/>
            <w:hideMark/>
          </w:tcPr>
          <w:p w14:paraId="3404B3C4"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N</w:t>
            </w:r>
          </w:p>
        </w:tc>
        <w:tc>
          <w:tcPr>
            <w:tcW w:w="1530" w:type="dxa"/>
            <w:hideMark/>
          </w:tcPr>
          <w:p w14:paraId="337137F3"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w:t>
            </w:r>
          </w:p>
        </w:tc>
        <w:tc>
          <w:tcPr>
            <w:tcW w:w="3240" w:type="dxa"/>
            <w:hideMark/>
          </w:tcPr>
          <w:p w14:paraId="197C45A3" w14:textId="77777777" w:rsidR="00E10CB2" w:rsidRPr="009C60D8" w:rsidRDefault="00E10CB2" w:rsidP="001201C3">
            <w:pPr>
              <w:rPr>
                <w:rFonts w:ascii="Times New Roman" w:eastAsia="Times New Roman" w:hAnsi="Times New Roman" w:cs="Times New Roman"/>
              </w:rPr>
            </w:pPr>
          </w:p>
        </w:tc>
      </w:tr>
      <w:tr w:rsidR="00E10CB2" w:rsidRPr="009C60D8" w14:paraId="1A4EE900" w14:textId="77777777" w:rsidTr="008C3597">
        <w:trPr>
          <w:trHeight w:val="307"/>
        </w:trPr>
        <w:tc>
          <w:tcPr>
            <w:tcW w:w="4140" w:type="dxa"/>
            <w:hideMark/>
          </w:tcPr>
          <w:p w14:paraId="3A4B3DEB"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1170" w:type="dxa"/>
            <w:hideMark/>
          </w:tcPr>
          <w:p w14:paraId="739328D3" w14:textId="77777777" w:rsidR="00E10CB2" w:rsidRPr="009C60D8" w:rsidRDefault="00E10CB2" w:rsidP="001201C3">
            <w:pPr>
              <w:rPr>
                <w:rFonts w:ascii="Times New Roman" w:eastAsia="Times New Roman" w:hAnsi="Times New Roman" w:cs="Times New Roman"/>
              </w:rPr>
            </w:pPr>
          </w:p>
        </w:tc>
        <w:tc>
          <w:tcPr>
            <w:tcW w:w="1350" w:type="dxa"/>
            <w:hideMark/>
          </w:tcPr>
          <w:p w14:paraId="6F92194A" w14:textId="77777777" w:rsidR="00E10CB2" w:rsidRPr="009C60D8" w:rsidRDefault="00E10CB2" w:rsidP="001201C3">
            <w:pPr>
              <w:rPr>
                <w:rFonts w:ascii="Times New Roman" w:eastAsia="Times New Roman" w:hAnsi="Times New Roman" w:cs="Times New Roman"/>
              </w:rPr>
            </w:pPr>
          </w:p>
        </w:tc>
        <w:tc>
          <w:tcPr>
            <w:tcW w:w="1170" w:type="dxa"/>
            <w:hideMark/>
          </w:tcPr>
          <w:p w14:paraId="52E128CA" w14:textId="77777777" w:rsidR="00E10CB2" w:rsidRPr="009C60D8" w:rsidRDefault="00E10CB2" w:rsidP="001201C3">
            <w:pPr>
              <w:rPr>
                <w:rFonts w:ascii="Times New Roman" w:eastAsia="Times New Roman" w:hAnsi="Times New Roman" w:cs="Times New Roman"/>
              </w:rPr>
            </w:pPr>
          </w:p>
        </w:tc>
        <w:tc>
          <w:tcPr>
            <w:tcW w:w="1530" w:type="dxa"/>
            <w:hideMark/>
          </w:tcPr>
          <w:p w14:paraId="22E69F6E" w14:textId="77777777" w:rsidR="00E10CB2" w:rsidRPr="009C60D8" w:rsidRDefault="00E10CB2" w:rsidP="001201C3">
            <w:pPr>
              <w:rPr>
                <w:rFonts w:ascii="Times New Roman" w:eastAsia="Times New Roman" w:hAnsi="Times New Roman" w:cs="Times New Roman"/>
              </w:rPr>
            </w:pPr>
          </w:p>
        </w:tc>
        <w:tc>
          <w:tcPr>
            <w:tcW w:w="3240" w:type="dxa"/>
            <w:hideMark/>
          </w:tcPr>
          <w:p w14:paraId="047F14D5" w14:textId="77777777" w:rsidR="00E10CB2" w:rsidRPr="009C60D8" w:rsidRDefault="00E10CB2" w:rsidP="001201C3">
            <w:pPr>
              <w:rPr>
                <w:rFonts w:ascii="Times New Roman" w:eastAsia="Times New Roman" w:hAnsi="Times New Roman" w:cs="Times New Roman"/>
              </w:rPr>
            </w:pPr>
          </w:p>
        </w:tc>
      </w:tr>
      <w:tr w:rsidR="00E10CB2" w:rsidRPr="009C60D8" w14:paraId="65EFC210" w14:textId="77777777" w:rsidTr="008C3597">
        <w:trPr>
          <w:trHeight w:val="352"/>
        </w:trPr>
        <w:tc>
          <w:tcPr>
            <w:tcW w:w="4140" w:type="dxa"/>
            <w:hideMark/>
          </w:tcPr>
          <w:p w14:paraId="604D72A0"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1170" w:type="dxa"/>
            <w:hideMark/>
          </w:tcPr>
          <w:p w14:paraId="163344DC"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58</w:t>
            </w:r>
          </w:p>
        </w:tc>
        <w:tc>
          <w:tcPr>
            <w:tcW w:w="1350" w:type="dxa"/>
            <w:hideMark/>
          </w:tcPr>
          <w:p w14:paraId="47E57281"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61.10%</w:t>
            </w:r>
          </w:p>
        </w:tc>
        <w:tc>
          <w:tcPr>
            <w:tcW w:w="1170" w:type="dxa"/>
            <w:hideMark/>
          </w:tcPr>
          <w:p w14:paraId="48669CC0"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12</w:t>
            </w:r>
          </w:p>
        </w:tc>
        <w:tc>
          <w:tcPr>
            <w:tcW w:w="1530" w:type="dxa"/>
            <w:hideMark/>
          </w:tcPr>
          <w:p w14:paraId="23983C15"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12.60%</w:t>
            </w:r>
          </w:p>
        </w:tc>
        <w:tc>
          <w:tcPr>
            <w:tcW w:w="3240" w:type="dxa"/>
            <w:hideMark/>
          </w:tcPr>
          <w:p w14:paraId="2245AC4D"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47.61, &lt;0.001</w:t>
            </w:r>
          </w:p>
        </w:tc>
      </w:tr>
      <w:tr w:rsidR="00E10CB2" w:rsidRPr="009C60D8" w14:paraId="4231D9E0" w14:textId="77777777" w:rsidTr="008C3597">
        <w:trPr>
          <w:trHeight w:val="445"/>
        </w:trPr>
        <w:tc>
          <w:tcPr>
            <w:tcW w:w="4140" w:type="dxa"/>
            <w:hideMark/>
          </w:tcPr>
          <w:p w14:paraId="39F4D394"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1170" w:type="dxa"/>
            <w:hideMark/>
          </w:tcPr>
          <w:p w14:paraId="0065A099"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47</w:t>
            </w:r>
          </w:p>
        </w:tc>
        <w:tc>
          <w:tcPr>
            <w:tcW w:w="1350" w:type="dxa"/>
            <w:hideMark/>
          </w:tcPr>
          <w:p w14:paraId="55CEBA2A"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49.50%</w:t>
            </w:r>
          </w:p>
        </w:tc>
        <w:tc>
          <w:tcPr>
            <w:tcW w:w="1170" w:type="dxa"/>
            <w:hideMark/>
          </w:tcPr>
          <w:p w14:paraId="76C8BA04"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1530" w:type="dxa"/>
            <w:hideMark/>
          </w:tcPr>
          <w:p w14:paraId="0D95351A"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0.00%</w:t>
            </w:r>
          </w:p>
        </w:tc>
        <w:tc>
          <w:tcPr>
            <w:tcW w:w="3240" w:type="dxa"/>
            <w:hideMark/>
          </w:tcPr>
          <w:p w14:paraId="3022CD7C"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62.12, &lt;0.001</w:t>
            </w:r>
          </w:p>
        </w:tc>
      </w:tr>
      <w:tr w:rsidR="00E10CB2" w:rsidRPr="009C60D8" w14:paraId="26A3EF69" w14:textId="77777777" w:rsidTr="008C3597">
        <w:trPr>
          <w:trHeight w:val="451"/>
        </w:trPr>
        <w:tc>
          <w:tcPr>
            <w:tcW w:w="4140" w:type="dxa"/>
            <w:hideMark/>
          </w:tcPr>
          <w:p w14:paraId="0D803953" w14:textId="77777777" w:rsidR="00E10CB2" w:rsidRPr="009C60D8" w:rsidRDefault="00E10CB2" w:rsidP="001201C3">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1170" w:type="dxa"/>
            <w:hideMark/>
          </w:tcPr>
          <w:p w14:paraId="0B23DB8E"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36</w:t>
            </w:r>
          </w:p>
        </w:tc>
        <w:tc>
          <w:tcPr>
            <w:tcW w:w="1350" w:type="dxa"/>
            <w:hideMark/>
          </w:tcPr>
          <w:p w14:paraId="79AA851D"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37.90%</w:t>
            </w:r>
          </w:p>
        </w:tc>
        <w:tc>
          <w:tcPr>
            <w:tcW w:w="1170" w:type="dxa"/>
            <w:hideMark/>
          </w:tcPr>
          <w:p w14:paraId="1DC1A206"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1530" w:type="dxa"/>
            <w:hideMark/>
          </w:tcPr>
          <w:p w14:paraId="287176A8"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0.00%</w:t>
            </w:r>
          </w:p>
        </w:tc>
        <w:tc>
          <w:tcPr>
            <w:tcW w:w="3240" w:type="dxa"/>
            <w:hideMark/>
          </w:tcPr>
          <w:p w14:paraId="23E1C088" w14:textId="77777777" w:rsidR="00E10CB2" w:rsidRPr="009C60D8" w:rsidRDefault="00E10CB2" w:rsidP="001201C3">
            <w:pPr>
              <w:jc w:val="right"/>
              <w:rPr>
                <w:rFonts w:ascii="Times New Roman" w:eastAsia="Times New Roman" w:hAnsi="Times New Roman" w:cs="Times New Roman"/>
              </w:rPr>
            </w:pPr>
            <w:r w:rsidRPr="009C60D8">
              <w:rPr>
                <w:rFonts w:ascii="Times New Roman" w:eastAsia="Times New Roman" w:hAnsi="Times New Roman" w:cs="Times New Roman"/>
              </w:rPr>
              <w:t>44.18, &lt;0.001</w:t>
            </w:r>
          </w:p>
        </w:tc>
      </w:tr>
    </w:tbl>
    <w:p w14:paraId="41DDBB53" w14:textId="77777777" w:rsidR="007C3928" w:rsidRDefault="007C3928" w:rsidP="007C3928">
      <w:pPr>
        <w:rPr>
          <w:rFonts w:ascii="Times New Roman" w:hAnsi="Times New Roman" w:cs="Times New Roman"/>
          <w:b/>
          <w:bCs/>
        </w:rPr>
      </w:pPr>
    </w:p>
    <w:p w14:paraId="4A1E247E" w14:textId="16DF039A" w:rsidR="00BC7115" w:rsidRPr="008C3597" w:rsidRDefault="008C3597" w:rsidP="007C3928">
      <w:pPr>
        <w:rPr>
          <w:rFonts w:ascii="Times New Roman" w:hAnsi="Times New Roman" w:cs="Times New Roman"/>
          <w:b/>
          <w:bCs/>
          <w:sz w:val="20"/>
          <w:szCs w:val="20"/>
        </w:rPr>
      </w:pPr>
      <w:r w:rsidRPr="008C3597">
        <w:rPr>
          <w:rStyle w:val="Strong"/>
          <w:rFonts w:ascii="Times New Roman" w:hAnsi="Times New Roman" w:cs="Times New Roman"/>
          <w:sz w:val="20"/>
          <w:szCs w:val="20"/>
        </w:rPr>
        <w:t>Supplementary Table 3</w:t>
      </w:r>
      <w:r w:rsidRPr="008C3597">
        <w:rPr>
          <w:rFonts w:ascii="Times New Roman" w:hAnsi="Times New Roman" w:cs="Times New Roman"/>
          <w:sz w:val="20"/>
          <w:szCs w:val="20"/>
        </w:rPr>
        <w:t xml:space="preserve"> shows that low ASQ-3 fine motor scores were significantly more frequent in the study group than in the control group at all postnatal assessment stages. At 1–3 months after birth, low fine motor scores were observed in 61.1% of children in the study group compared with 12.6% in the control group (χ² = 47.61, p &lt; 0.001). At 5–7 months and 11–13 months, low fine motor scores remained present in 49.5% and 37.9% of the study group, respectively, whereas no such cases were identified in the control group at either time point (both p &lt; 0.001). Overall, these findings indicate a persistently higher burden of fine motor developmental delay in the study group throughout infancy.</w:t>
      </w:r>
    </w:p>
    <w:p w14:paraId="7A69432B" w14:textId="77777777" w:rsidR="00BC7115" w:rsidRPr="008C3597" w:rsidRDefault="00BC7115" w:rsidP="007C3928">
      <w:pPr>
        <w:rPr>
          <w:rFonts w:ascii="Times New Roman" w:hAnsi="Times New Roman" w:cs="Times New Roman"/>
          <w:b/>
          <w:bCs/>
          <w:sz w:val="20"/>
          <w:szCs w:val="20"/>
        </w:rPr>
      </w:pPr>
    </w:p>
    <w:p w14:paraId="2389AAAA" w14:textId="77777777" w:rsidR="00BC7115" w:rsidRPr="008C3597" w:rsidRDefault="00BC7115" w:rsidP="007C3928">
      <w:pPr>
        <w:rPr>
          <w:rFonts w:ascii="Times New Roman" w:hAnsi="Times New Roman" w:cs="Times New Roman"/>
          <w:b/>
          <w:bCs/>
          <w:sz w:val="20"/>
          <w:szCs w:val="20"/>
        </w:rPr>
      </w:pPr>
    </w:p>
    <w:p w14:paraId="066AD23C" w14:textId="77777777" w:rsidR="00BC7115" w:rsidRDefault="00BC7115" w:rsidP="007C3928">
      <w:pPr>
        <w:rPr>
          <w:rFonts w:ascii="Times New Roman" w:hAnsi="Times New Roman" w:cs="Times New Roman"/>
          <w:b/>
          <w:bCs/>
        </w:rPr>
      </w:pPr>
    </w:p>
    <w:p w14:paraId="3EB48346" w14:textId="77777777" w:rsidR="00BC7115" w:rsidRDefault="00BC7115" w:rsidP="007C3928">
      <w:pPr>
        <w:rPr>
          <w:rFonts w:ascii="Times New Roman" w:hAnsi="Times New Roman" w:cs="Times New Roman"/>
          <w:b/>
          <w:bCs/>
        </w:rPr>
      </w:pPr>
    </w:p>
    <w:p w14:paraId="28914BDC" w14:textId="77777777" w:rsidR="00BC7115" w:rsidRDefault="00BC7115" w:rsidP="007C3928">
      <w:pPr>
        <w:rPr>
          <w:rFonts w:ascii="Times New Roman" w:hAnsi="Times New Roman" w:cs="Times New Roman"/>
          <w:b/>
          <w:bCs/>
        </w:rPr>
      </w:pPr>
    </w:p>
    <w:p w14:paraId="5748888D" w14:textId="77777777" w:rsidR="00BC7115" w:rsidRDefault="00BC7115" w:rsidP="007C3928">
      <w:pPr>
        <w:rPr>
          <w:rFonts w:ascii="Times New Roman" w:hAnsi="Times New Roman" w:cs="Times New Roman"/>
          <w:b/>
          <w:bCs/>
        </w:rPr>
      </w:pPr>
    </w:p>
    <w:p w14:paraId="0F575F3A" w14:textId="77777777" w:rsidR="00BC7115" w:rsidRDefault="00BC7115" w:rsidP="007C3928">
      <w:pPr>
        <w:rPr>
          <w:rFonts w:ascii="Times New Roman" w:hAnsi="Times New Roman" w:cs="Times New Roman"/>
          <w:b/>
          <w:bCs/>
        </w:rPr>
      </w:pPr>
    </w:p>
    <w:p w14:paraId="0E47A2D8" w14:textId="77777777" w:rsidR="00BC7115" w:rsidRDefault="00BC7115" w:rsidP="007C3928">
      <w:pPr>
        <w:rPr>
          <w:rFonts w:ascii="Times New Roman" w:hAnsi="Times New Roman" w:cs="Times New Roman"/>
          <w:b/>
          <w:bCs/>
        </w:rPr>
      </w:pPr>
    </w:p>
    <w:p w14:paraId="01CA09FD" w14:textId="77777777" w:rsidR="00CB1A87" w:rsidRDefault="00CB1A87" w:rsidP="007C3928">
      <w:pPr>
        <w:rPr>
          <w:rFonts w:ascii="Times New Roman" w:hAnsi="Times New Roman" w:cs="Times New Roman"/>
          <w:b/>
          <w:bCs/>
        </w:rPr>
      </w:pPr>
    </w:p>
    <w:p w14:paraId="29E5350C" w14:textId="2D7522F0" w:rsidR="007C3928" w:rsidRPr="007C3928" w:rsidRDefault="007C3928" w:rsidP="007C3928">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4.</w:t>
      </w:r>
    </w:p>
    <w:p w14:paraId="0A36E65B" w14:textId="77777777" w:rsidR="00E10CB2" w:rsidRPr="009C60D8" w:rsidRDefault="00E10CB2">
      <w:pPr>
        <w:rPr>
          <w:rFonts w:ascii="Times New Roman" w:eastAsia="Times New Roman" w:hAnsi="Times New Roman" w:cs="Times New Roman"/>
        </w:rPr>
      </w:pPr>
    </w:p>
    <w:tbl>
      <w:tblPr>
        <w:tblpPr w:leftFromText="180" w:rightFromText="180" w:vertAnchor="text" w:horzAnchor="margin" w:tblpXSpec="center" w:tblpY="-301"/>
        <w:tblW w:w="14215" w:type="dxa"/>
        <w:tblLook w:val="04A0" w:firstRow="1" w:lastRow="0" w:firstColumn="1" w:lastColumn="0" w:noHBand="0" w:noVBand="1"/>
      </w:tblPr>
      <w:tblGrid>
        <w:gridCol w:w="328"/>
        <w:gridCol w:w="6417"/>
        <w:gridCol w:w="1620"/>
        <w:gridCol w:w="1980"/>
        <w:gridCol w:w="2340"/>
        <w:gridCol w:w="1530"/>
      </w:tblGrid>
      <w:tr w:rsidR="00BE1806" w:rsidRPr="009C60D8" w14:paraId="626B564F" w14:textId="77777777" w:rsidTr="007C3928">
        <w:trPr>
          <w:trHeight w:val="530"/>
        </w:trPr>
        <w:tc>
          <w:tcPr>
            <w:tcW w:w="14215" w:type="dxa"/>
            <w:gridSpan w:val="6"/>
            <w:tcBorders>
              <w:top w:val="single" w:sz="4" w:space="0" w:color="auto"/>
              <w:left w:val="single" w:sz="4" w:space="0" w:color="auto"/>
              <w:bottom w:val="single" w:sz="4" w:space="0" w:color="auto"/>
              <w:right w:val="single" w:sz="4" w:space="0" w:color="000000"/>
            </w:tcBorders>
            <w:vAlign w:val="center"/>
            <w:hideMark/>
          </w:tcPr>
          <w:p w14:paraId="1F6AE1F6" w14:textId="5129DD9D" w:rsidR="006F5E88" w:rsidRPr="007C3928" w:rsidRDefault="007841E4" w:rsidP="00C6436F">
            <w:pPr>
              <w:spacing w:after="0" w:line="240" w:lineRule="auto"/>
              <w:rPr>
                <w:rFonts w:ascii="Times New Roman" w:eastAsia="Times New Roman" w:hAnsi="Times New Roman" w:cs="Times New Roman"/>
                <w:b/>
                <w:bCs/>
              </w:rPr>
            </w:pPr>
            <w:r w:rsidRPr="009C60D8">
              <w:rPr>
                <w:rFonts w:ascii="Times New Roman" w:eastAsia="Times New Roman" w:hAnsi="Times New Roman" w:cs="Times New Roman"/>
                <w:b/>
                <w:bCs/>
              </w:rPr>
              <w:t xml:space="preserve">         </w:t>
            </w:r>
            <w:r w:rsidR="009C60D8" w:rsidRPr="00882612">
              <w:rPr>
                <w:rFonts w:ascii="Times New Roman" w:eastAsia="Times New Roman" w:hAnsi="Times New Roman" w:cs="Times New Roman"/>
                <w:b/>
                <w:bCs/>
                <w:sz w:val="24"/>
                <w:szCs w:val="24"/>
              </w:rPr>
              <w:t xml:space="preserve">                                           </w:t>
            </w:r>
            <w:r w:rsidR="00BE1806" w:rsidRPr="00882612">
              <w:rPr>
                <w:rFonts w:ascii="Times New Roman" w:eastAsia="Times New Roman" w:hAnsi="Times New Roman" w:cs="Times New Roman"/>
                <w:b/>
                <w:bCs/>
                <w:sz w:val="24"/>
                <w:szCs w:val="24"/>
              </w:rPr>
              <w:t>Soci</w:t>
            </w:r>
            <w:r w:rsidR="00FA3D3E" w:rsidRPr="00882612">
              <w:rPr>
                <w:rFonts w:ascii="Times New Roman" w:eastAsia="Times New Roman" w:hAnsi="Times New Roman" w:cs="Times New Roman"/>
                <w:b/>
                <w:bCs/>
                <w:sz w:val="24"/>
                <w:szCs w:val="24"/>
              </w:rPr>
              <w:t>o</w:t>
            </w:r>
            <w:r w:rsidR="00BE1806" w:rsidRPr="00882612">
              <w:rPr>
                <w:rFonts w:ascii="Times New Roman" w:eastAsia="Times New Roman" w:hAnsi="Times New Roman" w:cs="Times New Roman"/>
                <w:b/>
                <w:bCs/>
                <w:sz w:val="24"/>
                <w:szCs w:val="24"/>
              </w:rPr>
              <w:t xml:space="preserve">-Economic </w:t>
            </w:r>
            <w:r w:rsidR="00C24EF7" w:rsidRPr="00882612">
              <w:rPr>
                <w:rFonts w:ascii="Times New Roman" w:eastAsia="Times New Roman" w:hAnsi="Times New Roman" w:cs="Times New Roman"/>
                <w:b/>
                <w:bCs/>
                <w:sz w:val="24"/>
                <w:szCs w:val="24"/>
              </w:rPr>
              <w:t>A</w:t>
            </w:r>
            <w:r w:rsidR="00BE1806" w:rsidRPr="00882612">
              <w:rPr>
                <w:rFonts w:ascii="Times New Roman" w:eastAsia="Times New Roman" w:hAnsi="Times New Roman" w:cs="Times New Roman"/>
                <w:b/>
                <w:bCs/>
                <w:sz w:val="24"/>
                <w:szCs w:val="24"/>
              </w:rPr>
              <w:t>nd Cultural Factors Associated With Stress During Pregnanc</w:t>
            </w:r>
            <w:r w:rsidR="009C60D8" w:rsidRPr="00882612">
              <w:rPr>
                <w:rFonts w:ascii="Times New Roman" w:eastAsia="Times New Roman" w:hAnsi="Times New Roman" w:cs="Times New Roman"/>
                <w:b/>
                <w:bCs/>
                <w:sz w:val="24"/>
                <w:szCs w:val="24"/>
              </w:rPr>
              <w:t>y</w:t>
            </w:r>
          </w:p>
        </w:tc>
      </w:tr>
      <w:tr w:rsidR="00BE1806" w:rsidRPr="009C60D8" w14:paraId="2FB16C62" w14:textId="77777777" w:rsidTr="00C6436F">
        <w:trPr>
          <w:trHeight w:val="794"/>
        </w:trPr>
        <w:tc>
          <w:tcPr>
            <w:tcW w:w="328" w:type="dxa"/>
            <w:tcBorders>
              <w:top w:val="nil"/>
              <w:left w:val="single" w:sz="4" w:space="0" w:color="auto"/>
              <w:bottom w:val="single" w:sz="4" w:space="0" w:color="auto"/>
              <w:right w:val="single" w:sz="4" w:space="0" w:color="auto"/>
            </w:tcBorders>
            <w:noWrap/>
            <w:vAlign w:val="bottom"/>
            <w:hideMark/>
          </w:tcPr>
          <w:p w14:paraId="4ADAFA87"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center"/>
            <w:hideMark/>
          </w:tcPr>
          <w:p w14:paraId="4DC9E11D"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VARIABLES</w:t>
            </w:r>
          </w:p>
        </w:tc>
        <w:tc>
          <w:tcPr>
            <w:tcW w:w="1620" w:type="dxa"/>
            <w:tcBorders>
              <w:top w:val="nil"/>
              <w:left w:val="nil"/>
              <w:bottom w:val="single" w:sz="4" w:space="0" w:color="auto"/>
              <w:right w:val="single" w:sz="4" w:space="0" w:color="auto"/>
            </w:tcBorders>
            <w:vAlign w:val="center"/>
            <w:hideMark/>
          </w:tcPr>
          <w:p w14:paraId="54CDE7B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GROUP 1 (Study group)  N=172</w:t>
            </w:r>
          </w:p>
        </w:tc>
        <w:tc>
          <w:tcPr>
            <w:tcW w:w="1980" w:type="dxa"/>
            <w:tcBorders>
              <w:top w:val="nil"/>
              <w:left w:val="nil"/>
              <w:bottom w:val="single" w:sz="4" w:space="0" w:color="auto"/>
              <w:right w:val="single" w:sz="4" w:space="0" w:color="auto"/>
            </w:tcBorders>
            <w:vAlign w:val="center"/>
            <w:hideMark/>
          </w:tcPr>
          <w:p w14:paraId="7A3FD4BC"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GROUP 2 (Control group) N=226</w:t>
            </w:r>
          </w:p>
        </w:tc>
        <w:tc>
          <w:tcPr>
            <w:tcW w:w="2340" w:type="dxa"/>
            <w:tcBorders>
              <w:top w:val="nil"/>
              <w:left w:val="nil"/>
              <w:bottom w:val="single" w:sz="4" w:space="0" w:color="auto"/>
              <w:right w:val="single" w:sz="4" w:space="0" w:color="auto"/>
            </w:tcBorders>
            <w:vAlign w:val="center"/>
            <w:hideMark/>
          </w:tcPr>
          <w:p w14:paraId="7DD12E66"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OR (95% CI)</w:t>
            </w:r>
          </w:p>
        </w:tc>
        <w:tc>
          <w:tcPr>
            <w:tcW w:w="1530" w:type="dxa"/>
            <w:tcBorders>
              <w:top w:val="nil"/>
              <w:left w:val="nil"/>
              <w:bottom w:val="single" w:sz="4" w:space="0" w:color="auto"/>
              <w:right w:val="single" w:sz="4" w:space="0" w:color="auto"/>
            </w:tcBorders>
            <w:vAlign w:val="center"/>
            <w:hideMark/>
          </w:tcPr>
          <w:p w14:paraId="5CEDF3D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P-VALUE</w:t>
            </w:r>
          </w:p>
        </w:tc>
      </w:tr>
      <w:tr w:rsidR="00BE1806" w:rsidRPr="009C60D8" w14:paraId="3EF6F854" w14:textId="77777777" w:rsidTr="00C6436F">
        <w:trPr>
          <w:trHeight w:val="254"/>
        </w:trPr>
        <w:tc>
          <w:tcPr>
            <w:tcW w:w="328" w:type="dxa"/>
            <w:tcBorders>
              <w:top w:val="nil"/>
              <w:left w:val="single" w:sz="4" w:space="0" w:color="auto"/>
              <w:bottom w:val="single" w:sz="4" w:space="0" w:color="auto"/>
              <w:right w:val="single" w:sz="4" w:space="0" w:color="auto"/>
            </w:tcBorders>
            <w:noWrap/>
            <w:vAlign w:val="center"/>
            <w:hideMark/>
          </w:tcPr>
          <w:p w14:paraId="4497B22F"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w:t>
            </w:r>
          </w:p>
        </w:tc>
        <w:tc>
          <w:tcPr>
            <w:tcW w:w="6417" w:type="dxa"/>
            <w:tcBorders>
              <w:top w:val="nil"/>
              <w:left w:val="nil"/>
              <w:bottom w:val="single" w:sz="4" w:space="0" w:color="auto"/>
              <w:right w:val="single" w:sz="4" w:space="0" w:color="auto"/>
            </w:tcBorders>
            <w:noWrap/>
            <w:vAlign w:val="center"/>
            <w:hideMark/>
          </w:tcPr>
          <w:p w14:paraId="0A9B92F7"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Flat area (square meters)</w:t>
            </w:r>
          </w:p>
        </w:tc>
        <w:tc>
          <w:tcPr>
            <w:tcW w:w="1620" w:type="dxa"/>
            <w:tcBorders>
              <w:top w:val="nil"/>
              <w:left w:val="nil"/>
              <w:bottom w:val="single" w:sz="4" w:space="0" w:color="auto"/>
              <w:right w:val="single" w:sz="4" w:space="0" w:color="auto"/>
            </w:tcBorders>
            <w:vAlign w:val="center"/>
            <w:hideMark/>
          </w:tcPr>
          <w:p w14:paraId="0D61B1B3"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1980" w:type="dxa"/>
            <w:tcBorders>
              <w:top w:val="nil"/>
              <w:left w:val="nil"/>
              <w:bottom w:val="single" w:sz="4" w:space="0" w:color="auto"/>
              <w:right w:val="single" w:sz="4" w:space="0" w:color="auto"/>
            </w:tcBorders>
            <w:vAlign w:val="center"/>
            <w:hideMark/>
          </w:tcPr>
          <w:p w14:paraId="77EADAB1"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2340" w:type="dxa"/>
            <w:tcBorders>
              <w:top w:val="nil"/>
              <w:left w:val="nil"/>
              <w:bottom w:val="nil"/>
              <w:right w:val="single" w:sz="4" w:space="0" w:color="auto"/>
            </w:tcBorders>
            <w:noWrap/>
            <w:vAlign w:val="bottom"/>
            <w:hideMark/>
          </w:tcPr>
          <w:p w14:paraId="07D4C120"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noWrap/>
            <w:vAlign w:val="bottom"/>
            <w:hideMark/>
          </w:tcPr>
          <w:p w14:paraId="08018FD1"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BE1806" w:rsidRPr="009C60D8" w14:paraId="224AA9EF" w14:textId="77777777" w:rsidTr="00C6436F">
        <w:trPr>
          <w:trHeight w:val="245"/>
        </w:trPr>
        <w:tc>
          <w:tcPr>
            <w:tcW w:w="328" w:type="dxa"/>
            <w:tcBorders>
              <w:top w:val="nil"/>
              <w:left w:val="single" w:sz="4" w:space="0" w:color="auto"/>
              <w:bottom w:val="single" w:sz="4" w:space="0" w:color="auto"/>
              <w:right w:val="single" w:sz="4" w:space="0" w:color="auto"/>
            </w:tcBorders>
            <w:noWrap/>
            <w:vAlign w:val="center"/>
            <w:hideMark/>
          </w:tcPr>
          <w:p w14:paraId="23A17939"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vAlign w:val="center"/>
            <w:hideMark/>
          </w:tcPr>
          <w:p w14:paraId="04B436DC"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&lt;50</w:t>
            </w:r>
          </w:p>
        </w:tc>
        <w:tc>
          <w:tcPr>
            <w:tcW w:w="1620" w:type="dxa"/>
            <w:tcBorders>
              <w:top w:val="nil"/>
              <w:left w:val="nil"/>
              <w:bottom w:val="single" w:sz="4" w:space="0" w:color="auto"/>
              <w:right w:val="single" w:sz="4" w:space="0" w:color="auto"/>
            </w:tcBorders>
            <w:vAlign w:val="center"/>
            <w:hideMark/>
          </w:tcPr>
          <w:p w14:paraId="10A93D6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22.90%</w:t>
            </w:r>
          </w:p>
        </w:tc>
        <w:tc>
          <w:tcPr>
            <w:tcW w:w="1980" w:type="dxa"/>
            <w:tcBorders>
              <w:top w:val="nil"/>
              <w:left w:val="nil"/>
              <w:bottom w:val="single" w:sz="4" w:space="0" w:color="auto"/>
              <w:right w:val="nil"/>
            </w:tcBorders>
            <w:vAlign w:val="center"/>
            <w:hideMark/>
          </w:tcPr>
          <w:p w14:paraId="47A5B46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15.0%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B074D74"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1.67 (0.70-3.99)*</w:t>
            </w:r>
          </w:p>
        </w:tc>
        <w:tc>
          <w:tcPr>
            <w:tcW w:w="1530" w:type="dxa"/>
            <w:vMerge w:val="restart"/>
            <w:tcBorders>
              <w:top w:val="nil"/>
              <w:left w:val="nil"/>
              <w:bottom w:val="single" w:sz="4" w:space="0" w:color="auto"/>
              <w:right w:val="single" w:sz="4" w:space="0" w:color="auto"/>
            </w:tcBorders>
            <w:vAlign w:val="center"/>
            <w:hideMark/>
          </w:tcPr>
          <w:p w14:paraId="22333A2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77.75; p&lt;0.001</w:t>
            </w:r>
          </w:p>
        </w:tc>
      </w:tr>
      <w:tr w:rsidR="00BE1806" w:rsidRPr="009C60D8" w14:paraId="063FCE55" w14:textId="77777777" w:rsidTr="00C6436F">
        <w:trPr>
          <w:trHeight w:val="236"/>
        </w:trPr>
        <w:tc>
          <w:tcPr>
            <w:tcW w:w="328" w:type="dxa"/>
            <w:tcBorders>
              <w:top w:val="nil"/>
              <w:left w:val="single" w:sz="4" w:space="0" w:color="auto"/>
              <w:bottom w:val="single" w:sz="4" w:space="0" w:color="auto"/>
              <w:right w:val="single" w:sz="4" w:space="0" w:color="auto"/>
            </w:tcBorders>
            <w:noWrap/>
            <w:vAlign w:val="center"/>
            <w:hideMark/>
          </w:tcPr>
          <w:p w14:paraId="2565FF6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vAlign w:val="center"/>
            <w:hideMark/>
          </w:tcPr>
          <w:p w14:paraId="5503FA7E"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51-100</w:t>
            </w:r>
          </w:p>
        </w:tc>
        <w:tc>
          <w:tcPr>
            <w:tcW w:w="1620" w:type="dxa"/>
            <w:tcBorders>
              <w:top w:val="nil"/>
              <w:left w:val="nil"/>
              <w:bottom w:val="single" w:sz="4" w:space="0" w:color="auto"/>
              <w:right w:val="single" w:sz="4" w:space="0" w:color="auto"/>
            </w:tcBorders>
            <w:vAlign w:val="center"/>
            <w:hideMark/>
          </w:tcPr>
          <w:p w14:paraId="14AD9914"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40.0%</w:t>
            </w:r>
          </w:p>
        </w:tc>
        <w:tc>
          <w:tcPr>
            <w:tcW w:w="1980" w:type="dxa"/>
            <w:tcBorders>
              <w:top w:val="nil"/>
              <w:left w:val="nil"/>
              <w:bottom w:val="single" w:sz="4" w:space="0" w:color="auto"/>
              <w:right w:val="nil"/>
            </w:tcBorders>
            <w:vAlign w:val="center"/>
            <w:hideMark/>
          </w:tcPr>
          <w:p w14:paraId="62D65DE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49.10%</w:t>
            </w:r>
          </w:p>
        </w:tc>
        <w:tc>
          <w:tcPr>
            <w:tcW w:w="2340" w:type="dxa"/>
            <w:tcBorders>
              <w:top w:val="nil"/>
              <w:left w:val="single" w:sz="4" w:space="0" w:color="auto"/>
              <w:bottom w:val="single" w:sz="4" w:space="0" w:color="auto"/>
              <w:right w:val="single" w:sz="4" w:space="0" w:color="auto"/>
            </w:tcBorders>
            <w:vAlign w:val="center"/>
            <w:hideMark/>
          </w:tcPr>
          <w:p w14:paraId="54DDEF6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1.45 (0.70-2.99)*</w:t>
            </w:r>
          </w:p>
        </w:tc>
        <w:tc>
          <w:tcPr>
            <w:tcW w:w="1530" w:type="dxa"/>
            <w:vMerge/>
            <w:tcBorders>
              <w:top w:val="nil"/>
              <w:left w:val="nil"/>
              <w:bottom w:val="single" w:sz="4" w:space="0" w:color="auto"/>
              <w:right w:val="single" w:sz="4" w:space="0" w:color="auto"/>
            </w:tcBorders>
            <w:vAlign w:val="center"/>
            <w:hideMark/>
          </w:tcPr>
          <w:p w14:paraId="613696B0"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0E1B4BCB" w14:textId="77777777" w:rsidTr="00C6436F">
        <w:trPr>
          <w:trHeight w:val="227"/>
        </w:trPr>
        <w:tc>
          <w:tcPr>
            <w:tcW w:w="328" w:type="dxa"/>
            <w:tcBorders>
              <w:top w:val="nil"/>
              <w:left w:val="single" w:sz="4" w:space="0" w:color="auto"/>
              <w:bottom w:val="single" w:sz="4" w:space="0" w:color="auto"/>
              <w:right w:val="single" w:sz="4" w:space="0" w:color="auto"/>
            </w:tcBorders>
            <w:noWrap/>
            <w:vAlign w:val="center"/>
            <w:hideMark/>
          </w:tcPr>
          <w:p w14:paraId="58DB5809"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vAlign w:val="center"/>
            <w:hideMark/>
          </w:tcPr>
          <w:p w14:paraId="71CD4435"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101-130</w:t>
            </w:r>
          </w:p>
        </w:tc>
        <w:tc>
          <w:tcPr>
            <w:tcW w:w="1620" w:type="dxa"/>
            <w:tcBorders>
              <w:top w:val="nil"/>
              <w:left w:val="nil"/>
              <w:bottom w:val="single" w:sz="4" w:space="0" w:color="auto"/>
              <w:right w:val="single" w:sz="4" w:space="0" w:color="auto"/>
            </w:tcBorders>
            <w:vAlign w:val="center"/>
            <w:hideMark/>
          </w:tcPr>
          <w:p w14:paraId="6ABE9784"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22.90%</w:t>
            </w:r>
          </w:p>
        </w:tc>
        <w:tc>
          <w:tcPr>
            <w:tcW w:w="1980" w:type="dxa"/>
            <w:tcBorders>
              <w:top w:val="nil"/>
              <w:left w:val="nil"/>
              <w:bottom w:val="single" w:sz="4" w:space="0" w:color="auto"/>
              <w:right w:val="nil"/>
            </w:tcBorders>
            <w:vAlign w:val="center"/>
            <w:hideMark/>
          </w:tcPr>
          <w:p w14:paraId="2CC7A34F"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17.30%</w:t>
            </w:r>
          </w:p>
        </w:tc>
        <w:tc>
          <w:tcPr>
            <w:tcW w:w="2340" w:type="dxa"/>
            <w:tcBorders>
              <w:top w:val="nil"/>
              <w:left w:val="single" w:sz="4" w:space="0" w:color="auto"/>
              <w:bottom w:val="single" w:sz="4" w:space="0" w:color="auto"/>
              <w:right w:val="single" w:sz="4" w:space="0" w:color="auto"/>
            </w:tcBorders>
            <w:vAlign w:val="center"/>
            <w:hideMark/>
          </w:tcPr>
          <w:p w14:paraId="01D0C6F3"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1.42 (0.60-3.36)*</w:t>
            </w:r>
          </w:p>
        </w:tc>
        <w:tc>
          <w:tcPr>
            <w:tcW w:w="1530" w:type="dxa"/>
            <w:vMerge/>
            <w:tcBorders>
              <w:top w:val="nil"/>
              <w:left w:val="nil"/>
              <w:bottom w:val="single" w:sz="4" w:space="0" w:color="auto"/>
              <w:right w:val="single" w:sz="4" w:space="0" w:color="auto"/>
            </w:tcBorders>
            <w:vAlign w:val="center"/>
            <w:hideMark/>
          </w:tcPr>
          <w:p w14:paraId="416D0310"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1A6D4FAD" w14:textId="77777777" w:rsidTr="00C6436F">
        <w:trPr>
          <w:trHeight w:val="227"/>
        </w:trPr>
        <w:tc>
          <w:tcPr>
            <w:tcW w:w="328" w:type="dxa"/>
            <w:tcBorders>
              <w:top w:val="nil"/>
              <w:left w:val="single" w:sz="4" w:space="0" w:color="auto"/>
              <w:bottom w:val="single" w:sz="4" w:space="0" w:color="auto"/>
              <w:right w:val="single" w:sz="4" w:space="0" w:color="auto"/>
            </w:tcBorders>
            <w:noWrap/>
            <w:vAlign w:val="center"/>
            <w:hideMark/>
          </w:tcPr>
          <w:p w14:paraId="4837601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vAlign w:val="center"/>
            <w:hideMark/>
          </w:tcPr>
          <w:p w14:paraId="0F6E5F26"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131-150</w:t>
            </w:r>
          </w:p>
        </w:tc>
        <w:tc>
          <w:tcPr>
            <w:tcW w:w="1620" w:type="dxa"/>
            <w:tcBorders>
              <w:top w:val="nil"/>
              <w:left w:val="nil"/>
              <w:bottom w:val="single" w:sz="4" w:space="0" w:color="auto"/>
              <w:right w:val="single" w:sz="4" w:space="0" w:color="auto"/>
            </w:tcBorders>
            <w:vAlign w:val="center"/>
            <w:hideMark/>
          </w:tcPr>
          <w:p w14:paraId="1844F3E6"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11.40%</w:t>
            </w:r>
          </w:p>
        </w:tc>
        <w:tc>
          <w:tcPr>
            <w:tcW w:w="1980" w:type="dxa"/>
            <w:tcBorders>
              <w:top w:val="nil"/>
              <w:left w:val="nil"/>
              <w:bottom w:val="single" w:sz="4" w:space="0" w:color="auto"/>
              <w:right w:val="nil"/>
            </w:tcBorders>
            <w:vAlign w:val="center"/>
            <w:hideMark/>
          </w:tcPr>
          <w:p w14:paraId="284D6FC9"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15.50%</w:t>
            </w:r>
          </w:p>
        </w:tc>
        <w:tc>
          <w:tcPr>
            <w:tcW w:w="2340" w:type="dxa"/>
            <w:tcBorders>
              <w:top w:val="nil"/>
              <w:left w:val="single" w:sz="4" w:space="0" w:color="auto"/>
              <w:bottom w:val="single" w:sz="4" w:space="0" w:color="auto"/>
              <w:right w:val="single" w:sz="4" w:space="0" w:color="auto"/>
            </w:tcBorders>
            <w:vAlign w:val="center"/>
            <w:hideMark/>
          </w:tcPr>
          <w:p w14:paraId="3DC63275"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1.42 (0.47-4.27)*</w:t>
            </w:r>
          </w:p>
        </w:tc>
        <w:tc>
          <w:tcPr>
            <w:tcW w:w="1530" w:type="dxa"/>
            <w:vMerge/>
            <w:tcBorders>
              <w:top w:val="nil"/>
              <w:left w:val="nil"/>
              <w:bottom w:val="single" w:sz="4" w:space="0" w:color="auto"/>
              <w:right w:val="single" w:sz="4" w:space="0" w:color="auto"/>
            </w:tcBorders>
            <w:vAlign w:val="center"/>
            <w:hideMark/>
          </w:tcPr>
          <w:p w14:paraId="778A946F"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3FCB68FB" w14:textId="77777777" w:rsidTr="00C6436F">
        <w:trPr>
          <w:trHeight w:val="218"/>
        </w:trPr>
        <w:tc>
          <w:tcPr>
            <w:tcW w:w="328" w:type="dxa"/>
            <w:tcBorders>
              <w:top w:val="nil"/>
              <w:left w:val="single" w:sz="4" w:space="0" w:color="auto"/>
              <w:bottom w:val="single" w:sz="4" w:space="0" w:color="auto"/>
              <w:right w:val="single" w:sz="4" w:space="0" w:color="auto"/>
            </w:tcBorders>
            <w:noWrap/>
            <w:vAlign w:val="center"/>
            <w:hideMark/>
          </w:tcPr>
          <w:p w14:paraId="6E96624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center"/>
            <w:hideMark/>
          </w:tcPr>
          <w:p w14:paraId="1A464EF6"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&gt;150</w:t>
            </w:r>
          </w:p>
        </w:tc>
        <w:tc>
          <w:tcPr>
            <w:tcW w:w="1620" w:type="dxa"/>
            <w:tcBorders>
              <w:top w:val="nil"/>
              <w:left w:val="nil"/>
              <w:bottom w:val="single" w:sz="4" w:space="0" w:color="auto"/>
              <w:right w:val="single" w:sz="4" w:space="0" w:color="auto"/>
            </w:tcBorders>
            <w:vAlign w:val="center"/>
            <w:hideMark/>
          </w:tcPr>
          <w:p w14:paraId="164FFA54"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2.90%</w:t>
            </w:r>
          </w:p>
        </w:tc>
        <w:tc>
          <w:tcPr>
            <w:tcW w:w="1980" w:type="dxa"/>
            <w:tcBorders>
              <w:top w:val="nil"/>
              <w:left w:val="nil"/>
              <w:bottom w:val="single" w:sz="4" w:space="0" w:color="auto"/>
              <w:right w:val="nil"/>
            </w:tcBorders>
            <w:vAlign w:val="center"/>
            <w:hideMark/>
          </w:tcPr>
          <w:p w14:paraId="15431C85"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3.10%</w:t>
            </w:r>
          </w:p>
        </w:tc>
        <w:tc>
          <w:tcPr>
            <w:tcW w:w="2340" w:type="dxa"/>
            <w:tcBorders>
              <w:top w:val="nil"/>
              <w:left w:val="single" w:sz="4" w:space="0" w:color="auto"/>
              <w:bottom w:val="single" w:sz="4" w:space="0" w:color="auto"/>
              <w:right w:val="single" w:sz="4" w:space="0" w:color="auto"/>
            </w:tcBorders>
            <w:vAlign w:val="center"/>
            <w:hideMark/>
          </w:tcPr>
          <w:p w14:paraId="4AA9D00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1.09 (0.13-9.11)*</w:t>
            </w:r>
          </w:p>
        </w:tc>
        <w:tc>
          <w:tcPr>
            <w:tcW w:w="1530" w:type="dxa"/>
            <w:vMerge/>
            <w:tcBorders>
              <w:top w:val="nil"/>
              <w:left w:val="nil"/>
              <w:bottom w:val="single" w:sz="4" w:space="0" w:color="auto"/>
              <w:right w:val="single" w:sz="4" w:space="0" w:color="auto"/>
            </w:tcBorders>
            <w:vAlign w:val="center"/>
            <w:hideMark/>
          </w:tcPr>
          <w:p w14:paraId="6F9EF289"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1449BDF4" w14:textId="77777777" w:rsidTr="00C6436F">
        <w:trPr>
          <w:trHeight w:val="236"/>
        </w:trPr>
        <w:tc>
          <w:tcPr>
            <w:tcW w:w="328" w:type="dxa"/>
            <w:tcBorders>
              <w:top w:val="nil"/>
              <w:left w:val="single" w:sz="4" w:space="0" w:color="auto"/>
              <w:bottom w:val="single" w:sz="4" w:space="0" w:color="auto"/>
              <w:right w:val="single" w:sz="4" w:space="0" w:color="auto"/>
            </w:tcBorders>
            <w:noWrap/>
            <w:vAlign w:val="center"/>
            <w:hideMark/>
          </w:tcPr>
          <w:p w14:paraId="79873EB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w:t>
            </w:r>
          </w:p>
        </w:tc>
        <w:tc>
          <w:tcPr>
            <w:tcW w:w="6417" w:type="dxa"/>
            <w:tcBorders>
              <w:top w:val="nil"/>
              <w:left w:val="nil"/>
              <w:bottom w:val="single" w:sz="4" w:space="0" w:color="auto"/>
              <w:right w:val="single" w:sz="4" w:space="0" w:color="auto"/>
            </w:tcBorders>
            <w:noWrap/>
            <w:vAlign w:val="center"/>
            <w:hideMark/>
          </w:tcPr>
          <w:p w14:paraId="547E1B5E"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Status of marriage</w:t>
            </w:r>
          </w:p>
        </w:tc>
        <w:tc>
          <w:tcPr>
            <w:tcW w:w="1620" w:type="dxa"/>
            <w:tcBorders>
              <w:top w:val="nil"/>
              <w:left w:val="nil"/>
              <w:bottom w:val="single" w:sz="4" w:space="0" w:color="auto"/>
              <w:right w:val="single" w:sz="4" w:space="0" w:color="auto"/>
            </w:tcBorders>
            <w:vAlign w:val="center"/>
            <w:hideMark/>
          </w:tcPr>
          <w:p w14:paraId="04ECCF2D"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980" w:type="dxa"/>
            <w:tcBorders>
              <w:top w:val="nil"/>
              <w:left w:val="nil"/>
              <w:bottom w:val="single" w:sz="4" w:space="0" w:color="auto"/>
              <w:right w:val="single" w:sz="4" w:space="0" w:color="auto"/>
            </w:tcBorders>
            <w:vAlign w:val="center"/>
            <w:hideMark/>
          </w:tcPr>
          <w:p w14:paraId="0BD4A5A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40" w:type="dxa"/>
            <w:tcBorders>
              <w:top w:val="nil"/>
              <w:left w:val="nil"/>
              <w:bottom w:val="single" w:sz="4" w:space="0" w:color="auto"/>
              <w:right w:val="single" w:sz="4" w:space="0" w:color="auto"/>
            </w:tcBorders>
            <w:noWrap/>
            <w:vAlign w:val="bottom"/>
            <w:hideMark/>
          </w:tcPr>
          <w:p w14:paraId="77E3A2E6"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noWrap/>
            <w:vAlign w:val="bottom"/>
            <w:hideMark/>
          </w:tcPr>
          <w:p w14:paraId="72ED4A56"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BE1806" w:rsidRPr="009C60D8" w14:paraId="79227056" w14:textId="77777777" w:rsidTr="00C6436F">
        <w:trPr>
          <w:trHeight w:val="245"/>
        </w:trPr>
        <w:tc>
          <w:tcPr>
            <w:tcW w:w="328" w:type="dxa"/>
            <w:tcBorders>
              <w:top w:val="nil"/>
              <w:left w:val="single" w:sz="4" w:space="0" w:color="auto"/>
              <w:bottom w:val="single" w:sz="4" w:space="0" w:color="auto"/>
              <w:right w:val="single" w:sz="4" w:space="0" w:color="auto"/>
            </w:tcBorders>
            <w:noWrap/>
            <w:vAlign w:val="center"/>
            <w:hideMark/>
          </w:tcPr>
          <w:p w14:paraId="6C09051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vAlign w:val="center"/>
            <w:hideMark/>
          </w:tcPr>
          <w:p w14:paraId="31154030"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I have a partner / Married</w:t>
            </w:r>
          </w:p>
        </w:tc>
        <w:tc>
          <w:tcPr>
            <w:tcW w:w="1620" w:type="dxa"/>
            <w:tcBorders>
              <w:top w:val="nil"/>
              <w:left w:val="nil"/>
              <w:bottom w:val="single" w:sz="4" w:space="0" w:color="auto"/>
              <w:right w:val="single" w:sz="4" w:space="0" w:color="auto"/>
            </w:tcBorders>
            <w:vAlign w:val="center"/>
            <w:hideMark/>
          </w:tcPr>
          <w:p w14:paraId="174C3C9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97.10%</w:t>
            </w:r>
          </w:p>
        </w:tc>
        <w:tc>
          <w:tcPr>
            <w:tcW w:w="1980" w:type="dxa"/>
            <w:tcBorders>
              <w:top w:val="nil"/>
              <w:left w:val="nil"/>
              <w:bottom w:val="single" w:sz="4" w:space="0" w:color="auto"/>
              <w:right w:val="single" w:sz="4" w:space="0" w:color="auto"/>
            </w:tcBorders>
            <w:vAlign w:val="center"/>
            <w:hideMark/>
          </w:tcPr>
          <w:p w14:paraId="62BD4DD0"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100%</w:t>
            </w:r>
          </w:p>
        </w:tc>
        <w:tc>
          <w:tcPr>
            <w:tcW w:w="2340" w:type="dxa"/>
            <w:vMerge w:val="restart"/>
            <w:tcBorders>
              <w:top w:val="nil"/>
              <w:left w:val="single" w:sz="4" w:space="0" w:color="auto"/>
              <w:bottom w:val="single" w:sz="4" w:space="0" w:color="auto"/>
              <w:right w:val="single" w:sz="4" w:space="0" w:color="auto"/>
            </w:tcBorders>
            <w:noWrap/>
            <w:vAlign w:val="center"/>
            <w:hideMark/>
          </w:tcPr>
          <w:p w14:paraId="135F000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N/A</w:t>
            </w:r>
          </w:p>
        </w:tc>
        <w:tc>
          <w:tcPr>
            <w:tcW w:w="1530" w:type="dxa"/>
            <w:vMerge w:val="restart"/>
            <w:tcBorders>
              <w:top w:val="nil"/>
              <w:left w:val="single" w:sz="4" w:space="0" w:color="auto"/>
              <w:bottom w:val="single" w:sz="4" w:space="0" w:color="auto"/>
              <w:right w:val="single" w:sz="4" w:space="0" w:color="auto"/>
            </w:tcBorders>
            <w:vAlign w:val="center"/>
            <w:hideMark/>
          </w:tcPr>
          <w:p w14:paraId="3E91C43F"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6.64; p=0.010</w:t>
            </w:r>
          </w:p>
        </w:tc>
      </w:tr>
      <w:tr w:rsidR="00BE1806" w:rsidRPr="009C60D8" w14:paraId="5AEACD50" w14:textId="77777777" w:rsidTr="00C6436F">
        <w:trPr>
          <w:trHeight w:val="218"/>
        </w:trPr>
        <w:tc>
          <w:tcPr>
            <w:tcW w:w="328" w:type="dxa"/>
            <w:tcBorders>
              <w:top w:val="nil"/>
              <w:left w:val="single" w:sz="4" w:space="0" w:color="auto"/>
              <w:bottom w:val="single" w:sz="4" w:space="0" w:color="auto"/>
              <w:right w:val="single" w:sz="4" w:space="0" w:color="auto"/>
            </w:tcBorders>
            <w:noWrap/>
            <w:vAlign w:val="center"/>
            <w:hideMark/>
          </w:tcPr>
          <w:p w14:paraId="393C9013"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center"/>
            <w:hideMark/>
          </w:tcPr>
          <w:p w14:paraId="636FF40E"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Not Married / Divorced</w:t>
            </w:r>
          </w:p>
        </w:tc>
        <w:tc>
          <w:tcPr>
            <w:tcW w:w="1620" w:type="dxa"/>
            <w:tcBorders>
              <w:top w:val="nil"/>
              <w:left w:val="nil"/>
              <w:bottom w:val="single" w:sz="4" w:space="0" w:color="auto"/>
              <w:right w:val="single" w:sz="4" w:space="0" w:color="auto"/>
            </w:tcBorders>
            <w:vAlign w:val="center"/>
            <w:hideMark/>
          </w:tcPr>
          <w:p w14:paraId="58F29E0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2.90%</w:t>
            </w:r>
          </w:p>
        </w:tc>
        <w:tc>
          <w:tcPr>
            <w:tcW w:w="1980" w:type="dxa"/>
            <w:tcBorders>
              <w:top w:val="nil"/>
              <w:left w:val="nil"/>
              <w:bottom w:val="single" w:sz="4" w:space="0" w:color="auto"/>
              <w:right w:val="single" w:sz="4" w:space="0" w:color="auto"/>
            </w:tcBorders>
            <w:vAlign w:val="center"/>
            <w:hideMark/>
          </w:tcPr>
          <w:p w14:paraId="6EA5E77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0.00%</w:t>
            </w:r>
          </w:p>
        </w:tc>
        <w:tc>
          <w:tcPr>
            <w:tcW w:w="2340" w:type="dxa"/>
            <w:vMerge/>
            <w:tcBorders>
              <w:top w:val="nil"/>
              <w:left w:val="single" w:sz="4" w:space="0" w:color="auto"/>
              <w:bottom w:val="single" w:sz="4" w:space="0" w:color="auto"/>
              <w:right w:val="single" w:sz="4" w:space="0" w:color="auto"/>
            </w:tcBorders>
            <w:vAlign w:val="center"/>
            <w:hideMark/>
          </w:tcPr>
          <w:p w14:paraId="6DAE5191" w14:textId="77777777" w:rsidR="00BE1806" w:rsidRPr="009C60D8" w:rsidRDefault="00BE1806" w:rsidP="00C6436F">
            <w:pPr>
              <w:spacing w:after="0" w:line="240" w:lineRule="auto"/>
              <w:rPr>
                <w:rFonts w:ascii="Times New Roman" w:eastAsia="Times New Roman" w:hAnsi="Times New Roman" w:cs="Times New Roman"/>
              </w:rPr>
            </w:pPr>
          </w:p>
        </w:tc>
        <w:tc>
          <w:tcPr>
            <w:tcW w:w="1530" w:type="dxa"/>
            <w:vMerge/>
            <w:tcBorders>
              <w:top w:val="nil"/>
              <w:left w:val="single" w:sz="4" w:space="0" w:color="auto"/>
              <w:bottom w:val="single" w:sz="4" w:space="0" w:color="auto"/>
              <w:right w:val="single" w:sz="4" w:space="0" w:color="auto"/>
            </w:tcBorders>
            <w:vAlign w:val="center"/>
            <w:hideMark/>
          </w:tcPr>
          <w:p w14:paraId="537C197E"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5902DC09" w14:textId="77777777" w:rsidTr="00C6436F">
        <w:trPr>
          <w:trHeight w:val="263"/>
        </w:trPr>
        <w:tc>
          <w:tcPr>
            <w:tcW w:w="328" w:type="dxa"/>
            <w:tcBorders>
              <w:top w:val="nil"/>
              <w:left w:val="single" w:sz="4" w:space="0" w:color="auto"/>
              <w:bottom w:val="single" w:sz="4" w:space="0" w:color="auto"/>
              <w:right w:val="single" w:sz="4" w:space="0" w:color="auto"/>
            </w:tcBorders>
            <w:noWrap/>
            <w:vAlign w:val="center"/>
            <w:hideMark/>
          </w:tcPr>
          <w:p w14:paraId="7CD36E65"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w:t>
            </w:r>
          </w:p>
        </w:tc>
        <w:tc>
          <w:tcPr>
            <w:tcW w:w="6417" w:type="dxa"/>
            <w:tcBorders>
              <w:top w:val="nil"/>
              <w:left w:val="nil"/>
              <w:bottom w:val="single" w:sz="4" w:space="0" w:color="auto"/>
              <w:right w:val="single" w:sz="4" w:space="0" w:color="auto"/>
            </w:tcBorders>
            <w:noWrap/>
            <w:vAlign w:val="center"/>
            <w:hideMark/>
          </w:tcPr>
          <w:p w14:paraId="563F0DF4" w14:textId="44BDE313" w:rsidR="00BE1806" w:rsidRPr="009C60D8" w:rsidRDefault="00005B03"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O</w:t>
            </w:r>
            <w:r w:rsidR="00BE1806" w:rsidRPr="009C60D8">
              <w:rPr>
                <w:rFonts w:ascii="Times New Roman" w:eastAsia="Times New Roman" w:hAnsi="Times New Roman" w:cs="Times New Roman"/>
              </w:rPr>
              <w:t>ccupation</w:t>
            </w:r>
          </w:p>
        </w:tc>
        <w:tc>
          <w:tcPr>
            <w:tcW w:w="1620" w:type="dxa"/>
            <w:tcBorders>
              <w:top w:val="nil"/>
              <w:left w:val="nil"/>
              <w:bottom w:val="single" w:sz="4" w:space="0" w:color="auto"/>
              <w:right w:val="single" w:sz="4" w:space="0" w:color="auto"/>
            </w:tcBorders>
            <w:noWrap/>
            <w:vAlign w:val="bottom"/>
            <w:hideMark/>
          </w:tcPr>
          <w:p w14:paraId="4C072DD2"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980" w:type="dxa"/>
            <w:tcBorders>
              <w:top w:val="nil"/>
              <w:left w:val="nil"/>
              <w:bottom w:val="single" w:sz="4" w:space="0" w:color="auto"/>
              <w:right w:val="single" w:sz="4" w:space="0" w:color="auto"/>
            </w:tcBorders>
            <w:noWrap/>
            <w:vAlign w:val="bottom"/>
            <w:hideMark/>
          </w:tcPr>
          <w:p w14:paraId="4A75A582"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2340" w:type="dxa"/>
            <w:tcBorders>
              <w:top w:val="nil"/>
              <w:left w:val="nil"/>
              <w:bottom w:val="single" w:sz="4" w:space="0" w:color="auto"/>
              <w:right w:val="single" w:sz="4" w:space="0" w:color="auto"/>
            </w:tcBorders>
            <w:noWrap/>
            <w:vAlign w:val="bottom"/>
            <w:hideMark/>
          </w:tcPr>
          <w:p w14:paraId="1E5B4C5D"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noWrap/>
            <w:vAlign w:val="bottom"/>
            <w:hideMark/>
          </w:tcPr>
          <w:p w14:paraId="2F8D40FC"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BE1806" w:rsidRPr="009C60D8" w14:paraId="4EE3BAE9" w14:textId="77777777" w:rsidTr="00C6436F">
        <w:trPr>
          <w:trHeight w:val="245"/>
        </w:trPr>
        <w:tc>
          <w:tcPr>
            <w:tcW w:w="328" w:type="dxa"/>
            <w:tcBorders>
              <w:top w:val="nil"/>
              <w:left w:val="single" w:sz="4" w:space="0" w:color="auto"/>
              <w:bottom w:val="single" w:sz="4" w:space="0" w:color="auto"/>
              <w:right w:val="single" w:sz="4" w:space="0" w:color="auto"/>
            </w:tcBorders>
            <w:noWrap/>
            <w:vAlign w:val="center"/>
            <w:hideMark/>
          </w:tcPr>
          <w:p w14:paraId="5DC032F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bottom"/>
            <w:hideMark/>
          </w:tcPr>
          <w:p w14:paraId="31700493"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Temporarily unemployed / Housewife</w:t>
            </w:r>
          </w:p>
        </w:tc>
        <w:tc>
          <w:tcPr>
            <w:tcW w:w="1620" w:type="dxa"/>
            <w:tcBorders>
              <w:top w:val="nil"/>
              <w:left w:val="nil"/>
              <w:bottom w:val="single" w:sz="4" w:space="0" w:color="auto"/>
              <w:right w:val="single" w:sz="4" w:space="0" w:color="auto"/>
            </w:tcBorders>
            <w:noWrap/>
            <w:vAlign w:val="center"/>
            <w:hideMark/>
          </w:tcPr>
          <w:p w14:paraId="316C42E3"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40.70%</w:t>
            </w:r>
          </w:p>
        </w:tc>
        <w:tc>
          <w:tcPr>
            <w:tcW w:w="1980" w:type="dxa"/>
            <w:tcBorders>
              <w:top w:val="nil"/>
              <w:left w:val="nil"/>
              <w:bottom w:val="single" w:sz="4" w:space="0" w:color="auto"/>
              <w:right w:val="single" w:sz="4" w:space="0" w:color="auto"/>
            </w:tcBorders>
            <w:noWrap/>
            <w:vAlign w:val="center"/>
            <w:hideMark/>
          </w:tcPr>
          <w:p w14:paraId="214EBCE2"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52.20%</w:t>
            </w:r>
          </w:p>
        </w:tc>
        <w:tc>
          <w:tcPr>
            <w:tcW w:w="2340" w:type="dxa"/>
            <w:vMerge w:val="restart"/>
            <w:tcBorders>
              <w:top w:val="nil"/>
              <w:left w:val="single" w:sz="4" w:space="0" w:color="auto"/>
              <w:bottom w:val="nil"/>
              <w:right w:val="single" w:sz="4" w:space="0" w:color="auto"/>
            </w:tcBorders>
            <w:vAlign w:val="center"/>
            <w:hideMark/>
          </w:tcPr>
          <w:p w14:paraId="64B0E95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OR=1.59 (95%CI – 1.07-2.38)</w:t>
            </w:r>
          </w:p>
        </w:tc>
        <w:tc>
          <w:tcPr>
            <w:tcW w:w="1530" w:type="dxa"/>
            <w:vMerge w:val="restart"/>
            <w:tcBorders>
              <w:top w:val="nil"/>
              <w:left w:val="single" w:sz="4" w:space="0" w:color="auto"/>
              <w:bottom w:val="nil"/>
              <w:right w:val="single" w:sz="4" w:space="0" w:color="auto"/>
            </w:tcBorders>
            <w:vAlign w:val="center"/>
            <w:hideMark/>
          </w:tcPr>
          <w:p w14:paraId="71F49421"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5.54; p=0.019</w:t>
            </w:r>
          </w:p>
        </w:tc>
      </w:tr>
      <w:tr w:rsidR="00BE1806" w:rsidRPr="009C60D8" w14:paraId="7BA89D17" w14:textId="77777777" w:rsidTr="00C6436F">
        <w:trPr>
          <w:trHeight w:val="308"/>
        </w:trPr>
        <w:tc>
          <w:tcPr>
            <w:tcW w:w="328" w:type="dxa"/>
            <w:tcBorders>
              <w:top w:val="nil"/>
              <w:left w:val="single" w:sz="4" w:space="0" w:color="auto"/>
              <w:bottom w:val="single" w:sz="4" w:space="0" w:color="auto"/>
              <w:right w:val="single" w:sz="4" w:space="0" w:color="auto"/>
            </w:tcBorders>
            <w:noWrap/>
            <w:vAlign w:val="center"/>
            <w:hideMark/>
          </w:tcPr>
          <w:p w14:paraId="11865F7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bottom"/>
            <w:hideMark/>
          </w:tcPr>
          <w:p w14:paraId="6B099533"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Part-time work / Distantly working from home / Employed</w:t>
            </w:r>
          </w:p>
        </w:tc>
        <w:tc>
          <w:tcPr>
            <w:tcW w:w="1620" w:type="dxa"/>
            <w:tcBorders>
              <w:top w:val="nil"/>
              <w:left w:val="nil"/>
              <w:bottom w:val="single" w:sz="4" w:space="0" w:color="auto"/>
              <w:right w:val="single" w:sz="4" w:space="0" w:color="auto"/>
            </w:tcBorders>
            <w:noWrap/>
            <w:vAlign w:val="center"/>
            <w:hideMark/>
          </w:tcPr>
          <w:p w14:paraId="69ADA31C"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59.30%</w:t>
            </w:r>
          </w:p>
        </w:tc>
        <w:tc>
          <w:tcPr>
            <w:tcW w:w="1980" w:type="dxa"/>
            <w:tcBorders>
              <w:top w:val="nil"/>
              <w:left w:val="nil"/>
              <w:bottom w:val="single" w:sz="4" w:space="0" w:color="auto"/>
              <w:right w:val="single" w:sz="4" w:space="0" w:color="auto"/>
            </w:tcBorders>
            <w:noWrap/>
            <w:vAlign w:val="center"/>
            <w:hideMark/>
          </w:tcPr>
          <w:p w14:paraId="4557646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47.80%</w:t>
            </w:r>
          </w:p>
        </w:tc>
        <w:tc>
          <w:tcPr>
            <w:tcW w:w="2340" w:type="dxa"/>
            <w:vMerge/>
            <w:tcBorders>
              <w:top w:val="nil"/>
              <w:left w:val="single" w:sz="4" w:space="0" w:color="auto"/>
              <w:bottom w:val="nil"/>
              <w:right w:val="single" w:sz="4" w:space="0" w:color="auto"/>
            </w:tcBorders>
            <w:vAlign w:val="center"/>
            <w:hideMark/>
          </w:tcPr>
          <w:p w14:paraId="44B4A215" w14:textId="77777777" w:rsidR="00BE1806" w:rsidRPr="009C60D8" w:rsidRDefault="00BE1806" w:rsidP="00C6436F">
            <w:pPr>
              <w:spacing w:after="0" w:line="240" w:lineRule="auto"/>
              <w:rPr>
                <w:rFonts w:ascii="Times New Roman" w:eastAsia="Times New Roman" w:hAnsi="Times New Roman" w:cs="Times New Roman"/>
              </w:rPr>
            </w:pPr>
          </w:p>
        </w:tc>
        <w:tc>
          <w:tcPr>
            <w:tcW w:w="1530" w:type="dxa"/>
            <w:vMerge/>
            <w:tcBorders>
              <w:top w:val="nil"/>
              <w:left w:val="single" w:sz="4" w:space="0" w:color="auto"/>
              <w:bottom w:val="nil"/>
              <w:right w:val="single" w:sz="4" w:space="0" w:color="auto"/>
            </w:tcBorders>
            <w:vAlign w:val="center"/>
            <w:hideMark/>
          </w:tcPr>
          <w:p w14:paraId="60BADC77"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12F35D9B" w14:textId="77777777" w:rsidTr="00C6436F">
        <w:trPr>
          <w:trHeight w:val="200"/>
        </w:trPr>
        <w:tc>
          <w:tcPr>
            <w:tcW w:w="328" w:type="dxa"/>
            <w:tcBorders>
              <w:top w:val="nil"/>
              <w:left w:val="single" w:sz="4" w:space="0" w:color="auto"/>
              <w:bottom w:val="single" w:sz="4" w:space="0" w:color="auto"/>
              <w:right w:val="single" w:sz="4" w:space="0" w:color="auto"/>
            </w:tcBorders>
            <w:noWrap/>
            <w:vAlign w:val="center"/>
            <w:hideMark/>
          </w:tcPr>
          <w:p w14:paraId="0E9F6FB9"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w:t>
            </w:r>
          </w:p>
        </w:tc>
        <w:tc>
          <w:tcPr>
            <w:tcW w:w="6417" w:type="dxa"/>
            <w:tcBorders>
              <w:top w:val="nil"/>
              <w:left w:val="nil"/>
              <w:bottom w:val="single" w:sz="4" w:space="0" w:color="auto"/>
              <w:right w:val="single" w:sz="4" w:space="0" w:color="auto"/>
            </w:tcBorders>
            <w:noWrap/>
            <w:vAlign w:val="center"/>
            <w:hideMark/>
          </w:tcPr>
          <w:p w14:paraId="158DC322" w14:textId="43BD34D5" w:rsidR="00BE1806" w:rsidRPr="009C60D8" w:rsidRDefault="00005B03"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Work</w:t>
            </w:r>
            <w:r w:rsidR="00BE1806" w:rsidRPr="009C60D8">
              <w:rPr>
                <w:rFonts w:ascii="Times New Roman" w:eastAsia="Times New Roman" w:hAnsi="Times New Roman" w:cs="Times New Roman"/>
              </w:rPr>
              <w:t>during pregnancy</w:t>
            </w:r>
          </w:p>
        </w:tc>
        <w:tc>
          <w:tcPr>
            <w:tcW w:w="1620" w:type="dxa"/>
            <w:tcBorders>
              <w:top w:val="nil"/>
              <w:left w:val="nil"/>
              <w:bottom w:val="single" w:sz="4" w:space="0" w:color="auto"/>
              <w:right w:val="single" w:sz="4" w:space="0" w:color="auto"/>
            </w:tcBorders>
            <w:noWrap/>
            <w:vAlign w:val="center"/>
            <w:hideMark/>
          </w:tcPr>
          <w:p w14:paraId="7A83A84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980" w:type="dxa"/>
            <w:tcBorders>
              <w:top w:val="nil"/>
              <w:left w:val="nil"/>
              <w:bottom w:val="single" w:sz="4" w:space="0" w:color="auto"/>
              <w:right w:val="single" w:sz="4" w:space="0" w:color="auto"/>
            </w:tcBorders>
            <w:noWrap/>
            <w:vAlign w:val="center"/>
            <w:hideMark/>
          </w:tcPr>
          <w:p w14:paraId="27DC4740"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40" w:type="dxa"/>
            <w:tcBorders>
              <w:top w:val="single" w:sz="4" w:space="0" w:color="auto"/>
              <w:left w:val="nil"/>
              <w:bottom w:val="single" w:sz="4" w:space="0" w:color="auto"/>
              <w:right w:val="single" w:sz="4" w:space="0" w:color="auto"/>
            </w:tcBorders>
            <w:vAlign w:val="center"/>
            <w:hideMark/>
          </w:tcPr>
          <w:p w14:paraId="48A61B6C"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30" w:type="dxa"/>
            <w:tcBorders>
              <w:top w:val="single" w:sz="4" w:space="0" w:color="auto"/>
              <w:left w:val="nil"/>
              <w:bottom w:val="single" w:sz="4" w:space="0" w:color="auto"/>
              <w:right w:val="single" w:sz="4" w:space="0" w:color="auto"/>
            </w:tcBorders>
            <w:vAlign w:val="center"/>
            <w:hideMark/>
          </w:tcPr>
          <w:p w14:paraId="2776C86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BE1806" w:rsidRPr="009C60D8" w14:paraId="0DDC14B5" w14:textId="77777777" w:rsidTr="00C6436F">
        <w:trPr>
          <w:trHeight w:val="254"/>
        </w:trPr>
        <w:tc>
          <w:tcPr>
            <w:tcW w:w="328" w:type="dxa"/>
            <w:tcBorders>
              <w:top w:val="nil"/>
              <w:left w:val="single" w:sz="4" w:space="0" w:color="auto"/>
              <w:bottom w:val="single" w:sz="4" w:space="0" w:color="auto"/>
              <w:right w:val="single" w:sz="4" w:space="0" w:color="auto"/>
            </w:tcBorders>
            <w:noWrap/>
            <w:vAlign w:val="center"/>
            <w:hideMark/>
          </w:tcPr>
          <w:p w14:paraId="1D5AC7A5"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bottom"/>
            <w:hideMark/>
          </w:tcPr>
          <w:p w14:paraId="3EA9D198"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Not working</w:t>
            </w:r>
          </w:p>
        </w:tc>
        <w:tc>
          <w:tcPr>
            <w:tcW w:w="1620" w:type="dxa"/>
            <w:tcBorders>
              <w:top w:val="nil"/>
              <w:left w:val="nil"/>
              <w:bottom w:val="single" w:sz="4" w:space="0" w:color="auto"/>
              <w:right w:val="single" w:sz="4" w:space="0" w:color="auto"/>
            </w:tcBorders>
            <w:noWrap/>
            <w:vAlign w:val="center"/>
            <w:hideMark/>
          </w:tcPr>
          <w:p w14:paraId="13DA871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75.60%</w:t>
            </w:r>
          </w:p>
        </w:tc>
        <w:tc>
          <w:tcPr>
            <w:tcW w:w="1980" w:type="dxa"/>
            <w:tcBorders>
              <w:top w:val="nil"/>
              <w:left w:val="nil"/>
              <w:bottom w:val="single" w:sz="4" w:space="0" w:color="auto"/>
              <w:right w:val="single" w:sz="4" w:space="0" w:color="auto"/>
            </w:tcBorders>
            <w:noWrap/>
            <w:vAlign w:val="center"/>
            <w:hideMark/>
          </w:tcPr>
          <w:p w14:paraId="417D5326"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85.00%</w:t>
            </w:r>
          </w:p>
        </w:tc>
        <w:tc>
          <w:tcPr>
            <w:tcW w:w="2340" w:type="dxa"/>
            <w:vMerge w:val="restart"/>
            <w:tcBorders>
              <w:top w:val="nil"/>
              <w:left w:val="single" w:sz="4" w:space="0" w:color="auto"/>
              <w:bottom w:val="single" w:sz="4" w:space="0" w:color="000000"/>
              <w:right w:val="single" w:sz="4" w:space="0" w:color="auto"/>
            </w:tcBorders>
            <w:vAlign w:val="center"/>
            <w:hideMark/>
          </w:tcPr>
          <w:p w14:paraId="7FEBB1D1"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OR=1.82 (95%CI – 1.10-3.02)</w:t>
            </w:r>
          </w:p>
        </w:tc>
        <w:tc>
          <w:tcPr>
            <w:tcW w:w="1530" w:type="dxa"/>
            <w:vMerge w:val="restart"/>
            <w:tcBorders>
              <w:top w:val="nil"/>
              <w:left w:val="single" w:sz="4" w:space="0" w:color="auto"/>
              <w:bottom w:val="single" w:sz="4" w:space="0" w:color="000000"/>
              <w:right w:val="single" w:sz="4" w:space="0" w:color="auto"/>
            </w:tcBorders>
            <w:vAlign w:val="center"/>
            <w:hideMark/>
          </w:tcPr>
          <w:p w14:paraId="1011970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5.54; p=0.019</w:t>
            </w:r>
          </w:p>
        </w:tc>
      </w:tr>
      <w:tr w:rsidR="00BE1806" w:rsidRPr="009C60D8" w14:paraId="3CBB6AF0" w14:textId="77777777" w:rsidTr="00C6436F">
        <w:trPr>
          <w:trHeight w:val="245"/>
        </w:trPr>
        <w:tc>
          <w:tcPr>
            <w:tcW w:w="328" w:type="dxa"/>
            <w:tcBorders>
              <w:top w:val="nil"/>
              <w:left w:val="single" w:sz="4" w:space="0" w:color="auto"/>
              <w:bottom w:val="single" w:sz="4" w:space="0" w:color="auto"/>
              <w:right w:val="single" w:sz="4" w:space="0" w:color="auto"/>
            </w:tcBorders>
            <w:noWrap/>
            <w:vAlign w:val="center"/>
            <w:hideMark/>
          </w:tcPr>
          <w:p w14:paraId="4F130E76"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bottom"/>
            <w:hideMark/>
          </w:tcPr>
          <w:p w14:paraId="291EB33D"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Continuing usual work during pregnancy</w:t>
            </w:r>
          </w:p>
        </w:tc>
        <w:tc>
          <w:tcPr>
            <w:tcW w:w="1620" w:type="dxa"/>
            <w:tcBorders>
              <w:top w:val="nil"/>
              <w:left w:val="nil"/>
              <w:bottom w:val="single" w:sz="4" w:space="0" w:color="auto"/>
              <w:right w:val="single" w:sz="4" w:space="0" w:color="auto"/>
            </w:tcBorders>
            <w:noWrap/>
            <w:vAlign w:val="center"/>
            <w:hideMark/>
          </w:tcPr>
          <w:p w14:paraId="19CEF3F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24.20%</w:t>
            </w:r>
          </w:p>
        </w:tc>
        <w:tc>
          <w:tcPr>
            <w:tcW w:w="1980" w:type="dxa"/>
            <w:tcBorders>
              <w:top w:val="nil"/>
              <w:left w:val="nil"/>
              <w:bottom w:val="single" w:sz="4" w:space="0" w:color="auto"/>
              <w:right w:val="single" w:sz="4" w:space="0" w:color="auto"/>
            </w:tcBorders>
            <w:noWrap/>
            <w:vAlign w:val="center"/>
            <w:hideMark/>
          </w:tcPr>
          <w:p w14:paraId="3373200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15.00%</w:t>
            </w:r>
          </w:p>
        </w:tc>
        <w:tc>
          <w:tcPr>
            <w:tcW w:w="2340" w:type="dxa"/>
            <w:vMerge/>
            <w:tcBorders>
              <w:top w:val="nil"/>
              <w:left w:val="single" w:sz="4" w:space="0" w:color="auto"/>
              <w:bottom w:val="single" w:sz="4" w:space="0" w:color="000000"/>
              <w:right w:val="single" w:sz="4" w:space="0" w:color="auto"/>
            </w:tcBorders>
            <w:vAlign w:val="center"/>
            <w:hideMark/>
          </w:tcPr>
          <w:p w14:paraId="62A094B1" w14:textId="77777777" w:rsidR="00BE1806" w:rsidRPr="009C60D8" w:rsidRDefault="00BE1806" w:rsidP="00C6436F">
            <w:pPr>
              <w:spacing w:after="0" w:line="240" w:lineRule="auto"/>
              <w:rPr>
                <w:rFonts w:ascii="Times New Roman" w:eastAsia="Times New Roman" w:hAnsi="Times New Roman" w:cs="Times New Roman"/>
              </w:rPr>
            </w:pPr>
          </w:p>
        </w:tc>
        <w:tc>
          <w:tcPr>
            <w:tcW w:w="1530" w:type="dxa"/>
            <w:vMerge/>
            <w:tcBorders>
              <w:top w:val="nil"/>
              <w:left w:val="single" w:sz="4" w:space="0" w:color="auto"/>
              <w:bottom w:val="single" w:sz="4" w:space="0" w:color="000000"/>
              <w:right w:val="single" w:sz="4" w:space="0" w:color="auto"/>
            </w:tcBorders>
            <w:vAlign w:val="center"/>
            <w:hideMark/>
          </w:tcPr>
          <w:p w14:paraId="45753692" w14:textId="77777777" w:rsidR="00BE1806" w:rsidRPr="009C60D8" w:rsidRDefault="00BE1806" w:rsidP="00C6436F">
            <w:pPr>
              <w:spacing w:after="0" w:line="240" w:lineRule="auto"/>
              <w:rPr>
                <w:rFonts w:ascii="Times New Roman" w:eastAsia="Times New Roman" w:hAnsi="Times New Roman" w:cs="Times New Roman"/>
              </w:rPr>
            </w:pPr>
          </w:p>
        </w:tc>
      </w:tr>
      <w:tr w:rsidR="00BE1806" w:rsidRPr="009C60D8" w14:paraId="56423FF0" w14:textId="77777777" w:rsidTr="00C6436F">
        <w:trPr>
          <w:trHeight w:val="452"/>
        </w:trPr>
        <w:tc>
          <w:tcPr>
            <w:tcW w:w="328" w:type="dxa"/>
            <w:tcBorders>
              <w:top w:val="nil"/>
              <w:left w:val="single" w:sz="4" w:space="0" w:color="auto"/>
              <w:bottom w:val="single" w:sz="4" w:space="0" w:color="auto"/>
              <w:right w:val="single" w:sz="4" w:space="0" w:color="auto"/>
            </w:tcBorders>
            <w:noWrap/>
            <w:vAlign w:val="center"/>
            <w:hideMark/>
          </w:tcPr>
          <w:p w14:paraId="7D02423D"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w:t>
            </w:r>
          </w:p>
        </w:tc>
        <w:tc>
          <w:tcPr>
            <w:tcW w:w="6417" w:type="dxa"/>
            <w:tcBorders>
              <w:top w:val="nil"/>
              <w:left w:val="nil"/>
              <w:bottom w:val="single" w:sz="4" w:space="0" w:color="auto"/>
              <w:right w:val="single" w:sz="4" w:space="0" w:color="auto"/>
            </w:tcBorders>
            <w:noWrap/>
            <w:vAlign w:val="center"/>
            <w:hideMark/>
          </w:tcPr>
          <w:p w14:paraId="5AB4222F"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Overtime work</w:t>
            </w:r>
          </w:p>
        </w:tc>
        <w:tc>
          <w:tcPr>
            <w:tcW w:w="1620" w:type="dxa"/>
            <w:tcBorders>
              <w:top w:val="nil"/>
              <w:left w:val="nil"/>
              <w:bottom w:val="single" w:sz="4" w:space="0" w:color="auto"/>
              <w:right w:val="single" w:sz="4" w:space="0" w:color="auto"/>
            </w:tcBorders>
            <w:noWrap/>
            <w:vAlign w:val="center"/>
            <w:hideMark/>
          </w:tcPr>
          <w:p w14:paraId="4B904103"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17.10%</w:t>
            </w:r>
          </w:p>
        </w:tc>
        <w:tc>
          <w:tcPr>
            <w:tcW w:w="1980" w:type="dxa"/>
            <w:tcBorders>
              <w:top w:val="nil"/>
              <w:left w:val="nil"/>
              <w:bottom w:val="single" w:sz="4" w:space="0" w:color="auto"/>
              <w:right w:val="single" w:sz="4" w:space="0" w:color="auto"/>
            </w:tcBorders>
            <w:noWrap/>
            <w:vAlign w:val="center"/>
            <w:hideMark/>
          </w:tcPr>
          <w:p w14:paraId="781AE50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5.80%</w:t>
            </w:r>
          </w:p>
        </w:tc>
        <w:tc>
          <w:tcPr>
            <w:tcW w:w="2340" w:type="dxa"/>
            <w:tcBorders>
              <w:top w:val="nil"/>
              <w:left w:val="nil"/>
              <w:bottom w:val="single" w:sz="4" w:space="0" w:color="auto"/>
              <w:right w:val="single" w:sz="4" w:space="0" w:color="auto"/>
            </w:tcBorders>
            <w:vAlign w:val="bottom"/>
            <w:hideMark/>
          </w:tcPr>
          <w:p w14:paraId="3AD2498A"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OR=3.39 (95%CI – 1.20-9.61)</w:t>
            </w:r>
          </w:p>
        </w:tc>
        <w:tc>
          <w:tcPr>
            <w:tcW w:w="1530" w:type="dxa"/>
            <w:tcBorders>
              <w:top w:val="nil"/>
              <w:left w:val="nil"/>
              <w:bottom w:val="single" w:sz="4" w:space="0" w:color="auto"/>
              <w:right w:val="single" w:sz="4" w:space="0" w:color="auto"/>
            </w:tcBorders>
            <w:vAlign w:val="center"/>
            <w:hideMark/>
          </w:tcPr>
          <w:p w14:paraId="305C0BED"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5.80; p=0.016</w:t>
            </w:r>
          </w:p>
        </w:tc>
      </w:tr>
      <w:tr w:rsidR="00BE1806" w:rsidRPr="009C60D8" w14:paraId="575D73DA" w14:textId="77777777" w:rsidTr="00C6436F">
        <w:trPr>
          <w:trHeight w:val="576"/>
        </w:trPr>
        <w:tc>
          <w:tcPr>
            <w:tcW w:w="328" w:type="dxa"/>
            <w:tcBorders>
              <w:top w:val="nil"/>
              <w:left w:val="single" w:sz="4" w:space="0" w:color="auto"/>
              <w:bottom w:val="single" w:sz="4" w:space="0" w:color="auto"/>
              <w:right w:val="single" w:sz="4" w:space="0" w:color="auto"/>
            </w:tcBorders>
            <w:noWrap/>
            <w:vAlign w:val="center"/>
            <w:hideMark/>
          </w:tcPr>
          <w:p w14:paraId="469BC6E9"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6</w:t>
            </w:r>
          </w:p>
        </w:tc>
        <w:tc>
          <w:tcPr>
            <w:tcW w:w="6417" w:type="dxa"/>
            <w:tcBorders>
              <w:top w:val="nil"/>
              <w:left w:val="nil"/>
              <w:bottom w:val="single" w:sz="4" w:space="0" w:color="auto"/>
              <w:right w:val="single" w:sz="4" w:space="0" w:color="auto"/>
            </w:tcBorders>
            <w:noWrap/>
            <w:vAlign w:val="center"/>
            <w:hideMark/>
          </w:tcPr>
          <w:p w14:paraId="612AA19F"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Spontaneous abortion</w:t>
            </w:r>
          </w:p>
        </w:tc>
        <w:tc>
          <w:tcPr>
            <w:tcW w:w="1620" w:type="dxa"/>
            <w:tcBorders>
              <w:top w:val="nil"/>
              <w:left w:val="nil"/>
              <w:bottom w:val="single" w:sz="4" w:space="0" w:color="auto"/>
              <w:right w:val="single" w:sz="4" w:space="0" w:color="auto"/>
            </w:tcBorders>
            <w:noWrap/>
            <w:vAlign w:val="center"/>
            <w:hideMark/>
          </w:tcPr>
          <w:p w14:paraId="3B874DD1"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37.10%</w:t>
            </w:r>
          </w:p>
        </w:tc>
        <w:tc>
          <w:tcPr>
            <w:tcW w:w="1980" w:type="dxa"/>
            <w:tcBorders>
              <w:top w:val="nil"/>
              <w:left w:val="nil"/>
              <w:bottom w:val="single" w:sz="4" w:space="0" w:color="auto"/>
              <w:right w:val="single" w:sz="4" w:space="0" w:color="auto"/>
            </w:tcBorders>
            <w:noWrap/>
            <w:vAlign w:val="center"/>
            <w:hideMark/>
          </w:tcPr>
          <w:p w14:paraId="50C12AD5"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17.70%</w:t>
            </w:r>
          </w:p>
        </w:tc>
        <w:tc>
          <w:tcPr>
            <w:tcW w:w="2340" w:type="dxa"/>
            <w:tcBorders>
              <w:top w:val="nil"/>
              <w:left w:val="nil"/>
              <w:bottom w:val="single" w:sz="4" w:space="0" w:color="auto"/>
              <w:right w:val="single" w:sz="4" w:space="0" w:color="auto"/>
            </w:tcBorders>
            <w:vAlign w:val="bottom"/>
            <w:hideMark/>
          </w:tcPr>
          <w:p w14:paraId="1D951A6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OR=2.75(95%CI – 1.28-5.91)</w:t>
            </w:r>
          </w:p>
        </w:tc>
        <w:tc>
          <w:tcPr>
            <w:tcW w:w="1530" w:type="dxa"/>
            <w:tcBorders>
              <w:top w:val="nil"/>
              <w:left w:val="nil"/>
              <w:bottom w:val="single" w:sz="4" w:space="0" w:color="auto"/>
              <w:right w:val="single" w:sz="4" w:space="0" w:color="auto"/>
            </w:tcBorders>
            <w:vAlign w:val="center"/>
            <w:hideMark/>
          </w:tcPr>
          <w:p w14:paraId="7C229FE8"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7.05; p=0.008</w:t>
            </w:r>
          </w:p>
        </w:tc>
      </w:tr>
      <w:tr w:rsidR="00BE1806" w:rsidRPr="009C60D8" w14:paraId="247554E2" w14:textId="77777777" w:rsidTr="00C6436F">
        <w:trPr>
          <w:trHeight w:val="299"/>
        </w:trPr>
        <w:tc>
          <w:tcPr>
            <w:tcW w:w="328" w:type="dxa"/>
            <w:tcBorders>
              <w:top w:val="nil"/>
              <w:left w:val="single" w:sz="4" w:space="0" w:color="auto"/>
              <w:bottom w:val="single" w:sz="4" w:space="0" w:color="auto"/>
              <w:right w:val="single" w:sz="4" w:space="0" w:color="auto"/>
            </w:tcBorders>
            <w:noWrap/>
            <w:vAlign w:val="center"/>
            <w:hideMark/>
          </w:tcPr>
          <w:p w14:paraId="373253AE"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w:t>
            </w:r>
          </w:p>
        </w:tc>
        <w:tc>
          <w:tcPr>
            <w:tcW w:w="6417" w:type="dxa"/>
            <w:tcBorders>
              <w:top w:val="nil"/>
              <w:left w:val="nil"/>
              <w:bottom w:val="single" w:sz="4" w:space="0" w:color="auto"/>
              <w:right w:val="single" w:sz="4" w:space="0" w:color="auto"/>
            </w:tcBorders>
            <w:vAlign w:val="center"/>
            <w:hideMark/>
          </w:tcPr>
          <w:p w14:paraId="20C0F9C1" w14:textId="48A2D0DF" w:rsidR="00BE1806" w:rsidRPr="009C60D8" w:rsidRDefault="00005B03"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xml:space="preserve">Number of people </w:t>
            </w:r>
            <w:r w:rsidR="00BE1806" w:rsidRPr="009C60D8">
              <w:rPr>
                <w:rFonts w:ascii="Times New Roman" w:eastAsia="Times New Roman" w:hAnsi="Times New Roman" w:cs="Times New Roman"/>
              </w:rPr>
              <w:t>living  with the pregnant woman</w:t>
            </w:r>
          </w:p>
        </w:tc>
        <w:tc>
          <w:tcPr>
            <w:tcW w:w="1620" w:type="dxa"/>
            <w:tcBorders>
              <w:top w:val="nil"/>
              <w:left w:val="nil"/>
              <w:bottom w:val="single" w:sz="4" w:space="0" w:color="auto"/>
              <w:right w:val="single" w:sz="4" w:space="0" w:color="auto"/>
            </w:tcBorders>
            <w:noWrap/>
            <w:vAlign w:val="bottom"/>
            <w:hideMark/>
          </w:tcPr>
          <w:p w14:paraId="263A15CA"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980" w:type="dxa"/>
            <w:tcBorders>
              <w:top w:val="nil"/>
              <w:left w:val="nil"/>
              <w:bottom w:val="single" w:sz="4" w:space="0" w:color="auto"/>
              <w:right w:val="single" w:sz="4" w:space="0" w:color="auto"/>
            </w:tcBorders>
            <w:noWrap/>
            <w:vAlign w:val="bottom"/>
            <w:hideMark/>
          </w:tcPr>
          <w:p w14:paraId="1D62B476"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2340" w:type="dxa"/>
            <w:tcBorders>
              <w:top w:val="nil"/>
              <w:left w:val="nil"/>
              <w:bottom w:val="single" w:sz="4" w:space="0" w:color="auto"/>
              <w:right w:val="single" w:sz="4" w:space="0" w:color="auto"/>
            </w:tcBorders>
            <w:noWrap/>
            <w:vAlign w:val="bottom"/>
            <w:hideMark/>
          </w:tcPr>
          <w:p w14:paraId="6EB1D0AE" w14:textId="77777777" w:rsidR="00BE1806" w:rsidRPr="009C60D8" w:rsidRDefault="00BE1806" w:rsidP="00C6436F">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vAlign w:val="center"/>
            <w:hideMark/>
          </w:tcPr>
          <w:p w14:paraId="369F9DC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BE1806" w:rsidRPr="009C60D8" w14:paraId="7CFA66FD" w14:textId="77777777" w:rsidTr="00C6436F">
        <w:trPr>
          <w:trHeight w:val="263"/>
        </w:trPr>
        <w:tc>
          <w:tcPr>
            <w:tcW w:w="328" w:type="dxa"/>
            <w:tcBorders>
              <w:top w:val="nil"/>
              <w:left w:val="single" w:sz="4" w:space="0" w:color="auto"/>
              <w:bottom w:val="single" w:sz="4" w:space="0" w:color="auto"/>
              <w:right w:val="single" w:sz="4" w:space="0" w:color="auto"/>
            </w:tcBorders>
            <w:noWrap/>
            <w:vAlign w:val="center"/>
            <w:hideMark/>
          </w:tcPr>
          <w:p w14:paraId="4446174D"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bottom"/>
            <w:hideMark/>
          </w:tcPr>
          <w:p w14:paraId="4FF8BD76"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1 or 2</w:t>
            </w:r>
          </w:p>
        </w:tc>
        <w:tc>
          <w:tcPr>
            <w:tcW w:w="1620" w:type="dxa"/>
            <w:tcBorders>
              <w:top w:val="nil"/>
              <w:left w:val="nil"/>
              <w:bottom w:val="single" w:sz="4" w:space="0" w:color="auto"/>
              <w:right w:val="single" w:sz="4" w:space="0" w:color="auto"/>
            </w:tcBorders>
            <w:noWrap/>
            <w:vAlign w:val="center"/>
            <w:hideMark/>
          </w:tcPr>
          <w:p w14:paraId="14894591"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34.30%</w:t>
            </w:r>
          </w:p>
        </w:tc>
        <w:tc>
          <w:tcPr>
            <w:tcW w:w="1980" w:type="dxa"/>
            <w:tcBorders>
              <w:top w:val="nil"/>
              <w:left w:val="nil"/>
              <w:bottom w:val="single" w:sz="4" w:space="0" w:color="auto"/>
              <w:right w:val="single" w:sz="4" w:space="0" w:color="auto"/>
            </w:tcBorders>
            <w:noWrap/>
            <w:vAlign w:val="center"/>
            <w:hideMark/>
          </w:tcPr>
          <w:p w14:paraId="713E7C27"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24.80%</w:t>
            </w:r>
          </w:p>
        </w:tc>
        <w:tc>
          <w:tcPr>
            <w:tcW w:w="2340" w:type="dxa"/>
            <w:vMerge w:val="restart"/>
            <w:tcBorders>
              <w:top w:val="nil"/>
              <w:left w:val="single" w:sz="4" w:space="0" w:color="auto"/>
              <w:bottom w:val="single" w:sz="4" w:space="0" w:color="auto"/>
              <w:right w:val="single" w:sz="4" w:space="0" w:color="auto"/>
            </w:tcBorders>
            <w:vAlign w:val="center"/>
            <w:hideMark/>
          </w:tcPr>
          <w:p w14:paraId="052DD204"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OR=1.59 (95%CI – 1.02-2.45)</w:t>
            </w:r>
          </w:p>
        </w:tc>
        <w:tc>
          <w:tcPr>
            <w:tcW w:w="1530" w:type="dxa"/>
            <w:vMerge w:val="restart"/>
            <w:tcBorders>
              <w:top w:val="nil"/>
              <w:left w:val="single" w:sz="4" w:space="0" w:color="auto"/>
              <w:bottom w:val="single" w:sz="4" w:space="0" w:color="auto"/>
              <w:right w:val="single" w:sz="4" w:space="0" w:color="auto"/>
            </w:tcBorders>
            <w:vAlign w:val="center"/>
            <w:hideMark/>
          </w:tcPr>
          <w:p w14:paraId="49DEA205"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Chi2-test = 4.30; p=0.038</w:t>
            </w:r>
          </w:p>
        </w:tc>
      </w:tr>
      <w:tr w:rsidR="00BE1806" w:rsidRPr="009C60D8" w14:paraId="49800721" w14:textId="77777777" w:rsidTr="00C6436F">
        <w:trPr>
          <w:trHeight w:val="245"/>
        </w:trPr>
        <w:tc>
          <w:tcPr>
            <w:tcW w:w="328" w:type="dxa"/>
            <w:tcBorders>
              <w:top w:val="nil"/>
              <w:left w:val="single" w:sz="4" w:space="0" w:color="auto"/>
              <w:bottom w:val="single" w:sz="4" w:space="0" w:color="auto"/>
              <w:right w:val="single" w:sz="4" w:space="0" w:color="auto"/>
            </w:tcBorders>
            <w:noWrap/>
            <w:vAlign w:val="center"/>
            <w:hideMark/>
          </w:tcPr>
          <w:p w14:paraId="2D4DFB90"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6417" w:type="dxa"/>
            <w:tcBorders>
              <w:top w:val="nil"/>
              <w:left w:val="nil"/>
              <w:bottom w:val="single" w:sz="4" w:space="0" w:color="auto"/>
              <w:right w:val="single" w:sz="4" w:space="0" w:color="auto"/>
            </w:tcBorders>
            <w:noWrap/>
            <w:vAlign w:val="center"/>
            <w:hideMark/>
          </w:tcPr>
          <w:p w14:paraId="23B87C56" w14:textId="77777777" w:rsidR="00BE1806" w:rsidRPr="009C60D8" w:rsidRDefault="00BE1806" w:rsidP="00C6436F">
            <w:pPr>
              <w:spacing w:after="0" w:line="240" w:lineRule="auto"/>
              <w:jc w:val="right"/>
              <w:rPr>
                <w:rFonts w:ascii="Times New Roman" w:eastAsia="Times New Roman" w:hAnsi="Times New Roman" w:cs="Times New Roman"/>
                <w:i/>
                <w:iCs/>
              </w:rPr>
            </w:pPr>
            <w:r w:rsidRPr="009C60D8">
              <w:rPr>
                <w:rFonts w:ascii="Times New Roman" w:eastAsia="Times New Roman" w:hAnsi="Times New Roman" w:cs="Times New Roman"/>
                <w:i/>
                <w:iCs/>
              </w:rPr>
              <w:t>3 - 6+</w:t>
            </w:r>
          </w:p>
        </w:tc>
        <w:tc>
          <w:tcPr>
            <w:tcW w:w="1620" w:type="dxa"/>
            <w:tcBorders>
              <w:top w:val="nil"/>
              <w:left w:val="nil"/>
              <w:bottom w:val="single" w:sz="4" w:space="0" w:color="auto"/>
              <w:right w:val="single" w:sz="4" w:space="0" w:color="auto"/>
            </w:tcBorders>
            <w:noWrap/>
            <w:vAlign w:val="center"/>
            <w:hideMark/>
          </w:tcPr>
          <w:p w14:paraId="7786AB7B"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65.70%</w:t>
            </w:r>
          </w:p>
        </w:tc>
        <w:tc>
          <w:tcPr>
            <w:tcW w:w="1980" w:type="dxa"/>
            <w:tcBorders>
              <w:top w:val="nil"/>
              <w:left w:val="nil"/>
              <w:bottom w:val="single" w:sz="4" w:space="0" w:color="auto"/>
              <w:right w:val="single" w:sz="4" w:space="0" w:color="auto"/>
            </w:tcBorders>
            <w:noWrap/>
            <w:vAlign w:val="center"/>
            <w:hideMark/>
          </w:tcPr>
          <w:p w14:paraId="046D8F63" w14:textId="77777777" w:rsidR="00BE1806" w:rsidRPr="009C60D8" w:rsidRDefault="00BE1806" w:rsidP="00C6436F">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75.20%</w:t>
            </w:r>
          </w:p>
        </w:tc>
        <w:tc>
          <w:tcPr>
            <w:tcW w:w="2340" w:type="dxa"/>
            <w:vMerge/>
            <w:tcBorders>
              <w:top w:val="nil"/>
              <w:left w:val="single" w:sz="4" w:space="0" w:color="auto"/>
              <w:bottom w:val="single" w:sz="4" w:space="0" w:color="auto"/>
              <w:right w:val="single" w:sz="4" w:space="0" w:color="auto"/>
            </w:tcBorders>
            <w:vAlign w:val="center"/>
            <w:hideMark/>
          </w:tcPr>
          <w:p w14:paraId="7A228C9F" w14:textId="77777777" w:rsidR="00BE1806" w:rsidRPr="009C60D8" w:rsidRDefault="00BE1806" w:rsidP="00C6436F">
            <w:pPr>
              <w:spacing w:after="0" w:line="240" w:lineRule="auto"/>
              <w:rPr>
                <w:rFonts w:ascii="Times New Roman" w:eastAsia="Times New Roman" w:hAnsi="Times New Roman" w:cs="Times New Roman"/>
              </w:rPr>
            </w:pPr>
          </w:p>
        </w:tc>
        <w:tc>
          <w:tcPr>
            <w:tcW w:w="1530" w:type="dxa"/>
            <w:vMerge/>
            <w:tcBorders>
              <w:top w:val="nil"/>
              <w:left w:val="single" w:sz="4" w:space="0" w:color="auto"/>
              <w:bottom w:val="single" w:sz="4" w:space="0" w:color="auto"/>
              <w:right w:val="single" w:sz="4" w:space="0" w:color="auto"/>
            </w:tcBorders>
            <w:vAlign w:val="center"/>
            <w:hideMark/>
          </w:tcPr>
          <w:p w14:paraId="1A79B0CA" w14:textId="77777777" w:rsidR="00BE1806" w:rsidRPr="009C60D8" w:rsidRDefault="00BE1806" w:rsidP="00C6436F">
            <w:pPr>
              <w:spacing w:after="0" w:line="240" w:lineRule="auto"/>
              <w:rPr>
                <w:rFonts w:ascii="Times New Roman" w:eastAsia="Times New Roman" w:hAnsi="Times New Roman" w:cs="Times New Roman"/>
              </w:rPr>
            </w:pPr>
          </w:p>
        </w:tc>
      </w:tr>
    </w:tbl>
    <w:p w14:paraId="662F02BC" w14:textId="0FFFEE28" w:rsidR="001B4932" w:rsidRDefault="00C6436F" w:rsidP="001B4932">
      <w:pPr>
        <w:rPr>
          <w:rFonts w:ascii="Times New Roman" w:eastAsia="Times New Roman" w:hAnsi="Times New Roman" w:cs="Times New Roman"/>
          <w:i/>
          <w:iCs/>
        </w:rPr>
      </w:pPr>
      <w:r w:rsidRPr="009C60D8">
        <w:rPr>
          <w:rFonts w:ascii="Times New Roman" w:eastAsia="Times New Roman" w:hAnsi="Times New Roman" w:cs="Times New Roman"/>
          <w:i/>
          <w:iCs/>
        </w:rPr>
        <w:t>*</w:t>
      </w:r>
      <w:r w:rsidR="001B4932" w:rsidRPr="009C60D8">
        <w:rPr>
          <w:rFonts w:ascii="Times New Roman" w:eastAsia="Times New Roman" w:hAnsi="Times New Roman" w:cs="Times New Roman"/>
          <w:i/>
          <w:iCs/>
        </w:rPr>
        <w:t>The difference between the distribution of participants by the flat area in the groups was significant. However odds ratio of each answer’s percentages was not significant</w:t>
      </w:r>
      <w:r w:rsidR="008C3597">
        <w:rPr>
          <w:rFonts w:ascii="Times New Roman" w:eastAsia="Times New Roman" w:hAnsi="Times New Roman" w:cs="Times New Roman"/>
          <w:i/>
          <w:iCs/>
        </w:rPr>
        <w:t>.</w:t>
      </w:r>
    </w:p>
    <w:p w14:paraId="4B450016" w14:textId="52263BA6" w:rsidR="00CB1A87" w:rsidRDefault="00CB1A87" w:rsidP="00CB1A87">
      <w:pPr>
        <w:jc w:val="both"/>
        <w:rPr>
          <w:rFonts w:ascii="Times New Roman" w:hAnsi="Times New Roman" w:cs="Times New Roman"/>
          <w:sz w:val="20"/>
          <w:szCs w:val="20"/>
        </w:rPr>
      </w:pPr>
      <w:r w:rsidRPr="00CB1A87">
        <w:rPr>
          <w:rStyle w:val="Strong"/>
          <w:rFonts w:ascii="Times New Roman" w:hAnsi="Times New Roman" w:cs="Times New Roman"/>
          <w:sz w:val="20"/>
          <w:szCs w:val="20"/>
        </w:rPr>
        <w:lastRenderedPageBreak/>
        <w:t>Supplementary Table 4</w:t>
      </w:r>
      <w:r w:rsidRPr="00CB1A87">
        <w:rPr>
          <w:rFonts w:ascii="Times New Roman" w:hAnsi="Times New Roman" w:cs="Times New Roman"/>
          <w:sz w:val="20"/>
          <w:szCs w:val="20"/>
        </w:rPr>
        <w:t xml:space="preserve"> shows that stress during pregnancy was significantly associated with several social and occupational factors. In particular, the study group more often reported employment during pregnancy, continuation of usual work, overtime work, prior spontaneous abortion, smaller household size, and non-married status. Among the examined factors, overtime work and previous spontaneous abortion showed particularly strong associations with stress exposure. Overall, the findings suggest that prenatal stress in this cohort was more closely related to occupational burden and limited social support than to broader socioeconomic indicators.</w:t>
      </w:r>
    </w:p>
    <w:p w14:paraId="1FCB31B0" w14:textId="513DF35F" w:rsidR="00CB1A87" w:rsidRDefault="00CB1A87" w:rsidP="00CB1A87">
      <w:pPr>
        <w:jc w:val="both"/>
        <w:rPr>
          <w:rFonts w:ascii="Times New Roman" w:hAnsi="Times New Roman" w:cs="Times New Roman"/>
          <w:sz w:val="20"/>
          <w:szCs w:val="20"/>
        </w:rPr>
      </w:pPr>
    </w:p>
    <w:p w14:paraId="50AE5376" w14:textId="4AC4A870" w:rsidR="00CB1A87" w:rsidRDefault="00CB1A87" w:rsidP="00CB1A87">
      <w:pPr>
        <w:jc w:val="both"/>
        <w:rPr>
          <w:rFonts w:ascii="Times New Roman" w:hAnsi="Times New Roman" w:cs="Times New Roman"/>
          <w:sz w:val="20"/>
          <w:szCs w:val="20"/>
        </w:rPr>
      </w:pPr>
    </w:p>
    <w:p w14:paraId="757EB0F8" w14:textId="18580398" w:rsidR="00CB1A87" w:rsidRDefault="00CB1A87" w:rsidP="00CB1A87">
      <w:pPr>
        <w:jc w:val="both"/>
        <w:rPr>
          <w:rFonts w:ascii="Times New Roman" w:hAnsi="Times New Roman" w:cs="Times New Roman"/>
          <w:sz w:val="20"/>
          <w:szCs w:val="20"/>
        </w:rPr>
      </w:pPr>
    </w:p>
    <w:p w14:paraId="038EAE79" w14:textId="13C7F9AE" w:rsidR="00CB1A87" w:rsidRDefault="00CB1A87" w:rsidP="00CB1A87">
      <w:pPr>
        <w:jc w:val="both"/>
        <w:rPr>
          <w:rFonts w:ascii="Times New Roman" w:hAnsi="Times New Roman" w:cs="Times New Roman"/>
          <w:sz w:val="20"/>
          <w:szCs w:val="20"/>
        </w:rPr>
      </w:pPr>
    </w:p>
    <w:p w14:paraId="79C231A5" w14:textId="29F771F1" w:rsidR="00CB1A87" w:rsidRDefault="00CB1A87" w:rsidP="00CB1A87">
      <w:pPr>
        <w:jc w:val="both"/>
        <w:rPr>
          <w:rFonts w:ascii="Times New Roman" w:hAnsi="Times New Roman" w:cs="Times New Roman"/>
          <w:sz w:val="20"/>
          <w:szCs w:val="20"/>
        </w:rPr>
      </w:pPr>
    </w:p>
    <w:p w14:paraId="14DAECB7" w14:textId="2DB7EADE" w:rsidR="00CB1A87" w:rsidRDefault="00CB1A87" w:rsidP="00CB1A87">
      <w:pPr>
        <w:jc w:val="both"/>
        <w:rPr>
          <w:rFonts w:ascii="Times New Roman" w:hAnsi="Times New Roman" w:cs="Times New Roman"/>
          <w:sz w:val="20"/>
          <w:szCs w:val="20"/>
        </w:rPr>
      </w:pPr>
    </w:p>
    <w:p w14:paraId="03BA1DF2" w14:textId="161B717B" w:rsidR="00CB1A87" w:rsidRDefault="00CB1A87" w:rsidP="00CB1A87">
      <w:pPr>
        <w:jc w:val="both"/>
        <w:rPr>
          <w:rFonts w:ascii="Times New Roman" w:hAnsi="Times New Roman" w:cs="Times New Roman"/>
          <w:sz w:val="20"/>
          <w:szCs w:val="20"/>
        </w:rPr>
      </w:pPr>
    </w:p>
    <w:p w14:paraId="35DD47BD" w14:textId="0515DF27" w:rsidR="00CB1A87" w:rsidRDefault="00CB1A87" w:rsidP="00CB1A87">
      <w:pPr>
        <w:jc w:val="both"/>
        <w:rPr>
          <w:rFonts w:ascii="Times New Roman" w:hAnsi="Times New Roman" w:cs="Times New Roman"/>
          <w:sz w:val="20"/>
          <w:szCs w:val="20"/>
        </w:rPr>
      </w:pPr>
    </w:p>
    <w:p w14:paraId="331E8534" w14:textId="34E8F1E9" w:rsidR="00CB1A87" w:rsidRDefault="00CB1A87" w:rsidP="00CB1A87">
      <w:pPr>
        <w:jc w:val="both"/>
        <w:rPr>
          <w:rFonts w:ascii="Times New Roman" w:hAnsi="Times New Roman" w:cs="Times New Roman"/>
          <w:sz w:val="20"/>
          <w:szCs w:val="20"/>
        </w:rPr>
      </w:pPr>
    </w:p>
    <w:p w14:paraId="67953F33" w14:textId="63A67346" w:rsidR="00CB1A87" w:rsidRDefault="00CB1A87" w:rsidP="00CB1A87">
      <w:pPr>
        <w:jc w:val="both"/>
        <w:rPr>
          <w:rFonts w:ascii="Times New Roman" w:hAnsi="Times New Roman" w:cs="Times New Roman"/>
          <w:sz w:val="20"/>
          <w:szCs w:val="20"/>
        </w:rPr>
      </w:pPr>
    </w:p>
    <w:p w14:paraId="03A125EA" w14:textId="5838418C" w:rsidR="00CB1A87" w:rsidRDefault="00CB1A87" w:rsidP="00CB1A87">
      <w:pPr>
        <w:jc w:val="both"/>
        <w:rPr>
          <w:rFonts w:ascii="Times New Roman" w:hAnsi="Times New Roman" w:cs="Times New Roman"/>
          <w:sz w:val="20"/>
          <w:szCs w:val="20"/>
        </w:rPr>
      </w:pPr>
    </w:p>
    <w:p w14:paraId="013772E7" w14:textId="473FAFA1" w:rsidR="00CB1A87" w:rsidRDefault="00CB1A87" w:rsidP="00CB1A87">
      <w:pPr>
        <w:jc w:val="both"/>
        <w:rPr>
          <w:rFonts w:ascii="Times New Roman" w:hAnsi="Times New Roman" w:cs="Times New Roman"/>
          <w:sz w:val="20"/>
          <w:szCs w:val="20"/>
        </w:rPr>
      </w:pPr>
    </w:p>
    <w:p w14:paraId="714197AA" w14:textId="7C645ACD" w:rsidR="00CB1A87" w:rsidRDefault="00CB1A87" w:rsidP="00CB1A87">
      <w:pPr>
        <w:jc w:val="both"/>
        <w:rPr>
          <w:rFonts w:ascii="Times New Roman" w:hAnsi="Times New Roman" w:cs="Times New Roman"/>
          <w:sz w:val="20"/>
          <w:szCs w:val="20"/>
        </w:rPr>
      </w:pPr>
    </w:p>
    <w:p w14:paraId="30FC6907" w14:textId="5E560370" w:rsidR="00CB1A87" w:rsidRDefault="00CB1A87" w:rsidP="00CB1A87">
      <w:pPr>
        <w:jc w:val="both"/>
        <w:rPr>
          <w:rFonts w:ascii="Times New Roman" w:hAnsi="Times New Roman" w:cs="Times New Roman"/>
          <w:sz w:val="20"/>
          <w:szCs w:val="20"/>
        </w:rPr>
      </w:pPr>
    </w:p>
    <w:p w14:paraId="24CECDFC" w14:textId="2CC0FE69" w:rsidR="00CB1A87" w:rsidRDefault="00CB1A87" w:rsidP="00CB1A87">
      <w:pPr>
        <w:jc w:val="both"/>
        <w:rPr>
          <w:rFonts w:ascii="Times New Roman" w:hAnsi="Times New Roman" w:cs="Times New Roman"/>
          <w:sz w:val="20"/>
          <w:szCs w:val="20"/>
        </w:rPr>
      </w:pPr>
    </w:p>
    <w:p w14:paraId="02ECCF06" w14:textId="51CEDA97" w:rsidR="00CB1A87" w:rsidRDefault="00CB1A87" w:rsidP="00CB1A87">
      <w:pPr>
        <w:jc w:val="both"/>
        <w:rPr>
          <w:rFonts w:ascii="Times New Roman" w:hAnsi="Times New Roman" w:cs="Times New Roman"/>
          <w:sz w:val="20"/>
          <w:szCs w:val="20"/>
        </w:rPr>
      </w:pPr>
    </w:p>
    <w:p w14:paraId="07A4C2A8" w14:textId="56CC4B72" w:rsidR="00CB1A87" w:rsidRDefault="00CB1A87" w:rsidP="00CB1A87">
      <w:pPr>
        <w:jc w:val="both"/>
        <w:rPr>
          <w:rFonts w:ascii="Times New Roman" w:hAnsi="Times New Roman" w:cs="Times New Roman"/>
          <w:sz w:val="20"/>
          <w:szCs w:val="20"/>
        </w:rPr>
      </w:pPr>
    </w:p>
    <w:p w14:paraId="767738E4" w14:textId="56CE72EB" w:rsidR="00CB1A87" w:rsidRDefault="00CB1A87" w:rsidP="00CB1A87">
      <w:pPr>
        <w:jc w:val="both"/>
        <w:rPr>
          <w:rFonts w:ascii="Times New Roman" w:hAnsi="Times New Roman" w:cs="Times New Roman"/>
          <w:sz w:val="20"/>
          <w:szCs w:val="20"/>
        </w:rPr>
      </w:pPr>
    </w:p>
    <w:p w14:paraId="463644E5" w14:textId="77777777" w:rsidR="00CB1A87" w:rsidRDefault="00CB1A87">
      <w:pPr>
        <w:rPr>
          <w:rFonts w:ascii="Times New Roman" w:eastAsia="Times New Roman" w:hAnsi="Times New Roman" w:cs="Times New Roman"/>
          <w:i/>
          <w:iCs/>
          <w:sz w:val="20"/>
          <w:szCs w:val="20"/>
        </w:rPr>
      </w:pPr>
    </w:p>
    <w:p w14:paraId="2DAA9A0F" w14:textId="0E329978" w:rsidR="005A2F77" w:rsidRPr="007C3928" w:rsidRDefault="007C3928">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5.</w:t>
      </w:r>
    </w:p>
    <w:tbl>
      <w:tblPr>
        <w:tblW w:w="15160" w:type="dxa"/>
        <w:tblInd w:w="-1007" w:type="dxa"/>
        <w:tblLook w:val="04A0" w:firstRow="1" w:lastRow="0" w:firstColumn="1" w:lastColumn="0" w:noHBand="0" w:noVBand="1"/>
      </w:tblPr>
      <w:tblGrid>
        <w:gridCol w:w="400"/>
        <w:gridCol w:w="1524"/>
        <w:gridCol w:w="1055"/>
        <w:gridCol w:w="721"/>
        <w:gridCol w:w="927"/>
        <w:gridCol w:w="721"/>
        <w:gridCol w:w="927"/>
        <w:gridCol w:w="721"/>
        <w:gridCol w:w="927"/>
        <w:gridCol w:w="721"/>
        <w:gridCol w:w="860"/>
        <w:gridCol w:w="721"/>
        <w:gridCol w:w="916"/>
        <w:gridCol w:w="721"/>
        <w:gridCol w:w="912"/>
        <w:gridCol w:w="721"/>
        <w:gridCol w:w="944"/>
        <w:gridCol w:w="721"/>
      </w:tblGrid>
      <w:tr w:rsidR="009C60D8" w:rsidRPr="009C60D8" w14:paraId="5D6DF356" w14:textId="77777777" w:rsidTr="00CB1A87">
        <w:trPr>
          <w:trHeight w:val="852"/>
        </w:trPr>
        <w:tc>
          <w:tcPr>
            <w:tcW w:w="15160" w:type="dxa"/>
            <w:gridSpan w:val="18"/>
            <w:tcBorders>
              <w:top w:val="single" w:sz="4" w:space="0" w:color="auto"/>
              <w:left w:val="single" w:sz="4" w:space="0" w:color="auto"/>
              <w:bottom w:val="single" w:sz="4" w:space="0" w:color="auto"/>
              <w:right w:val="single" w:sz="4" w:space="0" w:color="auto"/>
            </w:tcBorders>
            <w:noWrap/>
            <w:vAlign w:val="center"/>
            <w:hideMark/>
          </w:tcPr>
          <w:p w14:paraId="09F37F79" w14:textId="0E2483E9" w:rsidR="005A2F77" w:rsidRPr="009C60D8" w:rsidRDefault="005A2F77" w:rsidP="007C3928">
            <w:pPr>
              <w:spacing w:after="0" w:line="240" w:lineRule="auto"/>
              <w:jc w:val="center"/>
              <w:rPr>
                <w:rFonts w:ascii="Times New Roman" w:hAnsi="Times New Roman" w:cs="Times New Roman"/>
              </w:rPr>
            </w:pPr>
            <w:bookmarkStart w:id="1" w:name="_Hlk224166231"/>
            <w:r w:rsidRPr="00882612">
              <w:rPr>
                <w:rFonts w:ascii="Times New Roman" w:eastAsia="Times New Roman" w:hAnsi="Times New Roman" w:cs="Times New Roman"/>
                <w:b/>
                <w:bCs/>
                <w:sz w:val="24"/>
                <w:szCs w:val="24"/>
              </w:rPr>
              <w:t xml:space="preserve">Anthropometric Outcomes Across </w:t>
            </w:r>
            <w:r w:rsidR="00C24EF7" w:rsidRPr="00882612">
              <w:rPr>
                <w:rFonts w:ascii="Times New Roman" w:eastAsia="Times New Roman" w:hAnsi="Times New Roman" w:cs="Times New Roman"/>
                <w:b/>
                <w:bCs/>
                <w:sz w:val="24"/>
                <w:szCs w:val="24"/>
              </w:rPr>
              <w:t>T</w:t>
            </w:r>
            <w:r w:rsidRPr="00882612">
              <w:rPr>
                <w:rFonts w:ascii="Times New Roman" w:eastAsia="Times New Roman" w:hAnsi="Times New Roman" w:cs="Times New Roman"/>
                <w:b/>
                <w:bCs/>
                <w:sz w:val="24"/>
                <w:szCs w:val="24"/>
              </w:rPr>
              <w:t xml:space="preserve">he First Year </w:t>
            </w:r>
            <w:r w:rsidR="00C24EF7" w:rsidRPr="00882612">
              <w:rPr>
                <w:rFonts w:ascii="Times New Roman" w:eastAsia="Times New Roman" w:hAnsi="Times New Roman" w:cs="Times New Roman"/>
                <w:b/>
                <w:bCs/>
                <w:sz w:val="24"/>
                <w:szCs w:val="24"/>
              </w:rPr>
              <w:t>O</w:t>
            </w:r>
            <w:r w:rsidRPr="00882612">
              <w:rPr>
                <w:rFonts w:ascii="Times New Roman" w:eastAsia="Times New Roman" w:hAnsi="Times New Roman" w:cs="Times New Roman"/>
                <w:b/>
                <w:bCs/>
                <w:sz w:val="24"/>
                <w:szCs w:val="24"/>
              </w:rPr>
              <w:t xml:space="preserve">f Life: Comparison </w:t>
            </w:r>
            <w:r w:rsidR="00C24EF7" w:rsidRPr="00882612">
              <w:rPr>
                <w:rFonts w:ascii="Times New Roman" w:eastAsia="Times New Roman" w:hAnsi="Times New Roman" w:cs="Times New Roman"/>
                <w:b/>
                <w:bCs/>
                <w:sz w:val="24"/>
                <w:szCs w:val="24"/>
              </w:rPr>
              <w:t>O</w:t>
            </w:r>
            <w:r w:rsidRPr="00882612">
              <w:rPr>
                <w:rFonts w:ascii="Times New Roman" w:eastAsia="Times New Roman" w:hAnsi="Times New Roman" w:cs="Times New Roman"/>
                <w:b/>
                <w:bCs/>
                <w:sz w:val="24"/>
                <w:szCs w:val="24"/>
              </w:rPr>
              <w:t>f Study Group vs. Control Group</w:t>
            </w:r>
            <w:bookmarkEnd w:id="1"/>
          </w:p>
        </w:tc>
      </w:tr>
      <w:tr w:rsidR="009C60D8" w:rsidRPr="009C60D8" w14:paraId="6DE4B220" w14:textId="77777777" w:rsidTr="00CB1A87">
        <w:trPr>
          <w:trHeight w:val="852"/>
        </w:trPr>
        <w:tc>
          <w:tcPr>
            <w:tcW w:w="400" w:type="dxa"/>
            <w:vMerge w:val="restart"/>
            <w:tcBorders>
              <w:top w:val="nil"/>
              <w:left w:val="single" w:sz="4" w:space="0" w:color="auto"/>
              <w:bottom w:val="single" w:sz="4" w:space="0" w:color="000000"/>
              <w:right w:val="single" w:sz="4" w:space="0" w:color="auto"/>
            </w:tcBorders>
            <w:vAlign w:val="center"/>
            <w:hideMark/>
          </w:tcPr>
          <w:p w14:paraId="5E1D14C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1524" w:type="dxa"/>
            <w:vMerge w:val="restart"/>
            <w:tcBorders>
              <w:top w:val="nil"/>
              <w:left w:val="single" w:sz="4" w:space="0" w:color="auto"/>
              <w:bottom w:val="single" w:sz="4" w:space="0" w:color="000000"/>
              <w:right w:val="single" w:sz="4" w:space="0" w:color="auto"/>
            </w:tcBorders>
            <w:vAlign w:val="center"/>
            <w:hideMark/>
          </w:tcPr>
          <w:p w14:paraId="1CB36E7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Variable</w:t>
            </w:r>
          </w:p>
        </w:tc>
        <w:tc>
          <w:tcPr>
            <w:tcW w:w="6720" w:type="dxa"/>
            <w:gridSpan w:val="8"/>
            <w:tcBorders>
              <w:top w:val="single" w:sz="4" w:space="0" w:color="auto"/>
              <w:left w:val="nil"/>
              <w:bottom w:val="nil"/>
              <w:right w:val="single" w:sz="4" w:space="0" w:color="000000"/>
            </w:tcBorders>
            <w:noWrap/>
            <w:vAlign w:val="center"/>
            <w:hideMark/>
          </w:tcPr>
          <w:p w14:paraId="2AA17FF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Study Group (N=95) Mean</w:t>
            </w:r>
          </w:p>
        </w:tc>
        <w:tc>
          <w:tcPr>
            <w:tcW w:w="6516" w:type="dxa"/>
            <w:gridSpan w:val="8"/>
            <w:tcBorders>
              <w:top w:val="single" w:sz="4" w:space="0" w:color="auto"/>
              <w:left w:val="nil"/>
              <w:bottom w:val="single" w:sz="4" w:space="0" w:color="auto"/>
              <w:right w:val="single" w:sz="4" w:space="0" w:color="000000"/>
            </w:tcBorders>
            <w:shd w:val="clear" w:color="000000" w:fill="E7E6E6"/>
            <w:noWrap/>
            <w:vAlign w:val="center"/>
            <w:hideMark/>
          </w:tcPr>
          <w:p w14:paraId="10B7953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Control Group (N=95) Mean</w:t>
            </w:r>
          </w:p>
        </w:tc>
      </w:tr>
      <w:tr w:rsidR="009C60D8" w:rsidRPr="009C60D8" w14:paraId="16061567" w14:textId="77777777" w:rsidTr="00CB1A87">
        <w:trPr>
          <w:trHeight w:val="1212"/>
        </w:trPr>
        <w:tc>
          <w:tcPr>
            <w:tcW w:w="400" w:type="dxa"/>
            <w:vMerge/>
            <w:tcBorders>
              <w:top w:val="nil"/>
              <w:left w:val="single" w:sz="4" w:space="0" w:color="auto"/>
              <w:bottom w:val="single" w:sz="4" w:space="0" w:color="000000"/>
              <w:right w:val="single" w:sz="4" w:space="0" w:color="auto"/>
            </w:tcBorders>
            <w:vAlign w:val="center"/>
            <w:hideMark/>
          </w:tcPr>
          <w:p w14:paraId="79927094" w14:textId="77777777" w:rsidR="005A2F77" w:rsidRPr="009C60D8" w:rsidRDefault="005A2F77" w:rsidP="005A2F77">
            <w:pPr>
              <w:spacing w:after="0" w:line="240" w:lineRule="auto"/>
              <w:rPr>
                <w:rFonts w:ascii="Times New Roman" w:eastAsia="Times New Roman" w:hAnsi="Times New Roman" w:cs="Times New Roman"/>
              </w:rPr>
            </w:pPr>
          </w:p>
        </w:tc>
        <w:tc>
          <w:tcPr>
            <w:tcW w:w="1524" w:type="dxa"/>
            <w:vMerge/>
            <w:tcBorders>
              <w:top w:val="nil"/>
              <w:left w:val="single" w:sz="4" w:space="0" w:color="auto"/>
              <w:bottom w:val="single" w:sz="4" w:space="0" w:color="000000"/>
              <w:right w:val="single" w:sz="4" w:space="0" w:color="auto"/>
            </w:tcBorders>
            <w:vAlign w:val="center"/>
            <w:hideMark/>
          </w:tcPr>
          <w:p w14:paraId="01F5E0D2" w14:textId="77777777" w:rsidR="005A2F77" w:rsidRPr="009C60D8" w:rsidRDefault="005A2F77" w:rsidP="005A2F77">
            <w:pPr>
              <w:spacing w:after="0" w:line="240" w:lineRule="auto"/>
              <w:rPr>
                <w:rFonts w:ascii="Times New Roman" w:eastAsia="Times New Roman" w:hAnsi="Times New Roman" w:cs="Times New Roman"/>
              </w:rPr>
            </w:pPr>
          </w:p>
        </w:tc>
        <w:tc>
          <w:tcPr>
            <w:tcW w:w="1055" w:type="dxa"/>
            <w:tcBorders>
              <w:top w:val="single" w:sz="4" w:space="0" w:color="auto"/>
              <w:left w:val="nil"/>
              <w:bottom w:val="single" w:sz="4" w:space="0" w:color="auto"/>
              <w:right w:val="single" w:sz="4" w:space="0" w:color="auto"/>
            </w:tcBorders>
            <w:vAlign w:val="center"/>
            <w:hideMark/>
          </w:tcPr>
          <w:p w14:paraId="50BE7FE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At birth</w:t>
            </w:r>
          </w:p>
        </w:tc>
        <w:tc>
          <w:tcPr>
            <w:tcW w:w="721" w:type="dxa"/>
            <w:vMerge w:val="restart"/>
            <w:tcBorders>
              <w:top w:val="single" w:sz="4" w:space="0" w:color="auto"/>
              <w:left w:val="single" w:sz="4" w:space="0" w:color="auto"/>
              <w:bottom w:val="single" w:sz="4" w:space="0" w:color="000000"/>
              <w:right w:val="single" w:sz="4" w:space="0" w:color="auto"/>
            </w:tcBorders>
            <w:vAlign w:val="center"/>
            <w:hideMark/>
          </w:tcPr>
          <w:p w14:paraId="373E845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27" w:type="dxa"/>
            <w:tcBorders>
              <w:top w:val="single" w:sz="4" w:space="0" w:color="auto"/>
              <w:left w:val="nil"/>
              <w:bottom w:val="single" w:sz="4" w:space="0" w:color="auto"/>
              <w:right w:val="single" w:sz="4" w:space="0" w:color="auto"/>
            </w:tcBorders>
            <w:vAlign w:val="center"/>
            <w:hideMark/>
          </w:tcPr>
          <w:p w14:paraId="7466BA0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 Months After Birth</w:t>
            </w:r>
          </w:p>
        </w:tc>
        <w:tc>
          <w:tcPr>
            <w:tcW w:w="721" w:type="dxa"/>
            <w:vMerge w:val="restart"/>
            <w:tcBorders>
              <w:top w:val="single" w:sz="4" w:space="0" w:color="auto"/>
              <w:left w:val="single" w:sz="4" w:space="0" w:color="auto"/>
              <w:bottom w:val="single" w:sz="4" w:space="0" w:color="000000"/>
              <w:right w:val="single" w:sz="4" w:space="0" w:color="auto"/>
            </w:tcBorders>
            <w:vAlign w:val="center"/>
            <w:hideMark/>
          </w:tcPr>
          <w:p w14:paraId="23FC0EB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27" w:type="dxa"/>
            <w:tcBorders>
              <w:top w:val="single" w:sz="4" w:space="0" w:color="auto"/>
              <w:left w:val="nil"/>
              <w:bottom w:val="single" w:sz="4" w:space="0" w:color="auto"/>
              <w:right w:val="single" w:sz="4" w:space="0" w:color="auto"/>
            </w:tcBorders>
            <w:vAlign w:val="center"/>
            <w:hideMark/>
          </w:tcPr>
          <w:p w14:paraId="17CC55E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6 Months After Birth</w:t>
            </w:r>
          </w:p>
        </w:tc>
        <w:tc>
          <w:tcPr>
            <w:tcW w:w="721" w:type="dxa"/>
            <w:vMerge w:val="restart"/>
            <w:tcBorders>
              <w:top w:val="single" w:sz="4" w:space="0" w:color="auto"/>
              <w:left w:val="single" w:sz="4" w:space="0" w:color="auto"/>
              <w:bottom w:val="single" w:sz="4" w:space="0" w:color="000000"/>
              <w:right w:val="single" w:sz="4" w:space="0" w:color="auto"/>
            </w:tcBorders>
            <w:vAlign w:val="center"/>
            <w:hideMark/>
          </w:tcPr>
          <w:p w14:paraId="15090C5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27" w:type="dxa"/>
            <w:tcBorders>
              <w:top w:val="single" w:sz="4" w:space="0" w:color="auto"/>
              <w:left w:val="nil"/>
              <w:bottom w:val="single" w:sz="4" w:space="0" w:color="auto"/>
              <w:right w:val="single" w:sz="4" w:space="0" w:color="auto"/>
            </w:tcBorders>
            <w:vAlign w:val="center"/>
            <w:hideMark/>
          </w:tcPr>
          <w:p w14:paraId="172C062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12 Months After Birth</w:t>
            </w:r>
          </w:p>
        </w:tc>
        <w:tc>
          <w:tcPr>
            <w:tcW w:w="721" w:type="dxa"/>
            <w:vMerge w:val="restart"/>
            <w:tcBorders>
              <w:top w:val="single" w:sz="4" w:space="0" w:color="auto"/>
              <w:left w:val="single" w:sz="4" w:space="0" w:color="auto"/>
              <w:bottom w:val="single" w:sz="4" w:space="0" w:color="000000"/>
              <w:right w:val="single" w:sz="4" w:space="0" w:color="auto"/>
            </w:tcBorders>
            <w:vAlign w:val="center"/>
            <w:hideMark/>
          </w:tcPr>
          <w:p w14:paraId="0EF4F31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860" w:type="dxa"/>
            <w:tcBorders>
              <w:top w:val="nil"/>
              <w:left w:val="nil"/>
              <w:bottom w:val="single" w:sz="4" w:space="0" w:color="auto"/>
              <w:right w:val="single" w:sz="4" w:space="0" w:color="auto"/>
            </w:tcBorders>
            <w:shd w:val="clear" w:color="000000" w:fill="E7E6E6"/>
            <w:vAlign w:val="center"/>
            <w:hideMark/>
          </w:tcPr>
          <w:p w14:paraId="661F7D6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At birth</w:t>
            </w:r>
          </w:p>
        </w:tc>
        <w:tc>
          <w:tcPr>
            <w:tcW w:w="721"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611B629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16" w:type="dxa"/>
            <w:tcBorders>
              <w:top w:val="nil"/>
              <w:left w:val="nil"/>
              <w:bottom w:val="single" w:sz="4" w:space="0" w:color="auto"/>
              <w:right w:val="single" w:sz="4" w:space="0" w:color="auto"/>
            </w:tcBorders>
            <w:shd w:val="clear" w:color="000000" w:fill="E7E6E6"/>
            <w:vAlign w:val="center"/>
            <w:hideMark/>
          </w:tcPr>
          <w:p w14:paraId="72A10F5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 Months After Birth</w:t>
            </w:r>
          </w:p>
        </w:tc>
        <w:tc>
          <w:tcPr>
            <w:tcW w:w="721"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27D6856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12" w:type="dxa"/>
            <w:tcBorders>
              <w:top w:val="nil"/>
              <w:left w:val="nil"/>
              <w:bottom w:val="single" w:sz="4" w:space="0" w:color="auto"/>
              <w:right w:val="single" w:sz="4" w:space="0" w:color="auto"/>
            </w:tcBorders>
            <w:shd w:val="clear" w:color="000000" w:fill="E7E6E6"/>
            <w:vAlign w:val="center"/>
            <w:hideMark/>
          </w:tcPr>
          <w:p w14:paraId="6BC9742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6 Months After Birth</w:t>
            </w:r>
          </w:p>
        </w:tc>
        <w:tc>
          <w:tcPr>
            <w:tcW w:w="721"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2A79AF9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44" w:type="dxa"/>
            <w:tcBorders>
              <w:top w:val="nil"/>
              <w:left w:val="nil"/>
              <w:bottom w:val="single" w:sz="4" w:space="0" w:color="auto"/>
              <w:right w:val="single" w:sz="4" w:space="0" w:color="auto"/>
            </w:tcBorders>
            <w:shd w:val="clear" w:color="000000" w:fill="E7E6E6"/>
            <w:vAlign w:val="center"/>
            <w:hideMark/>
          </w:tcPr>
          <w:p w14:paraId="19513EE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12 Months After Birth</w:t>
            </w:r>
          </w:p>
        </w:tc>
        <w:tc>
          <w:tcPr>
            <w:tcW w:w="721"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5CE69C4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r>
      <w:tr w:rsidR="009C60D8" w:rsidRPr="009C60D8" w14:paraId="172A0578" w14:textId="77777777" w:rsidTr="00CB1A87">
        <w:trPr>
          <w:trHeight w:val="396"/>
        </w:trPr>
        <w:tc>
          <w:tcPr>
            <w:tcW w:w="400" w:type="dxa"/>
            <w:tcBorders>
              <w:top w:val="nil"/>
              <w:left w:val="single" w:sz="4" w:space="0" w:color="auto"/>
              <w:bottom w:val="single" w:sz="4" w:space="0" w:color="auto"/>
              <w:right w:val="single" w:sz="4" w:space="0" w:color="auto"/>
            </w:tcBorders>
            <w:vAlign w:val="center"/>
            <w:hideMark/>
          </w:tcPr>
          <w:p w14:paraId="026FE07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1902289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055" w:type="dxa"/>
            <w:tcBorders>
              <w:top w:val="nil"/>
              <w:left w:val="nil"/>
              <w:bottom w:val="single" w:sz="4" w:space="0" w:color="auto"/>
              <w:right w:val="single" w:sz="4" w:space="0" w:color="auto"/>
            </w:tcBorders>
            <w:vAlign w:val="center"/>
            <w:hideMark/>
          </w:tcPr>
          <w:p w14:paraId="02DC050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4DB96B54" w14:textId="77777777" w:rsidR="005A2F77" w:rsidRPr="009C60D8" w:rsidRDefault="005A2F77" w:rsidP="005A2F77">
            <w:pPr>
              <w:spacing w:after="0" w:line="240" w:lineRule="auto"/>
              <w:rPr>
                <w:rFonts w:ascii="Times New Roman" w:eastAsia="Times New Roman" w:hAnsi="Times New Roman" w:cs="Times New Roman"/>
              </w:rPr>
            </w:pPr>
          </w:p>
        </w:tc>
        <w:tc>
          <w:tcPr>
            <w:tcW w:w="927" w:type="dxa"/>
            <w:tcBorders>
              <w:top w:val="nil"/>
              <w:left w:val="nil"/>
              <w:bottom w:val="single" w:sz="4" w:space="0" w:color="auto"/>
              <w:right w:val="single" w:sz="4" w:space="0" w:color="auto"/>
            </w:tcBorders>
            <w:vAlign w:val="center"/>
            <w:hideMark/>
          </w:tcPr>
          <w:p w14:paraId="5D575F8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7BF922CC" w14:textId="77777777" w:rsidR="005A2F77" w:rsidRPr="009C60D8" w:rsidRDefault="005A2F77" w:rsidP="005A2F77">
            <w:pPr>
              <w:spacing w:after="0" w:line="240" w:lineRule="auto"/>
              <w:rPr>
                <w:rFonts w:ascii="Times New Roman" w:eastAsia="Times New Roman" w:hAnsi="Times New Roman" w:cs="Times New Roman"/>
              </w:rPr>
            </w:pPr>
          </w:p>
        </w:tc>
        <w:tc>
          <w:tcPr>
            <w:tcW w:w="927" w:type="dxa"/>
            <w:tcBorders>
              <w:top w:val="nil"/>
              <w:left w:val="nil"/>
              <w:bottom w:val="single" w:sz="4" w:space="0" w:color="auto"/>
              <w:right w:val="single" w:sz="4" w:space="0" w:color="auto"/>
            </w:tcBorders>
            <w:vAlign w:val="center"/>
            <w:hideMark/>
          </w:tcPr>
          <w:p w14:paraId="1FB8DB0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11B6889D" w14:textId="77777777" w:rsidR="005A2F77" w:rsidRPr="009C60D8" w:rsidRDefault="005A2F77" w:rsidP="005A2F77">
            <w:pPr>
              <w:spacing w:after="0" w:line="240" w:lineRule="auto"/>
              <w:rPr>
                <w:rFonts w:ascii="Times New Roman" w:eastAsia="Times New Roman" w:hAnsi="Times New Roman" w:cs="Times New Roman"/>
              </w:rPr>
            </w:pPr>
          </w:p>
        </w:tc>
        <w:tc>
          <w:tcPr>
            <w:tcW w:w="927" w:type="dxa"/>
            <w:tcBorders>
              <w:top w:val="nil"/>
              <w:left w:val="nil"/>
              <w:bottom w:val="single" w:sz="4" w:space="0" w:color="auto"/>
              <w:right w:val="single" w:sz="4" w:space="0" w:color="auto"/>
            </w:tcBorders>
            <w:vAlign w:val="center"/>
            <w:hideMark/>
          </w:tcPr>
          <w:p w14:paraId="22A39AF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single" w:sz="4" w:space="0" w:color="auto"/>
              <w:left w:val="single" w:sz="4" w:space="0" w:color="auto"/>
              <w:bottom w:val="single" w:sz="4" w:space="0" w:color="000000"/>
              <w:right w:val="single" w:sz="4" w:space="0" w:color="auto"/>
            </w:tcBorders>
            <w:vAlign w:val="center"/>
            <w:hideMark/>
          </w:tcPr>
          <w:p w14:paraId="797BFA52" w14:textId="77777777" w:rsidR="005A2F77" w:rsidRPr="009C60D8" w:rsidRDefault="005A2F77" w:rsidP="005A2F77">
            <w:pPr>
              <w:spacing w:after="0" w:line="240" w:lineRule="auto"/>
              <w:rPr>
                <w:rFonts w:ascii="Times New Roman" w:eastAsia="Times New Roman" w:hAnsi="Times New Roman" w:cs="Times New Roman"/>
              </w:rPr>
            </w:pPr>
          </w:p>
        </w:tc>
        <w:tc>
          <w:tcPr>
            <w:tcW w:w="860" w:type="dxa"/>
            <w:tcBorders>
              <w:top w:val="nil"/>
              <w:left w:val="nil"/>
              <w:bottom w:val="single" w:sz="4" w:space="0" w:color="auto"/>
              <w:right w:val="single" w:sz="4" w:space="0" w:color="auto"/>
            </w:tcBorders>
            <w:shd w:val="clear" w:color="000000" w:fill="E7E6E6"/>
            <w:vAlign w:val="center"/>
            <w:hideMark/>
          </w:tcPr>
          <w:p w14:paraId="243F15C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nil"/>
              <w:left w:val="single" w:sz="4" w:space="0" w:color="auto"/>
              <w:bottom w:val="single" w:sz="4" w:space="0" w:color="000000"/>
              <w:right w:val="single" w:sz="4" w:space="0" w:color="auto"/>
            </w:tcBorders>
            <w:vAlign w:val="center"/>
            <w:hideMark/>
          </w:tcPr>
          <w:p w14:paraId="23331BAE" w14:textId="77777777" w:rsidR="005A2F77" w:rsidRPr="009C60D8" w:rsidRDefault="005A2F77" w:rsidP="005A2F77">
            <w:pPr>
              <w:spacing w:after="0" w:line="240" w:lineRule="auto"/>
              <w:rPr>
                <w:rFonts w:ascii="Times New Roman" w:eastAsia="Times New Roman" w:hAnsi="Times New Roman" w:cs="Times New Roman"/>
              </w:rPr>
            </w:pPr>
          </w:p>
        </w:tc>
        <w:tc>
          <w:tcPr>
            <w:tcW w:w="916" w:type="dxa"/>
            <w:tcBorders>
              <w:top w:val="nil"/>
              <w:left w:val="nil"/>
              <w:bottom w:val="single" w:sz="4" w:space="0" w:color="auto"/>
              <w:right w:val="single" w:sz="4" w:space="0" w:color="auto"/>
            </w:tcBorders>
            <w:shd w:val="clear" w:color="000000" w:fill="E7E6E6"/>
            <w:vAlign w:val="center"/>
            <w:hideMark/>
          </w:tcPr>
          <w:p w14:paraId="7AB9B86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nil"/>
              <w:left w:val="single" w:sz="4" w:space="0" w:color="auto"/>
              <w:bottom w:val="single" w:sz="4" w:space="0" w:color="000000"/>
              <w:right w:val="single" w:sz="4" w:space="0" w:color="auto"/>
            </w:tcBorders>
            <w:vAlign w:val="center"/>
            <w:hideMark/>
          </w:tcPr>
          <w:p w14:paraId="41E336BB" w14:textId="77777777" w:rsidR="005A2F77" w:rsidRPr="009C60D8" w:rsidRDefault="005A2F77" w:rsidP="005A2F77">
            <w:pPr>
              <w:spacing w:after="0" w:line="240" w:lineRule="auto"/>
              <w:rPr>
                <w:rFonts w:ascii="Times New Roman" w:eastAsia="Times New Roman" w:hAnsi="Times New Roman" w:cs="Times New Roman"/>
              </w:rPr>
            </w:pPr>
          </w:p>
        </w:tc>
        <w:tc>
          <w:tcPr>
            <w:tcW w:w="912" w:type="dxa"/>
            <w:tcBorders>
              <w:top w:val="nil"/>
              <w:left w:val="nil"/>
              <w:bottom w:val="single" w:sz="4" w:space="0" w:color="auto"/>
              <w:right w:val="single" w:sz="4" w:space="0" w:color="auto"/>
            </w:tcBorders>
            <w:shd w:val="clear" w:color="000000" w:fill="E7E6E6"/>
            <w:vAlign w:val="center"/>
            <w:hideMark/>
          </w:tcPr>
          <w:p w14:paraId="44B7878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nil"/>
              <w:left w:val="single" w:sz="4" w:space="0" w:color="auto"/>
              <w:bottom w:val="single" w:sz="4" w:space="0" w:color="000000"/>
              <w:right w:val="single" w:sz="4" w:space="0" w:color="auto"/>
            </w:tcBorders>
            <w:vAlign w:val="center"/>
            <w:hideMark/>
          </w:tcPr>
          <w:p w14:paraId="4FD695CA" w14:textId="77777777" w:rsidR="005A2F77" w:rsidRPr="009C60D8" w:rsidRDefault="005A2F77" w:rsidP="005A2F77">
            <w:pPr>
              <w:spacing w:after="0" w:line="240" w:lineRule="auto"/>
              <w:rPr>
                <w:rFonts w:ascii="Times New Roman" w:eastAsia="Times New Roman" w:hAnsi="Times New Roman" w:cs="Times New Roman"/>
              </w:rPr>
            </w:pPr>
          </w:p>
        </w:tc>
        <w:tc>
          <w:tcPr>
            <w:tcW w:w="944" w:type="dxa"/>
            <w:tcBorders>
              <w:top w:val="nil"/>
              <w:left w:val="nil"/>
              <w:bottom w:val="single" w:sz="4" w:space="0" w:color="auto"/>
              <w:right w:val="single" w:sz="4" w:space="0" w:color="auto"/>
            </w:tcBorders>
            <w:shd w:val="clear" w:color="000000" w:fill="E7E6E6"/>
            <w:vAlign w:val="center"/>
            <w:hideMark/>
          </w:tcPr>
          <w:p w14:paraId="763D411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21" w:type="dxa"/>
            <w:vMerge/>
            <w:tcBorders>
              <w:top w:val="nil"/>
              <w:left w:val="single" w:sz="4" w:space="0" w:color="auto"/>
              <w:bottom w:val="single" w:sz="4" w:space="0" w:color="000000"/>
              <w:right w:val="single" w:sz="4" w:space="0" w:color="auto"/>
            </w:tcBorders>
            <w:vAlign w:val="center"/>
            <w:hideMark/>
          </w:tcPr>
          <w:p w14:paraId="26F81AD4" w14:textId="77777777" w:rsidR="005A2F77" w:rsidRPr="009C60D8" w:rsidRDefault="005A2F77" w:rsidP="005A2F77">
            <w:pPr>
              <w:spacing w:after="0" w:line="240" w:lineRule="auto"/>
              <w:rPr>
                <w:rFonts w:ascii="Times New Roman" w:eastAsia="Times New Roman" w:hAnsi="Times New Roman" w:cs="Times New Roman"/>
              </w:rPr>
            </w:pPr>
          </w:p>
        </w:tc>
      </w:tr>
      <w:tr w:rsidR="009C60D8" w:rsidRPr="009C60D8" w14:paraId="460267A5"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422086E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w:t>
            </w:r>
          </w:p>
        </w:tc>
        <w:tc>
          <w:tcPr>
            <w:tcW w:w="1524" w:type="dxa"/>
            <w:tcBorders>
              <w:top w:val="nil"/>
              <w:left w:val="nil"/>
              <w:bottom w:val="single" w:sz="4" w:space="0" w:color="auto"/>
              <w:right w:val="single" w:sz="4" w:space="0" w:color="auto"/>
            </w:tcBorders>
            <w:vAlign w:val="center"/>
            <w:hideMark/>
          </w:tcPr>
          <w:p w14:paraId="74E3987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Weight</w:t>
            </w:r>
          </w:p>
        </w:tc>
        <w:tc>
          <w:tcPr>
            <w:tcW w:w="1055" w:type="dxa"/>
            <w:tcBorders>
              <w:top w:val="nil"/>
              <w:left w:val="nil"/>
              <w:bottom w:val="single" w:sz="4" w:space="0" w:color="auto"/>
              <w:right w:val="single" w:sz="4" w:space="0" w:color="auto"/>
            </w:tcBorders>
            <w:vAlign w:val="center"/>
            <w:hideMark/>
          </w:tcPr>
          <w:p w14:paraId="5A5C090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3056.3</w:t>
            </w:r>
          </w:p>
        </w:tc>
        <w:tc>
          <w:tcPr>
            <w:tcW w:w="721" w:type="dxa"/>
            <w:tcBorders>
              <w:top w:val="nil"/>
              <w:left w:val="nil"/>
              <w:bottom w:val="single" w:sz="4" w:space="0" w:color="auto"/>
              <w:right w:val="single" w:sz="4" w:space="0" w:color="auto"/>
            </w:tcBorders>
            <w:vAlign w:val="center"/>
            <w:hideMark/>
          </w:tcPr>
          <w:p w14:paraId="17D44E68"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373.2</w:t>
            </w:r>
          </w:p>
        </w:tc>
        <w:tc>
          <w:tcPr>
            <w:tcW w:w="927" w:type="dxa"/>
            <w:tcBorders>
              <w:top w:val="nil"/>
              <w:left w:val="nil"/>
              <w:bottom w:val="single" w:sz="4" w:space="0" w:color="auto"/>
              <w:right w:val="single" w:sz="4" w:space="0" w:color="auto"/>
            </w:tcBorders>
            <w:vAlign w:val="center"/>
            <w:hideMark/>
          </w:tcPr>
          <w:p w14:paraId="46D0A9F9"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4258.2</w:t>
            </w:r>
          </w:p>
        </w:tc>
        <w:tc>
          <w:tcPr>
            <w:tcW w:w="721" w:type="dxa"/>
            <w:tcBorders>
              <w:top w:val="nil"/>
              <w:left w:val="nil"/>
              <w:bottom w:val="single" w:sz="4" w:space="0" w:color="auto"/>
              <w:right w:val="single" w:sz="4" w:space="0" w:color="auto"/>
            </w:tcBorders>
            <w:vAlign w:val="center"/>
            <w:hideMark/>
          </w:tcPr>
          <w:p w14:paraId="4E158627"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729.6</w:t>
            </w:r>
          </w:p>
        </w:tc>
        <w:tc>
          <w:tcPr>
            <w:tcW w:w="927" w:type="dxa"/>
            <w:tcBorders>
              <w:top w:val="nil"/>
              <w:left w:val="nil"/>
              <w:bottom w:val="single" w:sz="4" w:space="0" w:color="auto"/>
              <w:right w:val="single" w:sz="4" w:space="0" w:color="auto"/>
            </w:tcBorders>
            <w:vAlign w:val="center"/>
            <w:hideMark/>
          </w:tcPr>
          <w:p w14:paraId="2AC8781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6553.6</w:t>
            </w:r>
          </w:p>
        </w:tc>
        <w:tc>
          <w:tcPr>
            <w:tcW w:w="721" w:type="dxa"/>
            <w:tcBorders>
              <w:top w:val="nil"/>
              <w:left w:val="nil"/>
              <w:bottom w:val="single" w:sz="4" w:space="0" w:color="auto"/>
              <w:right w:val="single" w:sz="4" w:space="0" w:color="auto"/>
            </w:tcBorders>
            <w:vAlign w:val="center"/>
            <w:hideMark/>
          </w:tcPr>
          <w:p w14:paraId="67B2B4E2"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744.2</w:t>
            </w:r>
          </w:p>
        </w:tc>
        <w:tc>
          <w:tcPr>
            <w:tcW w:w="927" w:type="dxa"/>
            <w:tcBorders>
              <w:top w:val="nil"/>
              <w:left w:val="nil"/>
              <w:bottom w:val="single" w:sz="4" w:space="0" w:color="auto"/>
              <w:right w:val="single" w:sz="4" w:space="0" w:color="auto"/>
            </w:tcBorders>
            <w:vAlign w:val="center"/>
            <w:hideMark/>
          </w:tcPr>
          <w:p w14:paraId="4DD22F59"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8627.4</w:t>
            </w:r>
          </w:p>
        </w:tc>
        <w:tc>
          <w:tcPr>
            <w:tcW w:w="721" w:type="dxa"/>
            <w:tcBorders>
              <w:top w:val="nil"/>
              <w:left w:val="nil"/>
              <w:bottom w:val="single" w:sz="4" w:space="0" w:color="auto"/>
              <w:right w:val="single" w:sz="4" w:space="0" w:color="auto"/>
            </w:tcBorders>
            <w:vAlign w:val="center"/>
            <w:hideMark/>
          </w:tcPr>
          <w:p w14:paraId="136F3CBB"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738.2</w:t>
            </w:r>
          </w:p>
        </w:tc>
        <w:tc>
          <w:tcPr>
            <w:tcW w:w="860" w:type="dxa"/>
            <w:tcBorders>
              <w:top w:val="nil"/>
              <w:left w:val="nil"/>
              <w:bottom w:val="single" w:sz="4" w:space="0" w:color="auto"/>
              <w:right w:val="single" w:sz="4" w:space="0" w:color="auto"/>
            </w:tcBorders>
            <w:shd w:val="clear" w:color="000000" w:fill="E7E6E6"/>
            <w:vAlign w:val="center"/>
            <w:hideMark/>
          </w:tcPr>
          <w:p w14:paraId="2D798BC8"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3391.6</w:t>
            </w:r>
          </w:p>
        </w:tc>
        <w:tc>
          <w:tcPr>
            <w:tcW w:w="721" w:type="dxa"/>
            <w:tcBorders>
              <w:top w:val="nil"/>
              <w:left w:val="nil"/>
              <w:bottom w:val="single" w:sz="4" w:space="0" w:color="auto"/>
              <w:right w:val="single" w:sz="4" w:space="0" w:color="auto"/>
            </w:tcBorders>
            <w:shd w:val="clear" w:color="000000" w:fill="E7E6E6"/>
            <w:vAlign w:val="center"/>
            <w:hideMark/>
          </w:tcPr>
          <w:p w14:paraId="2AF433D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399.7</w:t>
            </w:r>
          </w:p>
        </w:tc>
        <w:tc>
          <w:tcPr>
            <w:tcW w:w="916" w:type="dxa"/>
            <w:tcBorders>
              <w:top w:val="nil"/>
              <w:left w:val="nil"/>
              <w:bottom w:val="single" w:sz="4" w:space="0" w:color="auto"/>
              <w:right w:val="single" w:sz="4" w:space="0" w:color="auto"/>
            </w:tcBorders>
            <w:shd w:val="clear" w:color="000000" w:fill="E7E6E6"/>
            <w:vAlign w:val="center"/>
            <w:hideMark/>
          </w:tcPr>
          <w:p w14:paraId="7574FA0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5340.1</w:t>
            </w:r>
          </w:p>
        </w:tc>
        <w:tc>
          <w:tcPr>
            <w:tcW w:w="721" w:type="dxa"/>
            <w:tcBorders>
              <w:top w:val="nil"/>
              <w:left w:val="nil"/>
              <w:bottom w:val="single" w:sz="4" w:space="0" w:color="auto"/>
              <w:right w:val="single" w:sz="4" w:space="0" w:color="auto"/>
            </w:tcBorders>
            <w:shd w:val="clear" w:color="000000" w:fill="E7E6E6"/>
            <w:vAlign w:val="center"/>
            <w:hideMark/>
          </w:tcPr>
          <w:p w14:paraId="23A87FE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635.6</w:t>
            </w:r>
          </w:p>
        </w:tc>
        <w:tc>
          <w:tcPr>
            <w:tcW w:w="912" w:type="dxa"/>
            <w:tcBorders>
              <w:top w:val="nil"/>
              <w:left w:val="nil"/>
              <w:bottom w:val="single" w:sz="4" w:space="0" w:color="auto"/>
              <w:right w:val="single" w:sz="4" w:space="0" w:color="auto"/>
            </w:tcBorders>
            <w:shd w:val="clear" w:color="000000" w:fill="E7E6E6"/>
            <w:vAlign w:val="center"/>
            <w:hideMark/>
          </w:tcPr>
          <w:p w14:paraId="123EFADD"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7506.8</w:t>
            </w:r>
          </w:p>
        </w:tc>
        <w:tc>
          <w:tcPr>
            <w:tcW w:w="721" w:type="dxa"/>
            <w:tcBorders>
              <w:top w:val="nil"/>
              <w:left w:val="nil"/>
              <w:bottom w:val="single" w:sz="4" w:space="0" w:color="auto"/>
              <w:right w:val="single" w:sz="4" w:space="0" w:color="auto"/>
            </w:tcBorders>
            <w:shd w:val="clear" w:color="000000" w:fill="E7E6E6"/>
            <w:vAlign w:val="center"/>
            <w:hideMark/>
          </w:tcPr>
          <w:p w14:paraId="152AAA22"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762.9</w:t>
            </w:r>
          </w:p>
        </w:tc>
        <w:tc>
          <w:tcPr>
            <w:tcW w:w="944" w:type="dxa"/>
            <w:tcBorders>
              <w:top w:val="nil"/>
              <w:left w:val="nil"/>
              <w:bottom w:val="single" w:sz="4" w:space="0" w:color="auto"/>
              <w:right w:val="single" w:sz="4" w:space="0" w:color="auto"/>
            </w:tcBorders>
            <w:shd w:val="clear" w:color="000000" w:fill="E7E6E6"/>
            <w:vAlign w:val="center"/>
            <w:hideMark/>
          </w:tcPr>
          <w:p w14:paraId="20CD968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10295.8</w:t>
            </w:r>
          </w:p>
        </w:tc>
        <w:tc>
          <w:tcPr>
            <w:tcW w:w="721" w:type="dxa"/>
            <w:tcBorders>
              <w:top w:val="nil"/>
              <w:left w:val="nil"/>
              <w:bottom w:val="single" w:sz="4" w:space="0" w:color="auto"/>
              <w:right w:val="single" w:sz="4" w:space="0" w:color="auto"/>
            </w:tcBorders>
            <w:shd w:val="clear" w:color="000000" w:fill="E7E6E6"/>
            <w:vAlign w:val="center"/>
            <w:hideMark/>
          </w:tcPr>
          <w:p w14:paraId="0A1440B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970.6</w:t>
            </w:r>
          </w:p>
        </w:tc>
      </w:tr>
      <w:tr w:rsidR="009C60D8" w:rsidRPr="009C60D8" w14:paraId="29C3930B"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654EF84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2196FB9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1055" w:type="dxa"/>
            <w:tcBorders>
              <w:top w:val="nil"/>
              <w:left w:val="nil"/>
              <w:bottom w:val="single" w:sz="4" w:space="0" w:color="auto"/>
              <w:right w:val="single" w:sz="4" w:space="0" w:color="auto"/>
            </w:tcBorders>
            <w:vAlign w:val="center"/>
            <w:hideMark/>
          </w:tcPr>
          <w:p w14:paraId="383E436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6.58</w:t>
            </w:r>
          </w:p>
        </w:tc>
        <w:tc>
          <w:tcPr>
            <w:tcW w:w="721" w:type="dxa"/>
            <w:tcBorders>
              <w:top w:val="nil"/>
              <w:left w:val="nil"/>
              <w:bottom w:val="single" w:sz="4" w:space="0" w:color="auto"/>
              <w:right w:val="single" w:sz="4" w:space="0" w:color="auto"/>
            </w:tcBorders>
            <w:vAlign w:val="center"/>
            <w:hideMark/>
          </w:tcPr>
          <w:p w14:paraId="47AD33D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5AAB96E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10.9</w:t>
            </w:r>
          </w:p>
        </w:tc>
        <w:tc>
          <w:tcPr>
            <w:tcW w:w="721" w:type="dxa"/>
            <w:tcBorders>
              <w:top w:val="nil"/>
              <w:left w:val="nil"/>
              <w:bottom w:val="single" w:sz="4" w:space="0" w:color="auto"/>
              <w:right w:val="single" w:sz="4" w:space="0" w:color="auto"/>
            </w:tcBorders>
            <w:vAlign w:val="center"/>
            <w:hideMark/>
          </w:tcPr>
          <w:p w14:paraId="03C7F74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29671C5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8.72</w:t>
            </w:r>
          </w:p>
        </w:tc>
        <w:tc>
          <w:tcPr>
            <w:tcW w:w="721" w:type="dxa"/>
            <w:tcBorders>
              <w:top w:val="nil"/>
              <w:left w:val="nil"/>
              <w:bottom w:val="single" w:sz="4" w:space="0" w:color="auto"/>
              <w:right w:val="single" w:sz="4" w:space="0" w:color="auto"/>
            </w:tcBorders>
            <w:vAlign w:val="center"/>
            <w:hideMark/>
          </w:tcPr>
          <w:p w14:paraId="73B7078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4FA7A7C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13.34</w:t>
            </w:r>
          </w:p>
        </w:tc>
        <w:tc>
          <w:tcPr>
            <w:tcW w:w="721" w:type="dxa"/>
            <w:tcBorders>
              <w:top w:val="nil"/>
              <w:left w:val="nil"/>
              <w:bottom w:val="single" w:sz="4" w:space="0" w:color="auto"/>
              <w:right w:val="single" w:sz="4" w:space="0" w:color="auto"/>
            </w:tcBorders>
            <w:vAlign w:val="center"/>
            <w:hideMark/>
          </w:tcPr>
          <w:p w14:paraId="6DDCFEF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522E635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6.58</w:t>
            </w:r>
          </w:p>
        </w:tc>
        <w:tc>
          <w:tcPr>
            <w:tcW w:w="721" w:type="dxa"/>
            <w:tcBorders>
              <w:top w:val="nil"/>
              <w:left w:val="nil"/>
              <w:bottom w:val="single" w:sz="4" w:space="0" w:color="auto"/>
              <w:right w:val="single" w:sz="4" w:space="0" w:color="auto"/>
            </w:tcBorders>
            <w:shd w:val="clear" w:color="000000" w:fill="E7E6E6"/>
            <w:vAlign w:val="center"/>
            <w:hideMark/>
          </w:tcPr>
          <w:p w14:paraId="58A59BC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6457053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10.9</w:t>
            </w:r>
          </w:p>
        </w:tc>
        <w:tc>
          <w:tcPr>
            <w:tcW w:w="721" w:type="dxa"/>
            <w:tcBorders>
              <w:top w:val="nil"/>
              <w:left w:val="nil"/>
              <w:bottom w:val="single" w:sz="4" w:space="0" w:color="auto"/>
              <w:right w:val="single" w:sz="4" w:space="0" w:color="auto"/>
            </w:tcBorders>
            <w:shd w:val="clear" w:color="000000" w:fill="E7E6E6"/>
            <w:vAlign w:val="center"/>
            <w:hideMark/>
          </w:tcPr>
          <w:p w14:paraId="796F6DC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42D3A65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8.72</w:t>
            </w:r>
          </w:p>
        </w:tc>
        <w:tc>
          <w:tcPr>
            <w:tcW w:w="721" w:type="dxa"/>
            <w:tcBorders>
              <w:top w:val="nil"/>
              <w:left w:val="nil"/>
              <w:bottom w:val="single" w:sz="4" w:space="0" w:color="auto"/>
              <w:right w:val="single" w:sz="4" w:space="0" w:color="auto"/>
            </w:tcBorders>
            <w:shd w:val="clear" w:color="000000" w:fill="E7E6E6"/>
            <w:vAlign w:val="center"/>
            <w:hideMark/>
          </w:tcPr>
          <w:p w14:paraId="4CA0334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38DC6AC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13.34</w:t>
            </w:r>
          </w:p>
        </w:tc>
        <w:tc>
          <w:tcPr>
            <w:tcW w:w="721" w:type="dxa"/>
            <w:tcBorders>
              <w:top w:val="nil"/>
              <w:left w:val="nil"/>
              <w:bottom w:val="single" w:sz="4" w:space="0" w:color="auto"/>
              <w:right w:val="single" w:sz="4" w:space="0" w:color="auto"/>
            </w:tcBorders>
            <w:shd w:val="clear" w:color="000000" w:fill="E7E6E6"/>
            <w:vAlign w:val="center"/>
            <w:hideMark/>
          </w:tcPr>
          <w:p w14:paraId="7AF87C4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3F6B55AA"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4EECE72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716BF0E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1055" w:type="dxa"/>
            <w:tcBorders>
              <w:top w:val="nil"/>
              <w:left w:val="nil"/>
              <w:bottom w:val="single" w:sz="4" w:space="0" w:color="auto"/>
              <w:right w:val="single" w:sz="4" w:space="0" w:color="auto"/>
            </w:tcBorders>
            <w:vAlign w:val="center"/>
            <w:hideMark/>
          </w:tcPr>
          <w:p w14:paraId="5505707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4CB82EA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50E31AC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338646A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4150C3F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527AB20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480C5B1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1D100D3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0BD82B9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7F0BDD5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0537755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3B9DC54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2EA5140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0DFCFF1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3DD407C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0A3C1E8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2226AEDA"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13C23EF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w:t>
            </w:r>
          </w:p>
        </w:tc>
        <w:tc>
          <w:tcPr>
            <w:tcW w:w="1524" w:type="dxa"/>
            <w:tcBorders>
              <w:top w:val="nil"/>
              <w:left w:val="nil"/>
              <w:bottom w:val="single" w:sz="4" w:space="0" w:color="auto"/>
              <w:right w:val="single" w:sz="4" w:space="0" w:color="auto"/>
            </w:tcBorders>
            <w:vAlign w:val="center"/>
            <w:hideMark/>
          </w:tcPr>
          <w:p w14:paraId="1DF55169"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Length/Height</w:t>
            </w:r>
          </w:p>
        </w:tc>
        <w:tc>
          <w:tcPr>
            <w:tcW w:w="1055" w:type="dxa"/>
            <w:tcBorders>
              <w:top w:val="nil"/>
              <w:left w:val="nil"/>
              <w:bottom w:val="single" w:sz="4" w:space="0" w:color="auto"/>
              <w:right w:val="single" w:sz="4" w:space="0" w:color="auto"/>
            </w:tcBorders>
            <w:vAlign w:val="center"/>
            <w:hideMark/>
          </w:tcPr>
          <w:p w14:paraId="6740E2E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51.4</w:t>
            </w:r>
          </w:p>
        </w:tc>
        <w:tc>
          <w:tcPr>
            <w:tcW w:w="721" w:type="dxa"/>
            <w:tcBorders>
              <w:top w:val="nil"/>
              <w:left w:val="nil"/>
              <w:bottom w:val="single" w:sz="4" w:space="0" w:color="auto"/>
              <w:right w:val="single" w:sz="4" w:space="0" w:color="auto"/>
            </w:tcBorders>
            <w:vAlign w:val="center"/>
            <w:hideMark/>
          </w:tcPr>
          <w:p w14:paraId="3F4E0692"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2.3</w:t>
            </w:r>
          </w:p>
        </w:tc>
        <w:tc>
          <w:tcPr>
            <w:tcW w:w="927" w:type="dxa"/>
            <w:tcBorders>
              <w:top w:val="nil"/>
              <w:left w:val="nil"/>
              <w:bottom w:val="single" w:sz="4" w:space="0" w:color="auto"/>
              <w:right w:val="single" w:sz="4" w:space="0" w:color="auto"/>
            </w:tcBorders>
            <w:vAlign w:val="center"/>
            <w:hideMark/>
          </w:tcPr>
          <w:p w14:paraId="2F5EE788"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58</w:t>
            </w:r>
          </w:p>
        </w:tc>
        <w:tc>
          <w:tcPr>
            <w:tcW w:w="721" w:type="dxa"/>
            <w:tcBorders>
              <w:top w:val="nil"/>
              <w:left w:val="nil"/>
              <w:bottom w:val="single" w:sz="4" w:space="0" w:color="auto"/>
              <w:right w:val="single" w:sz="4" w:space="0" w:color="auto"/>
            </w:tcBorders>
            <w:vAlign w:val="center"/>
            <w:hideMark/>
          </w:tcPr>
          <w:p w14:paraId="66E513BC"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2.8</w:t>
            </w:r>
          </w:p>
        </w:tc>
        <w:tc>
          <w:tcPr>
            <w:tcW w:w="927" w:type="dxa"/>
            <w:tcBorders>
              <w:top w:val="nil"/>
              <w:left w:val="nil"/>
              <w:bottom w:val="single" w:sz="4" w:space="0" w:color="auto"/>
              <w:right w:val="single" w:sz="4" w:space="0" w:color="auto"/>
            </w:tcBorders>
            <w:vAlign w:val="center"/>
            <w:hideMark/>
          </w:tcPr>
          <w:p w14:paraId="7D33108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65.8</w:t>
            </w:r>
          </w:p>
        </w:tc>
        <w:tc>
          <w:tcPr>
            <w:tcW w:w="721" w:type="dxa"/>
            <w:tcBorders>
              <w:top w:val="nil"/>
              <w:left w:val="nil"/>
              <w:bottom w:val="single" w:sz="4" w:space="0" w:color="auto"/>
              <w:right w:val="single" w:sz="4" w:space="0" w:color="auto"/>
            </w:tcBorders>
            <w:vAlign w:val="center"/>
            <w:hideMark/>
          </w:tcPr>
          <w:p w14:paraId="2B0CEC59"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2.2</w:t>
            </w:r>
          </w:p>
        </w:tc>
        <w:tc>
          <w:tcPr>
            <w:tcW w:w="927" w:type="dxa"/>
            <w:tcBorders>
              <w:top w:val="nil"/>
              <w:left w:val="nil"/>
              <w:bottom w:val="single" w:sz="4" w:space="0" w:color="auto"/>
              <w:right w:val="single" w:sz="4" w:space="0" w:color="auto"/>
            </w:tcBorders>
            <w:vAlign w:val="center"/>
            <w:hideMark/>
          </w:tcPr>
          <w:p w14:paraId="29D3D0E6"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73</w:t>
            </w:r>
          </w:p>
        </w:tc>
        <w:tc>
          <w:tcPr>
            <w:tcW w:w="721" w:type="dxa"/>
            <w:tcBorders>
              <w:top w:val="nil"/>
              <w:left w:val="nil"/>
              <w:bottom w:val="single" w:sz="4" w:space="0" w:color="auto"/>
              <w:right w:val="single" w:sz="4" w:space="0" w:color="auto"/>
            </w:tcBorders>
            <w:vAlign w:val="center"/>
            <w:hideMark/>
          </w:tcPr>
          <w:p w14:paraId="3E01D4BB"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1.9</w:t>
            </w:r>
          </w:p>
        </w:tc>
        <w:tc>
          <w:tcPr>
            <w:tcW w:w="860" w:type="dxa"/>
            <w:tcBorders>
              <w:top w:val="nil"/>
              <w:left w:val="nil"/>
              <w:bottom w:val="single" w:sz="4" w:space="0" w:color="auto"/>
              <w:right w:val="single" w:sz="4" w:space="0" w:color="auto"/>
            </w:tcBorders>
            <w:shd w:val="clear" w:color="000000" w:fill="E7E6E6"/>
            <w:vAlign w:val="center"/>
            <w:hideMark/>
          </w:tcPr>
          <w:p w14:paraId="674AE738"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52.8</w:t>
            </w:r>
          </w:p>
        </w:tc>
        <w:tc>
          <w:tcPr>
            <w:tcW w:w="721" w:type="dxa"/>
            <w:tcBorders>
              <w:top w:val="nil"/>
              <w:left w:val="nil"/>
              <w:bottom w:val="single" w:sz="4" w:space="0" w:color="auto"/>
              <w:right w:val="single" w:sz="4" w:space="0" w:color="auto"/>
            </w:tcBorders>
            <w:shd w:val="clear" w:color="000000" w:fill="E7E6E6"/>
            <w:vAlign w:val="center"/>
            <w:hideMark/>
          </w:tcPr>
          <w:p w14:paraId="3F952EA7"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1.9</w:t>
            </w:r>
          </w:p>
        </w:tc>
        <w:tc>
          <w:tcPr>
            <w:tcW w:w="916" w:type="dxa"/>
            <w:tcBorders>
              <w:top w:val="nil"/>
              <w:left w:val="nil"/>
              <w:bottom w:val="single" w:sz="4" w:space="0" w:color="auto"/>
              <w:right w:val="single" w:sz="4" w:space="0" w:color="auto"/>
            </w:tcBorders>
            <w:shd w:val="clear" w:color="000000" w:fill="E7E6E6"/>
            <w:vAlign w:val="center"/>
            <w:hideMark/>
          </w:tcPr>
          <w:p w14:paraId="592B984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60.5</w:t>
            </w:r>
          </w:p>
        </w:tc>
        <w:tc>
          <w:tcPr>
            <w:tcW w:w="721" w:type="dxa"/>
            <w:tcBorders>
              <w:top w:val="nil"/>
              <w:left w:val="nil"/>
              <w:bottom w:val="single" w:sz="4" w:space="0" w:color="auto"/>
              <w:right w:val="single" w:sz="4" w:space="0" w:color="auto"/>
            </w:tcBorders>
            <w:shd w:val="clear" w:color="000000" w:fill="E7E6E6"/>
            <w:vAlign w:val="center"/>
            <w:hideMark/>
          </w:tcPr>
          <w:p w14:paraId="787EC7CB"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w:t>
            </w:r>
          </w:p>
        </w:tc>
        <w:tc>
          <w:tcPr>
            <w:tcW w:w="912" w:type="dxa"/>
            <w:tcBorders>
              <w:top w:val="nil"/>
              <w:left w:val="nil"/>
              <w:bottom w:val="single" w:sz="4" w:space="0" w:color="auto"/>
              <w:right w:val="single" w:sz="4" w:space="0" w:color="auto"/>
            </w:tcBorders>
            <w:shd w:val="clear" w:color="000000" w:fill="E7E6E6"/>
            <w:vAlign w:val="center"/>
            <w:hideMark/>
          </w:tcPr>
          <w:p w14:paraId="32C3A052"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68.4</w:t>
            </w:r>
          </w:p>
        </w:tc>
        <w:tc>
          <w:tcPr>
            <w:tcW w:w="721" w:type="dxa"/>
            <w:tcBorders>
              <w:top w:val="nil"/>
              <w:left w:val="nil"/>
              <w:bottom w:val="single" w:sz="4" w:space="0" w:color="auto"/>
              <w:right w:val="single" w:sz="4" w:space="0" w:color="auto"/>
            </w:tcBorders>
            <w:shd w:val="clear" w:color="000000" w:fill="E7E6E6"/>
            <w:vAlign w:val="center"/>
            <w:hideMark/>
          </w:tcPr>
          <w:p w14:paraId="15EA411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1.5</w:t>
            </w:r>
          </w:p>
        </w:tc>
        <w:tc>
          <w:tcPr>
            <w:tcW w:w="944" w:type="dxa"/>
            <w:tcBorders>
              <w:top w:val="nil"/>
              <w:left w:val="nil"/>
              <w:bottom w:val="single" w:sz="4" w:space="0" w:color="auto"/>
              <w:right w:val="single" w:sz="4" w:space="0" w:color="auto"/>
            </w:tcBorders>
            <w:shd w:val="clear" w:color="000000" w:fill="E7E6E6"/>
            <w:vAlign w:val="center"/>
            <w:hideMark/>
          </w:tcPr>
          <w:p w14:paraId="56CF8D8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76.5</w:t>
            </w:r>
          </w:p>
        </w:tc>
        <w:tc>
          <w:tcPr>
            <w:tcW w:w="721" w:type="dxa"/>
            <w:tcBorders>
              <w:top w:val="nil"/>
              <w:left w:val="nil"/>
              <w:bottom w:val="single" w:sz="4" w:space="0" w:color="auto"/>
              <w:right w:val="single" w:sz="4" w:space="0" w:color="auto"/>
            </w:tcBorders>
            <w:shd w:val="clear" w:color="000000" w:fill="E7E6E6"/>
            <w:vAlign w:val="center"/>
            <w:hideMark/>
          </w:tcPr>
          <w:p w14:paraId="7376730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1.7</w:t>
            </w:r>
          </w:p>
        </w:tc>
      </w:tr>
      <w:tr w:rsidR="009C60D8" w:rsidRPr="009C60D8" w14:paraId="3CCF7F2A"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410EB1B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6BC5A9F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1055" w:type="dxa"/>
            <w:tcBorders>
              <w:top w:val="nil"/>
              <w:left w:val="nil"/>
              <w:bottom w:val="single" w:sz="4" w:space="0" w:color="auto"/>
              <w:right w:val="single" w:sz="4" w:space="0" w:color="auto"/>
            </w:tcBorders>
            <w:vAlign w:val="center"/>
            <w:hideMark/>
          </w:tcPr>
          <w:p w14:paraId="1916C18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4.57</w:t>
            </w:r>
          </w:p>
        </w:tc>
        <w:tc>
          <w:tcPr>
            <w:tcW w:w="721" w:type="dxa"/>
            <w:tcBorders>
              <w:top w:val="nil"/>
              <w:left w:val="nil"/>
              <w:bottom w:val="single" w:sz="4" w:space="0" w:color="auto"/>
              <w:right w:val="single" w:sz="4" w:space="0" w:color="auto"/>
            </w:tcBorders>
            <w:vAlign w:val="center"/>
            <w:hideMark/>
          </w:tcPr>
          <w:p w14:paraId="190A11B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32562E2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7.08</w:t>
            </w:r>
          </w:p>
        </w:tc>
        <w:tc>
          <w:tcPr>
            <w:tcW w:w="721" w:type="dxa"/>
            <w:tcBorders>
              <w:top w:val="nil"/>
              <w:left w:val="nil"/>
              <w:bottom w:val="single" w:sz="4" w:space="0" w:color="auto"/>
              <w:right w:val="single" w:sz="4" w:space="0" w:color="auto"/>
            </w:tcBorders>
            <w:vAlign w:val="center"/>
            <w:hideMark/>
          </w:tcPr>
          <w:p w14:paraId="2F35B9D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3B26D92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9.52</w:t>
            </w:r>
          </w:p>
        </w:tc>
        <w:tc>
          <w:tcPr>
            <w:tcW w:w="721" w:type="dxa"/>
            <w:tcBorders>
              <w:top w:val="nil"/>
              <w:left w:val="nil"/>
              <w:bottom w:val="single" w:sz="4" w:space="0" w:color="auto"/>
              <w:right w:val="single" w:sz="4" w:space="0" w:color="auto"/>
            </w:tcBorders>
            <w:vAlign w:val="center"/>
            <w:hideMark/>
          </w:tcPr>
          <w:p w14:paraId="5C66610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5EA5F10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13.38</w:t>
            </w:r>
          </w:p>
        </w:tc>
        <w:tc>
          <w:tcPr>
            <w:tcW w:w="721" w:type="dxa"/>
            <w:tcBorders>
              <w:top w:val="nil"/>
              <w:left w:val="nil"/>
              <w:bottom w:val="single" w:sz="4" w:space="0" w:color="auto"/>
              <w:right w:val="single" w:sz="4" w:space="0" w:color="auto"/>
            </w:tcBorders>
            <w:vAlign w:val="center"/>
            <w:hideMark/>
          </w:tcPr>
          <w:p w14:paraId="1F1DB54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51C01CB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4.57</w:t>
            </w:r>
          </w:p>
        </w:tc>
        <w:tc>
          <w:tcPr>
            <w:tcW w:w="721" w:type="dxa"/>
            <w:tcBorders>
              <w:top w:val="nil"/>
              <w:left w:val="nil"/>
              <w:bottom w:val="single" w:sz="4" w:space="0" w:color="auto"/>
              <w:right w:val="single" w:sz="4" w:space="0" w:color="auto"/>
            </w:tcBorders>
            <w:shd w:val="clear" w:color="000000" w:fill="E7E6E6"/>
            <w:vAlign w:val="center"/>
            <w:hideMark/>
          </w:tcPr>
          <w:p w14:paraId="5219791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3647F39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7.08</w:t>
            </w:r>
          </w:p>
        </w:tc>
        <w:tc>
          <w:tcPr>
            <w:tcW w:w="721" w:type="dxa"/>
            <w:tcBorders>
              <w:top w:val="nil"/>
              <w:left w:val="nil"/>
              <w:bottom w:val="single" w:sz="4" w:space="0" w:color="auto"/>
              <w:right w:val="single" w:sz="4" w:space="0" w:color="auto"/>
            </w:tcBorders>
            <w:shd w:val="clear" w:color="000000" w:fill="E7E6E6"/>
            <w:vAlign w:val="center"/>
            <w:hideMark/>
          </w:tcPr>
          <w:p w14:paraId="015918E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521D84C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9.52</w:t>
            </w:r>
          </w:p>
        </w:tc>
        <w:tc>
          <w:tcPr>
            <w:tcW w:w="721" w:type="dxa"/>
            <w:tcBorders>
              <w:top w:val="nil"/>
              <w:left w:val="nil"/>
              <w:bottom w:val="single" w:sz="4" w:space="0" w:color="auto"/>
              <w:right w:val="single" w:sz="4" w:space="0" w:color="auto"/>
            </w:tcBorders>
            <w:shd w:val="clear" w:color="000000" w:fill="E7E6E6"/>
            <w:vAlign w:val="center"/>
            <w:hideMark/>
          </w:tcPr>
          <w:p w14:paraId="517C845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30EECB9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13.38</w:t>
            </w:r>
          </w:p>
        </w:tc>
        <w:tc>
          <w:tcPr>
            <w:tcW w:w="721" w:type="dxa"/>
            <w:tcBorders>
              <w:top w:val="nil"/>
              <w:left w:val="nil"/>
              <w:bottom w:val="single" w:sz="4" w:space="0" w:color="auto"/>
              <w:right w:val="single" w:sz="4" w:space="0" w:color="auto"/>
            </w:tcBorders>
            <w:shd w:val="clear" w:color="000000" w:fill="E7E6E6"/>
            <w:vAlign w:val="center"/>
            <w:hideMark/>
          </w:tcPr>
          <w:p w14:paraId="54041CB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62DF2792"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7F4E357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7664F8F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1055" w:type="dxa"/>
            <w:tcBorders>
              <w:top w:val="nil"/>
              <w:left w:val="nil"/>
              <w:bottom w:val="single" w:sz="4" w:space="0" w:color="auto"/>
              <w:right w:val="single" w:sz="4" w:space="0" w:color="auto"/>
            </w:tcBorders>
            <w:vAlign w:val="center"/>
            <w:hideMark/>
          </w:tcPr>
          <w:p w14:paraId="1AAF9EC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5E6C098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71B708F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15E0B68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68C7A3D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4DE696C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22321D7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77A03BC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59226FA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1922273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4E47691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249821E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7B586BE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0A2FB15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62B23FC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6B45767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2D05645E" w14:textId="77777777" w:rsidTr="00CB1A87">
        <w:trPr>
          <w:trHeight w:val="564"/>
        </w:trPr>
        <w:tc>
          <w:tcPr>
            <w:tcW w:w="400" w:type="dxa"/>
            <w:tcBorders>
              <w:top w:val="nil"/>
              <w:left w:val="single" w:sz="4" w:space="0" w:color="auto"/>
              <w:bottom w:val="single" w:sz="4" w:space="0" w:color="auto"/>
              <w:right w:val="single" w:sz="4" w:space="0" w:color="auto"/>
            </w:tcBorders>
            <w:vAlign w:val="center"/>
            <w:hideMark/>
          </w:tcPr>
          <w:p w14:paraId="25FDF29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w:t>
            </w:r>
          </w:p>
        </w:tc>
        <w:tc>
          <w:tcPr>
            <w:tcW w:w="1524" w:type="dxa"/>
            <w:tcBorders>
              <w:top w:val="nil"/>
              <w:left w:val="nil"/>
              <w:bottom w:val="single" w:sz="4" w:space="0" w:color="auto"/>
              <w:right w:val="single" w:sz="4" w:space="0" w:color="auto"/>
            </w:tcBorders>
            <w:vAlign w:val="center"/>
            <w:hideMark/>
          </w:tcPr>
          <w:p w14:paraId="1A51646D"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Head Circumference</w:t>
            </w:r>
          </w:p>
        </w:tc>
        <w:tc>
          <w:tcPr>
            <w:tcW w:w="1055" w:type="dxa"/>
            <w:tcBorders>
              <w:top w:val="nil"/>
              <w:left w:val="nil"/>
              <w:bottom w:val="single" w:sz="4" w:space="0" w:color="auto"/>
              <w:right w:val="single" w:sz="4" w:space="0" w:color="auto"/>
            </w:tcBorders>
            <w:vAlign w:val="center"/>
            <w:hideMark/>
          </w:tcPr>
          <w:p w14:paraId="3F8678F2"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33.2</w:t>
            </w:r>
          </w:p>
        </w:tc>
        <w:tc>
          <w:tcPr>
            <w:tcW w:w="721" w:type="dxa"/>
            <w:tcBorders>
              <w:top w:val="nil"/>
              <w:left w:val="nil"/>
              <w:bottom w:val="single" w:sz="4" w:space="0" w:color="auto"/>
              <w:right w:val="single" w:sz="4" w:space="0" w:color="auto"/>
            </w:tcBorders>
            <w:vAlign w:val="center"/>
            <w:hideMark/>
          </w:tcPr>
          <w:p w14:paraId="24DAC378"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w:t>
            </w:r>
          </w:p>
        </w:tc>
        <w:tc>
          <w:tcPr>
            <w:tcW w:w="927" w:type="dxa"/>
            <w:tcBorders>
              <w:top w:val="nil"/>
              <w:left w:val="nil"/>
              <w:bottom w:val="single" w:sz="4" w:space="0" w:color="auto"/>
              <w:right w:val="single" w:sz="4" w:space="0" w:color="auto"/>
            </w:tcBorders>
            <w:vAlign w:val="center"/>
            <w:hideMark/>
          </w:tcPr>
          <w:p w14:paraId="7789871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38.3</w:t>
            </w:r>
          </w:p>
        </w:tc>
        <w:tc>
          <w:tcPr>
            <w:tcW w:w="721" w:type="dxa"/>
            <w:tcBorders>
              <w:top w:val="nil"/>
              <w:left w:val="nil"/>
              <w:bottom w:val="single" w:sz="4" w:space="0" w:color="auto"/>
              <w:right w:val="single" w:sz="4" w:space="0" w:color="auto"/>
            </w:tcBorders>
            <w:vAlign w:val="center"/>
            <w:hideMark/>
          </w:tcPr>
          <w:p w14:paraId="72117066"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1.6</w:t>
            </w:r>
          </w:p>
        </w:tc>
        <w:tc>
          <w:tcPr>
            <w:tcW w:w="927" w:type="dxa"/>
            <w:tcBorders>
              <w:top w:val="nil"/>
              <w:left w:val="nil"/>
              <w:bottom w:val="single" w:sz="4" w:space="0" w:color="auto"/>
              <w:right w:val="single" w:sz="4" w:space="0" w:color="auto"/>
            </w:tcBorders>
            <w:vAlign w:val="center"/>
            <w:hideMark/>
          </w:tcPr>
          <w:p w14:paraId="2211E57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42.8</w:t>
            </w:r>
          </w:p>
        </w:tc>
        <w:tc>
          <w:tcPr>
            <w:tcW w:w="721" w:type="dxa"/>
            <w:tcBorders>
              <w:top w:val="nil"/>
              <w:left w:val="nil"/>
              <w:bottom w:val="single" w:sz="4" w:space="0" w:color="auto"/>
              <w:right w:val="single" w:sz="4" w:space="0" w:color="auto"/>
            </w:tcBorders>
            <w:vAlign w:val="center"/>
            <w:hideMark/>
          </w:tcPr>
          <w:p w14:paraId="239D4CD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1.7</w:t>
            </w:r>
          </w:p>
        </w:tc>
        <w:tc>
          <w:tcPr>
            <w:tcW w:w="927" w:type="dxa"/>
            <w:tcBorders>
              <w:top w:val="nil"/>
              <w:left w:val="nil"/>
              <w:bottom w:val="single" w:sz="4" w:space="0" w:color="auto"/>
              <w:right w:val="single" w:sz="4" w:space="0" w:color="auto"/>
            </w:tcBorders>
            <w:vAlign w:val="center"/>
            <w:hideMark/>
          </w:tcPr>
          <w:p w14:paraId="649AA86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45.6</w:t>
            </w:r>
          </w:p>
        </w:tc>
        <w:tc>
          <w:tcPr>
            <w:tcW w:w="721" w:type="dxa"/>
            <w:tcBorders>
              <w:top w:val="nil"/>
              <w:left w:val="nil"/>
              <w:bottom w:val="single" w:sz="4" w:space="0" w:color="auto"/>
              <w:right w:val="single" w:sz="4" w:space="0" w:color="auto"/>
            </w:tcBorders>
            <w:vAlign w:val="center"/>
            <w:hideMark/>
          </w:tcPr>
          <w:p w14:paraId="1C3C5E41"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1.5</w:t>
            </w:r>
          </w:p>
        </w:tc>
        <w:tc>
          <w:tcPr>
            <w:tcW w:w="860" w:type="dxa"/>
            <w:tcBorders>
              <w:top w:val="nil"/>
              <w:left w:val="nil"/>
              <w:bottom w:val="single" w:sz="4" w:space="0" w:color="auto"/>
              <w:right w:val="single" w:sz="4" w:space="0" w:color="auto"/>
            </w:tcBorders>
            <w:shd w:val="clear" w:color="000000" w:fill="E7E6E6"/>
            <w:vAlign w:val="center"/>
            <w:hideMark/>
          </w:tcPr>
          <w:p w14:paraId="52F8925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34.3</w:t>
            </w:r>
          </w:p>
        </w:tc>
        <w:tc>
          <w:tcPr>
            <w:tcW w:w="721" w:type="dxa"/>
            <w:tcBorders>
              <w:top w:val="nil"/>
              <w:left w:val="nil"/>
              <w:bottom w:val="single" w:sz="4" w:space="0" w:color="auto"/>
              <w:right w:val="single" w:sz="4" w:space="0" w:color="auto"/>
            </w:tcBorders>
            <w:shd w:val="clear" w:color="000000" w:fill="E7E6E6"/>
            <w:vAlign w:val="center"/>
            <w:hideMark/>
          </w:tcPr>
          <w:p w14:paraId="2514072D"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1.1</w:t>
            </w:r>
          </w:p>
        </w:tc>
        <w:tc>
          <w:tcPr>
            <w:tcW w:w="916" w:type="dxa"/>
            <w:tcBorders>
              <w:top w:val="nil"/>
              <w:left w:val="nil"/>
              <w:bottom w:val="single" w:sz="4" w:space="0" w:color="auto"/>
              <w:right w:val="single" w:sz="4" w:space="0" w:color="auto"/>
            </w:tcBorders>
            <w:shd w:val="clear" w:color="000000" w:fill="E7E6E6"/>
            <w:vAlign w:val="center"/>
            <w:hideMark/>
          </w:tcPr>
          <w:p w14:paraId="0C6419D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39.4</w:t>
            </w:r>
          </w:p>
        </w:tc>
        <w:tc>
          <w:tcPr>
            <w:tcW w:w="721" w:type="dxa"/>
            <w:tcBorders>
              <w:top w:val="nil"/>
              <w:left w:val="nil"/>
              <w:bottom w:val="single" w:sz="4" w:space="0" w:color="auto"/>
              <w:right w:val="single" w:sz="4" w:space="0" w:color="auto"/>
            </w:tcBorders>
            <w:shd w:val="clear" w:color="000000" w:fill="E7E6E6"/>
            <w:vAlign w:val="center"/>
            <w:hideMark/>
          </w:tcPr>
          <w:p w14:paraId="773F6A46"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1.1</w:t>
            </w:r>
          </w:p>
        </w:tc>
        <w:tc>
          <w:tcPr>
            <w:tcW w:w="912" w:type="dxa"/>
            <w:tcBorders>
              <w:top w:val="nil"/>
              <w:left w:val="nil"/>
              <w:bottom w:val="single" w:sz="4" w:space="0" w:color="auto"/>
              <w:right w:val="single" w:sz="4" w:space="0" w:color="auto"/>
            </w:tcBorders>
            <w:shd w:val="clear" w:color="000000" w:fill="E7E6E6"/>
            <w:vAlign w:val="center"/>
            <w:hideMark/>
          </w:tcPr>
          <w:p w14:paraId="56DCE93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44.4</w:t>
            </w:r>
          </w:p>
        </w:tc>
        <w:tc>
          <w:tcPr>
            <w:tcW w:w="721" w:type="dxa"/>
            <w:tcBorders>
              <w:top w:val="nil"/>
              <w:left w:val="nil"/>
              <w:bottom w:val="single" w:sz="4" w:space="0" w:color="auto"/>
              <w:right w:val="single" w:sz="4" w:space="0" w:color="auto"/>
            </w:tcBorders>
            <w:shd w:val="clear" w:color="000000" w:fill="E7E6E6"/>
            <w:vAlign w:val="center"/>
            <w:hideMark/>
          </w:tcPr>
          <w:p w14:paraId="73EC423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0.8</w:t>
            </w:r>
          </w:p>
        </w:tc>
        <w:tc>
          <w:tcPr>
            <w:tcW w:w="944" w:type="dxa"/>
            <w:tcBorders>
              <w:top w:val="nil"/>
              <w:left w:val="nil"/>
              <w:bottom w:val="single" w:sz="4" w:space="0" w:color="auto"/>
              <w:right w:val="single" w:sz="4" w:space="0" w:color="auto"/>
            </w:tcBorders>
            <w:shd w:val="clear" w:color="000000" w:fill="E7E6E6"/>
            <w:vAlign w:val="center"/>
            <w:hideMark/>
          </w:tcPr>
          <w:p w14:paraId="49B42FC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47</w:t>
            </w:r>
          </w:p>
        </w:tc>
        <w:tc>
          <w:tcPr>
            <w:tcW w:w="721" w:type="dxa"/>
            <w:tcBorders>
              <w:top w:val="nil"/>
              <w:left w:val="nil"/>
              <w:bottom w:val="single" w:sz="4" w:space="0" w:color="auto"/>
              <w:right w:val="single" w:sz="4" w:space="0" w:color="auto"/>
            </w:tcBorders>
            <w:shd w:val="clear" w:color="000000" w:fill="E7E6E6"/>
            <w:vAlign w:val="center"/>
            <w:hideMark/>
          </w:tcPr>
          <w:p w14:paraId="20991D4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0.8</w:t>
            </w:r>
          </w:p>
        </w:tc>
      </w:tr>
      <w:tr w:rsidR="009C60D8" w:rsidRPr="009C60D8" w14:paraId="1F368B10"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42E844B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63A1D14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1055" w:type="dxa"/>
            <w:tcBorders>
              <w:top w:val="nil"/>
              <w:left w:val="nil"/>
              <w:bottom w:val="single" w:sz="4" w:space="0" w:color="auto"/>
              <w:right w:val="single" w:sz="4" w:space="0" w:color="auto"/>
            </w:tcBorders>
            <w:vAlign w:val="center"/>
            <w:hideMark/>
          </w:tcPr>
          <w:p w14:paraId="51E6DA6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4.7</w:t>
            </w:r>
          </w:p>
        </w:tc>
        <w:tc>
          <w:tcPr>
            <w:tcW w:w="721" w:type="dxa"/>
            <w:tcBorders>
              <w:top w:val="nil"/>
              <w:left w:val="nil"/>
              <w:bottom w:val="single" w:sz="4" w:space="0" w:color="auto"/>
              <w:right w:val="single" w:sz="4" w:space="0" w:color="auto"/>
            </w:tcBorders>
            <w:vAlign w:val="center"/>
            <w:hideMark/>
          </w:tcPr>
          <w:p w14:paraId="2056599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2BB704F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5.52</w:t>
            </w:r>
          </w:p>
        </w:tc>
        <w:tc>
          <w:tcPr>
            <w:tcW w:w="721" w:type="dxa"/>
            <w:tcBorders>
              <w:top w:val="nil"/>
              <w:left w:val="nil"/>
              <w:bottom w:val="single" w:sz="4" w:space="0" w:color="auto"/>
              <w:right w:val="single" w:sz="4" w:space="0" w:color="auto"/>
            </w:tcBorders>
            <w:vAlign w:val="center"/>
            <w:hideMark/>
          </w:tcPr>
          <w:p w14:paraId="27454F4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28FFBD8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8.3</w:t>
            </w:r>
          </w:p>
        </w:tc>
        <w:tc>
          <w:tcPr>
            <w:tcW w:w="721" w:type="dxa"/>
            <w:tcBorders>
              <w:top w:val="nil"/>
              <w:left w:val="nil"/>
              <w:bottom w:val="single" w:sz="4" w:space="0" w:color="auto"/>
              <w:right w:val="single" w:sz="4" w:space="0" w:color="auto"/>
            </w:tcBorders>
            <w:vAlign w:val="center"/>
            <w:hideMark/>
          </w:tcPr>
          <w:p w14:paraId="7615956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3510F88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8.03</w:t>
            </w:r>
          </w:p>
        </w:tc>
        <w:tc>
          <w:tcPr>
            <w:tcW w:w="721" w:type="dxa"/>
            <w:tcBorders>
              <w:top w:val="nil"/>
              <w:left w:val="nil"/>
              <w:bottom w:val="single" w:sz="4" w:space="0" w:color="auto"/>
              <w:right w:val="single" w:sz="4" w:space="0" w:color="auto"/>
            </w:tcBorders>
            <w:vAlign w:val="center"/>
            <w:hideMark/>
          </w:tcPr>
          <w:p w14:paraId="671ABC0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07ACAE8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4.7</w:t>
            </w:r>
          </w:p>
        </w:tc>
        <w:tc>
          <w:tcPr>
            <w:tcW w:w="721" w:type="dxa"/>
            <w:tcBorders>
              <w:top w:val="nil"/>
              <w:left w:val="nil"/>
              <w:bottom w:val="single" w:sz="4" w:space="0" w:color="auto"/>
              <w:right w:val="single" w:sz="4" w:space="0" w:color="auto"/>
            </w:tcBorders>
            <w:shd w:val="clear" w:color="000000" w:fill="E7E6E6"/>
            <w:vAlign w:val="center"/>
            <w:hideMark/>
          </w:tcPr>
          <w:p w14:paraId="06B0B4F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441BDAA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5.52</w:t>
            </w:r>
          </w:p>
        </w:tc>
        <w:tc>
          <w:tcPr>
            <w:tcW w:w="721" w:type="dxa"/>
            <w:tcBorders>
              <w:top w:val="nil"/>
              <w:left w:val="nil"/>
              <w:bottom w:val="single" w:sz="4" w:space="0" w:color="auto"/>
              <w:right w:val="single" w:sz="4" w:space="0" w:color="auto"/>
            </w:tcBorders>
            <w:shd w:val="clear" w:color="000000" w:fill="E7E6E6"/>
            <w:vAlign w:val="center"/>
            <w:hideMark/>
          </w:tcPr>
          <w:p w14:paraId="7B9FE77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4080E12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8.3</w:t>
            </w:r>
          </w:p>
        </w:tc>
        <w:tc>
          <w:tcPr>
            <w:tcW w:w="721" w:type="dxa"/>
            <w:tcBorders>
              <w:top w:val="nil"/>
              <w:left w:val="nil"/>
              <w:bottom w:val="single" w:sz="4" w:space="0" w:color="auto"/>
              <w:right w:val="single" w:sz="4" w:space="0" w:color="auto"/>
            </w:tcBorders>
            <w:shd w:val="clear" w:color="000000" w:fill="E7E6E6"/>
            <w:vAlign w:val="center"/>
            <w:hideMark/>
          </w:tcPr>
          <w:p w14:paraId="2B49A1B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42CD53C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8.03</w:t>
            </w:r>
          </w:p>
        </w:tc>
        <w:tc>
          <w:tcPr>
            <w:tcW w:w="721" w:type="dxa"/>
            <w:tcBorders>
              <w:top w:val="nil"/>
              <w:left w:val="nil"/>
              <w:bottom w:val="single" w:sz="4" w:space="0" w:color="auto"/>
              <w:right w:val="single" w:sz="4" w:space="0" w:color="auto"/>
            </w:tcBorders>
            <w:shd w:val="clear" w:color="000000" w:fill="E7E6E6"/>
            <w:vAlign w:val="center"/>
            <w:hideMark/>
          </w:tcPr>
          <w:p w14:paraId="5A12D30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54087025" w14:textId="77777777" w:rsidTr="00CB1A87">
        <w:trPr>
          <w:trHeight w:val="360"/>
        </w:trPr>
        <w:tc>
          <w:tcPr>
            <w:tcW w:w="400" w:type="dxa"/>
            <w:tcBorders>
              <w:top w:val="nil"/>
              <w:left w:val="single" w:sz="4" w:space="0" w:color="auto"/>
              <w:bottom w:val="single" w:sz="4" w:space="0" w:color="auto"/>
              <w:right w:val="single" w:sz="4" w:space="0" w:color="auto"/>
            </w:tcBorders>
            <w:vAlign w:val="center"/>
            <w:hideMark/>
          </w:tcPr>
          <w:p w14:paraId="0A819E49"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29A2163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1055" w:type="dxa"/>
            <w:tcBorders>
              <w:top w:val="nil"/>
              <w:left w:val="nil"/>
              <w:bottom w:val="single" w:sz="4" w:space="0" w:color="auto"/>
              <w:right w:val="single" w:sz="4" w:space="0" w:color="auto"/>
            </w:tcBorders>
            <w:vAlign w:val="center"/>
            <w:hideMark/>
          </w:tcPr>
          <w:p w14:paraId="4A3AD83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4E86154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08EAB6A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2F6D320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0B2513D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28768B5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66CBCAC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332F86D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4154CFA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6DB01D6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1865C8E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13D9D5F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26F2ECA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506CAC4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741A578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319C4B7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490FF709" w14:textId="77777777" w:rsidTr="00CB1A87">
        <w:trPr>
          <w:trHeight w:val="588"/>
        </w:trPr>
        <w:tc>
          <w:tcPr>
            <w:tcW w:w="400" w:type="dxa"/>
            <w:tcBorders>
              <w:top w:val="nil"/>
              <w:left w:val="single" w:sz="4" w:space="0" w:color="auto"/>
              <w:bottom w:val="single" w:sz="4" w:space="0" w:color="auto"/>
              <w:right w:val="single" w:sz="4" w:space="0" w:color="auto"/>
            </w:tcBorders>
            <w:vAlign w:val="center"/>
            <w:hideMark/>
          </w:tcPr>
          <w:p w14:paraId="62C319B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w:t>
            </w:r>
          </w:p>
        </w:tc>
        <w:tc>
          <w:tcPr>
            <w:tcW w:w="1524" w:type="dxa"/>
            <w:tcBorders>
              <w:top w:val="nil"/>
              <w:left w:val="nil"/>
              <w:bottom w:val="single" w:sz="4" w:space="0" w:color="auto"/>
              <w:right w:val="single" w:sz="4" w:space="0" w:color="auto"/>
            </w:tcBorders>
            <w:vAlign w:val="center"/>
            <w:hideMark/>
          </w:tcPr>
          <w:p w14:paraId="71BDD532"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Chest Circumference</w:t>
            </w:r>
          </w:p>
        </w:tc>
        <w:tc>
          <w:tcPr>
            <w:tcW w:w="1055" w:type="dxa"/>
            <w:tcBorders>
              <w:top w:val="nil"/>
              <w:left w:val="nil"/>
              <w:bottom w:val="single" w:sz="4" w:space="0" w:color="auto"/>
              <w:right w:val="single" w:sz="4" w:space="0" w:color="auto"/>
            </w:tcBorders>
            <w:vAlign w:val="center"/>
            <w:hideMark/>
          </w:tcPr>
          <w:p w14:paraId="1AA8D1F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31.5</w:t>
            </w:r>
          </w:p>
        </w:tc>
        <w:tc>
          <w:tcPr>
            <w:tcW w:w="721" w:type="dxa"/>
            <w:tcBorders>
              <w:top w:val="nil"/>
              <w:left w:val="nil"/>
              <w:bottom w:val="single" w:sz="4" w:space="0" w:color="auto"/>
              <w:right w:val="single" w:sz="4" w:space="0" w:color="auto"/>
            </w:tcBorders>
            <w:vAlign w:val="center"/>
            <w:hideMark/>
          </w:tcPr>
          <w:p w14:paraId="598B61F8"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w:t>
            </w:r>
          </w:p>
        </w:tc>
        <w:tc>
          <w:tcPr>
            <w:tcW w:w="927" w:type="dxa"/>
            <w:tcBorders>
              <w:top w:val="nil"/>
              <w:left w:val="nil"/>
              <w:bottom w:val="single" w:sz="4" w:space="0" w:color="auto"/>
              <w:right w:val="single" w:sz="4" w:space="0" w:color="auto"/>
            </w:tcBorders>
            <w:vAlign w:val="center"/>
            <w:hideMark/>
          </w:tcPr>
          <w:p w14:paraId="533A4940"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35.6</w:t>
            </w:r>
          </w:p>
        </w:tc>
        <w:tc>
          <w:tcPr>
            <w:tcW w:w="721" w:type="dxa"/>
            <w:tcBorders>
              <w:top w:val="nil"/>
              <w:left w:val="nil"/>
              <w:bottom w:val="single" w:sz="4" w:space="0" w:color="auto"/>
              <w:right w:val="single" w:sz="4" w:space="0" w:color="auto"/>
            </w:tcBorders>
            <w:vAlign w:val="center"/>
            <w:hideMark/>
          </w:tcPr>
          <w:p w14:paraId="7E18F42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1.9</w:t>
            </w:r>
          </w:p>
        </w:tc>
        <w:tc>
          <w:tcPr>
            <w:tcW w:w="927" w:type="dxa"/>
            <w:tcBorders>
              <w:top w:val="nil"/>
              <w:left w:val="nil"/>
              <w:bottom w:val="single" w:sz="4" w:space="0" w:color="auto"/>
              <w:right w:val="single" w:sz="4" w:space="0" w:color="auto"/>
            </w:tcBorders>
            <w:vAlign w:val="center"/>
            <w:hideMark/>
          </w:tcPr>
          <w:p w14:paraId="1E5AE564"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41.8</w:t>
            </w:r>
          </w:p>
        </w:tc>
        <w:tc>
          <w:tcPr>
            <w:tcW w:w="721" w:type="dxa"/>
            <w:tcBorders>
              <w:top w:val="nil"/>
              <w:left w:val="nil"/>
              <w:bottom w:val="single" w:sz="4" w:space="0" w:color="auto"/>
              <w:right w:val="single" w:sz="4" w:space="0" w:color="auto"/>
            </w:tcBorders>
            <w:vAlign w:val="center"/>
            <w:hideMark/>
          </w:tcPr>
          <w:p w14:paraId="201EFEC7"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1.7</w:t>
            </w:r>
          </w:p>
        </w:tc>
        <w:tc>
          <w:tcPr>
            <w:tcW w:w="927" w:type="dxa"/>
            <w:tcBorders>
              <w:top w:val="nil"/>
              <w:left w:val="nil"/>
              <w:bottom w:val="single" w:sz="4" w:space="0" w:color="auto"/>
              <w:right w:val="single" w:sz="4" w:space="0" w:color="auto"/>
            </w:tcBorders>
            <w:vAlign w:val="center"/>
            <w:hideMark/>
          </w:tcPr>
          <w:p w14:paraId="6020DCC7"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47.3</w:t>
            </w:r>
          </w:p>
        </w:tc>
        <w:tc>
          <w:tcPr>
            <w:tcW w:w="721" w:type="dxa"/>
            <w:tcBorders>
              <w:top w:val="nil"/>
              <w:left w:val="nil"/>
              <w:bottom w:val="single" w:sz="4" w:space="0" w:color="auto"/>
              <w:right w:val="single" w:sz="4" w:space="0" w:color="auto"/>
            </w:tcBorders>
            <w:vAlign w:val="center"/>
            <w:hideMark/>
          </w:tcPr>
          <w:p w14:paraId="67C298E1"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1.6</w:t>
            </w:r>
          </w:p>
        </w:tc>
        <w:tc>
          <w:tcPr>
            <w:tcW w:w="860" w:type="dxa"/>
            <w:tcBorders>
              <w:top w:val="nil"/>
              <w:left w:val="nil"/>
              <w:bottom w:val="single" w:sz="4" w:space="0" w:color="auto"/>
              <w:right w:val="single" w:sz="4" w:space="0" w:color="auto"/>
            </w:tcBorders>
            <w:shd w:val="clear" w:color="000000" w:fill="E7E6E6"/>
            <w:vAlign w:val="center"/>
            <w:hideMark/>
          </w:tcPr>
          <w:p w14:paraId="2F6FE0BB"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32.8</w:t>
            </w:r>
          </w:p>
        </w:tc>
        <w:tc>
          <w:tcPr>
            <w:tcW w:w="721" w:type="dxa"/>
            <w:tcBorders>
              <w:top w:val="nil"/>
              <w:left w:val="nil"/>
              <w:bottom w:val="single" w:sz="4" w:space="0" w:color="auto"/>
              <w:right w:val="single" w:sz="4" w:space="0" w:color="auto"/>
            </w:tcBorders>
            <w:shd w:val="clear" w:color="000000" w:fill="E7E6E6"/>
            <w:vAlign w:val="center"/>
            <w:hideMark/>
          </w:tcPr>
          <w:p w14:paraId="720D3C79"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1.1</w:t>
            </w:r>
          </w:p>
        </w:tc>
        <w:tc>
          <w:tcPr>
            <w:tcW w:w="916" w:type="dxa"/>
            <w:tcBorders>
              <w:top w:val="nil"/>
              <w:left w:val="nil"/>
              <w:bottom w:val="single" w:sz="4" w:space="0" w:color="auto"/>
              <w:right w:val="single" w:sz="4" w:space="0" w:color="auto"/>
            </w:tcBorders>
            <w:shd w:val="clear" w:color="000000" w:fill="E7E6E6"/>
            <w:vAlign w:val="center"/>
            <w:hideMark/>
          </w:tcPr>
          <w:p w14:paraId="00D5E64C"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37.1</w:t>
            </w:r>
          </w:p>
        </w:tc>
        <w:tc>
          <w:tcPr>
            <w:tcW w:w="721" w:type="dxa"/>
            <w:tcBorders>
              <w:top w:val="nil"/>
              <w:left w:val="nil"/>
              <w:bottom w:val="single" w:sz="4" w:space="0" w:color="auto"/>
              <w:right w:val="single" w:sz="4" w:space="0" w:color="auto"/>
            </w:tcBorders>
            <w:shd w:val="clear" w:color="000000" w:fill="E7E6E6"/>
            <w:vAlign w:val="center"/>
            <w:hideMark/>
          </w:tcPr>
          <w:p w14:paraId="28F09A4C"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1.4</w:t>
            </w:r>
          </w:p>
        </w:tc>
        <w:tc>
          <w:tcPr>
            <w:tcW w:w="912" w:type="dxa"/>
            <w:tcBorders>
              <w:top w:val="nil"/>
              <w:left w:val="nil"/>
              <w:bottom w:val="single" w:sz="4" w:space="0" w:color="auto"/>
              <w:right w:val="single" w:sz="4" w:space="0" w:color="auto"/>
            </w:tcBorders>
            <w:shd w:val="clear" w:color="000000" w:fill="E7E6E6"/>
            <w:vAlign w:val="center"/>
            <w:hideMark/>
          </w:tcPr>
          <w:p w14:paraId="315C214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43.2</w:t>
            </w:r>
          </w:p>
        </w:tc>
        <w:tc>
          <w:tcPr>
            <w:tcW w:w="721" w:type="dxa"/>
            <w:tcBorders>
              <w:top w:val="nil"/>
              <w:left w:val="nil"/>
              <w:bottom w:val="single" w:sz="4" w:space="0" w:color="auto"/>
              <w:right w:val="single" w:sz="4" w:space="0" w:color="auto"/>
            </w:tcBorders>
            <w:shd w:val="clear" w:color="000000" w:fill="E7E6E6"/>
            <w:vAlign w:val="center"/>
            <w:hideMark/>
          </w:tcPr>
          <w:p w14:paraId="3675E46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0.9</w:t>
            </w:r>
          </w:p>
        </w:tc>
        <w:tc>
          <w:tcPr>
            <w:tcW w:w="944" w:type="dxa"/>
            <w:tcBorders>
              <w:top w:val="nil"/>
              <w:left w:val="nil"/>
              <w:bottom w:val="single" w:sz="4" w:space="0" w:color="auto"/>
              <w:right w:val="single" w:sz="4" w:space="0" w:color="auto"/>
            </w:tcBorders>
            <w:shd w:val="clear" w:color="000000" w:fill="E7E6E6"/>
            <w:vAlign w:val="center"/>
            <w:hideMark/>
          </w:tcPr>
          <w:p w14:paraId="63C7C3F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48.9</w:t>
            </w:r>
          </w:p>
        </w:tc>
        <w:tc>
          <w:tcPr>
            <w:tcW w:w="721" w:type="dxa"/>
            <w:tcBorders>
              <w:top w:val="nil"/>
              <w:left w:val="nil"/>
              <w:bottom w:val="single" w:sz="4" w:space="0" w:color="auto"/>
              <w:right w:val="single" w:sz="4" w:space="0" w:color="auto"/>
            </w:tcBorders>
            <w:shd w:val="clear" w:color="000000" w:fill="E7E6E6"/>
            <w:vAlign w:val="center"/>
            <w:hideMark/>
          </w:tcPr>
          <w:p w14:paraId="01B648B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1.0</w:t>
            </w:r>
          </w:p>
        </w:tc>
      </w:tr>
      <w:tr w:rsidR="009C60D8" w:rsidRPr="009C60D8" w14:paraId="1D24883F" w14:textId="77777777" w:rsidTr="00CB1A87">
        <w:trPr>
          <w:trHeight w:val="384"/>
        </w:trPr>
        <w:tc>
          <w:tcPr>
            <w:tcW w:w="400" w:type="dxa"/>
            <w:tcBorders>
              <w:top w:val="nil"/>
              <w:left w:val="single" w:sz="4" w:space="0" w:color="auto"/>
              <w:bottom w:val="single" w:sz="4" w:space="0" w:color="auto"/>
              <w:right w:val="single" w:sz="4" w:space="0" w:color="auto"/>
            </w:tcBorders>
            <w:noWrap/>
            <w:vAlign w:val="bottom"/>
            <w:hideMark/>
          </w:tcPr>
          <w:p w14:paraId="0484DF5B"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78794A5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1055" w:type="dxa"/>
            <w:tcBorders>
              <w:top w:val="nil"/>
              <w:left w:val="nil"/>
              <w:bottom w:val="single" w:sz="4" w:space="0" w:color="auto"/>
              <w:right w:val="single" w:sz="4" w:space="0" w:color="auto"/>
            </w:tcBorders>
            <w:vAlign w:val="center"/>
            <w:hideMark/>
          </w:tcPr>
          <w:p w14:paraId="602528B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5.55</w:t>
            </w:r>
          </w:p>
        </w:tc>
        <w:tc>
          <w:tcPr>
            <w:tcW w:w="721" w:type="dxa"/>
            <w:tcBorders>
              <w:top w:val="nil"/>
              <w:left w:val="nil"/>
              <w:bottom w:val="single" w:sz="4" w:space="0" w:color="auto"/>
              <w:right w:val="single" w:sz="4" w:space="0" w:color="auto"/>
            </w:tcBorders>
            <w:vAlign w:val="center"/>
            <w:hideMark/>
          </w:tcPr>
          <w:p w14:paraId="0C9706B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18E949F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6.2</w:t>
            </w:r>
          </w:p>
        </w:tc>
        <w:tc>
          <w:tcPr>
            <w:tcW w:w="721" w:type="dxa"/>
            <w:tcBorders>
              <w:top w:val="nil"/>
              <w:left w:val="nil"/>
              <w:bottom w:val="single" w:sz="4" w:space="0" w:color="auto"/>
              <w:right w:val="single" w:sz="4" w:space="0" w:color="auto"/>
            </w:tcBorders>
            <w:vAlign w:val="center"/>
            <w:hideMark/>
          </w:tcPr>
          <w:p w14:paraId="48C8288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41C7B70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7.09</w:t>
            </w:r>
          </w:p>
        </w:tc>
        <w:tc>
          <w:tcPr>
            <w:tcW w:w="721" w:type="dxa"/>
            <w:tcBorders>
              <w:top w:val="nil"/>
              <w:left w:val="nil"/>
              <w:bottom w:val="single" w:sz="4" w:space="0" w:color="auto"/>
              <w:right w:val="single" w:sz="4" w:space="0" w:color="auto"/>
            </w:tcBorders>
            <w:vAlign w:val="center"/>
            <w:hideMark/>
          </w:tcPr>
          <w:p w14:paraId="25C58EA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26FDF02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8.27</w:t>
            </w:r>
          </w:p>
        </w:tc>
        <w:tc>
          <w:tcPr>
            <w:tcW w:w="721" w:type="dxa"/>
            <w:tcBorders>
              <w:top w:val="nil"/>
              <w:left w:val="nil"/>
              <w:bottom w:val="single" w:sz="4" w:space="0" w:color="auto"/>
              <w:right w:val="single" w:sz="4" w:space="0" w:color="auto"/>
            </w:tcBorders>
            <w:vAlign w:val="center"/>
            <w:hideMark/>
          </w:tcPr>
          <w:p w14:paraId="76F332C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6AEFECF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5.55</w:t>
            </w:r>
          </w:p>
        </w:tc>
        <w:tc>
          <w:tcPr>
            <w:tcW w:w="721" w:type="dxa"/>
            <w:tcBorders>
              <w:top w:val="nil"/>
              <w:left w:val="nil"/>
              <w:bottom w:val="single" w:sz="4" w:space="0" w:color="auto"/>
              <w:right w:val="single" w:sz="4" w:space="0" w:color="auto"/>
            </w:tcBorders>
            <w:shd w:val="clear" w:color="000000" w:fill="E7E6E6"/>
            <w:vAlign w:val="center"/>
            <w:hideMark/>
          </w:tcPr>
          <w:p w14:paraId="1163609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2C7CF04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6.2</w:t>
            </w:r>
          </w:p>
        </w:tc>
        <w:tc>
          <w:tcPr>
            <w:tcW w:w="721" w:type="dxa"/>
            <w:tcBorders>
              <w:top w:val="nil"/>
              <w:left w:val="nil"/>
              <w:bottom w:val="single" w:sz="4" w:space="0" w:color="auto"/>
              <w:right w:val="single" w:sz="4" w:space="0" w:color="auto"/>
            </w:tcBorders>
            <w:shd w:val="clear" w:color="000000" w:fill="E7E6E6"/>
            <w:vAlign w:val="center"/>
            <w:hideMark/>
          </w:tcPr>
          <w:p w14:paraId="501B67F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4670CFE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7.09</w:t>
            </w:r>
          </w:p>
        </w:tc>
        <w:tc>
          <w:tcPr>
            <w:tcW w:w="721" w:type="dxa"/>
            <w:tcBorders>
              <w:top w:val="nil"/>
              <w:left w:val="nil"/>
              <w:bottom w:val="single" w:sz="4" w:space="0" w:color="auto"/>
              <w:right w:val="single" w:sz="4" w:space="0" w:color="auto"/>
            </w:tcBorders>
            <w:shd w:val="clear" w:color="000000" w:fill="E7E6E6"/>
            <w:vAlign w:val="center"/>
            <w:hideMark/>
          </w:tcPr>
          <w:p w14:paraId="70E4312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7D3E580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8.27</w:t>
            </w:r>
          </w:p>
        </w:tc>
        <w:tc>
          <w:tcPr>
            <w:tcW w:w="721" w:type="dxa"/>
            <w:tcBorders>
              <w:top w:val="nil"/>
              <w:left w:val="nil"/>
              <w:bottom w:val="single" w:sz="4" w:space="0" w:color="auto"/>
              <w:right w:val="single" w:sz="4" w:space="0" w:color="auto"/>
            </w:tcBorders>
            <w:shd w:val="clear" w:color="000000" w:fill="E7E6E6"/>
            <w:vAlign w:val="center"/>
            <w:hideMark/>
          </w:tcPr>
          <w:p w14:paraId="5BC484B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16673038" w14:textId="77777777" w:rsidTr="00CB1A87">
        <w:trPr>
          <w:trHeight w:val="348"/>
        </w:trPr>
        <w:tc>
          <w:tcPr>
            <w:tcW w:w="400" w:type="dxa"/>
            <w:tcBorders>
              <w:top w:val="nil"/>
              <w:left w:val="single" w:sz="4" w:space="0" w:color="auto"/>
              <w:bottom w:val="single" w:sz="4" w:space="0" w:color="auto"/>
              <w:right w:val="single" w:sz="4" w:space="0" w:color="auto"/>
            </w:tcBorders>
            <w:noWrap/>
            <w:vAlign w:val="bottom"/>
            <w:hideMark/>
          </w:tcPr>
          <w:p w14:paraId="1D8BA6F7"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524" w:type="dxa"/>
            <w:tcBorders>
              <w:top w:val="nil"/>
              <w:left w:val="nil"/>
              <w:bottom w:val="single" w:sz="4" w:space="0" w:color="auto"/>
              <w:right w:val="single" w:sz="4" w:space="0" w:color="auto"/>
            </w:tcBorders>
            <w:vAlign w:val="center"/>
            <w:hideMark/>
          </w:tcPr>
          <w:p w14:paraId="11910F8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1055" w:type="dxa"/>
            <w:tcBorders>
              <w:top w:val="nil"/>
              <w:left w:val="nil"/>
              <w:bottom w:val="single" w:sz="4" w:space="0" w:color="auto"/>
              <w:right w:val="single" w:sz="4" w:space="0" w:color="auto"/>
            </w:tcBorders>
            <w:vAlign w:val="center"/>
            <w:hideMark/>
          </w:tcPr>
          <w:p w14:paraId="050E421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0F09D96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07E5F99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1CA5FAE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2696C42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00F02FB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27" w:type="dxa"/>
            <w:tcBorders>
              <w:top w:val="nil"/>
              <w:left w:val="nil"/>
              <w:bottom w:val="single" w:sz="4" w:space="0" w:color="auto"/>
              <w:right w:val="single" w:sz="4" w:space="0" w:color="auto"/>
            </w:tcBorders>
            <w:vAlign w:val="center"/>
            <w:hideMark/>
          </w:tcPr>
          <w:p w14:paraId="19642D2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vAlign w:val="center"/>
            <w:hideMark/>
          </w:tcPr>
          <w:p w14:paraId="3324A2D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60" w:type="dxa"/>
            <w:tcBorders>
              <w:top w:val="nil"/>
              <w:left w:val="nil"/>
              <w:bottom w:val="single" w:sz="4" w:space="0" w:color="auto"/>
              <w:right w:val="single" w:sz="4" w:space="0" w:color="auto"/>
            </w:tcBorders>
            <w:shd w:val="clear" w:color="000000" w:fill="E7E6E6"/>
            <w:vAlign w:val="center"/>
            <w:hideMark/>
          </w:tcPr>
          <w:p w14:paraId="1F889CA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56EEF39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6" w:type="dxa"/>
            <w:tcBorders>
              <w:top w:val="nil"/>
              <w:left w:val="nil"/>
              <w:bottom w:val="single" w:sz="4" w:space="0" w:color="auto"/>
              <w:right w:val="single" w:sz="4" w:space="0" w:color="auto"/>
            </w:tcBorders>
            <w:shd w:val="clear" w:color="000000" w:fill="E7E6E6"/>
            <w:vAlign w:val="center"/>
            <w:hideMark/>
          </w:tcPr>
          <w:p w14:paraId="2803070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1730CD8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2" w:type="dxa"/>
            <w:tcBorders>
              <w:top w:val="nil"/>
              <w:left w:val="nil"/>
              <w:bottom w:val="single" w:sz="4" w:space="0" w:color="auto"/>
              <w:right w:val="single" w:sz="4" w:space="0" w:color="auto"/>
            </w:tcBorders>
            <w:shd w:val="clear" w:color="000000" w:fill="E7E6E6"/>
            <w:vAlign w:val="center"/>
            <w:hideMark/>
          </w:tcPr>
          <w:p w14:paraId="4649091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7AEF4DF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44" w:type="dxa"/>
            <w:tcBorders>
              <w:top w:val="nil"/>
              <w:left w:val="nil"/>
              <w:bottom w:val="single" w:sz="4" w:space="0" w:color="auto"/>
              <w:right w:val="single" w:sz="4" w:space="0" w:color="auto"/>
            </w:tcBorders>
            <w:shd w:val="clear" w:color="000000" w:fill="E7E6E6"/>
            <w:vAlign w:val="center"/>
            <w:hideMark/>
          </w:tcPr>
          <w:p w14:paraId="498DD71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21" w:type="dxa"/>
            <w:tcBorders>
              <w:top w:val="nil"/>
              <w:left w:val="nil"/>
              <w:bottom w:val="single" w:sz="4" w:space="0" w:color="auto"/>
              <w:right w:val="single" w:sz="4" w:space="0" w:color="auto"/>
            </w:tcBorders>
            <w:shd w:val="clear" w:color="000000" w:fill="E7E6E6"/>
            <w:vAlign w:val="center"/>
            <w:hideMark/>
          </w:tcPr>
          <w:p w14:paraId="618069C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bl>
    <w:p w14:paraId="5DF83535" w14:textId="34834FA7" w:rsidR="005A2F77" w:rsidRPr="00CB1A87" w:rsidRDefault="00CB1A87" w:rsidP="00432C5C">
      <w:pPr>
        <w:jc w:val="both"/>
        <w:rPr>
          <w:rFonts w:ascii="Times New Roman" w:hAnsi="Times New Roman" w:cs="Times New Roman"/>
          <w:sz w:val="20"/>
          <w:szCs w:val="20"/>
        </w:rPr>
      </w:pPr>
      <w:r w:rsidRPr="00CB1A87">
        <w:rPr>
          <w:rStyle w:val="Strong"/>
          <w:rFonts w:ascii="Times New Roman" w:hAnsi="Times New Roman" w:cs="Times New Roman"/>
          <w:sz w:val="20"/>
          <w:szCs w:val="20"/>
        </w:rPr>
        <w:lastRenderedPageBreak/>
        <w:t>Supplementary Table 5</w:t>
      </w:r>
      <w:r w:rsidRPr="00CB1A87">
        <w:rPr>
          <w:rFonts w:ascii="Times New Roman" w:hAnsi="Times New Roman" w:cs="Times New Roman"/>
          <w:sz w:val="20"/>
          <w:szCs w:val="20"/>
        </w:rPr>
        <w:t xml:space="preserve"> shows that children in the study group had consistently lower anthropometric measurements than controls at birth and throughout the first year of life. Mean weight, length/height, head circumference, and chest circumference were all significantly lower in the study group at birth, 2 months, 6 months, and 12 months (all p &lt; 0.001). These findings indicate persistent growth disadvantage in the study group across infancy.</w:t>
      </w:r>
    </w:p>
    <w:p w14:paraId="37D630E1" w14:textId="77777777" w:rsidR="007C3928" w:rsidRDefault="007C3928" w:rsidP="00432C5C">
      <w:pPr>
        <w:jc w:val="both"/>
        <w:rPr>
          <w:rFonts w:ascii="Times New Roman" w:hAnsi="Times New Roman" w:cs="Times New Roman"/>
          <w:b/>
          <w:bCs/>
        </w:rPr>
      </w:pPr>
    </w:p>
    <w:p w14:paraId="483346E8" w14:textId="77777777" w:rsidR="00DA35BF" w:rsidRDefault="00DA35BF" w:rsidP="00432C5C">
      <w:pPr>
        <w:jc w:val="both"/>
        <w:rPr>
          <w:rFonts w:ascii="Times New Roman" w:hAnsi="Times New Roman" w:cs="Times New Roman"/>
          <w:b/>
          <w:bCs/>
        </w:rPr>
      </w:pPr>
    </w:p>
    <w:p w14:paraId="4FBF4A15" w14:textId="77777777" w:rsidR="00DA35BF" w:rsidRDefault="00DA35BF" w:rsidP="00432C5C">
      <w:pPr>
        <w:jc w:val="both"/>
        <w:rPr>
          <w:rFonts w:ascii="Times New Roman" w:hAnsi="Times New Roman" w:cs="Times New Roman"/>
          <w:b/>
          <w:bCs/>
        </w:rPr>
      </w:pPr>
    </w:p>
    <w:p w14:paraId="5DDD7BC8" w14:textId="77777777" w:rsidR="00DA35BF" w:rsidRDefault="00DA35BF" w:rsidP="00442406">
      <w:pPr>
        <w:rPr>
          <w:rFonts w:ascii="Times New Roman" w:hAnsi="Times New Roman" w:cs="Times New Roman"/>
          <w:b/>
          <w:bCs/>
        </w:rPr>
      </w:pPr>
    </w:p>
    <w:p w14:paraId="50553965" w14:textId="77777777" w:rsidR="00DA35BF" w:rsidRDefault="00DA35BF" w:rsidP="00442406">
      <w:pPr>
        <w:rPr>
          <w:rFonts w:ascii="Times New Roman" w:hAnsi="Times New Roman" w:cs="Times New Roman"/>
          <w:b/>
          <w:bCs/>
        </w:rPr>
      </w:pPr>
    </w:p>
    <w:p w14:paraId="217BB707" w14:textId="77777777" w:rsidR="00DA35BF" w:rsidRDefault="00DA35BF" w:rsidP="00442406">
      <w:pPr>
        <w:rPr>
          <w:rFonts w:ascii="Times New Roman" w:hAnsi="Times New Roman" w:cs="Times New Roman"/>
          <w:b/>
          <w:bCs/>
        </w:rPr>
      </w:pPr>
    </w:p>
    <w:p w14:paraId="257BE174" w14:textId="77777777" w:rsidR="00DA35BF" w:rsidRDefault="00DA35BF" w:rsidP="00442406">
      <w:pPr>
        <w:rPr>
          <w:rFonts w:ascii="Times New Roman" w:hAnsi="Times New Roman" w:cs="Times New Roman"/>
          <w:b/>
          <w:bCs/>
        </w:rPr>
      </w:pPr>
    </w:p>
    <w:p w14:paraId="2FC17B5D" w14:textId="77777777" w:rsidR="00DA35BF" w:rsidRDefault="00DA35BF" w:rsidP="00442406">
      <w:pPr>
        <w:rPr>
          <w:rFonts w:ascii="Times New Roman" w:hAnsi="Times New Roman" w:cs="Times New Roman"/>
          <w:b/>
          <w:bCs/>
        </w:rPr>
      </w:pPr>
    </w:p>
    <w:p w14:paraId="0723FE2F" w14:textId="77777777" w:rsidR="00DA35BF" w:rsidRDefault="00DA35BF" w:rsidP="00442406">
      <w:pPr>
        <w:rPr>
          <w:rFonts w:ascii="Times New Roman" w:hAnsi="Times New Roman" w:cs="Times New Roman"/>
          <w:b/>
          <w:bCs/>
        </w:rPr>
      </w:pPr>
    </w:p>
    <w:p w14:paraId="0EBAAD5D" w14:textId="77777777" w:rsidR="00DA35BF" w:rsidRDefault="00DA35BF" w:rsidP="00442406">
      <w:pPr>
        <w:rPr>
          <w:rFonts w:ascii="Times New Roman" w:hAnsi="Times New Roman" w:cs="Times New Roman"/>
          <w:b/>
          <w:bCs/>
        </w:rPr>
      </w:pPr>
    </w:p>
    <w:p w14:paraId="5F51D037" w14:textId="77777777" w:rsidR="00DA35BF" w:rsidRDefault="00DA35BF" w:rsidP="00442406">
      <w:pPr>
        <w:rPr>
          <w:rFonts w:ascii="Times New Roman" w:hAnsi="Times New Roman" w:cs="Times New Roman"/>
          <w:b/>
          <w:bCs/>
        </w:rPr>
      </w:pPr>
    </w:p>
    <w:p w14:paraId="0253A639" w14:textId="77777777" w:rsidR="00DA35BF" w:rsidRDefault="00DA35BF" w:rsidP="00442406">
      <w:pPr>
        <w:rPr>
          <w:rFonts w:ascii="Times New Roman" w:hAnsi="Times New Roman" w:cs="Times New Roman"/>
          <w:b/>
          <w:bCs/>
        </w:rPr>
      </w:pPr>
    </w:p>
    <w:p w14:paraId="06BF49D3" w14:textId="77777777" w:rsidR="00DA35BF" w:rsidRDefault="00DA35BF" w:rsidP="00442406">
      <w:pPr>
        <w:rPr>
          <w:rFonts w:ascii="Times New Roman" w:hAnsi="Times New Roman" w:cs="Times New Roman"/>
          <w:b/>
          <w:bCs/>
        </w:rPr>
      </w:pPr>
    </w:p>
    <w:p w14:paraId="0916CE0E" w14:textId="77777777" w:rsidR="00DA35BF" w:rsidRDefault="00DA35BF" w:rsidP="00442406">
      <w:pPr>
        <w:rPr>
          <w:rFonts w:ascii="Times New Roman" w:hAnsi="Times New Roman" w:cs="Times New Roman"/>
          <w:b/>
          <w:bCs/>
        </w:rPr>
      </w:pPr>
    </w:p>
    <w:p w14:paraId="4B7ACEFC" w14:textId="77777777" w:rsidR="00DA35BF" w:rsidRDefault="00DA35BF" w:rsidP="00442406">
      <w:pPr>
        <w:rPr>
          <w:rFonts w:ascii="Times New Roman" w:hAnsi="Times New Roman" w:cs="Times New Roman"/>
          <w:b/>
          <w:bCs/>
        </w:rPr>
      </w:pPr>
    </w:p>
    <w:p w14:paraId="21E390E5" w14:textId="77777777" w:rsidR="00DA35BF" w:rsidRDefault="00DA35BF" w:rsidP="00442406">
      <w:pPr>
        <w:rPr>
          <w:rFonts w:ascii="Times New Roman" w:hAnsi="Times New Roman" w:cs="Times New Roman"/>
          <w:b/>
          <w:bCs/>
        </w:rPr>
      </w:pPr>
    </w:p>
    <w:p w14:paraId="046CE32D" w14:textId="77777777" w:rsidR="00DA35BF" w:rsidRDefault="00DA35BF" w:rsidP="00442406">
      <w:pPr>
        <w:rPr>
          <w:rFonts w:ascii="Times New Roman" w:hAnsi="Times New Roman" w:cs="Times New Roman"/>
          <w:b/>
          <w:bCs/>
        </w:rPr>
      </w:pPr>
    </w:p>
    <w:p w14:paraId="0B549824" w14:textId="77777777" w:rsidR="00DA35BF" w:rsidRDefault="00DA35BF" w:rsidP="00442406">
      <w:pPr>
        <w:rPr>
          <w:rFonts w:ascii="Times New Roman" w:hAnsi="Times New Roman" w:cs="Times New Roman"/>
          <w:b/>
          <w:bCs/>
        </w:rPr>
      </w:pPr>
    </w:p>
    <w:p w14:paraId="64498DD7" w14:textId="77777777" w:rsidR="00DA35BF" w:rsidRDefault="00DA35BF" w:rsidP="00442406">
      <w:pPr>
        <w:rPr>
          <w:rFonts w:ascii="Times New Roman" w:hAnsi="Times New Roman" w:cs="Times New Roman"/>
          <w:b/>
          <w:bCs/>
        </w:rPr>
      </w:pPr>
    </w:p>
    <w:p w14:paraId="17F3FF23" w14:textId="475D6070" w:rsidR="00442406" w:rsidRPr="007C3928" w:rsidRDefault="007C3928" w:rsidP="00442406">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6.</w:t>
      </w:r>
    </w:p>
    <w:tbl>
      <w:tblPr>
        <w:tblW w:w="12580" w:type="dxa"/>
        <w:tblLook w:val="04A0" w:firstRow="1" w:lastRow="0" w:firstColumn="1" w:lastColumn="0" w:noHBand="0" w:noVBand="1"/>
      </w:tblPr>
      <w:tblGrid>
        <w:gridCol w:w="600"/>
        <w:gridCol w:w="2300"/>
        <w:gridCol w:w="915"/>
        <w:gridCol w:w="711"/>
        <w:gridCol w:w="889"/>
        <w:gridCol w:w="711"/>
        <w:gridCol w:w="915"/>
        <w:gridCol w:w="711"/>
        <w:gridCol w:w="889"/>
        <w:gridCol w:w="740"/>
        <w:gridCol w:w="889"/>
        <w:gridCol w:w="710"/>
        <w:gridCol w:w="889"/>
        <w:gridCol w:w="711"/>
      </w:tblGrid>
      <w:tr w:rsidR="00442406" w:rsidRPr="009C60D8" w14:paraId="5057E812" w14:textId="77777777" w:rsidTr="007C3928">
        <w:trPr>
          <w:trHeight w:val="908"/>
        </w:trPr>
        <w:tc>
          <w:tcPr>
            <w:tcW w:w="12580" w:type="dxa"/>
            <w:gridSpan w:val="14"/>
            <w:tcBorders>
              <w:top w:val="single" w:sz="4" w:space="0" w:color="auto"/>
              <w:left w:val="single" w:sz="4" w:space="0" w:color="auto"/>
              <w:bottom w:val="single" w:sz="4" w:space="0" w:color="auto"/>
              <w:right w:val="single" w:sz="4" w:space="0" w:color="auto"/>
            </w:tcBorders>
            <w:vAlign w:val="center"/>
            <w:hideMark/>
          </w:tcPr>
          <w:p w14:paraId="4B17D80B" w14:textId="77777777" w:rsidR="007841E4" w:rsidRPr="009C60D8" w:rsidRDefault="007841E4" w:rsidP="007841E4">
            <w:pPr>
              <w:spacing w:after="0" w:line="240" w:lineRule="auto"/>
              <w:rPr>
                <w:rFonts w:ascii="Times New Roman" w:hAnsi="Times New Roman" w:cs="Times New Roman"/>
              </w:rPr>
            </w:pPr>
          </w:p>
          <w:p w14:paraId="0975F966" w14:textId="46BFC6DB" w:rsidR="009C60D8" w:rsidRPr="007C3928" w:rsidRDefault="00442406" w:rsidP="007C3928">
            <w:pPr>
              <w:spacing w:after="0" w:line="240" w:lineRule="auto"/>
              <w:jc w:val="center"/>
              <w:rPr>
                <w:rFonts w:ascii="Times New Roman" w:eastAsia="Times New Roman" w:hAnsi="Times New Roman" w:cs="Times New Roman"/>
                <w:b/>
                <w:bCs/>
                <w:sz w:val="24"/>
                <w:szCs w:val="24"/>
              </w:rPr>
            </w:pPr>
            <w:r w:rsidRPr="00882612">
              <w:rPr>
                <w:rFonts w:ascii="Times New Roman" w:eastAsia="Times New Roman" w:hAnsi="Times New Roman" w:cs="Times New Roman"/>
                <w:b/>
                <w:bCs/>
                <w:sz w:val="24"/>
                <w:szCs w:val="24"/>
              </w:rPr>
              <w:t>Anthropometric Parameter</w:t>
            </w:r>
            <w:r w:rsidR="002B6AC3" w:rsidRPr="00882612">
              <w:rPr>
                <w:rFonts w:ascii="Times New Roman" w:eastAsia="Times New Roman" w:hAnsi="Times New Roman" w:cs="Times New Roman"/>
                <w:b/>
                <w:bCs/>
                <w:sz w:val="24"/>
                <w:szCs w:val="24"/>
              </w:rPr>
              <w:t>’</w:t>
            </w:r>
            <w:r w:rsidRPr="00882612">
              <w:rPr>
                <w:rFonts w:ascii="Times New Roman" w:eastAsia="Times New Roman" w:hAnsi="Times New Roman" w:cs="Times New Roman"/>
                <w:b/>
                <w:bCs/>
                <w:sz w:val="24"/>
                <w:szCs w:val="24"/>
              </w:rPr>
              <w:t>s Gain Across The First Year Of Life: Comparison Of Study Group vs. Control Group</w:t>
            </w:r>
          </w:p>
          <w:p w14:paraId="678592F5" w14:textId="77777777" w:rsidR="009C60D8" w:rsidRPr="009C60D8" w:rsidRDefault="009C60D8" w:rsidP="001201C3">
            <w:pPr>
              <w:spacing w:after="0" w:line="240" w:lineRule="auto"/>
              <w:jc w:val="center"/>
              <w:rPr>
                <w:rFonts w:ascii="Times New Roman" w:eastAsia="Times New Roman" w:hAnsi="Times New Roman" w:cs="Times New Roman"/>
              </w:rPr>
            </w:pPr>
          </w:p>
          <w:p w14:paraId="068FA920" w14:textId="6CC7F7D5" w:rsidR="007841E4" w:rsidRPr="009C60D8" w:rsidRDefault="007841E4" w:rsidP="001201C3">
            <w:pPr>
              <w:spacing w:after="0" w:line="240" w:lineRule="auto"/>
              <w:jc w:val="center"/>
              <w:rPr>
                <w:rFonts w:ascii="Times New Roman" w:eastAsia="Times New Roman" w:hAnsi="Times New Roman" w:cs="Times New Roman"/>
              </w:rPr>
            </w:pPr>
          </w:p>
        </w:tc>
      </w:tr>
      <w:tr w:rsidR="009C60D8" w:rsidRPr="009C60D8" w14:paraId="6B15131D" w14:textId="77777777" w:rsidTr="00DA35BF">
        <w:trPr>
          <w:trHeight w:val="456"/>
        </w:trPr>
        <w:tc>
          <w:tcPr>
            <w:tcW w:w="600" w:type="dxa"/>
            <w:vMerge w:val="restart"/>
            <w:tcBorders>
              <w:top w:val="nil"/>
              <w:left w:val="single" w:sz="4" w:space="0" w:color="auto"/>
              <w:bottom w:val="single" w:sz="4" w:space="0" w:color="000000"/>
              <w:right w:val="single" w:sz="4" w:space="0" w:color="auto"/>
            </w:tcBorders>
            <w:vAlign w:val="center"/>
            <w:hideMark/>
          </w:tcPr>
          <w:p w14:paraId="576EE443"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2300" w:type="dxa"/>
            <w:vMerge w:val="restart"/>
            <w:tcBorders>
              <w:top w:val="nil"/>
              <w:left w:val="single" w:sz="4" w:space="0" w:color="auto"/>
              <w:bottom w:val="single" w:sz="4" w:space="0" w:color="000000"/>
              <w:right w:val="single" w:sz="4" w:space="0" w:color="auto"/>
            </w:tcBorders>
            <w:vAlign w:val="center"/>
            <w:hideMark/>
          </w:tcPr>
          <w:p w14:paraId="5437C37E"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Variable</w:t>
            </w:r>
          </w:p>
        </w:tc>
        <w:tc>
          <w:tcPr>
            <w:tcW w:w="4852" w:type="dxa"/>
            <w:gridSpan w:val="6"/>
            <w:tcBorders>
              <w:top w:val="single" w:sz="4" w:space="0" w:color="auto"/>
              <w:left w:val="nil"/>
              <w:bottom w:val="single" w:sz="4" w:space="0" w:color="auto"/>
              <w:right w:val="single" w:sz="4" w:space="0" w:color="000000"/>
            </w:tcBorders>
            <w:noWrap/>
            <w:vAlign w:val="center"/>
            <w:hideMark/>
          </w:tcPr>
          <w:p w14:paraId="7A539ADA"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Study Group (N-95)</w:t>
            </w:r>
          </w:p>
        </w:tc>
        <w:tc>
          <w:tcPr>
            <w:tcW w:w="4828" w:type="dxa"/>
            <w:gridSpan w:val="6"/>
            <w:tcBorders>
              <w:top w:val="single" w:sz="4" w:space="0" w:color="auto"/>
              <w:left w:val="nil"/>
              <w:bottom w:val="single" w:sz="4" w:space="0" w:color="auto"/>
              <w:right w:val="single" w:sz="4" w:space="0" w:color="auto"/>
            </w:tcBorders>
            <w:shd w:val="clear" w:color="000000" w:fill="E7E6E6"/>
            <w:noWrap/>
            <w:vAlign w:val="center"/>
            <w:hideMark/>
          </w:tcPr>
          <w:p w14:paraId="7468947A"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Control Group (N-95)</w:t>
            </w:r>
          </w:p>
        </w:tc>
      </w:tr>
      <w:tr w:rsidR="009C60D8" w:rsidRPr="009C60D8" w14:paraId="4CFA8478" w14:textId="77777777" w:rsidTr="00DA35BF">
        <w:trPr>
          <w:trHeight w:val="1224"/>
        </w:trPr>
        <w:tc>
          <w:tcPr>
            <w:tcW w:w="600" w:type="dxa"/>
            <w:vMerge/>
            <w:tcBorders>
              <w:top w:val="nil"/>
              <w:left w:val="single" w:sz="4" w:space="0" w:color="auto"/>
              <w:bottom w:val="single" w:sz="4" w:space="0" w:color="000000"/>
              <w:right w:val="single" w:sz="4" w:space="0" w:color="auto"/>
            </w:tcBorders>
            <w:vAlign w:val="center"/>
            <w:hideMark/>
          </w:tcPr>
          <w:p w14:paraId="228B370C" w14:textId="77777777" w:rsidR="00442406" w:rsidRPr="009C60D8" w:rsidRDefault="00442406" w:rsidP="001201C3">
            <w:pPr>
              <w:spacing w:after="0" w:line="240" w:lineRule="auto"/>
              <w:rPr>
                <w:rFonts w:ascii="Times New Roman" w:eastAsia="Times New Roman" w:hAnsi="Times New Roman" w:cs="Times New Roman"/>
              </w:rPr>
            </w:pPr>
          </w:p>
        </w:tc>
        <w:tc>
          <w:tcPr>
            <w:tcW w:w="2300" w:type="dxa"/>
            <w:vMerge/>
            <w:tcBorders>
              <w:top w:val="nil"/>
              <w:left w:val="single" w:sz="4" w:space="0" w:color="auto"/>
              <w:bottom w:val="single" w:sz="4" w:space="0" w:color="000000"/>
              <w:right w:val="single" w:sz="4" w:space="0" w:color="auto"/>
            </w:tcBorders>
            <w:vAlign w:val="center"/>
            <w:hideMark/>
          </w:tcPr>
          <w:p w14:paraId="51CB9668" w14:textId="77777777" w:rsidR="00442406" w:rsidRPr="009C60D8" w:rsidRDefault="00442406" w:rsidP="001201C3">
            <w:pPr>
              <w:spacing w:after="0" w:line="240" w:lineRule="auto"/>
              <w:rPr>
                <w:rFonts w:ascii="Times New Roman" w:eastAsia="Times New Roman" w:hAnsi="Times New Roman" w:cs="Times New Roman"/>
              </w:rPr>
            </w:pPr>
          </w:p>
        </w:tc>
        <w:tc>
          <w:tcPr>
            <w:tcW w:w="915" w:type="dxa"/>
            <w:tcBorders>
              <w:top w:val="nil"/>
              <w:left w:val="nil"/>
              <w:bottom w:val="single" w:sz="4" w:space="0" w:color="auto"/>
              <w:right w:val="single" w:sz="4" w:space="0" w:color="auto"/>
            </w:tcBorders>
            <w:vAlign w:val="center"/>
            <w:hideMark/>
          </w:tcPr>
          <w:p w14:paraId="0A5605D3"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711" w:type="dxa"/>
            <w:vMerge w:val="restart"/>
            <w:tcBorders>
              <w:top w:val="nil"/>
              <w:left w:val="single" w:sz="4" w:space="0" w:color="auto"/>
              <w:bottom w:val="single" w:sz="4" w:space="0" w:color="000000"/>
              <w:right w:val="single" w:sz="4" w:space="0" w:color="auto"/>
            </w:tcBorders>
            <w:vAlign w:val="center"/>
            <w:hideMark/>
          </w:tcPr>
          <w:p w14:paraId="212A34AA"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889" w:type="dxa"/>
            <w:tcBorders>
              <w:top w:val="nil"/>
              <w:left w:val="nil"/>
              <w:bottom w:val="single" w:sz="4" w:space="0" w:color="auto"/>
              <w:right w:val="single" w:sz="4" w:space="0" w:color="auto"/>
            </w:tcBorders>
            <w:vAlign w:val="center"/>
            <w:hideMark/>
          </w:tcPr>
          <w:p w14:paraId="6B331C65"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711" w:type="dxa"/>
            <w:vMerge w:val="restart"/>
            <w:tcBorders>
              <w:top w:val="nil"/>
              <w:left w:val="single" w:sz="4" w:space="0" w:color="auto"/>
              <w:bottom w:val="single" w:sz="4" w:space="0" w:color="000000"/>
              <w:right w:val="single" w:sz="4" w:space="0" w:color="auto"/>
            </w:tcBorders>
            <w:vAlign w:val="center"/>
            <w:hideMark/>
          </w:tcPr>
          <w:p w14:paraId="22D54934"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915" w:type="dxa"/>
            <w:tcBorders>
              <w:top w:val="nil"/>
              <w:left w:val="nil"/>
              <w:bottom w:val="single" w:sz="4" w:space="0" w:color="auto"/>
              <w:right w:val="single" w:sz="4" w:space="0" w:color="auto"/>
            </w:tcBorders>
            <w:vAlign w:val="center"/>
            <w:hideMark/>
          </w:tcPr>
          <w:p w14:paraId="6B6602C4"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711" w:type="dxa"/>
            <w:vMerge w:val="restart"/>
            <w:tcBorders>
              <w:top w:val="nil"/>
              <w:left w:val="single" w:sz="4" w:space="0" w:color="auto"/>
              <w:bottom w:val="single" w:sz="4" w:space="0" w:color="000000"/>
              <w:right w:val="single" w:sz="4" w:space="0" w:color="auto"/>
            </w:tcBorders>
            <w:vAlign w:val="center"/>
            <w:hideMark/>
          </w:tcPr>
          <w:p w14:paraId="4384FFDB"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889" w:type="dxa"/>
            <w:tcBorders>
              <w:top w:val="nil"/>
              <w:left w:val="nil"/>
              <w:bottom w:val="single" w:sz="4" w:space="0" w:color="auto"/>
              <w:right w:val="single" w:sz="4" w:space="0" w:color="auto"/>
            </w:tcBorders>
            <w:shd w:val="clear" w:color="000000" w:fill="E7E6E6"/>
            <w:vAlign w:val="center"/>
            <w:hideMark/>
          </w:tcPr>
          <w:p w14:paraId="605848B4"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740"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35E9FA8E"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889" w:type="dxa"/>
            <w:tcBorders>
              <w:top w:val="nil"/>
              <w:left w:val="nil"/>
              <w:bottom w:val="single" w:sz="4" w:space="0" w:color="auto"/>
              <w:right w:val="single" w:sz="4" w:space="0" w:color="auto"/>
            </w:tcBorders>
            <w:shd w:val="clear" w:color="000000" w:fill="E7E6E6"/>
            <w:vAlign w:val="center"/>
            <w:hideMark/>
          </w:tcPr>
          <w:p w14:paraId="6C3DF944"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710"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2090A42F"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c>
          <w:tcPr>
            <w:tcW w:w="889" w:type="dxa"/>
            <w:tcBorders>
              <w:top w:val="nil"/>
              <w:left w:val="nil"/>
              <w:bottom w:val="single" w:sz="4" w:space="0" w:color="auto"/>
              <w:right w:val="single" w:sz="4" w:space="0" w:color="auto"/>
            </w:tcBorders>
            <w:shd w:val="clear" w:color="000000" w:fill="E7E6E6"/>
            <w:vAlign w:val="center"/>
            <w:hideMark/>
          </w:tcPr>
          <w:p w14:paraId="67F769ED"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711"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19A7948C"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SD</w:t>
            </w:r>
          </w:p>
        </w:tc>
      </w:tr>
      <w:tr w:rsidR="009C60D8" w:rsidRPr="009C60D8" w14:paraId="28B7D932" w14:textId="77777777" w:rsidTr="00DA35BF">
        <w:trPr>
          <w:trHeight w:val="396"/>
        </w:trPr>
        <w:tc>
          <w:tcPr>
            <w:tcW w:w="600" w:type="dxa"/>
            <w:tcBorders>
              <w:top w:val="nil"/>
              <w:left w:val="single" w:sz="4" w:space="0" w:color="auto"/>
              <w:bottom w:val="single" w:sz="4" w:space="0" w:color="auto"/>
              <w:right w:val="single" w:sz="4" w:space="0" w:color="auto"/>
            </w:tcBorders>
            <w:vAlign w:val="center"/>
            <w:hideMark/>
          </w:tcPr>
          <w:p w14:paraId="41B8BF9E"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679BE9F0"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915" w:type="dxa"/>
            <w:tcBorders>
              <w:top w:val="nil"/>
              <w:left w:val="nil"/>
              <w:bottom w:val="single" w:sz="4" w:space="0" w:color="auto"/>
              <w:right w:val="single" w:sz="4" w:space="0" w:color="auto"/>
            </w:tcBorders>
            <w:vAlign w:val="center"/>
            <w:hideMark/>
          </w:tcPr>
          <w:p w14:paraId="636A7859"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11" w:type="dxa"/>
            <w:vMerge/>
            <w:tcBorders>
              <w:top w:val="nil"/>
              <w:left w:val="single" w:sz="4" w:space="0" w:color="auto"/>
              <w:bottom w:val="single" w:sz="4" w:space="0" w:color="000000"/>
              <w:right w:val="single" w:sz="4" w:space="0" w:color="auto"/>
            </w:tcBorders>
            <w:vAlign w:val="center"/>
            <w:hideMark/>
          </w:tcPr>
          <w:p w14:paraId="0697D836" w14:textId="77777777" w:rsidR="00442406" w:rsidRPr="009C60D8" w:rsidRDefault="00442406" w:rsidP="001201C3">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vAlign w:val="center"/>
            <w:hideMark/>
          </w:tcPr>
          <w:p w14:paraId="0A4E35FC"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11" w:type="dxa"/>
            <w:vMerge/>
            <w:tcBorders>
              <w:top w:val="nil"/>
              <w:left w:val="single" w:sz="4" w:space="0" w:color="auto"/>
              <w:bottom w:val="single" w:sz="4" w:space="0" w:color="000000"/>
              <w:right w:val="single" w:sz="4" w:space="0" w:color="auto"/>
            </w:tcBorders>
            <w:vAlign w:val="center"/>
            <w:hideMark/>
          </w:tcPr>
          <w:p w14:paraId="7579B805" w14:textId="77777777" w:rsidR="00442406" w:rsidRPr="009C60D8" w:rsidRDefault="00442406" w:rsidP="001201C3">
            <w:pPr>
              <w:spacing w:after="0" w:line="240" w:lineRule="auto"/>
              <w:rPr>
                <w:rFonts w:ascii="Times New Roman" w:eastAsia="Times New Roman" w:hAnsi="Times New Roman" w:cs="Times New Roman"/>
              </w:rPr>
            </w:pPr>
          </w:p>
        </w:tc>
        <w:tc>
          <w:tcPr>
            <w:tcW w:w="915" w:type="dxa"/>
            <w:tcBorders>
              <w:top w:val="nil"/>
              <w:left w:val="nil"/>
              <w:bottom w:val="single" w:sz="4" w:space="0" w:color="auto"/>
              <w:right w:val="single" w:sz="4" w:space="0" w:color="auto"/>
            </w:tcBorders>
            <w:vAlign w:val="center"/>
            <w:hideMark/>
          </w:tcPr>
          <w:p w14:paraId="59958FDA"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11" w:type="dxa"/>
            <w:vMerge/>
            <w:tcBorders>
              <w:top w:val="nil"/>
              <w:left w:val="single" w:sz="4" w:space="0" w:color="auto"/>
              <w:bottom w:val="single" w:sz="4" w:space="0" w:color="000000"/>
              <w:right w:val="single" w:sz="4" w:space="0" w:color="auto"/>
            </w:tcBorders>
            <w:vAlign w:val="center"/>
            <w:hideMark/>
          </w:tcPr>
          <w:p w14:paraId="59BC77BC" w14:textId="77777777" w:rsidR="00442406" w:rsidRPr="009C60D8" w:rsidRDefault="00442406" w:rsidP="001201C3">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shd w:val="clear" w:color="000000" w:fill="E7E6E6"/>
            <w:vAlign w:val="center"/>
            <w:hideMark/>
          </w:tcPr>
          <w:p w14:paraId="2E4A4376"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40" w:type="dxa"/>
            <w:vMerge/>
            <w:tcBorders>
              <w:top w:val="nil"/>
              <w:left w:val="single" w:sz="4" w:space="0" w:color="auto"/>
              <w:bottom w:val="single" w:sz="4" w:space="0" w:color="000000"/>
              <w:right w:val="single" w:sz="4" w:space="0" w:color="auto"/>
            </w:tcBorders>
            <w:vAlign w:val="center"/>
            <w:hideMark/>
          </w:tcPr>
          <w:p w14:paraId="720AC960" w14:textId="77777777" w:rsidR="00442406" w:rsidRPr="009C60D8" w:rsidRDefault="00442406" w:rsidP="001201C3">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shd w:val="clear" w:color="000000" w:fill="E7E6E6"/>
            <w:vAlign w:val="center"/>
            <w:hideMark/>
          </w:tcPr>
          <w:p w14:paraId="22DC5AF8"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10" w:type="dxa"/>
            <w:vMerge/>
            <w:tcBorders>
              <w:top w:val="nil"/>
              <w:left w:val="single" w:sz="4" w:space="0" w:color="auto"/>
              <w:bottom w:val="single" w:sz="4" w:space="0" w:color="000000"/>
              <w:right w:val="single" w:sz="4" w:space="0" w:color="auto"/>
            </w:tcBorders>
            <w:vAlign w:val="center"/>
            <w:hideMark/>
          </w:tcPr>
          <w:p w14:paraId="7A9A8F91" w14:textId="77777777" w:rsidR="00442406" w:rsidRPr="009C60D8" w:rsidRDefault="00442406" w:rsidP="001201C3">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shd w:val="clear" w:color="000000" w:fill="E7E6E6"/>
            <w:vAlign w:val="center"/>
            <w:hideMark/>
          </w:tcPr>
          <w:p w14:paraId="1682A5B7"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Mean</w:t>
            </w:r>
          </w:p>
        </w:tc>
        <w:tc>
          <w:tcPr>
            <w:tcW w:w="711" w:type="dxa"/>
            <w:vMerge/>
            <w:tcBorders>
              <w:top w:val="nil"/>
              <w:left w:val="single" w:sz="4" w:space="0" w:color="auto"/>
              <w:bottom w:val="single" w:sz="4" w:space="0" w:color="000000"/>
              <w:right w:val="single" w:sz="4" w:space="0" w:color="auto"/>
            </w:tcBorders>
            <w:vAlign w:val="center"/>
            <w:hideMark/>
          </w:tcPr>
          <w:p w14:paraId="2D1C10A8" w14:textId="77777777" w:rsidR="00442406" w:rsidRPr="009C60D8" w:rsidRDefault="00442406" w:rsidP="001201C3">
            <w:pPr>
              <w:spacing w:after="0" w:line="240" w:lineRule="auto"/>
              <w:rPr>
                <w:rFonts w:ascii="Times New Roman" w:eastAsia="Times New Roman" w:hAnsi="Times New Roman" w:cs="Times New Roman"/>
              </w:rPr>
            </w:pPr>
          </w:p>
        </w:tc>
      </w:tr>
      <w:tr w:rsidR="009C60D8" w:rsidRPr="009C60D8" w14:paraId="1979A54A"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301416AD"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w:t>
            </w:r>
          </w:p>
        </w:tc>
        <w:tc>
          <w:tcPr>
            <w:tcW w:w="2300" w:type="dxa"/>
            <w:tcBorders>
              <w:top w:val="nil"/>
              <w:left w:val="nil"/>
              <w:bottom w:val="single" w:sz="4" w:space="0" w:color="auto"/>
              <w:right w:val="single" w:sz="4" w:space="0" w:color="auto"/>
            </w:tcBorders>
            <w:vAlign w:val="center"/>
            <w:hideMark/>
          </w:tcPr>
          <w:p w14:paraId="0DB6B794"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Weight Gain</w:t>
            </w:r>
          </w:p>
        </w:tc>
        <w:tc>
          <w:tcPr>
            <w:tcW w:w="915" w:type="dxa"/>
            <w:tcBorders>
              <w:top w:val="nil"/>
              <w:left w:val="nil"/>
              <w:bottom w:val="single" w:sz="4" w:space="0" w:color="auto"/>
              <w:right w:val="single" w:sz="4" w:space="0" w:color="auto"/>
            </w:tcBorders>
            <w:vAlign w:val="center"/>
            <w:hideMark/>
          </w:tcPr>
          <w:p w14:paraId="35AD5C3E"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1202</w:t>
            </w:r>
          </w:p>
        </w:tc>
        <w:tc>
          <w:tcPr>
            <w:tcW w:w="711" w:type="dxa"/>
            <w:tcBorders>
              <w:top w:val="nil"/>
              <w:left w:val="nil"/>
              <w:bottom w:val="single" w:sz="4" w:space="0" w:color="auto"/>
              <w:right w:val="single" w:sz="4" w:space="0" w:color="auto"/>
            </w:tcBorders>
            <w:vAlign w:val="center"/>
            <w:hideMark/>
          </w:tcPr>
          <w:p w14:paraId="56B88832"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514.5</w:t>
            </w:r>
          </w:p>
        </w:tc>
        <w:tc>
          <w:tcPr>
            <w:tcW w:w="889" w:type="dxa"/>
            <w:tcBorders>
              <w:top w:val="nil"/>
              <w:left w:val="nil"/>
              <w:bottom w:val="single" w:sz="4" w:space="0" w:color="auto"/>
              <w:right w:val="single" w:sz="4" w:space="0" w:color="auto"/>
            </w:tcBorders>
            <w:vAlign w:val="center"/>
            <w:hideMark/>
          </w:tcPr>
          <w:p w14:paraId="004DBF8F"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3497.4</w:t>
            </w:r>
          </w:p>
        </w:tc>
        <w:tc>
          <w:tcPr>
            <w:tcW w:w="711" w:type="dxa"/>
            <w:tcBorders>
              <w:top w:val="nil"/>
              <w:left w:val="nil"/>
              <w:bottom w:val="single" w:sz="4" w:space="0" w:color="auto"/>
              <w:right w:val="single" w:sz="4" w:space="0" w:color="auto"/>
            </w:tcBorders>
            <w:vAlign w:val="center"/>
            <w:hideMark/>
          </w:tcPr>
          <w:p w14:paraId="41BA78D0"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548.7</w:t>
            </w:r>
          </w:p>
        </w:tc>
        <w:tc>
          <w:tcPr>
            <w:tcW w:w="915" w:type="dxa"/>
            <w:tcBorders>
              <w:top w:val="nil"/>
              <w:left w:val="nil"/>
              <w:bottom w:val="single" w:sz="4" w:space="0" w:color="auto"/>
              <w:right w:val="single" w:sz="4" w:space="0" w:color="auto"/>
            </w:tcBorders>
            <w:vAlign w:val="center"/>
            <w:hideMark/>
          </w:tcPr>
          <w:p w14:paraId="29B98F5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5571.1</w:t>
            </w:r>
          </w:p>
        </w:tc>
        <w:tc>
          <w:tcPr>
            <w:tcW w:w="711" w:type="dxa"/>
            <w:tcBorders>
              <w:top w:val="nil"/>
              <w:left w:val="nil"/>
              <w:bottom w:val="single" w:sz="4" w:space="0" w:color="auto"/>
              <w:right w:val="single" w:sz="4" w:space="0" w:color="auto"/>
            </w:tcBorders>
            <w:vAlign w:val="center"/>
            <w:hideMark/>
          </w:tcPr>
          <w:p w14:paraId="4EBBF0CA"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634.2</w:t>
            </w:r>
          </w:p>
        </w:tc>
        <w:tc>
          <w:tcPr>
            <w:tcW w:w="889" w:type="dxa"/>
            <w:tcBorders>
              <w:top w:val="nil"/>
              <w:left w:val="nil"/>
              <w:bottom w:val="single" w:sz="4" w:space="0" w:color="auto"/>
              <w:right w:val="single" w:sz="4" w:space="0" w:color="auto"/>
            </w:tcBorders>
            <w:shd w:val="clear" w:color="000000" w:fill="E7E6E6"/>
            <w:vAlign w:val="center"/>
            <w:hideMark/>
          </w:tcPr>
          <w:p w14:paraId="1B115179"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1948.5</w:t>
            </w:r>
          </w:p>
        </w:tc>
        <w:tc>
          <w:tcPr>
            <w:tcW w:w="740" w:type="dxa"/>
            <w:tcBorders>
              <w:top w:val="nil"/>
              <w:left w:val="nil"/>
              <w:bottom w:val="single" w:sz="4" w:space="0" w:color="auto"/>
              <w:right w:val="single" w:sz="4" w:space="0" w:color="auto"/>
            </w:tcBorders>
            <w:shd w:val="clear" w:color="000000" w:fill="E7E6E6"/>
            <w:vAlign w:val="center"/>
            <w:hideMark/>
          </w:tcPr>
          <w:p w14:paraId="026F4B8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503.6</w:t>
            </w:r>
          </w:p>
        </w:tc>
        <w:tc>
          <w:tcPr>
            <w:tcW w:w="889" w:type="dxa"/>
            <w:tcBorders>
              <w:top w:val="nil"/>
              <w:left w:val="nil"/>
              <w:bottom w:val="single" w:sz="4" w:space="0" w:color="auto"/>
              <w:right w:val="single" w:sz="4" w:space="0" w:color="auto"/>
            </w:tcBorders>
            <w:shd w:val="clear" w:color="000000" w:fill="E7E6E6"/>
            <w:vAlign w:val="center"/>
            <w:hideMark/>
          </w:tcPr>
          <w:p w14:paraId="02B03E5A"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4115.2</w:t>
            </w:r>
          </w:p>
        </w:tc>
        <w:tc>
          <w:tcPr>
            <w:tcW w:w="710" w:type="dxa"/>
            <w:tcBorders>
              <w:top w:val="nil"/>
              <w:left w:val="nil"/>
              <w:bottom w:val="single" w:sz="4" w:space="0" w:color="auto"/>
              <w:right w:val="single" w:sz="4" w:space="0" w:color="auto"/>
            </w:tcBorders>
            <w:shd w:val="clear" w:color="000000" w:fill="E7E6E6"/>
            <w:vAlign w:val="center"/>
            <w:hideMark/>
          </w:tcPr>
          <w:p w14:paraId="3E54B5C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583</w:t>
            </w:r>
          </w:p>
        </w:tc>
        <w:tc>
          <w:tcPr>
            <w:tcW w:w="889" w:type="dxa"/>
            <w:tcBorders>
              <w:top w:val="nil"/>
              <w:left w:val="nil"/>
              <w:bottom w:val="single" w:sz="4" w:space="0" w:color="auto"/>
              <w:right w:val="single" w:sz="4" w:space="0" w:color="auto"/>
            </w:tcBorders>
            <w:shd w:val="clear" w:color="000000" w:fill="E7E6E6"/>
            <w:vAlign w:val="center"/>
            <w:hideMark/>
          </w:tcPr>
          <w:p w14:paraId="52CF3F4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6904.3</w:t>
            </w:r>
          </w:p>
        </w:tc>
        <w:tc>
          <w:tcPr>
            <w:tcW w:w="711" w:type="dxa"/>
            <w:tcBorders>
              <w:top w:val="nil"/>
              <w:left w:val="nil"/>
              <w:bottom w:val="single" w:sz="4" w:space="0" w:color="auto"/>
              <w:right w:val="single" w:sz="4" w:space="0" w:color="auto"/>
            </w:tcBorders>
            <w:shd w:val="clear" w:color="000000" w:fill="E7E6E6"/>
            <w:vAlign w:val="center"/>
            <w:hideMark/>
          </w:tcPr>
          <w:p w14:paraId="73BC4A4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852.3</w:t>
            </w:r>
          </w:p>
        </w:tc>
      </w:tr>
      <w:tr w:rsidR="009C60D8" w:rsidRPr="009C60D8" w14:paraId="3BCC8AD2"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6AC6BD28"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655386F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915" w:type="dxa"/>
            <w:tcBorders>
              <w:top w:val="nil"/>
              <w:left w:val="nil"/>
              <w:bottom w:val="single" w:sz="4" w:space="0" w:color="auto"/>
              <w:right w:val="single" w:sz="4" w:space="0" w:color="auto"/>
            </w:tcBorders>
            <w:vAlign w:val="center"/>
            <w:hideMark/>
          </w:tcPr>
          <w:p w14:paraId="506E81A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10.11</w:t>
            </w:r>
          </w:p>
        </w:tc>
        <w:tc>
          <w:tcPr>
            <w:tcW w:w="711" w:type="dxa"/>
            <w:tcBorders>
              <w:top w:val="nil"/>
              <w:left w:val="nil"/>
              <w:bottom w:val="single" w:sz="4" w:space="0" w:color="auto"/>
              <w:right w:val="single" w:sz="4" w:space="0" w:color="auto"/>
            </w:tcBorders>
            <w:vAlign w:val="center"/>
            <w:hideMark/>
          </w:tcPr>
          <w:p w14:paraId="3A70090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77164D7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7.52</w:t>
            </w:r>
          </w:p>
        </w:tc>
        <w:tc>
          <w:tcPr>
            <w:tcW w:w="711" w:type="dxa"/>
            <w:tcBorders>
              <w:top w:val="nil"/>
              <w:left w:val="nil"/>
              <w:bottom w:val="single" w:sz="4" w:space="0" w:color="auto"/>
              <w:right w:val="single" w:sz="4" w:space="0" w:color="auto"/>
            </w:tcBorders>
            <w:vAlign w:val="center"/>
            <w:hideMark/>
          </w:tcPr>
          <w:p w14:paraId="2DA5DF5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4F75C6A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12.23</w:t>
            </w:r>
          </w:p>
        </w:tc>
        <w:tc>
          <w:tcPr>
            <w:tcW w:w="711" w:type="dxa"/>
            <w:tcBorders>
              <w:top w:val="nil"/>
              <w:left w:val="nil"/>
              <w:bottom w:val="single" w:sz="4" w:space="0" w:color="auto"/>
              <w:right w:val="single" w:sz="4" w:space="0" w:color="auto"/>
            </w:tcBorders>
            <w:vAlign w:val="center"/>
            <w:hideMark/>
          </w:tcPr>
          <w:p w14:paraId="7453ABE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48F744BE"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10.11</w:t>
            </w:r>
          </w:p>
        </w:tc>
        <w:tc>
          <w:tcPr>
            <w:tcW w:w="740" w:type="dxa"/>
            <w:tcBorders>
              <w:top w:val="nil"/>
              <w:left w:val="nil"/>
              <w:bottom w:val="single" w:sz="4" w:space="0" w:color="auto"/>
              <w:right w:val="single" w:sz="4" w:space="0" w:color="auto"/>
            </w:tcBorders>
            <w:shd w:val="clear" w:color="000000" w:fill="E7E6E6"/>
            <w:vAlign w:val="center"/>
            <w:hideMark/>
          </w:tcPr>
          <w:p w14:paraId="5114F5EE"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2C2B7B3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7.52</w:t>
            </w:r>
          </w:p>
        </w:tc>
        <w:tc>
          <w:tcPr>
            <w:tcW w:w="710" w:type="dxa"/>
            <w:tcBorders>
              <w:top w:val="nil"/>
              <w:left w:val="nil"/>
              <w:bottom w:val="single" w:sz="4" w:space="0" w:color="auto"/>
              <w:right w:val="single" w:sz="4" w:space="0" w:color="auto"/>
            </w:tcBorders>
            <w:shd w:val="clear" w:color="000000" w:fill="E7E6E6"/>
            <w:vAlign w:val="center"/>
            <w:hideMark/>
          </w:tcPr>
          <w:p w14:paraId="1B219E1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3BB381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12.23</w:t>
            </w:r>
          </w:p>
        </w:tc>
        <w:tc>
          <w:tcPr>
            <w:tcW w:w="711" w:type="dxa"/>
            <w:tcBorders>
              <w:top w:val="nil"/>
              <w:left w:val="nil"/>
              <w:bottom w:val="single" w:sz="4" w:space="0" w:color="auto"/>
              <w:right w:val="single" w:sz="4" w:space="0" w:color="auto"/>
            </w:tcBorders>
            <w:shd w:val="clear" w:color="000000" w:fill="E7E6E6"/>
            <w:vAlign w:val="center"/>
            <w:hideMark/>
          </w:tcPr>
          <w:p w14:paraId="7063B2B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4FABD4A2"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30F680DE"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7BBA91AC"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915" w:type="dxa"/>
            <w:tcBorders>
              <w:top w:val="nil"/>
              <w:left w:val="nil"/>
              <w:bottom w:val="single" w:sz="4" w:space="0" w:color="auto"/>
              <w:right w:val="single" w:sz="4" w:space="0" w:color="auto"/>
            </w:tcBorders>
            <w:vAlign w:val="center"/>
            <w:hideMark/>
          </w:tcPr>
          <w:p w14:paraId="3F73693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vAlign w:val="center"/>
            <w:hideMark/>
          </w:tcPr>
          <w:p w14:paraId="49978AC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55B4493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vAlign w:val="center"/>
            <w:hideMark/>
          </w:tcPr>
          <w:p w14:paraId="006A8B8C"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127819E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vAlign w:val="center"/>
            <w:hideMark/>
          </w:tcPr>
          <w:p w14:paraId="24878F6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F958D3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40" w:type="dxa"/>
            <w:tcBorders>
              <w:top w:val="nil"/>
              <w:left w:val="nil"/>
              <w:bottom w:val="single" w:sz="4" w:space="0" w:color="auto"/>
              <w:right w:val="single" w:sz="4" w:space="0" w:color="auto"/>
            </w:tcBorders>
            <w:shd w:val="clear" w:color="000000" w:fill="E7E6E6"/>
            <w:vAlign w:val="center"/>
            <w:hideMark/>
          </w:tcPr>
          <w:p w14:paraId="275765E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5EED85A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0" w:type="dxa"/>
            <w:tcBorders>
              <w:top w:val="nil"/>
              <w:left w:val="nil"/>
              <w:bottom w:val="single" w:sz="4" w:space="0" w:color="auto"/>
              <w:right w:val="single" w:sz="4" w:space="0" w:color="auto"/>
            </w:tcBorders>
            <w:shd w:val="clear" w:color="000000" w:fill="E7E6E6"/>
            <w:vAlign w:val="center"/>
            <w:hideMark/>
          </w:tcPr>
          <w:p w14:paraId="592DCBC8"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4CEFAF9E"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shd w:val="clear" w:color="000000" w:fill="E7E6E6"/>
            <w:vAlign w:val="center"/>
            <w:hideMark/>
          </w:tcPr>
          <w:p w14:paraId="223112D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2F473E97"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0E093C99"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w:t>
            </w:r>
          </w:p>
        </w:tc>
        <w:tc>
          <w:tcPr>
            <w:tcW w:w="2300" w:type="dxa"/>
            <w:tcBorders>
              <w:top w:val="nil"/>
              <w:left w:val="nil"/>
              <w:bottom w:val="single" w:sz="4" w:space="0" w:color="auto"/>
              <w:right w:val="single" w:sz="4" w:space="0" w:color="auto"/>
            </w:tcBorders>
            <w:vAlign w:val="center"/>
            <w:hideMark/>
          </w:tcPr>
          <w:p w14:paraId="136662B9"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Length/Height Gain</w:t>
            </w:r>
          </w:p>
        </w:tc>
        <w:tc>
          <w:tcPr>
            <w:tcW w:w="915" w:type="dxa"/>
            <w:tcBorders>
              <w:top w:val="nil"/>
              <w:left w:val="nil"/>
              <w:bottom w:val="single" w:sz="4" w:space="0" w:color="auto"/>
              <w:right w:val="single" w:sz="4" w:space="0" w:color="auto"/>
            </w:tcBorders>
            <w:vAlign w:val="center"/>
            <w:hideMark/>
          </w:tcPr>
          <w:p w14:paraId="59E5FBF7"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6.6</w:t>
            </w:r>
          </w:p>
        </w:tc>
        <w:tc>
          <w:tcPr>
            <w:tcW w:w="711" w:type="dxa"/>
            <w:tcBorders>
              <w:top w:val="nil"/>
              <w:left w:val="nil"/>
              <w:bottom w:val="single" w:sz="4" w:space="0" w:color="auto"/>
              <w:right w:val="single" w:sz="4" w:space="0" w:color="auto"/>
            </w:tcBorders>
            <w:vAlign w:val="center"/>
            <w:hideMark/>
          </w:tcPr>
          <w:p w14:paraId="67002BB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1.3</w:t>
            </w:r>
          </w:p>
        </w:tc>
        <w:tc>
          <w:tcPr>
            <w:tcW w:w="889" w:type="dxa"/>
            <w:tcBorders>
              <w:top w:val="nil"/>
              <w:left w:val="nil"/>
              <w:bottom w:val="single" w:sz="4" w:space="0" w:color="auto"/>
              <w:right w:val="single" w:sz="4" w:space="0" w:color="auto"/>
            </w:tcBorders>
            <w:vAlign w:val="center"/>
            <w:hideMark/>
          </w:tcPr>
          <w:p w14:paraId="0C9AD8EA"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14.5</w:t>
            </w:r>
          </w:p>
        </w:tc>
        <w:tc>
          <w:tcPr>
            <w:tcW w:w="711" w:type="dxa"/>
            <w:tcBorders>
              <w:top w:val="nil"/>
              <w:left w:val="nil"/>
              <w:bottom w:val="single" w:sz="4" w:space="0" w:color="auto"/>
              <w:right w:val="single" w:sz="4" w:space="0" w:color="auto"/>
            </w:tcBorders>
            <w:vAlign w:val="center"/>
            <w:hideMark/>
          </w:tcPr>
          <w:p w14:paraId="2B804806"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2.1</w:t>
            </w:r>
          </w:p>
        </w:tc>
        <w:tc>
          <w:tcPr>
            <w:tcW w:w="915" w:type="dxa"/>
            <w:tcBorders>
              <w:top w:val="nil"/>
              <w:left w:val="nil"/>
              <w:bottom w:val="single" w:sz="4" w:space="0" w:color="auto"/>
              <w:right w:val="single" w:sz="4" w:space="0" w:color="auto"/>
            </w:tcBorders>
            <w:vAlign w:val="center"/>
            <w:hideMark/>
          </w:tcPr>
          <w:p w14:paraId="7357DEC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21.7</w:t>
            </w:r>
          </w:p>
        </w:tc>
        <w:tc>
          <w:tcPr>
            <w:tcW w:w="711" w:type="dxa"/>
            <w:tcBorders>
              <w:top w:val="nil"/>
              <w:left w:val="nil"/>
              <w:bottom w:val="single" w:sz="4" w:space="0" w:color="auto"/>
              <w:right w:val="single" w:sz="4" w:space="0" w:color="auto"/>
            </w:tcBorders>
            <w:vAlign w:val="center"/>
            <w:hideMark/>
          </w:tcPr>
          <w:p w14:paraId="0D0B4966"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2.2</w:t>
            </w:r>
          </w:p>
        </w:tc>
        <w:tc>
          <w:tcPr>
            <w:tcW w:w="889" w:type="dxa"/>
            <w:tcBorders>
              <w:top w:val="nil"/>
              <w:left w:val="nil"/>
              <w:bottom w:val="single" w:sz="4" w:space="0" w:color="auto"/>
              <w:right w:val="single" w:sz="4" w:space="0" w:color="auto"/>
            </w:tcBorders>
            <w:shd w:val="clear" w:color="000000" w:fill="E7E6E6"/>
            <w:vAlign w:val="center"/>
            <w:hideMark/>
          </w:tcPr>
          <w:p w14:paraId="050B8954"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7.7</w:t>
            </w:r>
          </w:p>
        </w:tc>
        <w:tc>
          <w:tcPr>
            <w:tcW w:w="740" w:type="dxa"/>
            <w:tcBorders>
              <w:top w:val="nil"/>
              <w:left w:val="nil"/>
              <w:bottom w:val="single" w:sz="4" w:space="0" w:color="auto"/>
              <w:right w:val="single" w:sz="4" w:space="0" w:color="auto"/>
            </w:tcBorders>
            <w:shd w:val="clear" w:color="000000" w:fill="E7E6E6"/>
            <w:vAlign w:val="center"/>
            <w:hideMark/>
          </w:tcPr>
          <w:p w14:paraId="26A002A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w:t>
            </w:r>
          </w:p>
        </w:tc>
        <w:tc>
          <w:tcPr>
            <w:tcW w:w="889" w:type="dxa"/>
            <w:tcBorders>
              <w:top w:val="nil"/>
              <w:left w:val="nil"/>
              <w:bottom w:val="single" w:sz="4" w:space="0" w:color="auto"/>
              <w:right w:val="single" w:sz="4" w:space="0" w:color="auto"/>
            </w:tcBorders>
            <w:shd w:val="clear" w:color="000000" w:fill="E7E6E6"/>
            <w:vAlign w:val="center"/>
            <w:hideMark/>
          </w:tcPr>
          <w:p w14:paraId="6391AD48"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15.6</w:t>
            </w:r>
          </w:p>
        </w:tc>
        <w:tc>
          <w:tcPr>
            <w:tcW w:w="710" w:type="dxa"/>
            <w:tcBorders>
              <w:top w:val="nil"/>
              <w:left w:val="nil"/>
              <w:bottom w:val="single" w:sz="4" w:space="0" w:color="auto"/>
              <w:right w:val="single" w:sz="4" w:space="0" w:color="auto"/>
            </w:tcBorders>
            <w:shd w:val="clear" w:color="000000" w:fill="E7E6E6"/>
            <w:vAlign w:val="center"/>
            <w:hideMark/>
          </w:tcPr>
          <w:p w14:paraId="66B19858"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1.8</w:t>
            </w:r>
          </w:p>
        </w:tc>
        <w:tc>
          <w:tcPr>
            <w:tcW w:w="889" w:type="dxa"/>
            <w:tcBorders>
              <w:top w:val="nil"/>
              <w:left w:val="nil"/>
              <w:bottom w:val="single" w:sz="4" w:space="0" w:color="auto"/>
              <w:right w:val="single" w:sz="4" w:space="0" w:color="auto"/>
            </w:tcBorders>
            <w:shd w:val="clear" w:color="000000" w:fill="E7E6E6"/>
            <w:vAlign w:val="center"/>
            <w:hideMark/>
          </w:tcPr>
          <w:p w14:paraId="462E451B"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23.7</w:t>
            </w:r>
          </w:p>
        </w:tc>
        <w:tc>
          <w:tcPr>
            <w:tcW w:w="711" w:type="dxa"/>
            <w:tcBorders>
              <w:top w:val="nil"/>
              <w:left w:val="nil"/>
              <w:bottom w:val="single" w:sz="4" w:space="0" w:color="auto"/>
              <w:right w:val="single" w:sz="4" w:space="0" w:color="auto"/>
            </w:tcBorders>
            <w:shd w:val="clear" w:color="000000" w:fill="E7E6E6"/>
            <w:vAlign w:val="center"/>
            <w:hideMark/>
          </w:tcPr>
          <w:p w14:paraId="781DEE2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2.1</w:t>
            </w:r>
          </w:p>
        </w:tc>
      </w:tr>
      <w:tr w:rsidR="009C60D8" w:rsidRPr="009C60D8" w14:paraId="0FDBBAA5"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5B3905A3"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359A35C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915" w:type="dxa"/>
            <w:tcBorders>
              <w:top w:val="nil"/>
              <w:left w:val="nil"/>
              <w:bottom w:val="single" w:sz="4" w:space="0" w:color="auto"/>
              <w:right w:val="single" w:sz="4" w:space="0" w:color="auto"/>
            </w:tcBorders>
            <w:vAlign w:val="center"/>
            <w:hideMark/>
          </w:tcPr>
          <w:p w14:paraId="780ECF6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4.5</w:t>
            </w:r>
          </w:p>
        </w:tc>
        <w:tc>
          <w:tcPr>
            <w:tcW w:w="711" w:type="dxa"/>
            <w:tcBorders>
              <w:top w:val="nil"/>
              <w:left w:val="nil"/>
              <w:bottom w:val="single" w:sz="4" w:space="0" w:color="auto"/>
              <w:right w:val="single" w:sz="4" w:space="0" w:color="auto"/>
            </w:tcBorders>
            <w:vAlign w:val="center"/>
            <w:hideMark/>
          </w:tcPr>
          <w:p w14:paraId="6B37FC75"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5DDD0485"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3.88</w:t>
            </w:r>
          </w:p>
        </w:tc>
        <w:tc>
          <w:tcPr>
            <w:tcW w:w="711" w:type="dxa"/>
            <w:tcBorders>
              <w:top w:val="nil"/>
              <w:left w:val="nil"/>
              <w:bottom w:val="single" w:sz="4" w:space="0" w:color="auto"/>
              <w:right w:val="single" w:sz="4" w:space="0" w:color="auto"/>
            </w:tcBorders>
            <w:vAlign w:val="center"/>
            <w:hideMark/>
          </w:tcPr>
          <w:p w14:paraId="0303517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3157F77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6.41</w:t>
            </w:r>
          </w:p>
        </w:tc>
        <w:tc>
          <w:tcPr>
            <w:tcW w:w="711" w:type="dxa"/>
            <w:tcBorders>
              <w:top w:val="nil"/>
              <w:left w:val="nil"/>
              <w:bottom w:val="single" w:sz="4" w:space="0" w:color="auto"/>
              <w:right w:val="single" w:sz="4" w:space="0" w:color="auto"/>
            </w:tcBorders>
            <w:vAlign w:val="center"/>
            <w:hideMark/>
          </w:tcPr>
          <w:p w14:paraId="16BDC93C"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09DDB8F9"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4.5</w:t>
            </w:r>
          </w:p>
        </w:tc>
        <w:tc>
          <w:tcPr>
            <w:tcW w:w="740" w:type="dxa"/>
            <w:tcBorders>
              <w:top w:val="nil"/>
              <w:left w:val="nil"/>
              <w:bottom w:val="single" w:sz="4" w:space="0" w:color="auto"/>
              <w:right w:val="single" w:sz="4" w:space="0" w:color="auto"/>
            </w:tcBorders>
            <w:shd w:val="clear" w:color="000000" w:fill="E7E6E6"/>
            <w:vAlign w:val="center"/>
            <w:hideMark/>
          </w:tcPr>
          <w:p w14:paraId="1A0DE873"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229B3BE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3.88</w:t>
            </w:r>
          </w:p>
        </w:tc>
        <w:tc>
          <w:tcPr>
            <w:tcW w:w="710" w:type="dxa"/>
            <w:tcBorders>
              <w:top w:val="nil"/>
              <w:left w:val="nil"/>
              <w:bottom w:val="single" w:sz="4" w:space="0" w:color="auto"/>
              <w:right w:val="single" w:sz="4" w:space="0" w:color="auto"/>
            </w:tcBorders>
            <w:shd w:val="clear" w:color="000000" w:fill="E7E6E6"/>
            <w:vAlign w:val="center"/>
            <w:hideMark/>
          </w:tcPr>
          <w:p w14:paraId="3855C245"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4D0A912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6.41</w:t>
            </w:r>
          </w:p>
        </w:tc>
        <w:tc>
          <w:tcPr>
            <w:tcW w:w="711" w:type="dxa"/>
            <w:tcBorders>
              <w:top w:val="nil"/>
              <w:left w:val="nil"/>
              <w:bottom w:val="single" w:sz="4" w:space="0" w:color="auto"/>
              <w:right w:val="single" w:sz="4" w:space="0" w:color="auto"/>
            </w:tcBorders>
            <w:shd w:val="clear" w:color="000000" w:fill="E7E6E6"/>
            <w:vAlign w:val="center"/>
            <w:hideMark/>
          </w:tcPr>
          <w:p w14:paraId="296E847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0D4DC4F3"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7B940C60"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79ABC72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915" w:type="dxa"/>
            <w:tcBorders>
              <w:top w:val="nil"/>
              <w:left w:val="nil"/>
              <w:bottom w:val="single" w:sz="4" w:space="0" w:color="auto"/>
              <w:right w:val="single" w:sz="4" w:space="0" w:color="auto"/>
            </w:tcBorders>
            <w:vAlign w:val="center"/>
            <w:hideMark/>
          </w:tcPr>
          <w:p w14:paraId="4E04A60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vAlign w:val="center"/>
            <w:hideMark/>
          </w:tcPr>
          <w:p w14:paraId="2362E3B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23C6B6A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vAlign w:val="center"/>
            <w:hideMark/>
          </w:tcPr>
          <w:p w14:paraId="1959EFF9"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2A57EBF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vAlign w:val="center"/>
            <w:hideMark/>
          </w:tcPr>
          <w:p w14:paraId="0A051C29"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0115FCC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40" w:type="dxa"/>
            <w:tcBorders>
              <w:top w:val="nil"/>
              <w:left w:val="nil"/>
              <w:bottom w:val="single" w:sz="4" w:space="0" w:color="auto"/>
              <w:right w:val="single" w:sz="4" w:space="0" w:color="auto"/>
            </w:tcBorders>
            <w:shd w:val="clear" w:color="000000" w:fill="E7E6E6"/>
            <w:vAlign w:val="center"/>
            <w:hideMark/>
          </w:tcPr>
          <w:p w14:paraId="43902F3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0D715783"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0" w:type="dxa"/>
            <w:tcBorders>
              <w:top w:val="nil"/>
              <w:left w:val="nil"/>
              <w:bottom w:val="single" w:sz="4" w:space="0" w:color="auto"/>
              <w:right w:val="single" w:sz="4" w:space="0" w:color="auto"/>
            </w:tcBorders>
            <w:shd w:val="clear" w:color="000000" w:fill="E7E6E6"/>
            <w:vAlign w:val="center"/>
            <w:hideMark/>
          </w:tcPr>
          <w:p w14:paraId="5036F07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66B2ED33"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11" w:type="dxa"/>
            <w:tcBorders>
              <w:top w:val="nil"/>
              <w:left w:val="nil"/>
              <w:bottom w:val="single" w:sz="4" w:space="0" w:color="auto"/>
              <w:right w:val="single" w:sz="4" w:space="0" w:color="auto"/>
            </w:tcBorders>
            <w:shd w:val="clear" w:color="000000" w:fill="E7E6E6"/>
            <w:vAlign w:val="center"/>
            <w:hideMark/>
          </w:tcPr>
          <w:p w14:paraId="7942A8AC"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3C6ACF3A"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7B89587E"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w:t>
            </w:r>
          </w:p>
        </w:tc>
        <w:tc>
          <w:tcPr>
            <w:tcW w:w="2300" w:type="dxa"/>
            <w:tcBorders>
              <w:top w:val="nil"/>
              <w:left w:val="nil"/>
              <w:bottom w:val="single" w:sz="4" w:space="0" w:color="auto"/>
              <w:right w:val="single" w:sz="4" w:space="0" w:color="auto"/>
            </w:tcBorders>
            <w:vAlign w:val="center"/>
            <w:hideMark/>
          </w:tcPr>
          <w:p w14:paraId="5F14DF25"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Head Circumference Gain</w:t>
            </w:r>
          </w:p>
        </w:tc>
        <w:tc>
          <w:tcPr>
            <w:tcW w:w="915" w:type="dxa"/>
            <w:tcBorders>
              <w:top w:val="nil"/>
              <w:left w:val="nil"/>
              <w:bottom w:val="single" w:sz="4" w:space="0" w:color="auto"/>
              <w:right w:val="single" w:sz="4" w:space="0" w:color="auto"/>
            </w:tcBorders>
            <w:vAlign w:val="center"/>
            <w:hideMark/>
          </w:tcPr>
          <w:p w14:paraId="3EC17492"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6.8</w:t>
            </w:r>
          </w:p>
        </w:tc>
        <w:tc>
          <w:tcPr>
            <w:tcW w:w="711" w:type="dxa"/>
            <w:tcBorders>
              <w:top w:val="nil"/>
              <w:left w:val="nil"/>
              <w:bottom w:val="single" w:sz="4" w:space="0" w:color="auto"/>
              <w:right w:val="single" w:sz="4" w:space="0" w:color="auto"/>
            </w:tcBorders>
            <w:vAlign w:val="center"/>
            <w:hideMark/>
          </w:tcPr>
          <w:p w14:paraId="1EA1CE9F"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1.4</w:t>
            </w:r>
          </w:p>
        </w:tc>
        <w:tc>
          <w:tcPr>
            <w:tcW w:w="889" w:type="dxa"/>
            <w:tcBorders>
              <w:top w:val="nil"/>
              <w:left w:val="nil"/>
              <w:bottom w:val="single" w:sz="4" w:space="0" w:color="auto"/>
              <w:right w:val="single" w:sz="4" w:space="0" w:color="auto"/>
            </w:tcBorders>
            <w:vAlign w:val="center"/>
            <w:hideMark/>
          </w:tcPr>
          <w:p w14:paraId="40806B79"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9.5</w:t>
            </w:r>
          </w:p>
        </w:tc>
        <w:tc>
          <w:tcPr>
            <w:tcW w:w="711" w:type="dxa"/>
            <w:tcBorders>
              <w:top w:val="nil"/>
              <w:left w:val="nil"/>
              <w:bottom w:val="single" w:sz="4" w:space="0" w:color="auto"/>
              <w:right w:val="single" w:sz="4" w:space="0" w:color="auto"/>
            </w:tcBorders>
            <w:vAlign w:val="center"/>
            <w:hideMark/>
          </w:tcPr>
          <w:p w14:paraId="19A7E643"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1.6</w:t>
            </w:r>
          </w:p>
        </w:tc>
        <w:tc>
          <w:tcPr>
            <w:tcW w:w="915" w:type="dxa"/>
            <w:tcBorders>
              <w:top w:val="nil"/>
              <w:left w:val="nil"/>
              <w:bottom w:val="single" w:sz="4" w:space="0" w:color="auto"/>
              <w:right w:val="single" w:sz="4" w:space="0" w:color="auto"/>
            </w:tcBorders>
            <w:vAlign w:val="center"/>
            <w:hideMark/>
          </w:tcPr>
          <w:p w14:paraId="593961FE"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12.3</w:t>
            </w:r>
          </w:p>
        </w:tc>
        <w:tc>
          <w:tcPr>
            <w:tcW w:w="711" w:type="dxa"/>
            <w:tcBorders>
              <w:top w:val="nil"/>
              <w:left w:val="nil"/>
              <w:bottom w:val="single" w:sz="4" w:space="0" w:color="auto"/>
              <w:right w:val="single" w:sz="4" w:space="0" w:color="auto"/>
            </w:tcBorders>
            <w:vAlign w:val="center"/>
            <w:hideMark/>
          </w:tcPr>
          <w:p w14:paraId="09713C52"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1.8</w:t>
            </w:r>
          </w:p>
        </w:tc>
        <w:tc>
          <w:tcPr>
            <w:tcW w:w="889" w:type="dxa"/>
            <w:tcBorders>
              <w:top w:val="nil"/>
              <w:left w:val="nil"/>
              <w:bottom w:val="single" w:sz="4" w:space="0" w:color="auto"/>
              <w:right w:val="single" w:sz="4" w:space="0" w:color="auto"/>
            </w:tcBorders>
            <w:shd w:val="clear" w:color="000000" w:fill="E7E6E6"/>
            <w:vAlign w:val="center"/>
            <w:hideMark/>
          </w:tcPr>
          <w:p w14:paraId="5823D09B"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6.6</w:t>
            </w:r>
          </w:p>
        </w:tc>
        <w:tc>
          <w:tcPr>
            <w:tcW w:w="740" w:type="dxa"/>
            <w:tcBorders>
              <w:top w:val="nil"/>
              <w:left w:val="nil"/>
              <w:bottom w:val="single" w:sz="4" w:space="0" w:color="auto"/>
              <w:right w:val="single" w:sz="4" w:space="0" w:color="auto"/>
            </w:tcBorders>
            <w:shd w:val="clear" w:color="000000" w:fill="E7E6E6"/>
            <w:vAlign w:val="center"/>
            <w:hideMark/>
          </w:tcPr>
          <w:p w14:paraId="7106BAB3"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1.1</w:t>
            </w:r>
          </w:p>
        </w:tc>
        <w:tc>
          <w:tcPr>
            <w:tcW w:w="889" w:type="dxa"/>
            <w:tcBorders>
              <w:top w:val="nil"/>
              <w:left w:val="nil"/>
              <w:bottom w:val="single" w:sz="4" w:space="0" w:color="auto"/>
              <w:right w:val="single" w:sz="4" w:space="0" w:color="auto"/>
            </w:tcBorders>
            <w:shd w:val="clear" w:color="000000" w:fill="E7E6E6"/>
            <w:vAlign w:val="center"/>
            <w:hideMark/>
          </w:tcPr>
          <w:p w14:paraId="2A35508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10.0</w:t>
            </w:r>
          </w:p>
        </w:tc>
        <w:tc>
          <w:tcPr>
            <w:tcW w:w="710" w:type="dxa"/>
            <w:tcBorders>
              <w:top w:val="nil"/>
              <w:left w:val="nil"/>
              <w:bottom w:val="single" w:sz="4" w:space="0" w:color="auto"/>
              <w:right w:val="single" w:sz="4" w:space="0" w:color="auto"/>
            </w:tcBorders>
            <w:shd w:val="clear" w:color="000000" w:fill="E7E6E6"/>
            <w:vAlign w:val="center"/>
            <w:hideMark/>
          </w:tcPr>
          <w:p w14:paraId="5A5FFDDF"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1.1</w:t>
            </w:r>
          </w:p>
        </w:tc>
        <w:tc>
          <w:tcPr>
            <w:tcW w:w="889" w:type="dxa"/>
            <w:tcBorders>
              <w:top w:val="nil"/>
              <w:left w:val="nil"/>
              <w:bottom w:val="single" w:sz="4" w:space="0" w:color="auto"/>
              <w:right w:val="single" w:sz="4" w:space="0" w:color="auto"/>
            </w:tcBorders>
            <w:shd w:val="clear" w:color="000000" w:fill="E7E6E6"/>
            <w:vAlign w:val="center"/>
            <w:hideMark/>
          </w:tcPr>
          <w:p w14:paraId="2F9B4D3F"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12.7</w:t>
            </w:r>
          </w:p>
        </w:tc>
        <w:tc>
          <w:tcPr>
            <w:tcW w:w="711" w:type="dxa"/>
            <w:tcBorders>
              <w:top w:val="nil"/>
              <w:left w:val="nil"/>
              <w:bottom w:val="single" w:sz="4" w:space="0" w:color="auto"/>
              <w:right w:val="single" w:sz="4" w:space="0" w:color="auto"/>
            </w:tcBorders>
            <w:shd w:val="clear" w:color="000000" w:fill="E7E6E6"/>
            <w:vAlign w:val="center"/>
            <w:hideMark/>
          </w:tcPr>
          <w:p w14:paraId="73EF3FAD"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1.3</w:t>
            </w:r>
          </w:p>
        </w:tc>
      </w:tr>
      <w:tr w:rsidR="009C60D8" w:rsidRPr="009C60D8" w14:paraId="017599BB"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689CB5D1"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5EF7F348"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915" w:type="dxa"/>
            <w:tcBorders>
              <w:top w:val="nil"/>
              <w:left w:val="nil"/>
              <w:bottom w:val="single" w:sz="4" w:space="0" w:color="auto"/>
              <w:right w:val="single" w:sz="4" w:space="0" w:color="auto"/>
            </w:tcBorders>
            <w:vAlign w:val="center"/>
            <w:hideMark/>
          </w:tcPr>
          <w:p w14:paraId="693D019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1.1</w:t>
            </w:r>
          </w:p>
        </w:tc>
        <w:tc>
          <w:tcPr>
            <w:tcW w:w="711" w:type="dxa"/>
            <w:tcBorders>
              <w:top w:val="nil"/>
              <w:left w:val="nil"/>
              <w:bottom w:val="single" w:sz="4" w:space="0" w:color="auto"/>
              <w:right w:val="single" w:sz="4" w:space="0" w:color="auto"/>
            </w:tcBorders>
            <w:vAlign w:val="center"/>
            <w:hideMark/>
          </w:tcPr>
          <w:p w14:paraId="6474234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56793D1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2.51</w:t>
            </w:r>
          </w:p>
        </w:tc>
        <w:tc>
          <w:tcPr>
            <w:tcW w:w="711" w:type="dxa"/>
            <w:tcBorders>
              <w:top w:val="nil"/>
              <w:left w:val="nil"/>
              <w:bottom w:val="single" w:sz="4" w:space="0" w:color="auto"/>
              <w:right w:val="single" w:sz="4" w:space="0" w:color="auto"/>
            </w:tcBorders>
            <w:vAlign w:val="center"/>
            <w:hideMark/>
          </w:tcPr>
          <w:p w14:paraId="0428A7D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26BAD35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1.76</w:t>
            </w:r>
          </w:p>
        </w:tc>
        <w:tc>
          <w:tcPr>
            <w:tcW w:w="711" w:type="dxa"/>
            <w:tcBorders>
              <w:top w:val="nil"/>
              <w:left w:val="nil"/>
              <w:bottom w:val="single" w:sz="4" w:space="0" w:color="auto"/>
              <w:right w:val="single" w:sz="4" w:space="0" w:color="auto"/>
            </w:tcBorders>
            <w:vAlign w:val="center"/>
            <w:hideMark/>
          </w:tcPr>
          <w:p w14:paraId="6849B4D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6EAAD9C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1.1</w:t>
            </w:r>
          </w:p>
        </w:tc>
        <w:tc>
          <w:tcPr>
            <w:tcW w:w="740" w:type="dxa"/>
            <w:tcBorders>
              <w:top w:val="nil"/>
              <w:left w:val="nil"/>
              <w:bottom w:val="single" w:sz="4" w:space="0" w:color="auto"/>
              <w:right w:val="single" w:sz="4" w:space="0" w:color="auto"/>
            </w:tcBorders>
            <w:shd w:val="clear" w:color="000000" w:fill="E7E6E6"/>
            <w:vAlign w:val="center"/>
            <w:hideMark/>
          </w:tcPr>
          <w:p w14:paraId="2B72241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54DFCDE3"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2.51</w:t>
            </w:r>
          </w:p>
        </w:tc>
        <w:tc>
          <w:tcPr>
            <w:tcW w:w="710" w:type="dxa"/>
            <w:tcBorders>
              <w:top w:val="nil"/>
              <w:left w:val="nil"/>
              <w:bottom w:val="single" w:sz="4" w:space="0" w:color="auto"/>
              <w:right w:val="single" w:sz="4" w:space="0" w:color="auto"/>
            </w:tcBorders>
            <w:shd w:val="clear" w:color="000000" w:fill="E7E6E6"/>
            <w:vAlign w:val="center"/>
            <w:hideMark/>
          </w:tcPr>
          <w:p w14:paraId="28EA728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45378E1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1.76</w:t>
            </w:r>
          </w:p>
        </w:tc>
        <w:tc>
          <w:tcPr>
            <w:tcW w:w="711" w:type="dxa"/>
            <w:tcBorders>
              <w:top w:val="nil"/>
              <w:left w:val="nil"/>
              <w:bottom w:val="single" w:sz="4" w:space="0" w:color="auto"/>
              <w:right w:val="single" w:sz="4" w:space="0" w:color="auto"/>
            </w:tcBorders>
            <w:shd w:val="clear" w:color="000000" w:fill="E7E6E6"/>
            <w:vAlign w:val="center"/>
            <w:hideMark/>
          </w:tcPr>
          <w:p w14:paraId="7F51D56C"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5FD7C7B7"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17975A67"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2473CF2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915" w:type="dxa"/>
            <w:tcBorders>
              <w:top w:val="nil"/>
              <w:left w:val="nil"/>
              <w:bottom w:val="single" w:sz="4" w:space="0" w:color="auto"/>
              <w:right w:val="single" w:sz="4" w:space="0" w:color="auto"/>
            </w:tcBorders>
            <w:vAlign w:val="center"/>
            <w:hideMark/>
          </w:tcPr>
          <w:p w14:paraId="09DDDC54"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0.275</w:t>
            </w:r>
          </w:p>
        </w:tc>
        <w:tc>
          <w:tcPr>
            <w:tcW w:w="711" w:type="dxa"/>
            <w:tcBorders>
              <w:top w:val="nil"/>
              <w:left w:val="nil"/>
              <w:bottom w:val="single" w:sz="4" w:space="0" w:color="auto"/>
              <w:right w:val="single" w:sz="4" w:space="0" w:color="auto"/>
            </w:tcBorders>
            <w:vAlign w:val="center"/>
            <w:hideMark/>
          </w:tcPr>
          <w:p w14:paraId="1F5A283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60C6AAA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0.013</w:t>
            </w:r>
          </w:p>
        </w:tc>
        <w:tc>
          <w:tcPr>
            <w:tcW w:w="711" w:type="dxa"/>
            <w:tcBorders>
              <w:top w:val="nil"/>
              <w:left w:val="nil"/>
              <w:bottom w:val="single" w:sz="4" w:space="0" w:color="auto"/>
              <w:right w:val="single" w:sz="4" w:space="0" w:color="auto"/>
            </w:tcBorders>
            <w:vAlign w:val="center"/>
            <w:hideMark/>
          </w:tcPr>
          <w:p w14:paraId="408E905E"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38453C51"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0.081</w:t>
            </w:r>
          </w:p>
        </w:tc>
        <w:tc>
          <w:tcPr>
            <w:tcW w:w="711" w:type="dxa"/>
            <w:tcBorders>
              <w:top w:val="nil"/>
              <w:left w:val="nil"/>
              <w:bottom w:val="single" w:sz="4" w:space="0" w:color="auto"/>
              <w:right w:val="single" w:sz="4" w:space="0" w:color="auto"/>
            </w:tcBorders>
            <w:vAlign w:val="center"/>
            <w:hideMark/>
          </w:tcPr>
          <w:p w14:paraId="5327C4E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37BA4EE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0.275</w:t>
            </w:r>
          </w:p>
        </w:tc>
        <w:tc>
          <w:tcPr>
            <w:tcW w:w="740" w:type="dxa"/>
            <w:tcBorders>
              <w:top w:val="nil"/>
              <w:left w:val="nil"/>
              <w:bottom w:val="single" w:sz="4" w:space="0" w:color="auto"/>
              <w:right w:val="single" w:sz="4" w:space="0" w:color="auto"/>
            </w:tcBorders>
            <w:shd w:val="clear" w:color="000000" w:fill="E7E6E6"/>
            <w:vAlign w:val="center"/>
            <w:hideMark/>
          </w:tcPr>
          <w:p w14:paraId="0170C99C"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5EF31E2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0.013</w:t>
            </w:r>
          </w:p>
        </w:tc>
        <w:tc>
          <w:tcPr>
            <w:tcW w:w="710" w:type="dxa"/>
            <w:tcBorders>
              <w:top w:val="nil"/>
              <w:left w:val="nil"/>
              <w:bottom w:val="single" w:sz="4" w:space="0" w:color="auto"/>
              <w:right w:val="single" w:sz="4" w:space="0" w:color="auto"/>
            </w:tcBorders>
            <w:shd w:val="clear" w:color="000000" w:fill="E7E6E6"/>
            <w:vAlign w:val="center"/>
            <w:hideMark/>
          </w:tcPr>
          <w:p w14:paraId="2FD92FD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3A0C1BD9"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0.081</w:t>
            </w:r>
          </w:p>
        </w:tc>
        <w:tc>
          <w:tcPr>
            <w:tcW w:w="711" w:type="dxa"/>
            <w:tcBorders>
              <w:top w:val="nil"/>
              <w:left w:val="nil"/>
              <w:bottom w:val="single" w:sz="4" w:space="0" w:color="auto"/>
              <w:right w:val="single" w:sz="4" w:space="0" w:color="auto"/>
            </w:tcBorders>
            <w:shd w:val="clear" w:color="000000" w:fill="E7E6E6"/>
            <w:vAlign w:val="center"/>
            <w:hideMark/>
          </w:tcPr>
          <w:p w14:paraId="7D953323"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74EDD5EB"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74159703" w14:textId="77777777" w:rsidR="00442406" w:rsidRPr="009C60D8" w:rsidRDefault="00442406" w:rsidP="001201C3">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w:t>
            </w:r>
          </w:p>
        </w:tc>
        <w:tc>
          <w:tcPr>
            <w:tcW w:w="2300" w:type="dxa"/>
            <w:tcBorders>
              <w:top w:val="nil"/>
              <w:left w:val="nil"/>
              <w:bottom w:val="single" w:sz="4" w:space="0" w:color="auto"/>
              <w:right w:val="single" w:sz="4" w:space="0" w:color="auto"/>
            </w:tcBorders>
            <w:vAlign w:val="center"/>
            <w:hideMark/>
          </w:tcPr>
          <w:p w14:paraId="7B4F3EA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Chest Circumference Gain</w:t>
            </w:r>
          </w:p>
        </w:tc>
        <w:tc>
          <w:tcPr>
            <w:tcW w:w="915" w:type="dxa"/>
            <w:tcBorders>
              <w:top w:val="nil"/>
              <w:left w:val="nil"/>
              <w:bottom w:val="single" w:sz="4" w:space="0" w:color="auto"/>
              <w:right w:val="single" w:sz="4" w:space="0" w:color="auto"/>
            </w:tcBorders>
            <w:vAlign w:val="center"/>
            <w:hideMark/>
          </w:tcPr>
          <w:p w14:paraId="2A22A019"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4.1</w:t>
            </w:r>
          </w:p>
        </w:tc>
        <w:tc>
          <w:tcPr>
            <w:tcW w:w="711" w:type="dxa"/>
            <w:tcBorders>
              <w:top w:val="nil"/>
              <w:left w:val="nil"/>
              <w:bottom w:val="single" w:sz="4" w:space="0" w:color="auto"/>
              <w:right w:val="single" w:sz="4" w:space="0" w:color="auto"/>
            </w:tcBorders>
            <w:vAlign w:val="center"/>
            <w:hideMark/>
          </w:tcPr>
          <w:p w14:paraId="0D64B16E"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1.8</w:t>
            </w:r>
          </w:p>
        </w:tc>
        <w:tc>
          <w:tcPr>
            <w:tcW w:w="889" w:type="dxa"/>
            <w:tcBorders>
              <w:top w:val="nil"/>
              <w:left w:val="nil"/>
              <w:bottom w:val="single" w:sz="4" w:space="0" w:color="auto"/>
              <w:right w:val="single" w:sz="4" w:space="0" w:color="auto"/>
            </w:tcBorders>
            <w:vAlign w:val="center"/>
            <w:hideMark/>
          </w:tcPr>
          <w:p w14:paraId="6AF79456"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10.4</w:t>
            </w:r>
          </w:p>
        </w:tc>
        <w:tc>
          <w:tcPr>
            <w:tcW w:w="711" w:type="dxa"/>
            <w:tcBorders>
              <w:top w:val="nil"/>
              <w:left w:val="nil"/>
              <w:bottom w:val="single" w:sz="4" w:space="0" w:color="auto"/>
              <w:right w:val="single" w:sz="4" w:space="0" w:color="auto"/>
            </w:tcBorders>
            <w:vAlign w:val="center"/>
            <w:hideMark/>
          </w:tcPr>
          <w:p w14:paraId="37029D1B"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1.6</w:t>
            </w:r>
          </w:p>
        </w:tc>
        <w:tc>
          <w:tcPr>
            <w:tcW w:w="915" w:type="dxa"/>
            <w:tcBorders>
              <w:top w:val="nil"/>
              <w:left w:val="nil"/>
              <w:bottom w:val="single" w:sz="4" w:space="0" w:color="auto"/>
              <w:right w:val="single" w:sz="4" w:space="0" w:color="auto"/>
            </w:tcBorders>
            <w:vAlign w:val="center"/>
            <w:hideMark/>
          </w:tcPr>
          <w:p w14:paraId="7A51E401"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15.9</w:t>
            </w:r>
          </w:p>
        </w:tc>
        <w:tc>
          <w:tcPr>
            <w:tcW w:w="711" w:type="dxa"/>
            <w:tcBorders>
              <w:top w:val="nil"/>
              <w:left w:val="nil"/>
              <w:bottom w:val="single" w:sz="4" w:space="0" w:color="auto"/>
              <w:right w:val="single" w:sz="4" w:space="0" w:color="auto"/>
            </w:tcBorders>
            <w:vAlign w:val="center"/>
            <w:hideMark/>
          </w:tcPr>
          <w:p w14:paraId="32A4FA58"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2.1</w:t>
            </w:r>
          </w:p>
        </w:tc>
        <w:tc>
          <w:tcPr>
            <w:tcW w:w="889" w:type="dxa"/>
            <w:tcBorders>
              <w:top w:val="nil"/>
              <w:left w:val="nil"/>
              <w:bottom w:val="single" w:sz="4" w:space="0" w:color="auto"/>
              <w:right w:val="single" w:sz="4" w:space="0" w:color="auto"/>
            </w:tcBorders>
            <w:shd w:val="clear" w:color="000000" w:fill="E7E6E6"/>
            <w:vAlign w:val="center"/>
            <w:hideMark/>
          </w:tcPr>
          <w:p w14:paraId="7E24BEBB"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4.3</w:t>
            </w:r>
          </w:p>
        </w:tc>
        <w:tc>
          <w:tcPr>
            <w:tcW w:w="740" w:type="dxa"/>
            <w:tcBorders>
              <w:top w:val="nil"/>
              <w:left w:val="nil"/>
              <w:bottom w:val="single" w:sz="4" w:space="0" w:color="auto"/>
              <w:right w:val="single" w:sz="4" w:space="0" w:color="auto"/>
            </w:tcBorders>
            <w:shd w:val="clear" w:color="000000" w:fill="E7E6E6"/>
            <w:vAlign w:val="center"/>
            <w:hideMark/>
          </w:tcPr>
          <w:p w14:paraId="62B6180C"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1.2</w:t>
            </w:r>
          </w:p>
        </w:tc>
        <w:tc>
          <w:tcPr>
            <w:tcW w:w="889" w:type="dxa"/>
            <w:tcBorders>
              <w:top w:val="nil"/>
              <w:left w:val="nil"/>
              <w:bottom w:val="single" w:sz="4" w:space="0" w:color="auto"/>
              <w:right w:val="single" w:sz="4" w:space="0" w:color="auto"/>
            </w:tcBorders>
            <w:shd w:val="clear" w:color="000000" w:fill="E7E6E6"/>
            <w:vAlign w:val="center"/>
            <w:hideMark/>
          </w:tcPr>
          <w:p w14:paraId="7EC577F8"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10.4</w:t>
            </w:r>
          </w:p>
        </w:tc>
        <w:tc>
          <w:tcPr>
            <w:tcW w:w="710" w:type="dxa"/>
            <w:tcBorders>
              <w:top w:val="nil"/>
              <w:left w:val="nil"/>
              <w:bottom w:val="single" w:sz="4" w:space="0" w:color="auto"/>
              <w:right w:val="single" w:sz="4" w:space="0" w:color="auto"/>
            </w:tcBorders>
            <w:shd w:val="clear" w:color="000000" w:fill="E7E6E6"/>
            <w:vAlign w:val="center"/>
            <w:hideMark/>
          </w:tcPr>
          <w:p w14:paraId="78986FB5"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1.1</w:t>
            </w:r>
          </w:p>
        </w:tc>
        <w:tc>
          <w:tcPr>
            <w:tcW w:w="889" w:type="dxa"/>
            <w:tcBorders>
              <w:top w:val="nil"/>
              <w:left w:val="nil"/>
              <w:bottom w:val="single" w:sz="4" w:space="0" w:color="auto"/>
              <w:right w:val="single" w:sz="4" w:space="0" w:color="auto"/>
            </w:tcBorders>
            <w:shd w:val="clear" w:color="000000" w:fill="E7E6E6"/>
            <w:vAlign w:val="center"/>
            <w:hideMark/>
          </w:tcPr>
          <w:p w14:paraId="0B027475"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16.1</w:t>
            </w:r>
          </w:p>
        </w:tc>
        <w:tc>
          <w:tcPr>
            <w:tcW w:w="711" w:type="dxa"/>
            <w:tcBorders>
              <w:top w:val="nil"/>
              <w:left w:val="nil"/>
              <w:bottom w:val="single" w:sz="4" w:space="0" w:color="auto"/>
              <w:right w:val="single" w:sz="4" w:space="0" w:color="auto"/>
            </w:tcBorders>
            <w:shd w:val="clear" w:color="000000" w:fill="E7E6E6"/>
            <w:vAlign w:val="center"/>
            <w:hideMark/>
          </w:tcPr>
          <w:p w14:paraId="783A7029"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1.5</w:t>
            </w:r>
          </w:p>
        </w:tc>
      </w:tr>
      <w:tr w:rsidR="009C60D8" w:rsidRPr="009C60D8" w14:paraId="49FBCF89" w14:textId="77777777" w:rsidTr="00DA35BF">
        <w:trPr>
          <w:trHeight w:val="360"/>
        </w:trPr>
        <w:tc>
          <w:tcPr>
            <w:tcW w:w="600" w:type="dxa"/>
            <w:tcBorders>
              <w:top w:val="nil"/>
              <w:left w:val="single" w:sz="4" w:space="0" w:color="auto"/>
              <w:bottom w:val="single" w:sz="4" w:space="0" w:color="auto"/>
              <w:right w:val="single" w:sz="4" w:space="0" w:color="auto"/>
            </w:tcBorders>
            <w:noWrap/>
            <w:vAlign w:val="bottom"/>
            <w:hideMark/>
          </w:tcPr>
          <w:p w14:paraId="6334907B"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72979F1D"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t-test</w:t>
            </w:r>
          </w:p>
        </w:tc>
        <w:tc>
          <w:tcPr>
            <w:tcW w:w="915" w:type="dxa"/>
            <w:tcBorders>
              <w:top w:val="nil"/>
              <w:left w:val="nil"/>
              <w:bottom w:val="single" w:sz="4" w:space="0" w:color="auto"/>
              <w:right w:val="single" w:sz="4" w:space="0" w:color="auto"/>
            </w:tcBorders>
            <w:vAlign w:val="center"/>
            <w:hideMark/>
          </w:tcPr>
          <w:p w14:paraId="3DC012F9"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0.9</w:t>
            </w:r>
          </w:p>
        </w:tc>
        <w:tc>
          <w:tcPr>
            <w:tcW w:w="711" w:type="dxa"/>
            <w:tcBorders>
              <w:top w:val="nil"/>
              <w:left w:val="nil"/>
              <w:bottom w:val="single" w:sz="4" w:space="0" w:color="auto"/>
              <w:right w:val="single" w:sz="4" w:space="0" w:color="auto"/>
            </w:tcBorders>
            <w:vAlign w:val="center"/>
            <w:hideMark/>
          </w:tcPr>
          <w:p w14:paraId="0CA4A29E"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22FF37CE"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0.005</w:t>
            </w:r>
          </w:p>
        </w:tc>
        <w:tc>
          <w:tcPr>
            <w:tcW w:w="711" w:type="dxa"/>
            <w:tcBorders>
              <w:top w:val="nil"/>
              <w:left w:val="nil"/>
              <w:bottom w:val="single" w:sz="4" w:space="0" w:color="auto"/>
              <w:right w:val="single" w:sz="4" w:space="0" w:color="auto"/>
            </w:tcBorders>
            <w:vAlign w:val="center"/>
            <w:hideMark/>
          </w:tcPr>
          <w:p w14:paraId="340C9A5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628A313B"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0.76</w:t>
            </w:r>
          </w:p>
        </w:tc>
        <w:tc>
          <w:tcPr>
            <w:tcW w:w="711" w:type="dxa"/>
            <w:tcBorders>
              <w:top w:val="nil"/>
              <w:left w:val="nil"/>
              <w:bottom w:val="single" w:sz="4" w:space="0" w:color="auto"/>
              <w:right w:val="single" w:sz="4" w:space="0" w:color="auto"/>
            </w:tcBorders>
            <w:vAlign w:val="center"/>
            <w:hideMark/>
          </w:tcPr>
          <w:p w14:paraId="6A8F89A9"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1FA1017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0.9</w:t>
            </w:r>
          </w:p>
        </w:tc>
        <w:tc>
          <w:tcPr>
            <w:tcW w:w="740" w:type="dxa"/>
            <w:tcBorders>
              <w:top w:val="nil"/>
              <w:left w:val="nil"/>
              <w:bottom w:val="single" w:sz="4" w:space="0" w:color="auto"/>
              <w:right w:val="single" w:sz="4" w:space="0" w:color="auto"/>
            </w:tcBorders>
            <w:shd w:val="clear" w:color="000000" w:fill="E7E6E6"/>
            <w:vAlign w:val="center"/>
            <w:hideMark/>
          </w:tcPr>
          <w:p w14:paraId="7EC13F36"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56A301C9"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0.005</w:t>
            </w:r>
          </w:p>
        </w:tc>
        <w:tc>
          <w:tcPr>
            <w:tcW w:w="710" w:type="dxa"/>
            <w:tcBorders>
              <w:top w:val="nil"/>
              <w:left w:val="nil"/>
              <w:bottom w:val="single" w:sz="4" w:space="0" w:color="auto"/>
              <w:right w:val="single" w:sz="4" w:space="0" w:color="auto"/>
            </w:tcBorders>
            <w:shd w:val="clear" w:color="000000" w:fill="E7E6E6"/>
            <w:vAlign w:val="center"/>
            <w:hideMark/>
          </w:tcPr>
          <w:p w14:paraId="46886FE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B3AFD96"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0.76</w:t>
            </w:r>
          </w:p>
        </w:tc>
        <w:tc>
          <w:tcPr>
            <w:tcW w:w="711" w:type="dxa"/>
            <w:tcBorders>
              <w:top w:val="nil"/>
              <w:left w:val="nil"/>
              <w:bottom w:val="single" w:sz="4" w:space="0" w:color="auto"/>
              <w:right w:val="single" w:sz="4" w:space="0" w:color="auto"/>
            </w:tcBorders>
            <w:shd w:val="clear" w:color="000000" w:fill="E7E6E6"/>
            <w:vAlign w:val="center"/>
            <w:hideMark/>
          </w:tcPr>
          <w:p w14:paraId="211F549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r w:rsidR="009C60D8" w:rsidRPr="009C60D8" w14:paraId="4E10768B" w14:textId="77777777" w:rsidTr="00DA35BF">
        <w:trPr>
          <w:trHeight w:val="360"/>
        </w:trPr>
        <w:tc>
          <w:tcPr>
            <w:tcW w:w="600" w:type="dxa"/>
            <w:tcBorders>
              <w:top w:val="nil"/>
              <w:left w:val="single" w:sz="4" w:space="0" w:color="auto"/>
              <w:bottom w:val="single" w:sz="4" w:space="0" w:color="auto"/>
              <w:right w:val="single" w:sz="4" w:space="0" w:color="auto"/>
            </w:tcBorders>
            <w:noWrap/>
            <w:vAlign w:val="bottom"/>
            <w:hideMark/>
          </w:tcPr>
          <w:p w14:paraId="5C558F96" w14:textId="77777777" w:rsidR="00442406" w:rsidRPr="009C60D8" w:rsidRDefault="00442406" w:rsidP="001201C3">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2300" w:type="dxa"/>
            <w:tcBorders>
              <w:top w:val="nil"/>
              <w:left w:val="nil"/>
              <w:bottom w:val="single" w:sz="4" w:space="0" w:color="auto"/>
              <w:right w:val="single" w:sz="4" w:space="0" w:color="auto"/>
            </w:tcBorders>
            <w:vAlign w:val="center"/>
            <w:hideMark/>
          </w:tcPr>
          <w:p w14:paraId="59725F0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915" w:type="dxa"/>
            <w:tcBorders>
              <w:top w:val="nil"/>
              <w:left w:val="nil"/>
              <w:bottom w:val="single" w:sz="4" w:space="0" w:color="auto"/>
              <w:right w:val="single" w:sz="4" w:space="0" w:color="auto"/>
            </w:tcBorders>
            <w:vAlign w:val="center"/>
            <w:hideMark/>
          </w:tcPr>
          <w:p w14:paraId="13B3B0B0"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0.369</w:t>
            </w:r>
          </w:p>
        </w:tc>
        <w:tc>
          <w:tcPr>
            <w:tcW w:w="711" w:type="dxa"/>
            <w:tcBorders>
              <w:top w:val="nil"/>
              <w:left w:val="nil"/>
              <w:bottom w:val="single" w:sz="4" w:space="0" w:color="auto"/>
              <w:right w:val="single" w:sz="4" w:space="0" w:color="auto"/>
            </w:tcBorders>
            <w:vAlign w:val="center"/>
            <w:hideMark/>
          </w:tcPr>
          <w:p w14:paraId="6F8E050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36650856"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0.960</w:t>
            </w:r>
          </w:p>
        </w:tc>
        <w:tc>
          <w:tcPr>
            <w:tcW w:w="711" w:type="dxa"/>
            <w:tcBorders>
              <w:top w:val="nil"/>
              <w:left w:val="nil"/>
              <w:bottom w:val="single" w:sz="4" w:space="0" w:color="auto"/>
              <w:right w:val="single" w:sz="4" w:space="0" w:color="auto"/>
            </w:tcBorders>
            <w:vAlign w:val="center"/>
            <w:hideMark/>
          </w:tcPr>
          <w:p w14:paraId="5CFD96B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915" w:type="dxa"/>
            <w:tcBorders>
              <w:top w:val="nil"/>
              <w:left w:val="nil"/>
              <w:bottom w:val="single" w:sz="4" w:space="0" w:color="auto"/>
              <w:right w:val="single" w:sz="4" w:space="0" w:color="auto"/>
            </w:tcBorders>
            <w:vAlign w:val="center"/>
            <w:hideMark/>
          </w:tcPr>
          <w:p w14:paraId="078B0123"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0.451</w:t>
            </w:r>
          </w:p>
        </w:tc>
        <w:tc>
          <w:tcPr>
            <w:tcW w:w="711" w:type="dxa"/>
            <w:tcBorders>
              <w:top w:val="nil"/>
              <w:left w:val="nil"/>
              <w:bottom w:val="single" w:sz="4" w:space="0" w:color="auto"/>
              <w:right w:val="single" w:sz="4" w:space="0" w:color="auto"/>
            </w:tcBorders>
            <w:vAlign w:val="center"/>
            <w:hideMark/>
          </w:tcPr>
          <w:p w14:paraId="7AB7405A"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632CB614"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0.369</w:t>
            </w:r>
          </w:p>
        </w:tc>
        <w:tc>
          <w:tcPr>
            <w:tcW w:w="740" w:type="dxa"/>
            <w:tcBorders>
              <w:top w:val="nil"/>
              <w:left w:val="nil"/>
              <w:bottom w:val="single" w:sz="4" w:space="0" w:color="auto"/>
              <w:right w:val="single" w:sz="4" w:space="0" w:color="auto"/>
            </w:tcBorders>
            <w:shd w:val="clear" w:color="000000" w:fill="E7E6E6"/>
            <w:vAlign w:val="center"/>
            <w:hideMark/>
          </w:tcPr>
          <w:p w14:paraId="455200FF"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5FD0768"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0.96</w:t>
            </w:r>
          </w:p>
        </w:tc>
        <w:tc>
          <w:tcPr>
            <w:tcW w:w="710" w:type="dxa"/>
            <w:tcBorders>
              <w:top w:val="nil"/>
              <w:left w:val="nil"/>
              <w:bottom w:val="single" w:sz="4" w:space="0" w:color="auto"/>
              <w:right w:val="single" w:sz="4" w:space="0" w:color="auto"/>
            </w:tcBorders>
            <w:shd w:val="clear" w:color="000000" w:fill="E7E6E6"/>
            <w:vAlign w:val="center"/>
            <w:hideMark/>
          </w:tcPr>
          <w:p w14:paraId="071219A5"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5C6E81F7"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0.451</w:t>
            </w:r>
          </w:p>
        </w:tc>
        <w:tc>
          <w:tcPr>
            <w:tcW w:w="711" w:type="dxa"/>
            <w:tcBorders>
              <w:top w:val="nil"/>
              <w:left w:val="nil"/>
              <w:bottom w:val="single" w:sz="4" w:space="0" w:color="auto"/>
              <w:right w:val="single" w:sz="4" w:space="0" w:color="auto"/>
            </w:tcBorders>
            <w:shd w:val="clear" w:color="000000" w:fill="E7E6E6"/>
            <w:vAlign w:val="center"/>
            <w:hideMark/>
          </w:tcPr>
          <w:p w14:paraId="167CD552" w14:textId="77777777" w:rsidR="00442406" w:rsidRPr="009C60D8" w:rsidRDefault="00442406" w:rsidP="001201C3">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r>
    </w:tbl>
    <w:p w14:paraId="3AFB7E8A" w14:textId="7F32BB8D" w:rsidR="005A2F77" w:rsidRPr="00DA35BF" w:rsidRDefault="00DA35BF" w:rsidP="00432C5C">
      <w:pPr>
        <w:jc w:val="both"/>
        <w:rPr>
          <w:rFonts w:ascii="Times New Roman" w:hAnsi="Times New Roman" w:cs="Times New Roman"/>
          <w:sz w:val="20"/>
          <w:szCs w:val="20"/>
        </w:rPr>
      </w:pPr>
      <w:r w:rsidRPr="00DA35BF">
        <w:rPr>
          <w:rStyle w:val="Strong"/>
          <w:rFonts w:ascii="Times New Roman" w:hAnsi="Times New Roman" w:cs="Times New Roman"/>
          <w:sz w:val="20"/>
          <w:szCs w:val="20"/>
        </w:rPr>
        <w:t>Supplementary Table 6</w:t>
      </w:r>
      <w:r w:rsidRPr="00DA35BF">
        <w:rPr>
          <w:rFonts w:ascii="Times New Roman" w:hAnsi="Times New Roman" w:cs="Times New Roman"/>
          <w:sz w:val="20"/>
          <w:szCs w:val="20"/>
        </w:rPr>
        <w:t xml:space="preserve"> shows that infants in the study group had significantly lower gains in body weight and length/height than controls across the first year of life (all p &lt; 0.001). Head circumference gain differed significantly only at 5–7 months (p = 0.013), while chest circumference gain did not differ significantly between groups at any time point. Overall, these findings indicate less favorable postnatal growth dynamics in the study group.</w:t>
      </w:r>
    </w:p>
    <w:p w14:paraId="68DEF78F" w14:textId="77777777" w:rsidR="00DA35BF" w:rsidRDefault="00DA35BF" w:rsidP="00432C5C">
      <w:pPr>
        <w:jc w:val="both"/>
        <w:rPr>
          <w:rFonts w:ascii="Times New Roman" w:hAnsi="Times New Roman" w:cs="Times New Roman"/>
          <w:b/>
          <w:bCs/>
        </w:rPr>
      </w:pPr>
    </w:p>
    <w:p w14:paraId="47755EB9" w14:textId="33BCB0FF" w:rsidR="009C60D8" w:rsidRPr="007C3928" w:rsidRDefault="007C3928">
      <w:pPr>
        <w:rPr>
          <w:rFonts w:ascii="Times New Roman" w:hAnsi="Times New Roman" w:cs="Times New Roman"/>
          <w:b/>
          <w:bCs/>
        </w:rPr>
      </w:pPr>
      <w:r w:rsidRPr="009C60D8">
        <w:rPr>
          <w:rFonts w:ascii="Times New Roman" w:hAnsi="Times New Roman" w:cs="Times New Roman"/>
          <w:b/>
          <w:bCs/>
        </w:rPr>
        <w:lastRenderedPageBreak/>
        <w:t xml:space="preserve">Supplementary </w:t>
      </w:r>
      <w:r>
        <w:rPr>
          <w:rFonts w:ascii="Times New Roman" w:hAnsi="Times New Roman" w:cs="Times New Roman"/>
          <w:b/>
          <w:bCs/>
        </w:rPr>
        <w:t>Table</w:t>
      </w:r>
      <w:r w:rsidRPr="009C60D8">
        <w:rPr>
          <w:rFonts w:ascii="Times New Roman" w:hAnsi="Times New Roman" w:cs="Times New Roman"/>
          <w:b/>
          <w:bCs/>
        </w:rPr>
        <w:t xml:space="preserve"> </w:t>
      </w:r>
      <w:r>
        <w:rPr>
          <w:rFonts w:ascii="Times New Roman" w:hAnsi="Times New Roman" w:cs="Times New Roman"/>
          <w:b/>
          <w:bCs/>
        </w:rPr>
        <w:t>7.</w:t>
      </w:r>
    </w:p>
    <w:tbl>
      <w:tblPr>
        <w:tblW w:w="12718" w:type="dxa"/>
        <w:tblLook w:val="04A0" w:firstRow="1" w:lastRow="0" w:firstColumn="1" w:lastColumn="0" w:noHBand="0" w:noVBand="1"/>
      </w:tblPr>
      <w:tblGrid>
        <w:gridCol w:w="600"/>
        <w:gridCol w:w="1634"/>
        <w:gridCol w:w="889"/>
        <w:gridCol w:w="895"/>
        <w:gridCol w:w="889"/>
        <w:gridCol w:w="895"/>
        <w:gridCol w:w="889"/>
        <w:gridCol w:w="895"/>
        <w:gridCol w:w="889"/>
        <w:gridCol w:w="895"/>
        <w:gridCol w:w="889"/>
        <w:gridCol w:w="785"/>
        <w:gridCol w:w="889"/>
        <w:gridCol w:w="785"/>
      </w:tblGrid>
      <w:tr w:rsidR="009C60D8" w:rsidRPr="009C60D8" w14:paraId="15200193" w14:textId="77777777" w:rsidTr="00DA35BF">
        <w:trPr>
          <w:trHeight w:val="620"/>
        </w:trPr>
        <w:tc>
          <w:tcPr>
            <w:tcW w:w="12718" w:type="dxa"/>
            <w:gridSpan w:val="14"/>
            <w:tcBorders>
              <w:top w:val="single" w:sz="4" w:space="0" w:color="auto"/>
              <w:left w:val="single" w:sz="4" w:space="0" w:color="auto"/>
              <w:bottom w:val="single" w:sz="4" w:space="0" w:color="auto"/>
              <w:right w:val="single" w:sz="4" w:space="0" w:color="auto"/>
            </w:tcBorders>
            <w:vAlign w:val="center"/>
            <w:hideMark/>
          </w:tcPr>
          <w:p w14:paraId="412287AC" w14:textId="10552B2A" w:rsidR="007C2B98" w:rsidRPr="00882612" w:rsidRDefault="00CA3DCB" w:rsidP="00993C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5A2F77" w:rsidRPr="00882612">
              <w:rPr>
                <w:rFonts w:ascii="Times New Roman" w:eastAsia="Times New Roman" w:hAnsi="Times New Roman" w:cs="Times New Roman"/>
                <w:b/>
                <w:bCs/>
                <w:sz w:val="24"/>
                <w:szCs w:val="24"/>
              </w:rPr>
              <w:t xml:space="preserve">Prevalence </w:t>
            </w:r>
            <w:r w:rsidR="00C24EF7" w:rsidRPr="00882612">
              <w:rPr>
                <w:rFonts w:ascii="Times New Roman" w:eastAsia="Times New Roman" w:hAnsi="Times New Roman" w:cs="Times New Roman"/>
                <w:b/>
                <w:bCs/>
                <w:sz w:val="24"/>
                <w:szCs w:val="24"/>
              </w:rPr>
              <w:t>B</w:t>
            </w:r>
            <w:r w:rsidR="005A2F77" w:rsidRPr="00882612">
              <w:rPr>
                <w:rFonts w:ascii="Times New Roman" w:eastAsia="Times New Roman" w:hAnsi="Times New Roman" w:cs="Times New Roman"/>
                <w:b/>
                <w:bCs/>
                <w:sz w:val="24"/>
                <w:szCs w:val="24"/>
              </w:rPr>
              <w:t xml:space="preserve">y Developmental Delays/Low Scores According </w:t>
            </w:r>
            <w:r w:rsidR="00C24EF7" w:rsidRPr="00882612">
              <w:rPr>
                <w:rFonts w:ascii="Times New Roman" w:eastAsia="Times New Roman" w:hAnsi="Times New Roman" w:cs="Times New Roman"/>
                <w:b/>
                <w:bCs/>
                <w:sz w:val="24"/>
                <w:szCs w:val="24"/>
              </w:rPr>
              <w:t>T</w:t>
            </w:r>
            <w:r w:rsidR="005A2F77" w:rsidRPr="00882612">
              <w:rPr>
                <w:rFonts w:ascii="Times New Roman" w:eastAsia="Times New Roman" w:hAnsi="Times New Roman" w:cs="Times New Roman"/>
                <w:b/>
                <w:bCs/>
                <w:sz w:val="24"/>
                <w:szCs w:val="24"/>
              </w:rPr>
              <w:t>o ASQ-3 Domain</w:t>
            </w:r>
            <w:r w:rsidR="007C2B98" w:rsidRPr="00882612">
              <w:rPr>
                <w:rFonts w:ascii="Times New Roman" w:eastAsia="Times New Roman" w:hAnsi="Times New Roman" w:cs="Times New Roman"/>
                <w:b/>
                <w:bCs/>
                <w:sz w:val="24"/>
                <w:szCs w:val="24"/>
              </w:rPr>
              <w:t>s</w:t>
            </w:r>
            <w:r w:rsidR="005A2F77" w:rsidRPr="00882612">
              <w:rPr>
                <w:rFonts w:ascii="Times New Roman" w:eastAsia="Times New Roman" w:hAnsi="Times New Roman" w:cs="Times New Roman"/>
                <w:b/>
                <w:bCs/>
                <w:sz w:val="24"/>
                <w:szCs w:val="24"/>
              </w:rPr>
              <w:t>:</w:t>
            </w:r>
          </w:p>
          <w:p w14:paraId="10F0448E" w14:textId="77777777" w:rsidR="00A50C83" w:rsidRDefault="005A2F77" w:rsidP="00A50C83">
            <w:pPr>
              <w:spacing w:after="0" w:line="240" w:lineRule="auto"/>
              <w:jc w:val="center"/>
              <w:rPr>
                <w:rFonts w:ascii="Times New Roman" w:eastAsia="Times New Roman" w:hAnsi="Times New Roman" w:cs="Times New Roman"/>
                <w:b/>
                <w:bCs/>
                <w:sz w:val="24"/>
                <w:szCs w:val="24"/>
              </w:rPr>
            </w:pPr>
            <w:r w:rsidRPr="00882612">
              <w:rPr>
                <w:rFonts w:ascii="Times New Roman" w:eastAsia="Times New Roman" w:hAnsi="Times New Roman" w:cs="Times New Roman"/>
                <w:b/>
                <w:bCs/>
                <w:sz w:val="24"/>
                <w:szCs w:val="24"/>
              </w:rPr>
              <w:t xml:space="preserve">Comparison </w:t>
            </w:r>
            <w:r w:rsidR="00C24EF7" w:rsidRPr="00882612">
              <w:rPr>
                <w:rFonts w:ascii="Times New Roman" w:eastAsia="Times New Roman" w:hAnsi="Times New Roman" w:cs="Times New Roman"/>
                <w:b/>
                <w:bCs/>
                <w:sz w:val="24"/>
                <w:szCs w:val="24"/>
              </w:rPr>
              <w:t>O</w:t>
            </w:r>
            <w:r w:rsidRPr="00882612">
              <w:rPr>
                <w:rFonts w:ascii="Times New Roman" w:eastAsia="Times New Roman" w:hAnsi="Times New Roman" w:cs="Times New Roman"/>
                <w:b/>
                <w:bCs/>
                <w:sz w:val="24"/>
                <w:szCs w:val="24"/>
              </w:rPr>
              <w:t>f Study Group vs. Control Group</w:t>
            </w:r>
          </w:p>
          <w:p w14:paraId="77FF384E" w14:textId="432C2E12" w:rsidR="007C3928" w:rsidRPr="00A50C83" w:rsidRDefault="007C3928" w:rsidP="00A50C83">
            <w:pPr>
              <w:spacing w:after="0" w:line="240" w:lineRule="auto"/>
              <w:jc w:val="center"/>
              <w:rPr>
                <w:rFonts w:ascii="Times New Roman" w:eastAsia="Times New Roman" w:hAnsi="Times New Roman" w:cs="Times New Roman"/>
                <w:b/>
                <w:bCs/>
                <w:sz w:val="24"/>
                <w:szCs w:val="24"/>
              </w:rPr>
            </w:pPr>
          </w:p>
        </w:tc>
      </w:tr>
      <w:tr w:rsidR="009C60D8" w:rsidRPr="009C60D8" w14:paraId="0A309534" w14:textId="77777777" w:rsidTr="00DA35BF">
        <w:trPr>
          <w:trHeight w:val="467"/>
        </w:trPr>
        <w:tc>
          <w:tcPr>
            <w:tcW w:w="600" w:type="dxa"/>
            <w:vMerge w:val="restart"/>
            <w:tcBorders>
              <w:top w:val="nil"/>
              <w:left w:val="single" w:sz="4" w:space="0" w:color="auto"/>
              <w:bottom w:val="single" w:sz="4" w:space="0" w:color="auto"/>
              <w:right w:val="single" w:sz="4" w:space="0" w:color="auto"/>
            </w:tcBorders>
            <w:vAlign w:val="center"/>
            <w:hideMark/>
          </w:tcPr>
          <w:p w14:paraId="07E913F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1634" w:type="dxa"/>
            <w:vMerge w:val="restart"/>
            <w:tcBorders>
              <w:top w:val="nil"/>
              <w:left w:val="single" w:sz="4" w:space="0" w:color="auto"/>
              <w:bottom w:val="single" w:sz="4" w:space="0" w:color="auto"/>
              <w:right w:val="single" w:sz="4" w:space="0" w:color="auto"/>
            </w:tcBorders>
            <w:vAlign w:val="center"/>
            <w:hideMark/>
          </w:tcPr>
          <w:p w14:paraId="13B06B2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Variable</w:t>
            </w:r>
          </w:p>
        </w:tc>
        <w:tc>
          <w:tcPr>
            <w:tcW w:w="5352" w:type="dxa"/>
            <w:gridSpan w:val="6"/>
            <w:tcBorders>
              <w:top w:val="single" w:sz="4" w:space="0" w:color="auto"/>
              <w:left w:val="nil"/>
              <w:bottom w:val="single" w:sz="4" w:space="0" w:color="auto"/>
              <w:right w:val="single" w:sz="4" w:space="0" w:color="auto"/>
            </w:tcBorders>
            <w:noWrap/>
            <w:vAlign w:val="center"/>
            <w:hideMark/>
          </w:tcPr>
          <w:p w14:paraId="720AE73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Study Group (N=95)</w:t>
            </w:r>
          </w:p>
        </w:tc>
        <w:tc>
          <w:tcPr>
            <w:tcW w:w="5132" w:type="dxa"/>
            <w:gridSpan w:val="6"/>
            <w:tcBorders>
              <w:top w:val="single" w:sz="4" w:space="0" w:color="auto"/>
              <w:left w:val="nil"/>
              <w:bottom w:val="single" w:sz="4" w:space="0" w:color="auto"/>
              <w:right w:val="single" w:sz="4" w:space="0" w:color="auto"/>
            </w:tcBorders>
            <w:shd w:val="clear" w:color="000000" w:fill="E7E6E6"/>
            <w:noWrap/>
            <w:vAlign w:val="center"/>
            <w:hideMark/>
          </w:tcPr>
          <w:p w14:paraId="27553074"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Control Group (N=95)</w:t>
            </w:r>
          </w:p>
        </w:tc>
      </w:tr>
      <w:tr w:rsidR="009C60D8" w:rsidRPr="009C60D8" w14:paraId="2297FA1A" w14:textId="77777777" w:rsidTr="00DA35BF">
        <w:trPr>
          <w:trHeight w:val="1224"/>
        </w:trPr>
        <w:tc>
          <w:tcPr>
            <w:tcW w:w="600" w:type="dxa"/>
            <w:vMerge/>
            <w:tcBorders>
              <w:top w:val="nil"/>
              <w:left w:val="single" w:sz="4" w:space="0" w:color="auto"/>
              <w:bottom w:val="single" w:sz="4" w:space="0" w:color="auto"/>
              <w:right w:val="single" w:sz="4" w:space="0" w:color="auto"/>
            </w:tcBorders>
            <w:vAlign w:val="center"/>
            <w:hideMark/>
          </w:tcPr>
          <w:p w14:paraId="04D8B52D" w14:textId="77777777" w:rsidR="005A2F77" w:rsidRPr="009C60D8" w:rsidRDefault="005A2F77" w:rsidP="005A2F77">
            <w:pPr>
              <w:spacing w:after="0" w:line="240" w:lineRule="auto"/>
              <w:rPr>
                <w:rFonts w:ascii="Times New Roman" w:eastAsia="Times New Roman" w:hAnsi="Times New Roman" w:cs="Times New Roman"/>
              </w:rPr>
            </w:pPr>
          </w:p>
        </w:tc>
        <w:tc>
          <w:tcPr>
            <w:tcW w:w="1634" w:type="dxa"/>
            <w:vMerge/>
            <w:tcBorders>
              <w:top w:val="nil"/>
              <w:left w:val="single" w:sz="4" w:space="0" w:color="auto"/>
              <w:bottom w:val="single" w:sz="4" w:space="0" w:color="auto"/>
              <w:right w:val="single" w:sz="4" w:space="0" w:color="auto"/>
            </w:tcBorders>
            <w:vAlign w:val="center"/>
            <w:hideMark/>
          </w:tcPr>
          <w:p w14:paraId="08AB2531" w14:textId="77777777" w:rsidR="005A2F77" w:rsidRPr="009C60D8" w:rsidRDefault="005A2F77" w:rsidP="005A2F77">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vAlign w:val="center"/>
            <w:hideMark/>
          </w:tcPr>
          <w:p w14:paraId="28BE71D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895" w:type="dxa"/>
            <w:vMerge w:val="restart"/>
            <w:tcBorders>
              <w:top w:val="nil"/>
              <w:left w:val="single" w:sz="4" w:space="0" w:color="auto"/>
              <w:bottom w:val="single" w:sz="4" w:space="0" w:color="000000"/>
              <w:right w:val="single" w:sz="4" w:space="0" w:color="auto"/>
            </w:tcBorders>
            <w:vAlign w:val="center"/>
            <w:hideMark/>
          </w:tcPr>
          <w:p w14:paraId="2D22F37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889" w:type="dxa"/>
            <w:tcBorders>
              <w:top w:val="nil"/>
              <w:left w:val="nil"/>
              <w:bottom w:val="single" w:sz="4" w:space="0" w:color="auto"/>
              <w:right w:val="single" w:sz="4" w:space="0" w:color="auto"/>
            </w:tcBorders>
            <w:vAlign w:val="center"/>
            <w:hideMark/>
          </w:tcPr>
          <w:p w14:paraId="30E20CD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895" w:type="dxa"/>
            <w:vMerge w:val="restart"/>
            <w:tcBorders>
              <w:top w:val="nil"/>
              <w:left w:val="single" w:sz="4" w:space="0" w:color="auto"/>
              <w:bottom w:val="single" w:sz="4" w:space="0" w:color="000000"/>
              <w:right w:val="single" w:sz="4" w:space="0" w:color="auto"/>
            </w:tcBorders>
            <w:vAlign w:val="center"/>
            <w:hideMark/>
          </w:tcPr>
          <w:p w14:paraId="6B1294C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889" w:type="dxa"/>
            <w:tcBorders>
              <w:top w:val="nil"/>
              <w:left w:val="nil"/>
              <w:bottom w:val="single" w:sz="4" w:space="0" w:color="auto"/>
              <w:right w:val="single" w:sz="4" w:space="0" w:color="auto"/>
            </w:tcBorders>
            <w:vAlign w:val="center"/>
            <w:hideMark/>
          </w:tcPr>
          <w:p w14:paraId="42E3655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895" w:type="dxa"/>
            <w:vMerge w:val="restart"/>
            <w:tcBorders>
              <w:top w:val="nil"/>
              <w:left w:val="single" w:sz="4" w:space="0" w:color="auto"/>
              <w:bottom w:val="single" w:sz="4" w:space="0" w:color="000000"/>
              <w:right w:val="single" w:sz="4" w:space="0" w:color="auto"/>
            </w:tcBorders>
            <w:vAlign w:val="center"/>
            <w:hideMark/>
          </w:tcPr>
          <w:p w14:paraId="28B4D2B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889" w:type="dxa"/>
            <w:tcBorders>
              <w:top w:val="nil"/>
              <w:left w:val="nil"/>
              <w:bottom w:val="single" w:sz="4" w:space="0" w:color="auto"/>
              <w:right w:val="single" w:sz="4" w:space="0" w:color="auto"/>
            </w:tcBorders>
            <w:shd w:val="clear" w:color="000000" w:fill="E7E6E6"/>
            <w:vAlign w:val="center"/>
            <w:hideMark/>
          </w:tcPr>
          <w:p w14:paraId="3C0585B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895"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3AE763E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889" w:type="dxa"/>
            <w:tcBorders>
              <w:top w:val="nil"/>
              <w:left w:val="nil"/>
              <w:bottom w:val="single" w:sz="4" w:space="0" w:color="auto"/>
              <w:right w:val="single" w:sz="4" w:space="0" w:color="auto"/>
            </w:tcBorders>
            <w:shd w:val="clear" w:color="000000" w:fill="E7E6E6"/>
            <w:vAlign w:val="center"/>
            <w:hideMark/>
          </w:tcPr>
          <w:p w14:paraId="59F10F2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785"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0FE02544"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c>
          <w:tcPr>
            <w:tcW w:w="889" w:type="dxa"/>
            <w:tcBorders>
              <w:top w:val="nil"/>
              <w:left w:val="nil"/>
              <w:bottom w:val="single" w:sz="4" w:space="0" w:color="auto"/>
              <w:right w:val="single" w:sz="4" w:space="0" w:color="auto"/>
            </w:tcBorders>
            <w:shd w:val="clear" w:color="000000" w:fill="E7E6E6"/>
            <w:vAlign w:val="center"/>
            <w:hideMark/>
          </w:tcPr>
          <w:p w14:paraId="2502551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785"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6587B78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w:t>
            </w:r>
          </w:p>
        </w:tc>
      </w:tr>
      <w:tr w:rsidR="009C60D8" w:rsidRPr="009C60D8" w14:paraId="7FA68F8F" w14:textId="77777777" w:rsidTr="00DA35BF">
        <w:trPr>
          <w:trHeight w:val="197"/>
        </w:trPr>
        <w:tc>
          <w:tcPr>
            <w:tcW w:w="600" w:type="dxa"/>
            <w:tcBorders>
              <w:top w:val="nil"/>
              <w:left w:val="single" w:sz="4" w:space="0" w:color="auto"/>
              <w:bottom w:val="single" w:sz="4" w:space="0" w:color="auto"/>
              <w:right w:val="single" w:sz="4" w:space="0" w:color="auto"/>
            </w:tcBorders>
            <w:vAlign w:val="center"/>
            <w:hideMark/>
          </w:tcPr>
          <w:p w14:paraId="3B62854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4DA083E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21F055B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895" w:type="dxa"/>
            <w:vMerge/>
            <w:tcBorders>
              <w:top w:val="nil"/>
              <w:left w:val="single" w:sz="4" w:space="0" w:color="auto"/>
              <w:bottom w:val="single" w:sz="4" w:space="0" w:color="000000"/>
              <w:right w:val="single" w:sz="4" w:space="0" w:color="auto"/>
            </w:tcBorders>
            <w:vAlign w:val="center"/>
            <w:hideMark/>
          </w:tcPr>
          <w:p w14:paraId="1C13F996" w14:textId="77777777" w:rsidR="005A2F77" w:rsidRPr="009C60D8" w:rsidRDefault="005A2F77" w:rsidP="005A2F77">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vAlign w:val="center"/>
            <w:hideMark/>
          </w:tcPr>
          <w:p w14:paraId="455AAF4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895" w:type="dxa"/>
            <w:vMerge/>
            <w:tcBorders>
              <w:top w:val="nil"/>
              <w:left w:val="single" w:sz="4" w:space="0" w:color="auto"/>
              <w:bottom w:val="single" w:sz="4" w:space="0" w:color="000000"/>
              <w:right w:val="single" w:sz="4" w:space="0" w:color="auto"/>
            </w:tcBorders>
            <w:vAlign w:val="center"/>
            <w:hideMark/>
          </w:tcPr>
          <w:p w14:paraId="4302408E" w14:textId="77777777" w:rsidR="005A2F77" w:rsidRPr="009C60D8" w:rsidRDefault="005A2F77" w:rsidP="005A2F77">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vAlign w:val="center"/>
            <w:hideMark/>
          </w:tcPr>
          <w:p w14:paraId="48736FA9"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895" w:type="dxa"/>
            <w:vMerge/>
            <w:tcBorders>
              <w:top w:val="nil"/>
              <w:left w:val="single" w:sz="4" w:space="0" w:color="auto"/>
              <w:bottom w:val="single" w:sz="4" w:space="0" w:color="000000"/>
              <w:right w:val="single" w:sz="4" w:space="0" w:color="auto"/>
            </w:tcBorders>
            <w:vAlign w:val="center"/>
            <w:hideMark/>
          </w:tcPr>
          <w:p w14:paraId="0F8F8BB3" w14:textId="77777777" w:rsidR="005A2F77" w:rsidRPr="009C60D8" w:rsidRDefault="005A2F77" w:rsidP="005A2F77">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shd w:val="clear" w:color="000000" w:fill="E7E6E6"/>
            <w:vAlign w:val="center"/>
            <w:hideMark/>
          </w:tcPr>
          <w:p w14:paraId="10EF1BA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895" w:type="dxa"/>
            <w:vMerge/>
            <w:tcBorders>
              <w:top w:val="nil"/>
              <w:left w:val="single" w:sz="4" w:space="0" w:color="auto"/>
              <w:bottom w:val="single" w:sz="4" w:space="0" w:color="000000"/>
              <w:right w:val="single" w:sz="4" w:space="0" w:color="auto"/>
            </w:tcBorders>
            <w:vAlign w:val="center"/>
            <w:hideMark/>
          </w:tcPr>
          <w:p w14:paraId="4005D141" w14:textId="77777777" w:rsidR="005A2F77" w:rsidRPr="009C60D8" w:rsidRDefault="005A2F77" w:rsidP="005A2F77">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shd w:val="clear" w:color="000000" w:fill="E7E6E6"/>
            <w:vAlign w:val="center"/>
            <w:hideMark/>
          </w:tcPr>
          <w:p w14:paraId="3A398BC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785" w:type="dxa"/>
            <w:vMerge/>
            <w:tcBorders>
              <w:top w:val="nil"/>
              <w:left w:val="single" w:sz="4" w:space="0" w:color="auto"/>
              <w:bottom w:val="single" w:sz="4" w:space="0" w:color="000000"/>
              <w:right w:val="single" w:sz="4" w:space="0" w:color="auto"/>
            </w:tcBorders>
            <w:vAlign w:val="center"/>
            <w:hideMark/>
          </w:tcPr>
          <w:p w14:paraId="4CB4DB23" w14:textId="77777777" w:rsidR="005A2F77" w:rsidRPr="009C60D8" w:rsidRDefault="005A2F77" w:rsidP="005A2F77">
            <w:pPr>
              <w:spacing w:after="0" w:line="240" w:lineRule="auto"/>
              <w:rPr>
                <w:rFonts w:ascii="Times New Roman" w:eastAsia="Times New Roman" w:hAnsi="Times New Roman" w:cs="Times New Roman"/>
              </w:rPr>
            </w:pPr>
          </w:p>
        </w:tc>
        <w:tc>
          <w:tcPr>
            <w:tcW w:w="889" w:type="dxa"/>
            <w:tcBorders>
              <w:top w:val="nil"/>
              <w:left w:val="nil"/>
              <w:bottom w:val="single" w:sz="4" w:space="0" w:color="auto"/>
              <w:right w:val="single" w:sz="4" w:space="0" w:color="auto"/>
            </w:tcBorders>
            <w:shd w:val="clear" w:color="000000" w:fill="E7E6E6"/>
            <w:vAlign w:val="center"/>
            <w:hideMark/>
          </w:tcPr>
          <w:p w14:paraId="5147B93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N</w:t>
            </w:r>
          </w:p>
        </w:tc>
        <w:tc>
          <w:tcPr>
            <w:tcW w:w="785" w:type="dxa"/>
            <w:vMerge/>
            <w:tcBorders>
              <w:top w:val="nil"/>
              <w:left w:val="single" w:sz="4" w:space="0" w:color="auto"/>
              <w:bottom w:val="single" w:sz="4" w:space="0" w:color="000000"/>
              <w:right w:val="single" w:sz="4" w:space="0" w:color="auto"/>
            </w:tcBorders>
            <w:vAlign w:val="center"/>
            <w:hideMark/>
          </w:tcPr>
          <w:p w14:paraId="479A25BD" w14:textId="77777777" w:rsidR="005A2F77" w:rsidRPr="009C60D8" w:rsidRDefault="005A2F77" w:rsidP="005A2F77">
            <w:pPr>
              <w:spacing w:after="0" w:line="240" w:lineRule="auto"/>
              <w:rPr>
                <w:rFonts w:ascii="Times New Roman" w:eastAsia="Times New Roman" w:hAnsi="Times New Roman" w:cs="Times New Roman"/>
              </w:rPr>
            </w:pPr>
          </w:p>
        </w:tc>
      </w:tr>
      <w:tr w:rsidR="009C60D8" w:rsidRPr="009C60D8" w14:paraId="72854579"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33DE613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w:t>
            </w:r>
          </w:p>
        </w:tc>
        <w:tc>
          <w:tcPr>
            <w:tcW w:w="1634" w:type="dxa"/>
            <w:tcBorders>
              <w:top w:val="nil"/>
              <w:left w:val="nil"/>
              <w:bottom w:val="single" w:sz="4" w:space="0" w:color="auto"/>
              <w:right w:val="single" w:sz="4" w:space="0" w:color="auto"/>
            </w:tcBorders>
            <w:vAlign w:val="center"/>
            <w:hideMark/>
          </w:tcPr>
          <w:p w14:paraId="7544C6B5"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xml:space="preserve">Gross Motor </w:t>
            </w:r>
          </w:p>
        </w:tc>
        <w:tc>
          <w:tcPr>
            <w:tcW w:w="889" w:type="dxa"/>
            <w:tcBorders>
              <w:top w:val="nil"/>
              <w:left w:val="nil"/>
              <w:bottom w:val="single" w:sz="4" w:space="0" w:color="auto"/>
              <w:right w:val="single" w:sz="4" w:space="0" w:color="auto"/>
            </w:tcBorders>
            <w:vAlign w:val="center"/>
            <w:hideMark/>
          </w:tcPr>
          <w:p w14:paraId="6A88096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51</w:t>
            </w:r>
          </w:p>
        </w:tc>
        <w:tc>
          <w:tcPr>
            <w:tcW w:w="895" w:type="dxa"/>
            <w:tcBorders>
              <w:top w:val="nil"/>
              <w:left w:val="nil"/>
              <w:bottom w:val="single" w:sz="4" w:space="0" w:color="auto"/>
              <w:right w:val="single" w:sz="4" w:space="0" w:color="auto"/>
            </w:tcBorders>
            <w:vAlign w:val="center"/>
            <w:hideMark/>
          </w:tcPr>
          <w:p w14:paraId="7FDCE9B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53.7</w:t>
            </w:r>
          </w:p>
        </w:tc>
        <w:tc>
          <w:tcPr>
            <w:tcW w:w="889" w:type="dxa"/>
            <w:tcBorders>
              <w:top w:val="nil"/>
              <w:left w:val="nil"/>
              <w:bottom w:val="single" w:sz="4" w:space="0" w:color="auto"/>
              <w:right w:val="single" w:sz="4" w:space="0" w:color="auto"/>
            </w:tcBorders>
            <w:vAlign w:val="center"/>
            <w:hideMark/>
          </w:tcPr>
          <w:p w14:paraId="58FEE7A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22</w:t>
            </w:r>
          </w:p>
        </w:tc>
        <w:tc>
          <w:tcPr>
            <w:tcW w:w="895" w:type="dxa"/>
            <w:tcBorders>
              <w:top w:val="nil"/>
              <w:left w:val="nil"/>
              <w:bottom w:val="single" w:sz="4" w:space="0" w:color="auto"/>
              <w:right w:val="single" w:sz="4" w:space="0" w:color="auto"/>
            </w:tcBorders>
            <w:vAlign w:val="center"/>
            <w:hideMark/>
          </w:tcPr>
          <w:p w14:paraId="4609A0F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23.20%</w:t>
            </w:r>
          </w:p>
        </w:tc>
        <w:tc>
          <w:tcPr>
            <w:tcW w:w="889" w:type="dxa"/>
            <w:tcBorders>
              <w:top w:val="nil"/>
              <w:left w:val="nil"/>
              <w:bottom w:val="single" w:sz="4" w:space="0" w:color="auto"/>
              <w:right w:val="single" w:sz="4" w:space="0" w:color="auto"/>
            </w:tcBorders>
            <w:vAlign w:val="center"/>
            <w:hideMark/>
          </w:tcPr>
          <w:p w14:paraId="7A70555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18</w:t>
            </w:r>
          </w:p>
        </w:tc>
        <w:tc>
          <w:tcPr>
            <w:tcW w:w="895" w:type="dxa"/>
            <w:tcBorders>
              <w:top w:val="nil"/>
              <w:left w:val="nil"/>
              <w:bottom w:val="single" w:sz="4" w:space="0" w:color="auto"/>
              <w:right w:val="single" w:sz="4" w:space="0" w:color="auto"/>
            </w:tcBorders>
            <w:vAlign w:val="center"/>
            <w:hideMark/>
          </w:tcPr>
          <w:p w14:paraId="42875E0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18.90%</w:t>
            </w:r>
          </w:p>
        </w:tc>
        <w:tc>
          <w:tcPr>
            <w:tcW w:w="889" w:type="dxa"/>
            <w:tcBorders>
              <w:top w:val="nil"/>
              <w:left w:val="nil"/>
              <w:bottom w:val="single" w:sz="4" w:space="0" w:color="auto"/>
              <w:right w:val="single" w:sz="4" w:space="0" w:color="auto"/>
            </w:tcBorders>
            <w:shd w:val="clear" w:color="000000" w:fill="E7E6E6"/>
            <w:vAlign w:val="center"/>
            <w:hideMark/>
          </w:tcPr>
          <w:p w14:paraId="5E2FD20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28</w:t>
            </w:r>
          </w:p>
        </w:tc>
        <w:tc>
          <w:tcPr>
            <w:tcW w:w="895" w:type="dxa"/>
            <w:tcBorders>
              <w:top w:val="nil"/>
              <w:left w:val="nil"/>
              <w:bottom w:val="single" w:sz="4" w:space="0" w:color="auto"/>
              <w:right w:val="single" w:sz="4" w:space="0" w:color="auto"/>
            </w:tcBorders>
            <w:shd w:val="clear" w:color="000000" w:fill="E7E6E6"/>
            <w:vAlign w:val="center"/>
            <w:hideMark/>
          </w:tcPr>
          <w:p w14:paraId="6B99C81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29.50%</w:t>
            </w:r>
          </w:p>
        </w:tc>
        <w:tc>
          <w:tcPr>
            <w:tcW w:w="889" w:type="dxa"/>
            <w:tcBorders>
              <w:top w:val="nil"/>
              <w:left w:val="nil"/>
              <w:bottom w:val="single" w:sz="4" w:space="0" w:color="auto"/>
              <w:right w:val="single" w:sz="4" w:space="0" w:color="auto"/>
            </w:tcBorders>
            <w:shd w:val="clear" w:color="000000" w:fill="E7E6E6"/>
            <w:vAlign w:val="center"/>
            <w:hideMark/>
          </w:tcPr>
          <w:p w14:paraId="059ECB64"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w:t>
            </w:r>
          </w:p>
        </w:tc>
        <w:tc>
          <w:tcPr>
            <w:tcW w:w="785" w:type="dxa"/>
            <w:tcBorders>
              <w:top w:val="nil"/>
              <w:left w:val="nil"/>
              <w:bottom w:val="single" w:sz="4" w:space="0" w:color="auto"/>
              <w:right w:val="single" w:sz="4" w:space="0" w:color="auto"/>
            </w:tcBorders>
            <w:shd w:val="clear" w:color="000000" w:fill="E7E6E6"/>
            <w:vAlign w:val="center"/>
            <w:hideMark/>
          </w:tcPr>
          <w:p w14:paraId="37ED807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0.00%</w:t>
            </w:r>
          </w:p>
        </w:tc>
        <w:tc>
          <w:tcPr>
            <w:tcW w:w="889" w:type="dxa"/>
            <w:tcBorders>
              <w:top w:val="nil"/>
              <w:left w:val="nil"/>
              <w:bottom w:val="single" w:sz="4" w:space="0" w:color="auto"/>
              <w:right w:val="single" w:sz="4" w:space="0" w:color="auto"/>
            </w:tcBorders>
            <w:shd w:val="clear" w:color="000000" w:fill="E7E6E6"/>
            <w:vAlign w:val="center"/>
            <w:hideMark/>
          </w:tcPr>
          <w:p w14:paraId="2D6707F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w:t>
            </w:r>
          </w:p>
        </w:tc>
        <w:tc>
          <w:tcPr>
            <w:tcW w:w="785" w:type="dxa"/>
            <w:tcBorders>
              <w:top w:val="nil"/>
              <w:left w:val="nil"/>
              <w:bottom w:val="single" w:sz="4" w:space="0" w:color="auto"/>
              <w:right w:val="single" w:sz="4" w:space="0" w:color="auto"/>
            </w:tcBorders>
            <w:shd w:val="clear" w:color="000000" w:fill="E7E6E6"/>
            <w:vAlign w:val="center"/>
            <w:hideMark/>
          </w:tcPr>
          <w:p w14:paraId="64AA40D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0.00%</w:t>
            </w:r>
          </w:p>
        </w:tc>
      </w:tr>
      <w:tr w:rsidR="009C60D8" w:rsidRPr="009C60D8" w14:paraId="2545E74A"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7DC731F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5DD47FB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Chi² test</w:t>
            </w:r>
          </w:p>
        </w:tc>
        <w:tc>
          <w:tcPr>
            <w:tcW w:w="889" w:type="dxa"/>
            <w:tcBorders>
              <w:top w:val="nil"/>
              <w:left w:val="nil"/>
              <w:bottom w:val="single" w:sz="4" w:space="0" w:color="auto"/>
              <w:right w:val="single" w:sz="4" w:space="0" w:color="auto"/>
            </w:tcBorders>
            <w:vAlign w:val="center"/>
            <w:hideMark/>
          </w:tcPr>
          <w:p w14:paraId="3C343EC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11.4</w:t>
            </w:r>
          </w:p>
        </w:tc>
        <w:tc>
          <w:tcPr>
            <w:tcW w:w="895" w:type="dxa"/>
            <w:tcBorders>
              <w:top w:val="nil"/>
              <w:left w:val="nil"/>
              <w:bottom w:val="single" w:sz="4" w:space="0" w:color="auto"/>
              <w:right w:val="single" w:sz="4" w:space="0" w:color="auto"/>
            </w:tcBorders>
            <w:vAlign w:val="center"/>
            <w:hideMark/>
          </w:tcPr>
          <w:p w14:paraId="3B5889E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4EAFD65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24.75</w:t>
            </w:r>
          </w:p>
        </w:tc>
        <w:tc>
          <w:tcPr>
            <w:tcW w:w="895" w:type="dxa"/>
            <w:tcBorders>
              <w:top w:val="nil"/>
              <w:left w:val="nil"/>
              <w:bottom w:val="single" w:sz="4" w:space="0" w:color="auto"/>
              <w:right w:val="single" w:sz="4" w:space="0" w:color="auto"/>
            </w:tcBorders>
            <w:vAlign w:val="center"/>
            <w:hideMark/>
          </w:tcPr>
          <w:p w14:paraId="4ABF670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2BE06F0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19.78</w:t>
            </w:r>
          </w:p>
        </w:tc>
        <w:tc>
          <w:tcPr>
            <w:tcW w:w="895" w:type="dxa"/>
            <w:tcBorders>
              <w:top w:val="nil"/>
              <w:left w:val="nil"/>
              <w:bottom w:val="single" w:sz="4" w:space="0" w:color="auto"/>
              <w:right w:val="single" w:sz="4" w:space="0" w:color="auto"/>
            </w:tcBorders>
            <w:vAlign w:val="center"/>
            <w:hideMark/>
          </w:tcPr>
          <w:p w14:paraId="5C113B0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1C13998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11.4</w:t>
            </w:r>
          </w:p>
        </w:tc>
        <w:tc>
          <w:tcPr>
            <w:tcW w:w="895" w:type="dxa"/>
            <w:tcBorders>
              <w:top w:val="nil"/>
              <w:left w:val="nil"/>
              <w:bottom w:val="single" w:sz="4" w:space="0" w:color="auto"/>
              <w:right w:val="single" w:sz="4" w:space="0" w:color="auto"/>
            </w:tcBorders>
            <w:shd w:val="clear" w:color="000000" w:fill="E7E6E6"/>
            <w:vAlign w:val="center"/>
            <w:hideMark/>
          </w:tcPr>
          <w:p w14:paraId="36F572D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014253D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24.75</w:t>
            </w:r>
          </w:p>
        </w:tc>
        <w:tc>
          <w:tcPr>
            <w:tcW w:w="785" w:type="dxa"/>
            <w:tcBorders>
              <w:top w:val="nil"/>
              <w:left w:val="nil"/>
              <w:bottom w:val="single" w:sz="4" w:space="0" w:color="auto"/>
              <w:right w:val="single" w:sz="4" w:space="0" w:color="auto"/>
            </w:tcBorders>
            <w:shd w:val="clear" w:color="000000" w:fill="E7E6E6"/>
            <w:vAlign w:val="center"/>
            <w:hideMark/>
          </w:tcPr>
          <w:p w14:paraId="6896C3A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ADDD7F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19.78</w:t>
            </w:r>
          </w:p>
        </w:tc>
        <w:tc>
          <w:tcPr>
            <w:tcW w:w="785" w:type="dxa"/>
            <w:tcBorders>
              <w:top w:val="nil"/>
              <w:left w:val="nil"/>
              <w:bottom w:val="single" w:sz="4" w:space="0" w:color="auto"/>
              <w:right w:val="single" w:sz="4" w:space="0" w:color="auto"/>
            </w:tcBorders>
            <w:shd w:val="clear" w:color="000000" w:fill="E7E6E6"/>
            <w:vAlign w:val="center"/>
            <w:hideMark/>
          </w:tcPr>
          <w:p w14:paraId="2BB3A17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2BD1C7A9"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05C6B6F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3364B96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889" w:type="dxa"/>
            <w:tcBorders>
              <w:top w:val="nil"/>
              <w:left w:val="nil"/>
              <w:bottom w:val="single" w:sz="4" w:space="0" w:color="auto"/>
              <w:right w:val="single" w:sz="4" w:space="0" w:color="auto"/>
            </w:tcBorders>
            <w:vAlign w:val="center"/>
            <w:hideMark/>
          </w:tcPr>
          <w:p w14:paraId="3A288DD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40D53AA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4F380D8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346CE83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5115417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377DA15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69A34D0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shd w:val="clear" w:color="000000" w:fill="E7E6E6"/>
            <w:vAlign w:val="center"/>
            <w:hideMark/>
          </w:tcPr>
          <w:p w14:paraId="38CF489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03204EB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0978095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5D0A053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64765CC4"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2417AE24"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29E56CE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w:t>
            </w:r>
          </w:p>
        </w:tc>
        <w:tc>
          <w:tcPr>
            <w:tcW w:w="1634" w:type="dxa"/>
            <w:tcBorders>
              <w:top w:val="nil"/>
              <w:left w:val="nil"/>
              <w:bottom w:val="single" w:sz="4" w:space="0" w:color="auto"/>
              <w:right w:val="single" w:sz="4" w:space="0" w:color="auto"/>
            </w:tcBorders>
            <w:vAlign w:val="center"/>
            <w:hideMark/>
          </w:tcPr>
          <w:p w14:paraId="61905AFF"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Fine Motor</w:t>
            </w:r>
          </w:p>
        </w:tc>
        <w:tc>
          <w:tcPr>
            <w:tcW w:w="889" w:type="dxa"/>
            <w:tcBorders>
              <w:top w:val="nil"/>
              <w:left w:val="nil"/>
              <w:bottom w:val="single" w:sz="4" w:space="0" w:color="auto"/>
              <w:right w:val="single" w:sz="4" w:space="0" w:color="auto"/>
            </w:tcBorders>
            <w:vAlign w:val="center"/>
            <w:hideMark/>
          </w:tcPr>
          <w:p w14:paraId="79FFCA7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58</w:t>
            </w:r>
          </w:p>
        </w:tc>
        <w:tc>
          <w:tcPr>
            <w:tcW w:w="895" w:type="dxa"/>
            <w:tcBorders>
              <w:top w:val="nil"/>
              <w:left w:val="nil"/>
              <w:bottom w:val="single" w:sz="4" w:space="0" w:color="auto"/>
              <w:right w:val="single" w:sz="4" w:space="0" w:color="auto"/>
            </w:tcBorders>
            <w:vAlign w:val="center"/>
            <w:hideMark/>
          </w:tcPr>
          <w:p w14:paraId="6508262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61.10%</w:t>
            </w:r>
          </w:p>
        </w:tc>
        <w:tc>
          <w:tcPr>
            <w:tcW w:w="889" w:type="dxa"/>
            <w:tcBorders>
              <w:top w:val="nil"/>
              <w:left w:val="nil"/>
              <w:bottom w:val="single" w:sz="4" w:space="0" w:color="auto"/>
              <w:right w:val="single" w:sz="4" w:space="0" w:color="auto"/>
            </w:tcBorders>
            <w:vAlign w:val="center"/>
            <w:hideMark/>
          </w:tcPr>
          <w:p w14:paraId="04AC930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47</w:t>
            </w:r>
          </w:p>
        </w:tc>
        <w:tc>
          <w:tcPr>
            <w:tcW w:w="895" w:type="dxa"/>
            <w:tcBorders>
              <w:top w:val="nil"/>
              <w:left w:val="nil"/>
              <w:bottom w:val="single" w:sz="4" w:space="0" w:color="auto"/>
              <w:right w:val="single" w:sz="4" w:space="0" w:color="auto"/>
            </w:tcBorders>
            <w:vAlign w:val="center"/>
            <w:hideMark/>
          </w:tcPr>
          <w:p w14:paraId="6B91BD8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49.50%</w:t>
            </w:r>
          </w:p>
        </w:tc>
        <w:tc>
          <w:tcPr>
            <w:tcW w:w="889" w:type="dxa"/>
            <w:tcBorders>
              <w:top w:val="nil"/>
              <w:left w:val="nil"/>
              <w:bottom w:val="single" w:sz="4" w:space="0" w:color="auto"/>
              <w:right w:val="single" w:sz="4" w:space="0" w:color="auto"/>
            </w:tcBorders>
            <w:vAlign w:val="center"/>
            <w:hideMark/>
          </w:tcPr>
          <w:p w14:paraId="512198A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36</w:t>
            </w:r>
          </w:p>
        </w:tc>
        <w:tc>
          <w:tcPr>
            <w:tcW w:w="895" w:type="dxa"/>
            <w:tcBorders>
              <w:top w:val="nil"/>
              <w:left w:val="nil"/>
              <w:bottom w:val="single" w:sz="4" w:space="0" w:color="auto"/>
              <w:right w:val="single" w:sz="4" w:space="0" w:color="auto"/>
            </w:tcBorders>
            <w:vAlign w:val="center"/>
            <w:hideMark/>
          </w:tcPr>
          <w:p w14:paraId="10EADF3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37.90%</w:t>
            </w:r>
          </w:p>
        </w:tc>
        <w:tc>
          <w:tcPr>
            <w:tcW w:w="889" w:type="dxa"/>
            <w:tcBorders>
              <w:top w:val="nil"/>
              <w:left w:val="nil"/>
              <w:bottom w:val="single" w:sz="4" w:space="0" w:color="auto"/>
              <w:right w:val="single" w:sz="4" w:space="0" w:color="auto"/>
            </w:tcBorders>
            <w:shd w:val="clear" w:color="000000" w:fill="E7E6E6"/>
            <w:vAlign w:val="center"/>
            <w:hideMark/>
          </w:tcPr>
          <w:p w14:paraId="1D822DE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12</w:t>
            </w:r>
          </w:p>
        </w:tc>
        <w:tc>
          <w:tcPr>
            <w:tcW w:w="895" w:type="dxa"/>
            <w:tcBorders>
              <w:top w:val="nil"/>
              <w:left w:val="nil"/>
              <w:bottom w:val="single" w:sz="4" w:space="0" w:color="auto"/>
              <w:right w:val="single" w:sz="4" w:space="0" w:color="auto"/>
            </w:tcBorders>
            <w:shd w:val="clear" w:color="000000" w:fill="E7E6E6"/>
            <w:vAlign w:val="center"/>
            <w:hideMark/>
          </w:tcPr>
          <w:p w14:paraId="2628BAF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12.60%</w:t>
            </w:r>
          </w:p>
        </w:tc>
        <w:tc>
          <w:tcPr>
            <w:tcW w:w="889" w:type="dxa"/>
            <w:tcBorders>
              <w:top w:val="nil"/>
              <w:left w:val="nil"/>
              <w:bottom w:val="single" w:sz="4" w:space="0" w:color="auto"/>
              <w:right w:val="single" w:sz="4" w:space="0" w:color="auto"/>
            </w:tcBorders>
            <w:shd w:val="clear" w:color="000000" w:fill="E7E6E6"/>
            <w:vAlign w:val="center"/>
            <w:hideMark/>
          </w:tcPr>
          <w:p w14:paraId="039A1FE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w:t>
            </w:r>
          </w:p>
        </w:tc>
        <w:tc>
          <w:tcPr>
            <w:tcW w:w="785" w:type="dxa"/>
            <w:tcBorders>
              <w:top w:val="nil"/>
              <w:left w:val="nil"/>
              <w:bottom w:val="single" w:sz="4" w:space="0" w:color="auto"/>
              <w:right w:val="single" w:sz="4" w:space="0" w:color="auto"/>
            </w:tcBorders>
            <w:shd w:val="clear" w:color="000000" w:fill="E7E6E6"/>
            <w:vAlign w:val="center"/>
            <w:hideMark/>
          </w:tcPr>
          <w:p w14:paraId="4AC5B56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0.00%</w:t>
            </w:r>
          </w:p>
        </w:tc>
        <w:tc>
          <w:tcPr>
            <w:tcW w:w="889" w:type="dxa"/>
            <w:tcBorders>
              <w:top w:val="nil"/>
              <w:left w:val="nil"/>
              <w:bottom w:val="single" w:sz="4" w:space="0" w:color="auto"/>
              <w:right w:val="single" w:sz="4" w:space="0" w:color="auto"/>
            </w:tcBorders>
            <w:shd w:val="clear" w:color="000000" w:fill="E7E6E6"/>
            <w:vAlign w:val="center"/>
            <w:hideMark/>
          </w:tcPr>
          <w:p w14:paraId="1DCD393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w:t>
            </w:r>
          </w:p>
        </w:tc>
        <w:tc>
          <w:tcPr>
            <w:tcW w:w="785" w:type="dxa"/>
            <w:tcBorders>
              <w:top w:val="nil"/>
              <w:left w:val="nil"/>
              <w:bottom w:val="single" w:sz="4" w:space="0" w:color="auto"/>
              <w:right w:val="single" w:sz="4" w:space="0" w:color="auto"/>
            </w:tcBorders>
            <w:shd w:val="clear" w:color="000000" w:fill="E7E6E6"/>
            <w:vAlign w:val="center"/>
            <w:hideMark/>
          </w:tcPr>
          <w:p w14:paraId="6519A68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0.00%</w:t>
            </w:r>
          </w:p>
        </w:tc>
      </w:tr>
      <w:tr w:rsidR="009C60D8" w:rsidRPr="009C60D8" w14:paraId="1DC41FFA"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3B806E0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4909B8F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Chi² test</w:t>
            </w:r>
          </w:p>
        </w:tc>
        <w:tc>
          <w:tcPr>
            <w:tcW w:w="889" w:type="dxa"/>
            <w:tcBorders>
              <w:top w:val="nil"/>
              <w:left w:val="nil"/>
              <w:bottom w:val="single" w:sz="4" w:space="0" w:color="auto"/>
              <w:right w:val="single" w:sz="4" w:space="0" w:color="auto"/>
            </w:tcBorders>
            <w:vAlign w:val="center"/>
            <w:hideMark/>
          </w:tcPr>
          <w:p w14:paraId="1508CA7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47.61</w:t>
            </w:r>
          </w:p>
        </w:tc>
        <w:tc>
          <w:tcPr>
            <w:tcW w:w="895" w:type="dxa"/>
            <w:tcBorders>
              <w:top w:val="nil"/>
              <w:left w:val="nil"/>
              <w:bottom w:val="single" w:sz="4" w:space="0" w:color="auto"/>
              <w:right w:val="single" w:sz="4" w:space="0" w:color="auto"/>
            </w:tcBorders>
            <w:vAlign w:val="center"/>
            <w:hideMark/>
          </w:tcPr>
          <w:p w14:paraId="0D4B498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1C50E99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62.12</w:t>
            </w:r>
          </w:p>
        </w:tc>
        <w:tc>
          <w:tcPr>
            <w:tcW w:w="895" w:type="dxa"/>
            <w:tcBorders>
              <w:top w:val="nil"/>
              <w:left w:val="nil"/>
              <w:bottom w:val="single" w:sz="4" w:space="0" w:color="auto"/>
              <w:right w:val="single" w:sz="4" w:space="0" w:color="auto"/>
            </w:tcBorders>
            <w:vAlign w:val="center"/>
            <w:hideMark/>
          </w:tcPr>
          <w:p w14:paraId="671EBB2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20FF54F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44.18</w:t>
            </w:r>
          </w:p>
        </w:tc>
        <w:tc>
          <w:tcPr>
            <w:tcW w:w="895" w:type="dxa"/>
            <w:tcBorders>
              <w:top w:val="nil"/>
              <w:left w:val="nil"/>
              <w:bottom w:val="single" w:sz="4" w:space="0" w:color="auto"/>
              <w:right w:val="single" w:sz="4" w:space="0" w:color="auto"/>
            </w:tcBorders>
            <w:vAlign w:val="center"/>
            <w:hideMark/>
          </w:tcPr>
          <w:p w14:paraId="7E6C24C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15CAFED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47.61</w:t>
            </w:r>
          </w:p>
        </w:tc>
        <w:tc>
          <w:tcPr>
            <w:tcW w:w="895" w:type="dxa"/>
            <w:tcBorders>
              <w:top w:val="nil"/>
              <w:left w:val="nil"/>
              <w:bottom w:val="single" w:sz="4" w:space="0" w:color="auto"/>
              <w:right w:val="single" w:sz="4" w:space="0" w:color="auto"/>
            </w:tcBorders>
            <w:shd w:val="clear" w:color="000000" w:fill="E7E6E6"/>
            <w:vAlign w:val="center"/>
            <w:hideMark/>
          </w:tcPr>
          <w:p w14:paraId="279E77C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0565338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62.12</w:t>
            </w:r>
          </w:p>
        </w:tc>
        <w:tc>
          <w:tcPr>
            <w:tcW w:w="785" w:type="dxa"/>
            <w:tcBorders>
              <w:top w:val="nil"/>
              <w:left w:val="nil"/>
              <w:bottom w:val="single" w:sz="4" w:space="0" w:color="auto"/>
              <w:right w:val="single" w:sz="4" w:space="0" w:color="auto"/>
            </w:tcBorders>
            <w:shd w:val="clear" w:color="000000" w:fill="E7E6E6"/>
            <w:vAlign w:val="center"/>
            <w:hideMark/>
          </w:tcPr>
          <w:p w14:paraId="1676AB0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618BA4A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44.18</w:t>
            </w:r>
          </w:p>
        </w:tc>
        <w:tc>
          <w:tcPr>
            <w:tcW w:w="785" w:type="dxa"/>
            <w:tcBorders>
              <w:top w:val="nil"/>
              <w:left w:val="nil"/>
              <w:bottom w:val="single" w:sz="4" w:space="0" w:color="auto"/>
              <w:right w:val="single" w:sz="4" w:space="0" w:color="auto"/>
            </w:tcBorders>
            <w:shd w:val="clear" w:color="000000" w:fill="E7E6E6"/>
            <w:vAlign w:val="center"/>
            <w:hideMark/>
          </w:tcPr>
          <w:p w14:paraId="4538593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73492717"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080B70B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39F1085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889" w:type="dxa"/>
            <w:tcBorders>
              <w:top w:val="nil"/>
              <w:left w:val="nil"/>
              <w:bottom w:val="single" w:sz="4" w:space="0" w:color="auto"/>
              <w:right w:val="single" w:sz="4" w:space="0" w:color="auto"/>
            </w:tcBorders>
            <w:vAlign w:val="center"/>
            <w:hideMark/>
          </w:tcPr>
          <w:p w14:paraId="6ED9808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2924276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6B08D0D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4C41B9C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1081CFB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5F0A0B4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1F5E6E7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shd w:val="clear" w:color="000000" w:fill="E7E6E6"/>
            <w:vAlign w:val="center"/>
            <w:hideMark/>
          </w:tcPr>
          <w:p w14:paraId="04BFB6E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49D7705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68FD7F9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6014905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0FF2DE5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4C314683"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586D9BF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w:t>
            </w:r>
          </w:p>
        </w:tc>
        <w:tc>
          <w:tcPr>
            <w:tcW w:w="1634" w:type="dxa"/>
            <w:tcBorders>
              <w:top w:val="nil"/>
              <w:left w:val="nil"/>
              <w:bottom w:val="single" w:sz="4" w:space="0" w:color="auto"/>
              <w:right w:val="single" w:sz="4" w:space="0" w:color="auto"/>
            </w:tcBorders>
            <w:vAlign w:val="center"/>
            <w:hideMark/>
          </w:tcPr>
          <w:p w14:paraId="0005EB7E"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Communication</w:t>
            </w:r>
          </w:p>
        </w:tc>
        <w:tc>
          <w:tcPr>
            <w:tcW w:w="889" w:type="dxa"/>
            <w:tcBorders>
              <w:top w:val="nil"/>
              <w:left w:val="nil"/>
              <w:bottom w:val="single" w:sz="4" w:space="0" w:color="auto"/>
              <w:right w:val="single" w:sz="4" w:space="0" w:color="auto"/>
            </w:tcBorders>
            <w:vAlign w:val="center"/>
            <w:hideMark/>
          </w:tcPr>
          <w:p w14:paraId="7E27E52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69</w:t>
            </w:r>
          </w:p>
        </w:tc>
        <w:tc>
          <w:tcPr>
            <w:tcW w:w="895" w:type="dxa"/>
            <w:tcBorders>
              <w:top w:val="nil"/>
              <w:left w:val="nil"/>
              <w:bottom w:val="single" w:sz="4" w:space="0" w:color="auto"/>
              <w:right w:val="single" w:sz="4" w:space="0" w:color="auto"/>
            </w:tcBorders>
            <w:vAlign w:val="center"/>
            <w:hideMark/>
          </w:tcPr>
          <w:p w14:paraId="5B9046E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72.60%</w:t>
            </w:r>
          </w:p>
        </w:tc>
        <w:tc>
          <w:tcPr>
            <w:tcW w:w="889" w:type="dxa"/>
            <w:tcBorders>
              <w:top w:val="nil"/>
              <w:left w:val="nil"/>
              <w:bottom w:val="single" w:sz="4" w:space="0" w:color="auto"/>
              <w:right w:val="single" w:sz="4" w:space="0" w:color="auto"/>
            </w:tcBorders>
            <w:vAlign w:val="center"/>
            <w:hideMark/>
          </w:tcPr>
          <w:p w14:paraId="48FD7CF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78</w:t>
            </w:r>
          </w:p>
        </w:tc>
        <w:tc>
          <w:tcPr>
            <w:tcW w:w="895" w:type="dxa"/>
            <w:tcBorders>
              <w:top w:val="nil"/>
              <w:left w:val="nil"/>
              <w:bottom w:val="single" w:sz="4" w:space="0" w:color="auto"/>
              <w:right w:val="single" w:sz="4" w:space="0" w:color="auto"/>
            </w:tcBorders>
            <w:vAlign w:val="center"/>
            <w:hideMark/>
          </w:tcPr>
          <w:p w14:paraId="3FAFD02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82.10%</w:t>
            </w:r>
          </w:p>
        </w:tc>
        <w:tc>
          <w:tcPr>
            <w:tcW w:w="889" w:type="dxa"/>
            <w:tcBorders>
              <w:top w:val="nil"/>
              <w:left w:val="nil"/>
              <w:bottom w:val="single" w:sz="4" w:space="0" w:color="auto"/>
              <w:right w:val="single" w:sz="4" w:space="0" w:color="auto"/>
            </w:tcBorders>
            <w:vAlign w:val="center"/>
            <w:hideMark/>
          </w:tcPr>
          <w:p w14:paraId="56D1E38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75</w:t>
            </w:r>
          </w:p>
        </w:tc>
        <w:tc>
          <w:tcPr>
            <w:tcW w:w="895" w:type="dxa"/>
            <w:tcBorders>
              <w:top w:val="nil"/>
              <w:left w:val="nil"/>
              <w:bottom w:val="single" w:sz="4" w:space="0" w:color="auto"/>
              <w:right w:val="single" w:sz="4" w:space="0" w:color="auto"/>
            </w:tcBorders>
            <w:vAlign w:val="center"/>
            <w:hideMark/>
          </w:tcPr>
          <w:p w14:paraId="4D13819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78.9</w:t>
            </w:r>
          </w:p>
        </w:tc>
        <w:tc>
          <w:tcPr>
            <w:tcW w:w="889" w:type="dxa"/>
            <w:tcBorders>
              <w:top w:val="nil"/>
              <w:left w:val="nil"/>
              <w:bottom w:val="single" w:sz="4" w:space="0" w:color="auto"/>
              <w:right w:val="single" w:sz="4" w:space="0" w:color="auto"/>
            </w:tcBorders>
            <w:shd w:val="clear" w:color="000000" w:fill="E7E6E6"/>
            <w:vAlign w:val="center"/>
            <w:hideMark/>
          </w:tcPr>
          <w:p w14:paraId="005EA6B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28</w:t>
            </w:r>
          </w:p>
        </w:tc>
        <w:tc>
          <w:tcPr>
            <w:tcW w:w="895" w:type="dxa"/>
            <w:tcBorders>
              <w:top w:val="nil"/>
              <w:left w:val="nil"/>
              <w:bottom w:val="single" w:sz="4" w:space="0" w:color="auto"/>
              <w:right w:val="single" w:sz="4" w:space="0" w:color="auto"/>
            </w:tcBorders>
            <w:shd w:val="clear" w:color="000000" w:fill="E7E6E6"/>
            <w:vAlign w:val="center"/>
            <w:hideMark/>
          </w:tcPr>
          <w:p w14:paraId="4A2E8AC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29.50%</w:t>
            </w:r>
          </w:p>
        </w:tc>
        <w:tc>
          <w:tcPr>
            <w:tcW w:w="889" w:type="dxa"/>
            <w:tcBorders>
              <w:top w:val="nil"/>
              <w:left w:val="nil"/>
              <w:bottom w:val="single" w:sz="4" w:space="0" w:color="auto"/>
              <w:right w:val="single" w:sz="4" w:space="0" w:color="auto"/>
            </w:tcBorders>
            <w:shd w:val="clear" w:color="000000" w:fill="E7E6E6"/>
            <w:vAlign w:val="center"/>
            <w:hideMark/>
          </w:tcPr>
          <w:p w14:paraId="768FCFE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w:t>
            </w:r>
          </w:p>
        </w:tc>
        <w:tc>
          <w:tcPr>
            <w:tcW w:w="785" w:type="dxa"/>
            <w:tcBorders>
              <w:top w:val="nil"/>
              <w:left w:val="nil"/>
              <w:bottom w:val="single" w:sz="4" w:space="0" w:color="auto"/>
              <w:right w:val="single" w:sz="4" w:space="0" w:color="auto"/>
            </w:tcBorders>
            <w:shd w:val="clear" w:color="000000" w:fill="E7E6E6"/>
            <w:vAlign w:val="center"/>
            <w:hideMark/>
          </w:tcPr>
          <w:p w14:paraId="0627118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7.40%</w:t>
            </w:r>
          </w:p>
        </w:tc>
        <w:tc>
          <w:tcPr>
            <w:tcW w:w="889" w:type="dxa"/>
            <w:tcBorders>
              <w:top w:val="nil"/>
              <w:left w:val="nil"/>
              <w:bottom w:val="single" w:sz="4" w:space="0" w:color="auto"/>
              <w:right w:val="single" w:sz="4" w:space="0" w:color="auto"/>
            </w:tcBorders>
            <w:shd w:val="clear" w:color="000000" w:fill="E7E6E6"/>
            <w:vAlign w:val="center"/>
            <w:hideMark/>
          </w:tcPr>
          <w:p w14:paraId="23D84EC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w:t>
            </w:r>
          </w:p>
        </w:tc>
        <w:tc>
          <w:tcPr>
            <w:tcW w:w="785" w:type="dxa"/>
            <w:tcBorders>
              <w:top w:val="nil"/>
              <w:left w:val="nil"/>
              <w:bottom w:val="single" w:sz="4" w:space="0" w:color="auto"/>
              <w:right w:val="single" w:sz="4" w:space="0" w:color="auto"/>
            </w:tcBorders>
            <w:shd w:val="clear" w:color="000000" w:fill="E7E6E6"/>
            <w:vAlign w:val="center"/>
            <w:hideMark/>
          </w:tcPr>
          <w:p w14:paraId="3C52B688"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7.40%</w:t>
            </w:r>
          </w:p>
        </w:tc>
      </w:tr>
      <w:tr w:rsidR="009C60D8" w:rsidRPr="009C60D8" w14:paraId="10BD78CB"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196AF7E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37B4B9A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Chi² test</w:t>
            </w:r>
          </w:p>
        </w:tc>
        <w:tc>
          <w:tcPr>
            <w:tcW w:w="889" w:type="dxa"/>
            <w:tcBorders>
              <w:top w:val="nil"/>
              <w:left w:val="nil"/>
              <w:bottom w:val="single" w:sz="4" w:space="0" w:color="auto"/>
              <w:right w:val="single" w:sz="4" w:space="0" w:color="auto"/>
            </w:tcBorders>
            <w:vAlign w:val="center"/>
            <w:hideMark/>
          </w:tcPr>
          <w:p w14:paraId="2B43DF2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35.21</w:t>
            </w:r>
          </w:p>
        </w:tc>
        <w:tc>
          <w:tcPr>
            <w:tcW w:w="895" w:type="dxa"/>
            <w:tcBorders>
              <w:top w:val="nil"/>
              <w:left w:val="nil"/>
              <w:bottom w:val="single" w:sz="4" w:space="0" w:color="auto"/>
              <w:right w:val="single" w:sz="4" w:space="0" w:color="auto"/>
            </w:tcBorders>
            <w:vAlign w:val="center"/>
            <w:hideMark/>
          </w:tcPr>
          <w:p w14:paraId="65D431E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188A81B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106.75</w:t>
            </w:r>
          </w:p>
        </w:tc>
        <w:tc>
          <w:tcPr>
            <w:tcW w:w="895" w:type="dxa"/>
            <w:tcBorders>
              <w:top w:val="nil"/>
              <w:left w:val="nil"/>
              <w:bottom w:val="single" w:sz="4" w:space="0" w:color="auto"/>
              <w:right w:val="single" w:sz="4" w:space="0" w:color="auto"/>
            </w:tcBorders>
            <w:vAlign w:val="center"/>
            <w:hideMark/>
          </w:tcPr>
          <w:p w14:paraId="149F48C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3DB811C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98.68</w:t>
            </w:r>
          </w:p>
        </w:tc>
        <w:tc>
          <w:tcPr>
            <w:tcW w:w="895" w:type="dxa"/>
            <w:tcBorders>
              <w:top w:val="nil"/>
              <w:left w:val="nil"/>
              <w:bottom w:val="single" w:sz="4" w:space="0" w:color="auto"/>
              <w:right w:val="single" w:sz="4" w:space="0" w:color="auto"/>
            </w:tcBorders>
            <w:vAlign w:val="center"/>
            <w:hideMark/>
          </w:tcPr>
          <w:p w14:paraId="598FA39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683A19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35.21</w:t>
            </w:r>
          </w:p>
        </w:tc>
        <w:tc>
          <w:tcPr>
            <w:tcW w:w="895" w:type="dxa"/>
            <w:tcBorders>
              <w:top w:val="nil"/>
              <w:left w:val="nil"/>
              <w:bottom w:val="single" w:sz="4" w:space="0" w:color="auto"/>
              <w:right w:val="single" w:sz="4" w:space="0" w:color="auto"/>
            </w:tcBorders>
            <w:shd w:val="clear" w:color="000000" w:fill="E7E6E6"/>
            <w:vAlign w:val="center"/>
            <w:hideMark/>
          </w:tcPr>
          <w:p w14:paraId="32DAC72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0E168D38"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106.75</w:t>
            </w:r>
          </w:p>
        </w:tc>
        <w:tc>
          <w:tcPr>
            <w:tcW w:w="785" w:type="dxa"/>
            <w:tcBorders>
              <w:top w:val="nil"/>
              <w:left w:val="nil"/>
              <w:bottom w:val="single" w:sz="4" w:space="0" w:color="auto"/>
              <w:right w:val="single" w:sz="4" w:space="0" w:color="auto"/>
            </w:tcBorders>
            <w:shd w:val="clear" w:color="000000" w:fill="E7E6E6"/>
            <w:vAlign w:val="center"/>
            <w:hideMark/>
          </w:tcPr>
          <w:p w14:paraId="1234485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7AC8889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98.68</w:t>
            </w:r>
          </w:p>
        </w:tc>
        <w:tc>
          <w:tcPr>
            <w:tcW w:w="785" w:type="dxa"/>
            <w:tcBorders>
              <w:top w:val="nil"/>
              <w:left w:val="nil"/>
              <w:bottom w:val="single" w:sz="4" w:space="0" w:color="auto"/>
              <w:right w:val="single" w:sz="4" w:space="0" w:color="auto"/>
            </w:tcBorders>
            <w:shd w:val="clear" w:color="000000" w:fill="E7E6E6"/>
            <w:vAlign w:val="center"/>
            <w:hideMark/>
          </w:tcPr>
          <w:p w14:paraId="7A2C4E1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57FCAEDE"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4FCFB78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6EC056D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889" w:type="dxa"/>
            <w:tcBorders>
              <w:top w:val="nil"/>
              <w:left w:val="nil"/>
              <w:bottom w:val="single" w:sz="4" w:space="0" w:color="auto"/>
              <w:right w:val="single" w:sz="4" w:space="0" w:color="auto"/>
            </w:tcBorders>
            <w:vAlign w:val="center"/>
            <w:hideMark/>
          </w:tcPr>
          <w:p w14:paraId="63D12530"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698C989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51C7109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5CD3E64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48368DA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6FE4572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25EFF15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shd w:val="clear" w:color="000000" w:fill="E7E6E6"/>
            <w:vAlign w:val="center"/>
            <w:hideMark/>
          </w:tcPr>
          <w:p w14:paraId="010B959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34759D2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1F1B24A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6F5A228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6FEC516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4AB95979"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13CD66A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w:t>
            </w:r>
          </w:p>
        </w:tc>
        <w:tc>
          <w:tcPr>
            <w:tcW w:w="1634" w:type="dxa"/>
            <w:tcBorders>
              <w:top w:val="nil"/>
              <w:left w:val="nil"/>
              <w:bottom w:val="single" w:sz="4" w:space="0" w:color="auto"/>
              <w:right w:val="single" w:sz="4" w:space="0" w:color="auto"/>
            </w:tcBorders>
            <w:vAlign w:val="center"/>
            <w:hideMark/>
          </w:tcPr>
          <w:p w14:paraId="49E6B1C9"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Problem Solving</w:t>
            </w:r>
          </w:p>
        </w:tc>
        <w:tc>
          <w:tcPr>
            <w:tcW w:w="889" w:type="dxa"/>
            <w:tcBorders>
              <w:top w:val="nil"/>
              <w:left w:val="nil"/>
              <w:bottom w:val="single" w:sz="4" w:space="0" w:color="auto"/>
              <w:right w:val="single" w:sz="4" w:space="0" w:color="auto"/>
            </w:tcBorders>
            <w:vAlign w:val="center"/>
            <w:hideMark/>
          </w:tcPr>
          <w:p w14:paraId="323F458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76</w:t>
            </w:r>
          </w:p>
        </w:tc>
        <w:tc>
          <w:tcPr>
            <w:tcW w:w="895" w:type="dxa"/>
            <w:tcBorders>
              <w:top w:val="nil"/>
              <w:left w:val="nil"/>
              <w:bottom w:val="single" w:sz="4" w:space="0" w:color="auto"/>
              <w:right w:val="single" w:sz="4" w:space="0" w:color="auto"/>
            </w:tcBorders>
            <w:vAlign w:val="center"/>
            <w:hideMark/>
          </w:tcPr>
          <w:p w14:paraId="405C5B1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80%</w:t>
            </w:r>
          </w:p>
        </w:tc>
        <w:tc>
          <w:tcPr>
            <w:tcW w:w="889" w:type="dxa"/>
            <w:tcBorders>
              <w:top w:val="nil"/>
              <w:left w:val="nil"/>
              <w:bottom w:val="single" w:sz="4" w:space="0" w:color="auto"/>
              <w:right w:val="single" w:sz="4" w:space="0" w:color="auto"/>
            </w:tcBorders>
            <w:vAlign w:val="center"/>
            <w:hideMark/>
          </w:tcPr>
          <w:p w14:paraId="32202B0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91</w:t>
            </w:r>
          </w:p>
        </w:tc>
        <w:tc>
          <w:tcPr>
            <w:tcW w:w="895" w:type="dxa"/>
            <w:tcBorders>
              <w:top w:val="nil"/>
              <w:left w:val="nil"/>
              <w:bottom w:val="single" w:sz="4" w:space="0" w:color="auto"/>
              <w:right w:val="single" w:sz="4" w:space="0" w:color="auto"/>
            </w:tcBorders>
            <w:vAlign w:val="center"/>
            <w:hideMark/>
          </w:tcPr>
          <w:p w14:paraId="1720381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95.80%</w:t>
            </w:r>
          </w:p>
        </w:tc>
        <w:tc>
          <w:tcPr>
            <w:tcW w:w="889" w:type="dxa"/>
            <w:tcBorders>
              <w:top w:val="nil"/>
              <w:left w:val="nil"/>
              <w:bottom w:val="single" w:sz="4" w:space="0" w:color="auto"/>
              <w:right w:val="single" w:sz="4" w:space="0" w:color="auto"/>
            </w:tcBorders>
            <w:vAlign w:val="center"/>
            <w:hideMark/>
          </w:tcPr>
          <w:p w14:paraId="4A147DD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91</w:t>
            </w:r>
          </w:p>
        </w:tc>
        <w:tc>
          <w:tcPr>
            <w:tcW w:w="895" w:type="dxa"/>
            <w:tcBorders>
              <w:top w:val="nil"/>
              <w:left w:val="nil"/>
              <w:bottom w:val="single" w:sz="4" w:space="0" w:color="auto"/>
              <w:right w:val="single" w:sz="4" w:space="0" w:color="auto"/>
            </w:tcBorders>
            <w:vAlign w:val="center"/>
            <w:hideMark/>
          </w:tcPr>
          <w:p w14:paraId="0F2C260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95.80%</w:t>
            </w:r>
          </w:p>
        </w:tc>
        <w:tc>
          <w:tcPr>
            <w:tcW w:w="889" w:type="dxa"/>
            <w:tcBorders>
              <w:top w:val="nil"/>
              <w:left w:val="nil"/>
              <w:bottom w:val="single" w:sz="4" w:space="0" w:color="auto"/>
              <w:right w:val="single" w:sz="4" w:space="0" w:color="auto"/>
            </w:tcBorders>
            <w:shd w:val="clear" w:color="000000" w:fill="E7E6E6"/>
            <w:vAlign w:val="center"/>
            <w:hideMark/>
          </w:tcPr>
          <w:p w14:paraId="2BBC9A1D"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26</w:t>
            </w:r>
          </w:p>
        </w:tc>
        <w:tc>
          <w:tcPr>
            <w:tcW w:w="895" w:type="dxa"/>
            <w:tcBorders>
              <w:top w:val="nil"/>
              <w:left w:val="nil"/>
              <w:bottom w:val="single" w:sz="4" w:space="0" w:color="auto"/>
              <w:right w:val="single" w:sz="4" w:space="0" w:color="auto"/>
            </w:tcBorders>
            <w:shd w:val="clear" w:color="000000" w:fill="E7E6E6"/>
            <w:vAlign w:val="center"/>
            <w:hideMark/>
          </w:tcPr>
          <w:p w14:paraId="7D7118C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27.40%</w:t>
            </w:r>
          </w:p>
        </w:tc>
        <w:tc>
          <w:tcPr>
            <w:tcW w:w="889" w:type="dxa"/>
            <w:tcBorders>
              <w:top w:val="nil"/>
              <w:left w:val="nil"/>
              <w:bottom w:val="single" w:sz="4" w:space="0" w:color="auto"/>
              <w:right w:val="single" w:sz="4" w:space="0" w:color="auto"/>
            </w:tcBorders>
            <w:shd w:val="clear" w:color="000000" w:fill="E7E6E6"/>
            <w:vAlign w:val="center"/>
            <w:hideMark/>
          </w:tcPr>
          <w:p w14:paraId="76CFBC9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w:t>
            </w:r>
          </w:p>
        </w:tc>
        <w:tc>
          <w:tcPr>
            <w:tcW w:w="785" w:type="dxa"/>
            <w:tcBorders>
              <w:top w:val="nil"/>
              <w:left w:val="nil"/>
              <w:bottom w:val="single" w:sz="4" w:space="0" w:color="auto"/>
              <w:right w:val="single" w:sz="4" w:space="0" w:color="auto"/>
            </w:tcBorders>
            <w:shd w:val="clear" w:color="000000" w:fill="E7E6E6"/>
            <w:vAlign w:val="center"/>
            <w:hideMark/>
          </w:tcPr>
          <w:p w14:paraId="1A82DF4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4.20%</w:t>
            </w:r>
          </w:p>
        </w:tc>
        <w:tc>
          <w:tcPr>
            <w:tcW w:w="889" w:type="dxa"/>
            <w:tcBorders>
              <w:top w:val="nil"/>
              <w:left w:val="nil"/>
              <w:bottom w:val="single" w:sz="4" w:space="0" w:color="auto"/>
              <w:right w:val="single" w:sz="4" w:space="0" w:color="auto"/>
            </w:tcBorders>
            <w:shd w:val="clear" w:color="000000" w:fill="E7E6E6"/>
            <w:vAlign w:val="center"/>
            <w:hideMark/>
          </w:tcPr>
          <w:p w14:paraId="29BC41FE"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w:t>
            </w:r>
          </w:p>
        </w:tc>
        <w:tc>
          <w:tcPr>
            <w:tcW w:w="785" w:type="dxa"/>
            <w:tcBorders>
              <w:top w:val="nil"/>
              <w:left w:val="nil"/>
              <w:bottom w:val="single" w:sz="4" w:space="0" w:color="auto"/>
              <w:right w:val="single" w:sz="4" w:space="0" w:color="auto"/>
            </w:tcBorders>
            <w:shd w:val="clear" w:color="000000" w:fill="E7E6E6"/>
            <w:vAlign w:val="center"/>
            <w:hideMark/>
          </w:tcPr>
          <w:p w14:paraId="363C84A4"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4.20%</w:t>
            </w:r>
          </w:p>
        </w:tc>
      </w:tr>
      <w:tr w:rsidR="009C60D8" w:rsidRPr="009C60D8" w14:paraId="00679B2C"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43AA654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7AFB307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Chi² test</w:t>
            </w:r>
          </w:p>
        </w:tc>
        <w:tc>
          <w:tcPr>
            <w:tcW w:w="889" w:type="dxa"/>
            <w:tcBorders>
              <w:top w:val="nil"/>
              <w:left w:val="nil"/>
              <w:bottom w:val="single" w:sz="4" w:space="0" w:color="auto"/>
              <w:right w:val="single" w:sz="4" w:space="0" w:color="auto"/>
            </w:tcBorders>
            <w:vAlign w:val="center"/>
            <w:hideMark/>
          </w:tcPr>
          <w:p w14:paraId="117F853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52.64</w:t>
            </w:r>
          </w:p>
        </w:tc>
        <w:tc>
          <w:tcPr>
            <w:tcW w:w="895" w:type="dxa"/>
            <w:tcBorders>
              <w:top w:val="nil"/>
              <w:left w:val="nil"/>
              <w:bottom w:val="single" w:sz="4" w:space="0" w:color="auto"/>
              <w:right w:val="single" w:sz="4" w:space="0" w:color="auto"/>
            </w:tcBorders>
            <w:vAlign w:val="center"/>
            <w:hideMark/>
          </w:tcPr>
          <w:p w14:paraId="6425B71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15EDC4B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158.51</w:t>
            </w:r>
          </w:p>
        </w:tc>
        <w:tc>
          <w:tcPr>
            <w:tcW w:w="895" w:type="dxa"/>
            <w:tcBorders>
              <w:top w:val="nil"/>
              <w:left w:val="nil"/>
              <w:bottom w:val="single" w:sz="4" w:space="0" w:color="auto"/>
              <w:right w:val="single" w:sz="4" w:space="0" w:color="auto"/>
            </w:tcBorders>
            <w:vAlign w:val="center"/>
            <w:hideMark/>
          </w:tcPr>
          <w:p w14:paraId="5DA0BF1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7AD036B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158.51</w:t>
            </w:r>
          </w:p>
        </w:tc>
        <w:tc>
          <w:tcPr>
            <w:tcW w:w="895" w:type="dxa"/>
            <w:tcBorders>
              <w:top w:val="nil"/>
              <w:left w:val="nil"/>
              <w:bottom w:val="single" w:sz="4" w:space="0" w:color="auto"/>
              <w:right w:val="single" w:sz="4" w:space="0" w:color="auto"/>
            </w:tcBorders>
            <w:vAlign w:val="center"/>
            <w:hideMark/>
          </w:tcPr>
          <w:p w14:paraId="20D0D8E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071D496C"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52.64</w:t>
            </w:r>
          </w:p>
        </w:tc>
        <w:tc>
          <w:tcPr>
            <w:tcW w:w="895" w:type="dxa"/>
            <w:tcBorders>
              <w:top w:val="nil"/>
              <w:left w:val="nil"/>
              <w:bottom w:val="single" w:sz="4" w:space="0" w:color="auto"/>
              <w:right w:val="single" w:sz="4" w:space="0" w:color="auto"/>
            </w:tcBorders>
            <w:shd w:val="clear" w:color="000000" w:fill="E7E6E6"/>
            <w:vAlign w:val="center"/>
            <w:hideMark/>
          </w:tcPr>
          <w:p w14:paraId="0996564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6777C0E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158.51</w:t>
            </w:r>
          </w:p>
        </w:tc>
        <w:tc>
          <w:tcPr>
            <w:tcW w:w="785" w:type="dxa"/>
            <w:tcBorders>
              <w:top w:val="nil"/>
              <w:left w:val="nil"/>
              <w:bottom w:val="single" w:sz="4" w:space="0" w:color="auto"/>
              <w:right w:val="single" w:sz="4" w:space="0" w:color="auto"/>
            </w:tcBorders>
            <w:shd w:val="clear" w:color="000000" w:fill="E7E6E6"/>
            <w:vAlign w:val="center"/>
            <w:hideMark/>
          </w:tcPr>
          <w:p w14:paraId="7830F83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09B072EA"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158.51</w:t>
            </w:r>
          </w:p>
        </w:tc>
        <w:tc>
          <w:tcPr>
            <w:tcW w:w="785" w:type="dxa"/>
            <w:tcBorders>
              <w:top w:val="nil"/>
              <w:left w:val="nil"/>
              <w:bottom w:val="single" w:sz="4" w:space="0" w:color="auto"/>
              <w:right w:val="single" w:sz="4" w:space="0" w:color="auto"/>
            </w:tcBorders>
            <w:shd w:val="clear" w:color="000000" w:fill="E7E6E6"/>
            <w:vAlign w:val="center"/>
            <w:hideMark/>
          </w:tcPr>
          <w:p w14:paraId="51352F6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79ED50B5"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21B88EE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404FC67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889" w:type="dxa"/>
            <w:tcBorders>
              <w:top w:val="nil"/>
              <w:left w:val="nil"/>
              <w:bottom w:val="single" w:sz="4" w:space="0" w:color="auto"/>
              <w:right w:val="single" w:sz="4" w:space="0" w:color="auto"/>
            </w:tcBorders>
            <w:vAlign w:val="center"/>
            <w:hideMark/>
          </w:tcPr>
          <w:p w14:paraId="4F7D4CB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14F617D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3FFDBF3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049D8397"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vAlign w:val="center"/>
            <w:hideMark/>
          </w:tcPr>
          <w:p w14:paraId="29CDECD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5C036AF6"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0A2B596E"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shd w:val="clear" w:color="000000" w:fill="E7E6E6"/>
            <w:vAlign w:val="center"/>
            <w:hideMark/>
          </w:tcPr>
          <w:p w14:paraId="3C12805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2CD1757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7A9478D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c>
          <w:tcPr>
            <w:tcW w:w="889" w:type="dxa"/>
            <w:tcBorders>
              <w:top w:val="nil"/>
              <w:left w:val="nil"/>
              <w:bottom w:val="single" w:sz="4" w:space="0" w:color="auto"/>
              <w:right w:val="single" w:sz="4" w:space="0" w:color="auto"/>
            </w:tcBorders>
            <w:shd w:val="clear" w:color="000000" w:fill="E7E6E6"/>
            <w:vAlign w:val="center"/>
            <w:hideMark/>
          </w:tcPr>
          <w:p w14:paraId="2CEC16A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782D38E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77907C43" w14:textId="77777777" w:rsidTr="00DA35BF">
        <w:trPr>
          <w:trHeight w:val="360"/>
        </w:trPr>
        <w:tc>
          <w:tcPr>
            <w:tcW w:w="600" w:type="dxa"/>
            <w:tcBorders>
              <w:top w:val="nil"/>
              <w:left w:val="single" w:sz="4" w:space="0" w:color="auto"/>
              <w:bottom w:val="single" w:sz="4" w:space="0" w:color="auto"/>
              <w:right w:val="single" w:sz="4" w:space="0" w:color="auto"/>
            </w:tcBorders>
            <w:vAlign w:val="center"/>
            <w:hideMark/>
          </w:tcPr>
          <w:p w14:paraId="203E1895"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5</w:t>
            </w:r>
          </w:p>
        </w:tc>
        <w:tc>
          <w:tcPr>
            <w:tcW w:w="1634" w:type="dxa"/>
            <w:tcBorders>
              <w:top w:val="nil"/>
              <w:left w:val="nil"/>
              <w:bottom w:val="single" w:sz="4" w:space="0" w:color="auto"/>
              <w:right w:val="single" w:sz="4" w:space="0" w:color="auto"/>
            </w:tcBorders>
            <w:vAlign w:val="center"/>
            <w:hideMark/>
          </w:tcPr>
          <w:p w14:paraId="0941C41B"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Personal-Social</w:t>
            </w:r>
          </w:p>
        </w:tc>
        <w:tc>
          <w:tcPr>
            <w:tcW w:w="889" w:type="dxa"/>
            <w:tcBorders>
              <w:top w:val="nil"/>
              <w:left w:val="nil"/>
              <w:bottom w:val="single" w:sz="4" w:space="0" w:color="auto"/>
              <w:right w:val="single" w:sz="4" w:space="0" w:color="auto"/>
            </w:tcBorders>
            <w:vAlign w:val="center"/>
            <w:hideMark/>
          </w:tcPr>
          <w:p w14:paraId="3B0CE739"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76</w:t>
            </w:r>
          </w:p>
        </w:tc>
        <w:tc>
          <w:tcPr>
            <w:tcW w:w="895" w:type="dxa"/>
            <w:tcBorders>
              <w:top w:val="nil"/>
              <w:left w:val="nil"/>
              <w:bottom w:val="single" w:sz="4" w:space="0" w:color="auto"/>
              <w:right w:val="single" w:sz="4" w:space="0" w:color="auto"/>
            </w:tcBorders>
            <w:vAlign w:val="center"/>
            <w:hideMark/>
          </w:tcPr>
          <w:p w14:paraId="790F3E02"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80%</w:t>
            </w:r>
          </w:p>
        </w:tc>
        <w:tc>
          <w:tcPr>
            <w:tcW w:w="889" w:type="dxa"/>
            <w:tcBorders>
              <w:top w:val="nil"/>
              <w:left w:val="nil"/>
              <w:bottom w:val="single" w:sz="4" w:space="0" w:color="auto"/>
              <w:right w:val="single" w:sz="4" w:space="0" w:color="auto"/>
            </w:tcBorders>
            <w:vAlign w:val="center"/>
            <w:hideMark/>
          </w:tcPr>
          <w:p w14:paraId="58CADDC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94</w:t>
            </w:r>
          </w:p>
        </w:tc>
        <w:tc>
          <w:tcPr>
            <w:tcW w:w="895" w:type="dxa"/>
            <w:tcBorders>
              <w:top w:val="nil"/>
              <w:left w:val="nil"/>
              <w:bottom w:val="single" w:sz="4" w:space="0" w:color="auto"/>
              <w:right w:val="single" w:sz="4" w:space="0" w:color="auto"/>
            </w:tcBorders>
            <w:vAlign w:val="center"/>
            <w:hideMark/>
          </w:tcPr>
          <w:p w14:paraId="79AB9361"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98.90%</w:t>
            </w:r>
          </w:p>
        </w:tc>
        <w:tc>
          <w:tcPr>
            <w:tcW w:w="889" w:type="dxa"/>
            <w:tcBorders>
              <w:top w:val="nil"/>
              <w:left w:val="nil"/>
              <w:bottom w:val="single" w:sz="4" w:space="0" w:color="auto"/>
              <w:right w:val="single" w:sz="4" w:space="0" w:color="auto"/>
            </w:tcBorders>
            <w:vAlign w:val="center"/>
            <w:hideMark/>
          </w:tcPr>
          <w:p w14:paraId="4641D9E3"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92</w:t>
            </w:r>
          </w:p>
        </w:tc>
        <w:tc>
          <w:tcPr>
            <w:tcW w:w="895" w:type="dxa"/>
            <w:tcBorders>
              <w:top w:val="nil"/>
              <w:left w:val="nil"/>
              <w:bottom w:val="single" w:sz="4" w:space="0" w:color="auto"/>
              <w:right w:val="single" w:sz="4" w:space="0" w:color="auto"/>
            </w:tcBorders>
            <w:vAlign w:val="center"/>
            <w:hideMark/>
          </w:tcPr>
          <w:p w14:paraId="6750B7CC"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96.80%</w:t>
            </w:r>
          </w:p>
        </w:tc>
        <w:tc>
          <w:tcPr>
            <w:tcW w:w="889" w:type="dxa"/>
            <w:tcBorders>
              <w:top w:val="nil"/>
              <w:left w:val="nil"/>
              <w:bottom w:val="single" w:sz="4" w:space="0" w:color="auto"/>
              <w:right w:val="single" w:sz="4" w:space="0" w:color="auto"/>
            </w:tcBorders>
            <w:shd w:val="clear" w:color="000000" w:fill="E7E6E6"/>
            <w:vAlign w:val="center"/>
            <w:hideMark/>
          </w:tcPr>
          <w:p w14:paraId="1EA8014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33</w:t>
            </w:r>
          </w:p>
        </w:tc>
        <w:tc>
          <w:tcPr>
            <w:tcW w:w="895" w:type="dxa"/>
            <w:tcBorders>
              <w:top w:val="nil"/>
              <w:left w:val="nil"/>
              <w:bottom w:val="single" w:sz="4" w:space="0" w:color="auto"/>
              <w:right w:val="single" w:sz="4" w:space="0" w:color="auto"/>
            </w:tcBorders>
            <w:shd w:val="clear" w:color="000000" w:fill="E7E6E6"/>
            <w:vAlign w:val="center"/>
            <w:hideMark/>
          </w:tcPr>
          <w:p w14:paraId="2E44BC8F"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34.70%</w:t>
            </w:r>
          </w:p>
        </w:tc>
        <w:tc>
          <w:tcPr>
            <w:tcW w:w="889" w:type="dxa"/>
            <w:tcBorders>
              <w:top w:val="nil"/>
              <w:left w:val="nil"/>
              <w:bottom w:val="single" w:sz="4" w:space="0" w:color="auto"/>
              <w:right w:val="single" w:sz="4" w:space="0" w:color="auto"/>
            </w:tcBorders>
            <w:shd w:val="clear" w:color="000000" w:fill="E7E6E6"/>
            <w:vAlign w:val="center"/>
            <w:hideMark/>
          </w:tcPr>
          <w:p w14:paraId="1E02784B"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w:t>
            </w:r>
          </w:p>
        </w:tc>
        <w:tc>
          <w:tcPr>
            <w:tcW w:w="785" w:type="dxa"/>
            <w:tcBorders>
              <w:top w:val="nil"/>
              <w:left w:val="nil"/>
              <w:bottom w:val="single" w:sz="4" w:space="0" w:color="auto"/>
              <w:right w:val="single" w:sz="4" w:space="0" w:color="auto"/>
            </w:tcBorders>
            <w:shd w:val="clear" w:color="000000" w:fill="E7E6E6"/>
            <w:vAlign w:val="center"/>
            <w:hideMark/>
          </w:tcPr>
          <w:p w14:paraId="5FCD8D84"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2.10%</w:t>
            </w:r>
          </w:p>
        </w:tc>
        <w:tc>
          <w:tcPr>
            <w:tcW w:w="889" w:type="dxa"/>
            <w:tcBorders>
              <w:top w:val="nil"/>
              <w:left w:val="nil"/>
              <w:bottom w:val="single" w:sz="4" w:space="0" w:color="auto"/>
              <w:right w:val="single" w:sz="4" w:space="0" w:color="auto"/>
            </w:tcBorders>
            <w:shd w:val="clear" w:color="000000" w:fill="E7E6E6"/>
            <w:vAlign w:val="center"/>
            <w:hideMark/>
          </w:tcPr>
          <w:p w14:paraId="6BBAEA9A"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w:t>
            </w:r>
          </w:p>
        </w:tc>
        <w:tc>
          <w:tcPr>
            <w:tcW w:w="785" w:type="dxa"/>
            <w:tcBorders>
              <w:top w:val="nil"/>
              <w:left w:val="nil"/>
              <w:bottom w:val="single" w:sz="4" w:space="0" w:color="auto"/>
              <w:right w:val="single" w:sz="4" w:space="0" w:color="auto"/>
            </w:tcBorders>
            <w:shd w:val="clear" w:color="000000" w:fill="E7E6E6"/>
            <w:vAlign w:val="center"/>
            <w:hideMark/>
          </w:tcPr>
          <w:p w14:paraId="7CC6F420" w14:textId="77777777" w:rsidR="005A2F77" w:rsidRPr="009C60D8" w:rsidRDefault="005A2F77" w:rsidP="005A2F77">
            <w:pPr>
              <w:spacing w:after="0" w:line="240" w:lineRule="auto"/>
              <w:jc w:val="center"/>
              <w:rPr>
                <w:rFonts w:ascii="Times New Roman" w:eastAsia="Times New Roman" w:hAnsi="Times New Roman" w:cs="Times New Roman"/>
              </w:rPr>
            </w:pPr>
            <w:r w:rsidRPr="009C60D8">
              <w:rPr>
                <w:rFonts w:ascii="Times New Roman" w:eastAsia="Times New Roman" w:hAnsi="Times New Roman" w:cs="Times New Roman"/>
              </w:rPr>
              <w:t>2.10%</w:t>
            </w:r>
          </w:p>
        </w:tc>
      </w:tr>
      <w:tr w:rsidR="009C60D8" w:rsidRPr="009C60D8" w14:paraId="79F980F4" w14:textId="77777777" w:rsidTr="00DA35BF">
        <w:trPr>
          <w:trHeight w:val="360"/>
        </w:trPr>
        <w:tc>
          <w:tcPr>
            <w:tcW w:w="600" w:type="dxa"/>
            <w:tcBorders>
              <w:top w:val="nil"/>
              <w:left w:val="single" w:sz="4" w:space="0" w:color="auto"/>
              <w:bottom w:val="single" w:sz="4" w:space="0" w:color="auto"/>
              <w:right w:val="single" w:sz="4" w:space="0" w:color="auto"/>
            </w:tcBorders>
            <w:noWrap/>
            <w:vAlign w:val="bottom"/>
            <w:hideMark/>
          </w:tcPr>
          <w:p w14:paraId="7CFC144A"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6DA3681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Chi² test</w:t>
            </w:r>
          </w:p>
        </w:tc>
        <w:tc>
          <w:tcPr>
            <w:tcW w:w="889" w:type="dxa"/>
            <w:tcBorders>
              <w:top w:val="nil"/>
              <w:left w:val="nil"/>
              <w:bottom w:val="single" w:sz="4" w:space="0" w:color="auto"/>
              <w:right w:val="single" w:sz="4" w:space="0" w:color="auto"/>
            </w:tcBorders>
            <w:vAlign w:val="center"/>
            <w:hideMark/>
          </w:tcPr>
          <w:p w14:paraId="30DE563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39.58</w:t>
            </w:r>
          </w:p>
        </w:tc>
        <w:tc>
          <w:tcPr>
            <w:tcW w:w="895" w:type="dxa"/>
            <w:tcBorders>
              <w:top w:val="nil"/>
              <w:left w:val="nil"/>
              <w:bottom w:val="single" w:sz="4" w:space="0" w:color="auto"/>
              <w:right w:val="single" w:sz="4" w:space="0" w:color="auto"/>
            </w:tcBorders>
            <w:vAlign w:val="center"/>
            <w:hideMark/>
          </w:tcPr>
          <w:p w14:paraId="5C9F281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60D1001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177.27</w:t>
            </w:r>
          </w:p>
        </w:tc>
        <w:tc>
          <w:tcPr>
            <w:tcW w:w="895" w:type="dxa"/>
            <w:tcBorders>
              <w:top w:val="nil"/>
              <w:left w:val="nil"/>
              <w:bottom w:val="single" w:sz="4" w:space="0" w:color="auto"/>
              <w:right w:val="single" w:sz="4" w:space="0" w:color="auto"/>
            </w:tcBorders>
            <w:vAlign w:val="center"/>
            <w:hideMark/>
          </w:tcPr>
          <w:p w14:paraId="4CFCA1F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12DE11A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169.65</w:t>
            </w:r>
          </w:p>
        </w:tc>
        <w:tc>
          <w:tcPr>
            <w:tcW w:w="895" w:type="dxa"/>
            <w:tcBorders>
              <w:top w:val="nil"/>
              <w:left w:val="nil"/>
              <w:bottom w:val="single" w:sz="4" w:space="0" w:color="auto"/>
              <w:right w:val="single" w:sz="4" w:space="0" w:color="auto"/>
            </w:tcBorders>
            <w:vAlign w:val="center"/>
            <w:hideMark/>
          </w:tcPr>
          <w:p w14:paraId="6C58828B"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1A94FBE5"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39.58</w:t>
            </w:r>
          </w:p>
        </w:tc>
        <w:tc>
          <w:tcPr>
            <w:tcW w:w="895" w:type="dxa"/>
            <w:tcBorders>
              <w:top w:val="nil"/>
              <w:left w:val="nil"/>
              <w:bottom w:val="single" w:sz="4" w:space="0" w:color="auto"/>
              <w:right w:val="single" w:sz="4" w:space="0" w:color="auto"/>
            </w:tcBorders>
            <w:shd w:val="clear" w:color="000000" w:fill="E7E6E6"/>
            <w:vAlign w:val="center"/>
            <w:hideMark/>
          </w:tcPr>
          <w:p w14:paraId="60903B2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183A6BD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177.27</w:t>
            </w:r>
          </w:p>
        </w:tc>
        <w:tc>
          <w:tcPr>
            <w:tcW w:w="785" w:type="dxa"/>
            <w:tcBorders>
              <w:top w:val="nil"/>
              <w:left w:val="nil"/>
              <w:bottom w:val="single" w:sz="4" w:space="0" w:color="auto"/>
              <w:right w:val="single" w:sz="4" w:space="0" w:color="auto"/>
            </w:tcBorders>
            <w:shd w:val="clear" w:color="000000" w:fill="E7E6E6"/>
            <w:vAlign w:val="center"/>
            <w:hideMark/>
          </w:tcPr>
          <w:p w14:paraId="1448BA34"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451C2A37"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169.65</w:t>
            </w:r>
          </w:p>
        </w:tc>
        <w:tc>
          <w:tcPr>
            <w:tcW w:w="785" w:type="dxa"/>
            <w:tcBorders>
              <w:top w:val="nil"/>
              <w:left w:val="nil"/>
              <w:bottom w:val="single" w:sz="4" w:space="0" w:color="auto"/>
              <w:right w:val="single" w:sz="4" w:space="0" w:color="auto"/>
            </w:tcBorders>
            <w:shd w:val="clear" w:color="000000" w:fill="E7E6E6"/>
            <w:noWrap/>
            <w:vAlign w:val="bottom"/>
            <w:hideMark/>
          </w:tcPr>
          <w:p w14:paraId="648C6B3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r>
      <w:tr w:rsidR="009C60D8" w:rsidRPr="009C60D8" w14:paraId="37C4F749" w14:textId="77777777" w:rsidTr="00DA35BF">
        <w:trPr>
          <w:trHeight w:val="360"/>
        </w:trPr>
        <w:tc>
          <w:tcPr>
            <w:tcW w:w="600" w:type="dxa"/>
            <w:tcBorders>
              <w:top w:val="nil"/>
              <w:left w:val="single" w:sz="4" w:space="0" w:color="auto"/>
              <w:bottom w:val="single" w:sz="4" w:space="0" w:color="auto"/>
              <w:right w:val="single" w:sz="4" w:space="0" w:color="auto"/>
            </w:tcBorders>
            <w:noWrap/>
            <w:vAlign w:val="bottom"/>
            <w:hideMark/>
          </w:tcPr>
          <w:p w14:paraId="73D51363"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c>
          <w:tcPr>
            <w:tcW w:w="1634" w:type="dxa"/>
            <w:tcBorders>
              <w:top w:val="nil"/>
              <w:left w:val="nil"/>
              <w:bottom w:val="single" w:sz="4" w:space="0" w:color="auto"/>
              <w:right w:val="single" w:sz="4" w:space="0" w:color="auto"/>
            </w:tcBorders>
            <w:vAlign w:val="center"/>
            <w:hideMark/>
          </w:tcPr>
          <w:p w14:paraId="5055BBD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p-value</w:t>
            </w:r>
          </w:p>
        </w:tc>
        <w:tc>
          <w:tcPr>
            <w:tcW w:w="889" w:type="dxa"/>
            <w:tcBorders>
              <w:top w:val="nil"/>
              <w:left w:val="nil"/>
              <w:bottom w:val="single" w:sz="4" w:space="0" w:color="auto"/>
              <w:right w:val="single" w:sz="4" w:space="0" w:color="auto"/>
            </w:tcBorders>
            <w:vAlign w:val="center"/>
            <w:hideMark/>
          </w:tcPr>
          <w:p w14:paraId="04132EB3"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6EF3407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04FD4BA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044D3771"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vAlign w:val="center"/>
            <w:hideMark/>
          </w:tcPr>
          <w:p w14:paraId="2154ACB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vAlign w:val="center"/>
            <w:hideMark/>
          </w:tcPr>
          <w:p w14:paraId="48739B7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161FDEAD"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895" w:type="dxa"/>
            <w:tcBorders>
              <w:top w:val="nil"/>
              <w:left w:val="nil"/>
              <w:bottom w:val="single" w:sz="4" w:space="0" w:color="auto"/>
              <w:right w:val="single" w:sz="4" w:space="0" w:color="auto"/>
            </w:tcBorders>
            <w:shd w:val="clear" w:color="000000" w:fill="E7E6E6"/>
            <w:vAlign w:val="center"/>
            <w:hideMark/>
          </w:tcPr>
          <w:p w14:paraId="5FAE6066"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3FB502D2"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vAlign w:val="center"/>
            <w:hideMark/>
          </w:tcPr>
          <w:p w14:paraId="1E39FCFF"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 </w:t>
            </w:r>
          </w:p>
        </w:tc>
        <w:tc>
          <w:tcPr>
            <w:tcW w:w="889" w:type="dxa"/>
            <w:tcBorders>
              <w:top w:val="nil"/>
              <w:left w:val="nil"/>
              <w:bottom w:val="single" w:sz="4" w:space="0" w:color="auto"/>
              <w:right w:val="single" w:sz="4" w:space="0" w:color="auto"/>
            </w:tcBorders>
            <w:shd w:val="clear" w:color="000000" w:fill="E7E6E6"/>
            <w:vAlign w:val="center"/>
            <w:hideMark/>
          </w:tcPr>
          <w:p w14:paraId="31AB79C9" w14:textId="77777777" w:rsidR="005A2F77" w:rsidRPr="009C60D8" w:rsidRDefault="005A2F77" w:rsidP="005A2F77">
            <w:pPr>
              <w:spacing w:after="0" w:line="240" w:lineRule="auto"/>
              <w:rPr>
                <w:rFonts w:ascii="Times New Roman" w:eastAsia="Times New Roman" w:hAnsi="Times New Roman" w:cs="Times New Roman"/>
                <w:i/>
                <w:iCs/>
              </w:rPr>
            </w:pPr>
            <w:r w:rsidRPr="009C60D8">
              <w:rPr>
                <w:rFonts w:ascii="Times New Roman" w:eastAsia="Times New Roman" w:hAnsi="Times New Roman" w:cs="Times New Roman"/>
                <w:i/>
                <w:iCs/>
              </w:rPr>
              <w:t>&lt;0.001</w:t>
            </w:r>
          </w:p>
        </w:tc>
        <w:tc>
          <w:tcPr>
            <w:tcW w:w="785" w:type="dxa"/>
            <w:tcBorders>
              <w:top w:val="nil"/>
              <w:left w:val="nil"/>
              <w:bottom w:val="single" w:sz="4" w:space="0" w:color="auto"/>
              <w:right w:val="single" w:sz="4" w:space="0" w:color="auto"/>
            </w:tcBorders>
            <w:shd w:val="clear" w:color="000000" w:fill="E7E6E6"/>
            <w:noWrap/>
            <w:vAlign w:val="bottom"/>
            <w:hideMark/>
          </w:tcPr>
          <w:p w14:paraId="1A6BE1DF" w14:textId="77777777" w:rsidR="005A2F77" w:rsidRPr="009C60D8" w:rsidRDefault="005A2F77" w:rsidP="005A2F77">
            <w:pPr>
              <w:spacing w:after="0" w:line="240" w:lineRule="auto"/>
              <w:rPr>
                <w:rFonts w:ascii="Times New Roman" w:eastAsia="Times New Roman" w:hAnsi="Times New Roman" w:cs="Times New Roman"/>
              </w:rPr>
            </w:pPr>
            <w:r w:rsidRPr="009C60D8">
              <w:rPr>
                <w:rFonts w:ascii="Times New Roman" w:eastAsia="Times New Roman" w:hAnsi="Times New Roman" w:cs="Times New Roman"/>
              </w:rPr>
              <w:t> </w:t>
            </w:r>
          </w:p>
        </w:tc>
      </w:tr>
    </w:tbl>
    <w:p w14:paraId="09C225E3" w14:textId="77777777" w:rsidR="0059349C" w:rsidRDefault="0059349C">
      <w:pPr>
        <w:rPr>
          <w:rStyle w:val="Strong"/>
          <w:rFonts w:ascii="Times New Roman" w:hAnsi="Times New Roman" w:cs="Times New Roman"/>
        </w:rPr>
      </w:pPr>
    </w:p>
    <w:p w14:paraId="644CFA75" w14:textId="78C07129" w:rsidR="009C60D8" w:rsidRDefault="00DA35BF" w:rsidP="00432C5C">
      <w:pPr>
        <w:jc w:val="both"/>
        <w:rPr>
          <w:rFonts w:ascii="Times New Roman" w:hAnsi="Times New Roman" w:cs="Times New Roman"/>
        </w:rPr>
      </w:pPr>
      <w:r w:rsidRPr="00DA35BF">
        <w:rPr>
          <w:rStyle w:val="Strong"/>
          <w:rFonts w:ascii="Times New Roman" w:hAnsi="Times New Roman" w:cs="Times New Roman"/>
        </w:rPr>
        <w:lastRenderedPageBreak/>
        <w:t>Supplementary Table 7</w:t>
      </w:r>
      <w:r w:rsidRPr="00DA35BF">
        <w:rPr>
          <w:rFonts w:ascii="Times New Roman" w:hAnsi="Times New Roman" w:cs="Times New Roman"/>
        </w:rPr>
        <w:t xml:space="preserve"> shows that developmental delays across all ASQ-3 domains were consistently more frequent in the study group than in the control group throughout the first year of life. The largest between-group differences were observed in communication, problem-solving, and personal-social domains, where the prevalence of low scores remained markedly higher in the study group at all follow-up points. Gross and fine motor delays were also significantly more common in the study group, although their prevalence decreased over time. All between-group differences were statistically significant (p &lt; 0.001).</w:t>
      </w:r>
    </w:p>
    <w:p w14:paraId="46FD6315" w14:textId="01CEF4C0" w:rsidR="00DA35BF" w:rsidRDefault="00DA35BF" w:rsidP="00432C5C">
      <w:pPr>
        <w:jc w:val="both"/>
        <w:rPr>
          <w:rFonts w:ascii="Times New Roman" w:hAnsi="Times New Roman" w:cs="Times New Roman"/>
        </w:rPr>
      </w:pPr>
    </w:p>
    <w:p w14:paraId="7B900E3D" w14:textId="607F259C" w:rsidR="00DA35BF" w:rsidRDefault="00DA35BF" w:rsidP="00432C5C">
      <w:pPr>
        <w:jc w:val="both"/>
        <w:rPr>
          <w:rFonts w:ascii="Times New Roman" w:hAnsi="Times New Roman" w:cs="Times New Roman"/>
        </w:rPr>
      </w:pPr>
    </w:p>
    <w:p w14:paraId="08D2AE5D" w14:textId="1577CD5A" w:rsidR="00DA35BF" w:rsidRDefault="00DA35BF">
      <w:pPr>
        <w:rPr>
          <w:rFonts w:ascii="Times New Roman" w:hAnsi="Times New Roman" w:cs="Times New Roman"/>
        </w:rPr>
      </w:pPr>
    </w:p>
    <w:p w14:paraId="300DA593" w14:textId="1695D4DE" w:rsidR="00DA35BF" w:rsidRDefault="00DA35BF">
      <w:pPr>
        <w:rPr>
          <w:rFonts w:ascii="Times New Roman" w:hAnsi="Times New Roman" w:cs="Times New Roman"/>
        </w:rPr>
      </w:pPr>
    </w:p>
    <w:p w14:paraId="0D1401AC" w14:textId="5390DFBA" w:rsidR="00DA35BF" w:rsidRDefault="00DA35BF">
      <w:pPr>
        <w:rPr>
          <w:rFonts w:ascii="Times New Roman" w:hAnsi="Times New Roman" w:cs="Times New Roman"/>
        </w:rPr>
      </w:pPr>
    </w:p>
    <w:p w14:paraId="77E3BDE8" w14:textId="76F9573A" w:rsidR="00DA35BF" w:rsidRDefault="00DA35BF">
      <w:pPr>
        <w:rPr>
          <w:rFonts w:ascii="Times New Roman" w:hAnsi="Times New Roman" w:cs="Times New Roman"/>
        </w:rPr>
      </w:pPr>
    </w:p>
    <w:p w14:paraId="56944647" w14:textId="1158F587" w:rsidR="00DA35BF" w:rsidRDefault="00DA35BF">
      <w:pPr>
        <w:rPr>
          <w:rFonts w:ascii="Times New Roman" w:hAnsi="Times New Roman" w:cs="Times New Roman"/>
        </w:rPr>
      </w:pPr>
    </w:p>
    <w:p w14:paraId="1CCFE674" w14:textId="6EC8C2A2" w:rsidR="00DA35BF" w:rsidRDefault="00DA35BF">
      <w:pPr>
        <w:rPr>
          <w:rFonts w:ascii="Times New Roman" w:hAnsi="Times New Roman" w:cs="Times New Roman"/>
        </w:rPr>
      </w:pPr>
    </w:p>
    <w:p w14:paraId="26DFC088" w14:textId="70E9E8A9" w:rsidR="00DA35BF" w:rsidRDefault="00DA35BF">
      <w:pPr>
        <w:rPr>
          <w:rFonts w:ascii="Times New Roman" w:hAnsi="Times New Roman" w:cs="Times New Roman"/>
        </w:rPr>
      </w:pPr>
    </w:p>
    <w:p w14:paraId="588F91A1" w14:textId="16D2BF9B" w:rsidR="00DA35BF" w:rsidRDefault="00DA35BF">
      <w:pPr>
        <w:rPr>
          <w:rFonts w:ascii="Times New Roman" w:hAnsi="Times New Roman" w:cs="Times New Roman"/>
        </w:rPr>
      </w:pPr>
    </w:p>
    <w:p w14:paraId="2E0D694A" w14:textId="538CF667" w:rsidR="00DA35BF" w:rsidRDefault="00DA35BF">
      <w:pPr>
        <w:rPr>
          <w:rFonts w:ascii="Times New Roman" w:hAnsi="Times New Roman" w:cs="Times New Roman"/>
        </w:rPr>
      </w:pPr>
    </w:p>
    <w:p w14:paraId="61D5A1EF" w14:textId="5BB249D4" w:rsidR="00DA35BF" w:rsidRDefault="00DA35BF">
      <w:pPr>
        <w:rPr>
          <w:rFonts w:ascii="Times New Roman" w:hAnsi="Times New Roman" w:cs="Times New Roman"/>
        </w:rPr>
      </w:pPr>
    </w:p>
    <w:p w14:paraId="61C73B75" w14:textId="3340D17E" w:rsidR="00DA35BF" w:rsidRDefault="00DA35BF">
      <w:pPr>
        <w:rPr>
          <w:rFonts w:ascii="Times New Roman" w:hAnsi="Times New Roman" w:cs="Times New Roman"/>
        </w:rPr>
      </w:pPr>
    </w:p>
    <w:p w14:paraId="58B1AE61" w14:textId="337BB6C0" w:rsidR="00DA35BF" w:rsidRDefault="00DA35BF">
      <w:pPr>
        <w:rPr>
          <w:rFonts w:ascii="Times New Roman" w:hAnsi="Times New Roman" w:cs="Times New Roman"/>
        </w:rPr>
      </w:pPr>
    </w:p>
    <w:p w14:paraId="2C1EB2BA" w14:textId="30BB4E48" w:rsidR="00DA35BF" w:rsidRDefault="00DA35BF">
      <w:pPr>
        <w:rPr>
          <w:rFonts w:ascii="Times New Roman" w:hAnsi="Times New Roman" w:cs="Times New Roman"/>
        </w:rPr>
      </w:pPr>
    </w:p>
    <w:p w14:paraId="1CB6E94A" w14:textId="30207A26" w:rsidR="00DA35BF" w:rsidRDefault="00DA35BF">
      <w:pPr>
        <w:rPr>
          <w:rFonts w:ascii="Times New Roman" w:hAnsi="Times New Roman" w:cs="Times New Roman"/>
        </w:rPr>
      </w:pPr>
    </w:p>
    <w:p w14:paraId="03383FB5" w14:textId="1FF0BEA0" w:rsidR="00DA35BF" w:rsidRDefault="00DA35BF">
      <w:pPr>
        <w:rPr>
          <w:rFonts w:ascii="Times New Roman" w:hAnsi="Times New Roman" w:cs="Times New Roman"/>
        </w:rPr>
      </w:pPr>
    </w:p>
    <w:p w14:paraId="71CDB89F" w14:textId="77777777" w:rsidR="00DA35BF" w:rsidRPr="00DA35BF" w:rsidRDefault="00DA35BF">
      <w:pPr>
        <w:rPr>
          <w:rFonts w:ascii="Times New Roman" w:hAnsi="Times New Roman" w:cs="Times New Roman"/>
        </w:rPr>
      </w:pPr>
    </w:p>
    <w:p w14:paraId="501312FF" w14:textId="7CBFC747" w:rsidR="00656B18" w:rsidRPr="009C60D8" w:rsidRDefault="00E47034">
      <w:pPr>
        <w:rPr>
          <w:rFonts w:ascii="Times New Roman" w:eastAsia="Times New Roman" w:hAnsi="Times New Roman" w:cs="Times New Roman"/>
          <w:b/>
          <w:bCs/>
        </w:rPr>
      </w:pPr>
      <w:r w:rsidRPr="009C60D8">
        <w:rPr>
          <w:rFonts w:ascii="Times New Roman" w:hAnsi="Times New Roman" w:cs="Times New Roman"/>
          <w:b/>
          <w:bCs/>
        </w:rPr>
        <w:lastRenderedPageBreak/>
        <w:t xml:space="preserve">Supplementary Figure </w:t>
      </w:r>
      <w:r w:rsidR="00DC4CF9" w:rsidRPr="009C60D8">
        <w:rPr>
          <w:rFonts w:ascii="Times New Roman" w:hAnsi="Times New Roman" w:cs="Times New Roman"/>
          <w:b/>
          <w:bCs/>
        </w:rPr>
        <w:t>2.</w:t>
      </w:r>
    </w:p>
    <w:p w14:paraId="6180CDC8" w14:textId="726A0828" w:rsidR="00656B18" w:rsidRPr="009C60D8" w:rsidRDefault="00112206">
      <w:pPr>
        <w:rPr>
          <w:rFonts w:ascii="Times New Roman" w:hAnsi="Times New Roman" w:cs="Times New Roman"/>
        </w:rPr>
      </w:pPr>
      <w:r w:rsidRPr="009C60D8">
        <w:rPr>
          <w:rFonts w:ascii="Times New Roman" w:hAnsi="Times New Roman" w:cs="Times New Roman"/>
          <w:noProof/>
        </w:rPr>
        <w:drawing>
          <wp:inline distT="0" distB="0" distL="0" distR="0" wp14:anchorId="68C7C8AF" wp14:editId="27AE5736">
            <wp:extent cx="7513320" cy="3360420"/>
            <wp:effectExtent l="0" t="0" r="11430" b="11430"/>
            <wp:docPr id="1" name="Chart 1">
              <a:extLst xmlns:a="http://schemas.openxmlformats.org/drawingml/2006/main">
                <a:ext uri="{FF2B5EF4-FFF2-40B4-BE49-F238E27FC236}">
                  <a16:creationId xmlns:a16="http://schemas.microsoft.com/office/drawing/2014/main" id="{763B82D1-E215-4F8B-A533-C69D8E385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5B8E34C" w14:textId="7B0A57A6" w:rsidR="00880B51" w:rsidRPr="009C60D8" w:rsidRDefault="00880B51">
      <w:pPr>
        <w:rPr>
          <w:rFonts w:ascii="Times New Roman" w:hAnsi="Times New Roman" w:cs="Times New Roman"/>
        </w:rPr>
      </w:pPr>
      <w:r w:rsidRPr="009C60D8">
        <w:rPr>
          <w:rFonts w:ascii="Times New Roman" w:eastAsia="Times New Roman" w:hAnsi="Times New Roman" w:cs="Times New Roman"/>
        </w:rPr>
        <w:t>OR (95%Ci)  2.98 (1.55-5.70), p=0.001</w:t>
      </w:r>
    </w:p>
    <w:p w14:paraId="2E920576" w14:textId="0A3AB0E1" w:rsidR="007D2CF4" w:rsidRPr="00DA35BF" w:rsidRDefault="00DA35BF" w:rsidP="00DA35BF">
      <w:pPr>
        <w:jc w:val="both"/>
        <w:rPr>
          <w:rFonts w:ascii="Times New Roman" w:hAnsi="Times New Roman" w:cs="Times New Roman"/>
          <w:sz w:val="20"/>
          <w:szCs w:val="20"/>
        </w:rPr>
      </w:pPr>
      <w:r w:rsidRPr="00DA35BF">
        <w:rPr>
          <w:rStyle w:val="Strong"/>
          <w:rFonts w:ascii="Times New Roman" w:hAnsi="Times New Roman" w:cs="Times New Roman"/>
          <w:sz w:val="20"/>
          <w:szCs w:val="20"/>
        </w:rPr>
        <w:t>Supplementary Figure 2</w:t>
      </w:r>
      <w:r w:rsidRPr="00DA35BF">
        <w:rPr>
          <w:rFonts w:ascii="Times New Roman" w:hAnsi="Times New Roman" w:cs="Times New Roman"/>
          <w:sz w:val="20"/>
          <w:szCs w:val="20"/>
        </w:rPr>
        <w:t xml:space="preserve"> shows a statistically significant association between the exposure and the examined outcome, with nearly threefold higher odds in the study group compared with the control group (OR = 2.98; 95% CI = 1.55–5.70; p = 0.001). The confidence interval does not include 1.0, indicating that this association is unlikely to be due to chance.</w:t>
      </w:r>
    </w:p>
    <w:p w14:paraId="1DE0FD90" w14:textId="77777777" w:rsidR="00882612" w:rsidRPr="00DA35BF" w:rsidRDefault="00882612" w:rsidP="00DA35BF">
      <w:pPr>
        <w:jc w:val="both"/>
        <w:rPr>
          <w:rFonts w:ascii="Times New Roman" w:hAnsi="Times New Roman" w:cs="Times New Roman"/>
          <w:sz w:val="20"/>
          <w:szCs w:val="20"/>
        </w:rPr>
      </w:pPr>
    </w:p>
    <w:p w14:paraId="11BF1B4E" w14:textId="77777777" w:rsidR="009C1044" w:rsidRDefault="009C1044">
      <w:pPr>
        <w:rPr>
          <w:rFonts w:ascii="Times New Roman" w:hAnsi="Times New Roman" w:cs="Times New Roman"/>
          <w:b/>
          <w:bCs/>
        </w:rPr>
      </w:pPr>
    </w:p>
    <w:p w14:paraId="3CE60509" w14:textId="77777777" w:rsidR="009C1044" w:rsidRDefault="009C1044">
      <w:pPr>
        <w:rPr>
          <w:rFonts w:ascii="Times New Roman" w:hAnsi="Times New Roman" w:cs="Times New Roman"/>
          <w:b/>
          <w:bCs/>
        </w:rPr>
      </w:pPr>
    </w:p>
    <w:p w14:paraId="6907ECFA" w14:textId="77777777" w:rsidR="009C1044" w:rsidRDefault="009C1044">
      <w:pPr>
        <w:rPr>
          <w:rFonts w:ascii="Times New Roman" w:hAnsi="Times New Roman" w:cs="Times New Roman"/>
          <w:b/>
          <w:bCs/>
        </w:rPr>
      </w:pPr>
    </w:p>
    <w:p w14:paraId="45F6C478" w14:textId="77777777" w:rsidR="00563122" w:rsidRDefault="00563122">
      <w:pPr>
        <w:rPr>
          <w:rFonts w:ascii="Times New Roman" w:hAnsi="Times New Roman" w:cs="Times New Roman"/>
          <w:b/>
          <w:bCs/>
        </w:rPr>
      </w:pPr>
    </w:p>
    <w:p w14:paraId="183E6984" w14:textId="102A687A" w:rsidR="00656B18" w:rsidRPr="009C60D8" w:rsidRDefault="00E47034">
      <w:pPr>
        <w:rPr>
          <w:rFonts w:ascii="Times New Roman" w:hAnsi="Times New Roman" w:cs="Times New Roman"/>
          <w:b/>
          <w:bCs/>
        </w:rPr>
      </w:pPr>
      <w:r w:rsidRPr="009C60D8">
        <w:rPr>
          <w:rFonts w:ascii="Times New Roman" w:hAnsi="Times New Roman" w:cs="Times New Roman"/>
          <w:b/>
          <w:bCs/>
        </w:rPr>
        <w:lastRenderedPageBreak/>
        <w:t xml:space="preserve">Supplementary Figure </w:t>
      </w:r>
      <w:r w:rsidR="00DC4CF9" w:rsidRPr="009C60D8">
        <w:rPr>
          <w:rFonts w:ascii="Times New Roman" w:hAnsi="Times New Roman" w:cs="Times New Roman"/>
          <w:b/>
          <w:bCs/>
        </w:rPr>
        <w:t>3.</w:t>
      </w:r>
    </w:p>
    <w:p w14:paraId="7569E679" w14:textId="1F4319B0" w:rsidR="00656B18" w:rsidRPr="009C60D8" w:rsidRDefault="00112206">
      <w:pPr>
        <w:rPr>
          <w:rFonts w:ascii="Times New Roman" w:hAnsi="Times New Roman" w:cs="Times New Roman"/>
        </w:rPr>
      </w:pPr>
      <w:r w:rsidRPr="009C60D8">
        <w:rPr>
          <w:rFonts w:ascii="Times New Roman" w:hAnsi="Times New Roman" w:cs="Times New Roman"/>
          <w:noProof/>
        </w:rPr>
        <w:drawing>
          <wp:inline distT="0" distB="0" distL="0" distR="0" wp14:anchorId="6C3D4389" wp14:editId="16CE64EB">
            <wp:extent cx="8168640" cy="3154680"/>
            <wp:effectExtent l="0" t="0" r="3810" b="7620"/>
            <wp:docPr id="11" name="Chart 11">
              <a:extLst xmlns:a="http://schemas.openxmlformats.org/drawingml/2006/main">
                <a:ext uri="{FF2B5EF4-FFF2-40B4-BE49-F238E27FC236}">
                  <a16:creationId xmlns:a16="http://schemas.microsoft.com/office/drawing/2014/main" id="{AD0BFF66-135E-42AA-AEAB-F34805D00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04BF5D" w14:textId="46B732A7" w:rsidR="009C60D8" w:rsidRDefault="009C1044">
      <w:pPr>
        <w:rPr>
          <w:rFonts w:ascii="Times New Roman" w:hAnsi="Times New Roman" w:cs="Times New Roman"/>
        </w:rPr>
      </w:pPr>
      <w:r>
        <w:rPr>
          <w:rFonts w:ascii="Times New Roman" w:hAnsi="Times New Roman" w:cs="Times New Roman"/>
        </w:rPr>
        <w:t>OR (95%CI) 2.21 (1.13-4.33), p=0.021</w:t>
      </w:r>
    </w:p>
    <w:p w14:paraId="29D79AED" w14:textId="1CB8A88F" w:rsidR="009C1044" w:rsidRPr="00563122" w:rsidRDefault="00563122" w:rsidP="00563122">
      <w:pPr>
        <w:jc w:val="both"/>
        <w:rPr>
          <w:rFonts w:ascii="Times New Roman" w:hAnsi="Times New Roman" w:cs="Times New Roman"/>
          <w:b/>
          <w:bCs/>
          <w:sz w:val="20"/>
          <w:szCs w:val="20"/>
        </w:rPr>
      </w:pPr>
      <w:r w:rsidRPr="00563122">
        <w:rPr>
          <w:rStyle w:val="Strong"/>
          <w:rFonts w:ascii="Times New Roman" w:hAnsi="Times New Roman" w:cs="Times New Roman"/>
          <w:sz w:val="20"/>
          <w:szCs w:val="20"/>
        </w:rPr>
        <w:t>Supplementary Figure 3</w:t>
      </w:r>
      <w:r w:rsidRPr="00563122">
        <w:rPr>
          <w:rFonts w:ascii="Times New Roman" w:hAnsi="Times New Roman" w:cs="Times New Roman"/>
          <w:sz w:val="20"/>
          <w:szCs w:val="20"/>
        </w:rPr>
        <w:t xml:space="preserve"> shows that weakness of labor activity was more frequent in the study group than in the control group. The odds of this complication were significantly higher among women in the study group, with more than twofold increased odds compared with controls (OR = 2.21; 95% CI = 1.13–4.33; p = 0.021). This finding suggests an association between prenatal stress exposure and less favorable intrapartum course.</w:t>
      </w:r>
    </w:p>
    <w:p w14:paraId="166DBD28" w14:textId="77777777" w:rsidR="009C1044" w:rsidRDefault="009C1044">
      <w:pPr>
        <w:rPr>
          <w:rFonts w:ascii="Times New Roman" w:hAnsi="Times New Roman" w:cs="Times New Roman"/>
          <w:b/>
          <w:bCs/>
        </w:rPr>
      </w:pPr>
    </w:p>
    <w:p w14:paraId="5B522942" w14:textId="77777777" w:rsidR="009C1044" w:rsidRDefault="009C1044">
      <w:pPr>
        <w:rPr>
          <w:rFonts w:ascii="Times New Roman" w:hAnsi="Times New Roman" w:cs="Times New Roman"/>
          <w:b/>
          <w:bCs/>
        </w:rPr>
      </w:pPr>
    </w:p>
    <w:p w14:paraId="486E9921" w14:textId="77777777" w:rsidR="009C1044" w:rsidRDefault="009C1044">
      <w:pPr>
        <w:rPr>
          <w:rFonts w:ascii="Times New Roman" w:hAnsi="Times New Roman" w:cs="Times New Roman"/>
          <w:b/>
          <w:bCs/>
        </w:rPr>
      </w:pPr>
    </w:p>
    <w:p w14:paraId="3FD00ADD" w14:textId="77777777" w:rsidR="009C1044" w:rsidRDefault="009C1044">
      <w:pPr>
        <w:rPr>
          <w:rFonts w:ascii="Times New Roman" w:hAnsi="Times New Roman" w:cs="Times New Roman"/>
          <w:b/>
          <w:bCs/>
        </w:rPr>
      </w:pPr>
    </w:p>
    <w:p w14:paraId="73D8E01B" w14:textId="77777777" w:rsidR="009C1044" w:rsidRDefault="009C1044">
      <w:pPr>
        <w:rPr>
          <w:rFonts w:ascii="Times New Roman" w:hAnsi="Times New Roman" w:cs="Times New Roman"/>
          <w:b/>
          <w:bCs/>
        </w:rPr>
      </w:pPr>
    </w:p>
    <w:p w14:paraId="2A6983F1" w14:textId="77777777" w:rsidR="009C1044" w:rsidRDefault="009C1044">
      <w:pPr>
        <w:rPr>
          <w:rFonts w:ascii="Times New Roman" w:hAnsi="Times New Roman" w:cs="Times New Roman"/>
          <w:b/>
          <w:bCs/>
        </w:rPr>
      </w:pPr>
    </w:p>
    <w:p w14:paraId="2EAB94AF" w14:textId="77777777" w:rsidR="009C1044" w:rsidRDefault="009C1044">
      <w:pPr>
        <w:rPr>
          <w:rFonts w:ascii="Times New Roman" w:hAnsi="Times New Roman" w:cs="Times New Roman"/>
          <w:b/>
          <w:bCs/>
        </w:rPr>
      </w:pPr>
    </w:p>
    <w:p w14:paraId="714B351C" w14:textId="2CF784BA" w:rsidR="00656B18" w:rsidRPr="009C60D8" w:rsidRDefault="00E47034">
      <w:pPr>
        <w:rPr>
          <w:rFonts w:ascii="Times New Roman" w:hAnsi="Times New Roman" w:cs="Times New Roman"/>
          <w:b/>
          <w:bCs/>
        </w:rPr>
      </w:pPr>
      <w:r w:rsidRPr="009C60D8">
        <w:rPr>
          <w:rFonts w:ascii="Times New Roman" w:hAnsi="Times New Roman" w:cs="Times New Roman"/>
          <w:b/>
          <w:bCs/>
        </w:rPr>
        <w:t xml:space="preserve">Supplementary Figure </w:t>
      </w:r>
      <w:r w:rsidR="00DC4CF9" w:rsidRPr="009C60D8">
        <w:rPr>
          <w:rFonts w:ascii="Times New Roman" w:hAnsi="Times New Roman" w:cs="Times New Roman"/>
          <w:b/>
          <w:bCs/>
        </w:rPr>
        <w:t>4.</w:t>
      </w:r>
    </w:p>
    <w:p w14:paraId="01560CC8" w14:textId="0AF75C12" w:rsidR="00656B18" w:rsidRPr="009C60D8" w:rsidRDefault="00112206">
      <w:pPr>
        <w:rPr>
          <w:rFonts w:ascii="Times New Roman" w:hAnsi="Times New Roman" w:cs="Times New Roman"/>
        </w:rPr>
      </w:pPr>
      <w:r w:rsidRPr="009C60D8">
        <w:rPr>
          <w:rFonts w:ascii="Times New Roman" w:hAnsi="Times New Roman" w:cs="Times New Roman"/>
          <w:noProof/>
        </w:rPr>
        <w:drawing>
          <wp:inline distT="0" distB="0" distL="0" distR="0" wp14:anchorId="4E93DCA7" wp14:editId="3E9F57AD">
            <wp:extent cx="7559040" cy="2987040"/>
            <wp:effectExtent l="0" t="0" r="3810" b="3810"/>
            <wp:docPr id="12" name="Chart 12">
              <a:extLst xmlns:a="http://schemas.openxmlformats.org/drawingml/2006/main">
                <a:ext uri="{FF2B5EF4-FFF2-40B4-BE49-F238E27FC236}">
                  <a16:creationId xmlns:a16="http://schemas.microsoft.com/office/drawing/2014/main" id="{1F05931D-94E1-49CF-AD9F-51A071F3E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93FB11" w14:textId="4A2986D4" w:rsidR="00C25641" w:rsidRDefault="009C1044">
      <w:pPr>
        <w:rPr>
          <w:rFonts w:ascii="Times New Roman" w:hAnsi="Times New Roman" w:cs="Times New Roman"/>
        </w:rPr>
      </w:pPr>
      <w:r>
        <w:rPr>
          <w:rFonts w:ascii="Times New Roman" w:hAnsi="Times New Roman" w:cs="Times New Roman"/>
        </w:rPr>
        <w:t>OR (95%CI) 2.12, p=0.028</w:t>
      </w:r>
    </w:p>
    <w:p w14:paraId="231899EB" w14:textId="0A871B06" w:rsidR="009C1044" w:rsidRPr="00563122" w:rsidRDefault="00563122">
      <w:pPr>
        <w:rPr>
          <w:rFonts w:ascii="Times New Roman" w:hAnsi="Times New Roman" w:cs="Times New Roman"/>
          <w:b/>
          <w:bCs/>
          <w:sz w:val="20"/>
          <w:szCs w:val="20"/>
        </w:rPr>
      </w:pPr>
      <w:r w:rsidRPr="00563122">
        <w:rPr>
          <w:rStyle w:val="Strong"/>
          <w:rFonts w:ascii="Times New Roman" w:hAnsi="Times New Roman" w:cs="Times New Roman"/>
          <w:sz w:val="20"/>
          <w:szCs w:val="20"/>
        </w:rPr>
        <w:t>Supplementary Figure 4</w:t>
      </w:r>
      <w:r w:rsidRPr="00563122">
        <w:rPr>
          <w:rFonts w:ascii="Times New Roman" w:hAnsi="Times New Roman" w:cs="Times New Roman"/>
          <w:sz w:val="20"/>
          <w:szCs w:val="20"/>
        </w:rPr>
        <w:t xml:space="preserve"> shows that low 1-minute APGAR scores were more frequent in the study group than in the control group. The odds of a low APGAR score at 1 minute were significantly higher among infants in the study group, with approximately twofold increased odds compared with controls (OR = 2.12; p = 0.028). This finding suggests less favorable immediate neonatal condition in the stress-exposed group.</w:t>
      </w:r>
    </w:p>
    <w:p w14:paraId="7BC0BE03" w14:textId="77777777" w:rsidR="009C1044" w:rsidRPr="00563122" w:rsidRDefault="009C1044">
      <w:pPr>
        <w:rPr>
          <w:rFonts w:ascii="Times New Roman" w:hAnsi="Times New Roman" w:cs="Times New Roman"/>
          <w:b/>
          <w:bCs/>
          <w:sz w:val="20"/>
          <w:szCs w:val="20"/>
        </w:rPr>
      </w:pPr>
    </w:p>
    <w:p w14:paraId="2435771E" w14:textId="77777777" w:rsidR="009C1044" w:rsidRDefault="009C1044">
      <w:pPr>
        <w:rPr>
          <w:rFonts w:ascii="Times New Roman" w:hAnsi="Times New Roman" w:cs="Times New Roman"/>
          <w:b/>
          <w:bCs/>
        </w:rPr>
      </w:pPr>
    </w:p>
    <w:p w14:paraId="2E95E24C" w14:textId="77777777" w:rsidR="009C1044" w:rsidRDefault="009C1044">
      <w:pPr>
        <w:rPr>
          <w:rFonts w:ascii="Times New Roman" w:hAnsi="Times New Roman" w:cs="Times New Roman"/>
          <w:b/>
          <w:bCs/>
        </w:rPr>
      </w:pPr>
    </w:p>
    <w:p w14:paraId="6374A01D" w14:textId="77777777" w:rsidR="009C1044" w:rsidRDefault="009C1044">
      <w:pPr>
        <w:rPr>
          <w:rFonts w:ascii="Times New Roman" w:hAnsi="Times New Roman" w:cs="Times New Roman"/>
          <w:b/>
          <w:bCs/>
        </w:rPr>
      </w:pPr>
    </w:p>
    <w:p w14:paraId="122F73BE" w14:textId="77777777" w:rsidR="009C1044" w:rsidRDefault="009C1044">
      <w:pPr>
        <w:rPr>
          <w:rFonts w:ascii="Times New Roman" w:hAnsi="Times New Roman" w:cs="Times New Roman"/>
          <w:b/>
          <w:bCs/>
        </w:rPr>
      </w:pPr>
    </w:p>
    <w:p w14:paraId="3D914B30" w14:textId="37EA0886" w:rsidR="007D2CF4" w:rsidRPr="009C60D8" w:rsidRDefault="007D2CF4">
      <w:pPr>
        <w:rPr>
          <w:rFonts w:ascii="Times New Roman" w:hAnsi="Times New Roman" w:cs="Times New Roman"/>
          <w:b/>
          <w:bCs/>
        </w:rPr>
      </w:pPr>
    </w:p>
    <w:p w14:paraId="799371EE" w14:textId="6C3D1136" w:rsidR="007D2CF4" w:rsidRPr="00886037" w:rsidRDefault="00886037">
      <w:pPr>
        <w:rPr>
          <w:rFonts w:ascii="Times New Roman" w:hAnsi="Times New Roman" w:cs="Times New Roman"/>
          <w:b/>
          <w:bCs/>
        </w:rPr>
      </w:pPr>
      <w:r w:rsidRPr="00886037">
        <w:rPr>
          <w:rFonts w:ascii="Times New Roman" w:hAnsi="Times New Roman" w:cs="Times New Roman"/>
          <w:b/>
          <w:bCs/>
        </w:rPr>
        <w:t>Supplementary Table 8.</w:t>
      </w:r>
    </w:p>
    <w:tbl>
      <w:tblPr>
        <w:tblStyle w:val="TableGrid"/>
        <w:tblW w:w="12955" w:type="dxa"/>
        <w:tblLook w:val="04A0" w:firstRow="1" w:lastRow="0" w:firstColumn="1" w:lastColumn="0" w:noHBand="0" w:noVBand="1"/>
      </w:tblPr>
      <w:tblGrid>
        <w:gridCol w:w="2845"/>
        <w:gridCol w:w="1897"/>
        <w:gridCol w:w="1834"/>
        <w:gridCol w:w="2185"/>
        <w:gridCol w:w="1499"/>
        <w:gridCol w:w="2695"/>
      </w:tblGrid>
      <w:tr w:rsidR="007D2CF4" w:rsidRPr="009C60D8" w14:paraId="12DDBC8D" w14:textId="77777777" w:rsidTr="00843AF7">
        <w:trPr>
          <w:trHeight w:val="657"/>
        </w:trPr>
        <w:tc>
          <w:tcPr>
            <w:tcW w:w="12955" w:type="dxa"/>
            <w:gridSpan w:val="6"/>
            <w:noWrap/>
            <w:hideMark/>
          </w:tcPr>
          <w:p w14:paraId="745503B9" w14:textId="02F8E79F" w:rsidR="00993C8F" w:rsidRPr="005B7805" w:rsidRDefault="00993C8F" w:rsidP="00993C8F">
            <w:pPr>
              <w:rPr>
                <w:rFonts w:ascii="Times New Roman" w:eastAsia="Times New Roman" w:hAnsi="Times New Roman" w:cs="Times New Roman"/>
                <w:b/>
                <w:bCs/>
              </w:rPr>
            </w:pPr>
          </w:p>
          <w:p w14:paraId="496C07EA" w14:textId="0CFD931B" w:rsidR="009C60D8" w:rsidRDefault="007D2CF4" w:rsidP="005B7805">
            <w:pPr>
              <w:jc w:val="center"/>
              <w:rPr>
                <w:rFonts w:ascii="Times New Roman" w:eastAsia="Times New Roman" w:hAnsi="Times New Roman" w:cs="Times New Roman"/>
                <w:b/>
                <w:bCs/>
                <w:sz w:val="24"/>
                <w:szCs w:val="24"/>
              </w:rPr>
            </w:pPr>
            <w:r w:rsidRPr="005B7805">
              <w:rPr>
                <w:rFonts w:ascii="Times New Roman" w:eastAsia="Times New Roman" w:hAnsi="Times New Roman" w:cs="Times New Roman"/>
                <w:b/>
                <w:bCs/>
                <w:sz w:val="24"/>
                <w:szCs w:val="24"/>
              </w:rPr>
              <w:t>Children</w:t>
            </w:r>
            <w:r w:rsidR="0092647C" w:rsidRPr="005B7805">
              <w:rPr>
                <w:rFonts w:ascii="Times New Roman" w:eastAsia="Times New Roman" w:hAnsi="Times New Roman" w:cs="Times New Roman"/>
                <w:b/>
                <w:bCs/>
                <w:sz w:val="24"/>
                <w:szCs w:val="24"/>
              </w:rPr>
              <w:t>’s</w:t>
            </w:r>
            <w:r w:rsidRPr="005B7805">
              <w:rPr>
                <w:rFonts w:ascii="Times New Roman" w:eastAsia="Times New Roman" w:hAnsi="Times New Roman" w:cs="Times New Roman"/>
                <w:b/>
                <w:bCs/>
                <w:sz w:val="24"/>
                <w:szCs w:val="24"/>
              </w:rPr>
              <w:t xml:space="preserve"> body weight indicators </w:t>
            </w:r>
            <w:r w:rsidR="00D778B2" w:rsidRPr="005B7805">
              <w:rPr>
                <w:rFonts w:ascii="Times New Roman" w:eastAsia="Times New Roman" w:hAnsi="Times New Roman" w:cs="Times New Roman"/>
                <w:b/>
                <w:bCs/>
                <w:sz w:val="24"/>
                <w:szCs w:val="24"/>
              </w:rPr>
              <w:t>in</w:t>
            </w:r>
            <w:r w:rsidRPr="005B7805">
              <w:rPr>
                <w:rFonts w:ascii="Times New Roman" w:eastAsia="Times New Roman" w:hAnsi="Times New Roman" w:cs="Times New Roman"/>
                <w:b/>
                <w:bCs/>
                <w:sz w:val="24"/>
                <w:szCs w:val="24"/>
              </w:rPr>
              <w:t xml:space="preserve"> different </w:t>
            </w:r>
            <w:r w:rsidR="00D778B2" w:rsidRPr="005B7805">
              <w:rPr>
                <w:rFonts w:ascii="Times New Roman" w:eastAsia="Times New Roman" w:hAnsi="Times New Roman" w:cs="Times New Roman"/>
                <w:b/>
                <w:bCs/>
                <w:sz w:val="24"/>
                <w:szCs w:val="24"/>
              </w:rPr>
              <w:t>age-groups</w:t>
            </w:r>
            <w:r w:rsidRPr="005B7805">
              <w:rPr>
                <w:rFonts w:ascii="Times New Roman" w:eastAsia="Times New Roman" w:hAnsi="Times New Roman" w:cs="Times New Roman"/>
                <w:b/>
                <w:bCs/>
                <w:sz w:val="24"/>
                <w:szCs w:val="24"/>
              </w:rPr>
              <w:t xml:space="preserve"> in the study and control groups</w:t>
            </w:r>
          </w:p>
          <w:p w14:paraId="77011858" w14:textId="77777777" w:rsidR="005B7805" w:rsidRPr="005B7805" w:rsidRDefault="005B7805" w:rsidP="005B7805">
            <w:pPr>
              <w:jc w:val="center"/>
              <w:rPr>
                <w:rFonts w:ascii="Times New Roman" w:eastAsia="Times New Roman" w:hAnsi="Times New Roman" w:cs="Times New Roman"/>
                <w:b/>
                <w:bCs/>
                <w:sz w:val="24"/>
                <w:szCs w:val="24"/>
              </w:rPr>
            </w:pPr>
          </w:p>
          <w:p w14:paraId="46ED2629" w14:textId="7C7CB9DA" w:rsidR="00993C8F" w:rsidRPr="009C60D8" w:rsidRDefault="00993C8F" w:rsidP="007D2CF4">
            <w:pPr>
              <w:jc w:val="center"/>
              <w:rPr>
                <w:rFonts w:ascii="Times New Roman" w:eastAsia="Times New Roman" w:hAnsi="Times New Roman" w:cs="Times New Roman"/>
              </w:rPr>
            </w:pPr>
          </w:p>
        </w:tc>
      </w:tr>
      <w:tr w:rsidR="007D2CF4" w:rsidRPr="009C60D8" w14:paraId="099A65DD" w14:textId="77777777" w:rsidTr="00843AF7">
        <w:trPr>
          <w:trHeight w:val="552"/>
        </w:trPr>
        <w:tc>
          <w:tcPr>
            <w:tcW w:w="2845" w:type="dxa"/>
            <w:hideMark/>
          </w:tcPr>
          <w:p w14:paraId="43056F79"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Study period</w:t>
            </w:r>
          </w:p>
        </w:tc>
        <w:tc>
          <w:tcPr>
            <w:tcW w:w="1897" w:type="dxa"/>
            <w:hideMark/>
          </w:tcPr>
          <w:p w14:paraId="4292607B"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1834" w:type="dxa"/>
            <w:hideMark/>
          </w:tcPr>
          <w:p w14:paraId="048C1B44" w14:textId="77777777" w:rsidR="007D2CF4" w:rsidRPr="009C60D8" w:rsidRDefault="007D2CF4" w:rsidP="007D2CF4">
            <w:pPr>
              <w:jc w:val="center"/>
              <w:rPr>
                <w:rFonts w:ascii="Times New Roman" w:eastAsia="Times New Roman" w:hAnsi="Times New Roman" w:cs="Times New Roman"/>
              </w:rPr>
            </w:pPr>
          </w:p>
        </w:tc>
        <w:tc>
          <w:tcPr>
            <w:tcW w:w="2185" w:type="dxa"/>
            <w:hideMark/>
          </w:tcPr>
          <w:p w14:paraId="0DFEA53F"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1499" w:type="dxa"/>
            <w:hideMark/>
          </w:tcPr>
          <w:p w14:paraId="7D16156F" w14:textId="77777777" w:rsidR="007D2CF4" w:rsidRPr="009C60D8" w:rsidRDefault="007D2CF4" w:rsidP="007D2CF4">
            <w:pPr>
              <w:jc w:val="center"/>
              <w:rPr>
                <w:rFonts w:ascii="Times New Roman" w:eastAsia="Times New Roman" w:hAnsi="Times New Roman" w:cs="Times New Roman"/>
              </w:rPr>
            </w:pPr>
          </w:p>
        </w:tc>
        <w:tc>
          <w:tcPr>
            <w:tcW w:w="2695" w:type="dxa"/>
            <w:hideMark/>
          </w:tcPr>
          <w:p w14:paraId="53414254"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t-test, p</w:t>
            </w:r>
          </w:p>
        </w:tc>
      </w:tr>
      <w:tr w:rsidR="007D2CF4" w:rsidRPr="009C60D8" w14:paraId="67C4A2BB" w14:textId="77777777" w:rsidTr="00843AF7">
        <w:trPr>
          <w:trHeight w:val="377"/>
        </w:trPr>
        <w:tc>
          <w:tcPr>
            <w:tcW w:w="2845" w:type="dxa"/>
            <w:hideMark/>
          </w:tcPr>
          <w:p w14:paraId="03427E7E" w14:textId="77777777" w:rsidR="007D2CF4" w:rsidRPr="009C60D8" w:rsidRDefault="007D2CF4" w:rsidP="007D2CF4">
            <w:pPr>
              <w:jc w:val="center"/>
              <w:rPr>
                <w:rFonts w:ascii="Times New Roman" w:eastAsia="Times New Roman" w:hAnsi="Times New Roman" w:cs="Times New Roman"/>
              </w:rPr>
            </w:pPr>
          </w:p>
        </w:tc>
        <w:tc>
          <w:tcPr>
            <w:tcW w:w="1897" w:type="dxa"/>
            <w:hideMark/>
          </w:tcPr>
          <w:p w14:paraId="28FB6BE3"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834" w:type="dxa"/>
            <w:hideMark/>
          </w:tcPr>
          <w:p w14:paraId="50669B37"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SD</w:t>
            </w:r>
          </w:p>
        </w:tc>
        <w:tc>
          <w:tcPr>
            <w:tcW w:w="2185" w:type="dxa"/>
            <w:hideMark/>
          </w:tcPr>
          <w:p w14:paraId="0B5D5CDC"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499" w:type="dxa"/>
            <w:hideMark/>
          </w:tcPr>
          <w:p w14:paraId="17C0092A"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SD</w:t>
            </w:r>
          </w:p>
        </w:tc>
        <w:tc>
          <w:tcPr>
            <w:tcW w:w="2695" w:type="dxa"/>
            <w:hideMark/>
          </w:tcPr>
          <w:p w14:paraId="3D2C4E4D" w14:textId="77777777" w:rsidR="007D2CF4" w:rsidRPr="009C60D8" w:rsidRDefault="007D2CF4" w:rsidP="007D2CF4">
            <w:pPr>
              <w:rPr>
                <w:rFonts w:ascii="Times New Roman" w:eastAsia="Times New Roman" w:hAnsi="Times New Roman" w:cs="Times New Roman"/>
              </w:rPr>
            </w:pPr>
          </w:p>
        </w:tc>
      </w:tr>
      <w:tr w:rsidR="007D2CF4" w:rsidRPr="009C60D8" w14:paraId="022F6687" w14:textId="77777777" w:rsidTr="00843AF7">
        <w:trPr>
          <w:trHeight w:val="377"/>
        </w:trPr>
        <w:tc>
          <w:tcPr>
            <w:tcW w:w="2845" w:type="dxa"/>
            <w:hideMark/>
          </w:tcPr>
          <w:p w14:paraId="7DA3DA10"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1897" w:type="dxa"/>
            <w:hideMark/>
          </w:tcPr>
          <w:p w14:paraId="11F19ADD"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3056.3</w:t>
            </w:r>
          </w:p>
        </w:tc>
        <w:tc>
          <w:tcPr>
            <w:tcW w:w="1834" w:type="dxa"/>
            <w:hideMark/>
          </w:tcPr>
          <w:p w14:paraId="7CCEDE48"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373.2</w:t>
            </w:r>
          </w:p>
        </w:tc>
        <w:tc>
          <w:tcPr>
            <w:tcW w:w="2185" w:type="dxa"/>
            <w:hideMark/>
          </w:tcPr>
          <w:p w14:paraId="273273BB"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3391.6</w:t>
            </w:r>
          </w:p>
        </w:tc>
        <w:tc>
          <w:tcPr>
            <w:tcW w:w="1499" w:type="dxa"/>
            <w:hideMark/>
          </w:tcPr>
          <w:p w14:paraId="558EA546"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399.7</w:t>
            </w:r>
          </w:p>
        </w:tc>
        <w:tc>
          <w:tcPr>
            <w:tcW w:w="2695" w:type="dxa"/>
            <w:hideMark/>
          </w:tcPr>
          <w:p w14:paraId="5C674E30"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6.58, &lt;0.001</w:t>
            </w:r>
          </w:p>
        </w:tc>
      </w:tr>
      <w:tr w:rsidR="007D2CF4" w:rsidRPr="009C60D8" w14:paraId="2283A022" w14:textId="77777777" w:rsidTr="00843AF7">
        <w:trPr>
          <w:trHeight w:val="233"/>
        </w:trPr>
        <w:tc>
          <w:tcPr>
            <w:tcW w:w="2845" w:type="dxa"/>
            <w:hideMark/>
          </w:tcPr>
          <w:p w14:paraId="6F7CE969"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1897" w:type="dxa"/>
            <w:hideMark/>
          </w:tcPr>
          <w:p w14:paraId="26134CF8"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4258.2</w:t>
            </w:r>
          </w:p>
        </w:tc>
        <w:tc>
          <w:tcPr>
            <w:tcW w:w="1834" w:type="dxa"/>
            <w:hideMark/>
          </w:tcPr>
          <w:p w14:paraId="4D7C9F2F"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729.6</w:t>
            </w:r>
          </w:p>
        </w:tc>
        <w:tc>
          <w:tcPr>
            <w:tcW w:w="2185" w:type="dxa"/>
            <w:hideMark/>
          </w:tcPr>
          <w:p w14:paraId="40F3A6CA"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5340.1</w:t>
            </w:r>
          </w:p>
        </w:tc>
        <w:tc>
          <w:tcPr>
            <w:tcW w:w="1499" w:type="dxa"/>
            <w:hideMark/>
          </w:tcPr>
          <w:p w14:paraId="5E526F9E"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635.6</w:t>
            </w:r>
          </w:p>
        </w:tc>
        <w:tc>
          <w:tcPr>
            <w:tcW w:w="2695" w:type="dxa"/>
            <w:hideMark/>
          </w:tcPr>
          <w:p w14:paraId="1B90F13E"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10.90, &lt;0.001</w:t>
            </w:r>
          </w:p>
        </w:tc>
      </w:tr>
      <w:tr w:rsidR="007D2CF4" w:rsidRPr="009C60D8" w14:paraId="642A7A9C" w14:textId="77777777" w:rsidTr="00843AF7">
        <w:trPr>
          <w:trHeight w:val="537"/>
        </w:trPr>
        <w:tc>
          <w:tcPr>
            <w:tcW w:w="2845" w:type="dxa"/>
            <w:hideMark/>
          </w:tcPr>
          <w:p w14:paraId="2EA2EC34"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1897" w:type="dxa"/>
            <w:hideMark/>
          </w:tcPr>
          <w:p w14:paraId="3B4C550B"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6553.6</w:t>
            </w:r>
          </w:p>
        </w:tc>
        <w:tc>
          <w:tcPr>
            <w:tcW w:w="1834" w:type="dxa"/>
            <w:hideMark/>
          </w:tcPr>
          <w:p w14:paraId="7A674BC7"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744.2</w:t>
            </w:r>
          </w:p>
        </w:tc>
        <w:tc>
          <w:tcPr>
            <w:tcW w:w="2185" w:type="dxa"/>
            <w:hideMark/>
          </w:tcPr>
          <w:p w14:paraId="67D307C1"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7506.8</w:t>
            </w:r>
          </w:p>
        </w:tc>
        <w:tc>
          <w:tcPr>
            <w:tcW w:w="1499" w:type="dxa"/>
            <w:hideMark/>
          </w:tcPr>
          <w:p w14:paraId="25DD57B3"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762.9</w:t>
            </w:r>
          </w:p>
        </w:tc>
        <w:tc>
          <w:tcPr>
            <w:tcW w:w="2695" w:type="dxa"/>
            <w:hideMark/>
          </w:tcPr>
          <w:p w14:paraId="377A26AD"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8.72, &lt;0.001</w:t>
            </w:r>
          </w:p>
        </w:tc>
      </w:tr>
      <w:tr w:rsidR="007D2CF4" w:rsidRPr="009C60D8" w14:paraId="34075E59" w14:textId="77777777" w:rsidTr="00843AF7">
        <w:trPr>
          <w:trHeight w:val="259"/>
        </w:trPr>
        <w:tc>
          <w:tcPr>
            <w:tcW w:w="2845" w:type="dxa"/>
            <w:hideMark/>
          </w:tcPr>
          <w:p w14:paraId="4CAEA29D"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1897" w:type="dxa"/>
            <w:hideMark/>
          </w:tcPr>
          <w:p w14:paraId="62A1491C"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8627.4</w:t>
            </w:r>
          </w:p>
        </w:tc>
        <w:tc>
          <w:tcPr>
            <w:tcW w:w="1834" w:type="dxa"/>
            <w:hideMark/>
          </w:tcPr>
          <w:p w14:paraId="607E9C79"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738.2</w:t>
            </w:r>
          </w:p>
        </w:tc>
        <w:tc>
          <w:tcPr>
            <w:tcW w:w="2185" w:type="dxa"/>
            <w:hideMark/>
          </w:tcPr>
          <w:p w14:paraId="7445BDF9"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10295.8</w:t>
            </w:r>
          </w:p>
        </w:tc>
        <w:tc>
          <w:tcPr>
            <w:tcW w:w="1499" w:type="dxa"/>
            <w:hideMark/>
          </w:tcPr>
          <w:p w14:paraId="3295E880"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970.6</w:t>
            </w:r>
          </w:p>
        </w:tc>
        <w:tc>
          <w:tcPr>
            <w:tcW w:w="2695" w:type="dxa"/>
            <w:hideMark/>
          </w:tcPr>
          <w:p w14:paraId="3C0557D5"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13.34, &lt;0.001</w:t>
            </w:r>
          </w:p>
        </w:tc>
      </w:tr>
    </w:tbl>
    <w:p w14:paraId="6E5F08B5" w14:textId="0FF68E5E" w:rsidR="00C25641" w:rsidRPr="00563122" w:rsidRDefault="00C25641" w:rsidP="00563122">
      <w:pPr>
        <w:jc w:val="both"/>
        <w:rPr>
          <w:rFonts w:ascii="Times New Roman" w:hAnsi="Times New Roman" w:cs="Times New Roman"/>
          <w:b/>
          <w:bCs/>
          <w:sz w:val="20"/>
          <w:szCs w:val="20"/>
        </w:rPr>
      </w:pPr>
    </w:p>
    <w:p w14:paraId="00C075BB" w14:textId="10333EE2" w:rsidR="00563122" w:rsidRPr="00563122" w:rsidRDefault="00563122" w:rsidP="00563122">
      <w:pPr>
        <w:jc w:val="both"/>
        <w:rPr>
          <w:rFonts w:ascii="Times New Roman" w:hAnsi="Times New Roman" w:cs="Times New Roman"/>
          <w:b/>
          <w:bCs/>
          <w:sz w:val="20"/>
          <w:szCs w:val="20"/>
        </w:rPr>
      </w:pPr>
      <w:r w:rsidRPr="00563122">
        <w:rPr>
          <w:rStyle w:val="Strong"/>
          <w:rFonts w:ascii="Times New Roman" w:hAnsi="Times New Roman" w:cs="Times New Roman"/>
          <w:sz w:val="20"/>
          <w:szCs w:val="20"/>
        </w:rPr>
        <w:t>Supplementary Table 8</w:t>
      </w:r>
      <w:r w:rsidRPr="00563122">
        <w:rPr>
          <w:rFonts w:ascii="Times New Roman" w:hAnsi="Times New Roman" w:cs="Times New Roman"/>
          <w:sz w:val="20"/>
          <w:szCs w:val="20"/>
        </w:rPr>
        <w:t xml:space="preserve"> shows that mean body weight was consistently lower in the study group than in the control group at birth and at all follow-up assessments during the first year of life. All between-group differences were statistically significant (p &lt; 0.001), indicating a persistent disadvantage in weight gain among children in the study group.</w:t>
      </w:r>
    </w:p>
    <w:p w14:paraId="7EFCC73E" w14:textId="42749115" w:rsidR="00563122" w:rsidRDefault="00563122">
      <w:pPr>
        <w:rPr>
          <w:rFonts w:ascii="Times New Roman" w:hAnsi="Times New Roman" w:cs="Times New Roman"/>
          <w:b/>
          <w:bCs/>
        </w:rPr>
      </w:pPr>
    </w:p>
    <w:p w14:paraId="0CEE9A57" w14:textId="38A3A890" w:rsidR="00563122" w:rsidRDefault="00563122">
      <w:pPr>
        <w:rPr>
          <w:rFonts w:ascii="Times New Roman" w:hAnsi="Times New Roman" w:cs="Times New Roman"/>
          <w:b/>
          <w:bCs/>
        </w:rPr>
      </w:pPr>
    </w:p>
    <w:p w14:paraId="7986758D" w14:textId="77777777" w:rsidR="00563122" w:rsidRDefault="00563122">
      <w:pPr>
        <w:rPr>
          <w:rFonts w:ascii="Times New Roman" w:hAnsi="Times New Roman" w:cs="Times New Roman"/>
          <w:b/>
          <w:bCs/>
        </w:rPr>
      </w:pPr>
    </w:p>
    <w:p w14:paraId="7CE9026F" w14:textId="1790724A" w:rsidR="005C39EE" w:rsidRDefault="005C39EE">
      <w:pPr>
        <w:rPr>
          <w:rFonts w:ascii="Times New Roman" w:hAnsi="Times New Roman" w:cs="Times New Roman"/>
          <w:b/>
          <w:bCs/>
        </w:rPr>
      </w:pPr>
    </w:p>
    <w:p w14:paraId="1B7D41D9" w14:textId="2F53E7D1" w:rsidR="00563122" w:rsidRDefault="00563122">
      <w:pPr>
        <w:rPr>
          <w:rFonts w:ascii="Times New Roman" w:hAnsi="Times New Roman" w:cs="Times New Roman"/>
          <w:b/>
          <w:bCs/>
        </w:rPr>
      </w:pPr>
    </w:p>
    <w:p w14:paraId="40F1096E" w14:textId="7A0385E4" w:rsidR="00563122" w:rsidRDefault="00563122">
      <w:pPr>
        <w:rPr>
          <w:rFonts w:ascii="Times New Roman" w:hAnsi="Times New Roman" w:cs="Times New Roman"/>
          <w:b/>
          <w:bCs/>
        </w:rPr>
      </w:pPr>
    </w:p>
    <w:p w14:paraId="74348039" w14:textId="1D28096A" w:rsidR="00563122" w:rsidRDefault="00563122">
      <w:pPr>
        <w:rPr>
          <w:rFonts w:ascii="Times New Roman" w:hAnsi="Times New Roman" w:cs="Times New Roman"/>
          <w:b/>
          <w:bCs/>
        </w:rPr>
      </w:pPr>
    </w:p>
    <w:p w14:paraId="23FDE0FB" w14:textId="5DACBCDF" w:rsidR="00563122" w:rsidRDefault="00563122">
      <w:pPr>
        <w:rPr>
          <w:rFonts w:ascii="Times New Roman" w:hAnsi="Times New Roman" w:cs="Times New Roman"/>
          <w:b/>
          <w:bCs/>
        </w:rPr>
      </w:pPr>
    </w:p>
    <w:p w14:paraId="46D69FFC" w14:textId="77777777" w:rsidR="00563122" w:rsidRDefault="00563122">
      <w:pPr>
        <w:rPr>
          <w:rFonts w:ascii="Times New Roman" w:hAnsi="Times New Roman" w:cs="Times New Roman"/>
          <w:b/>
          <w:bCs/>
        </w:rPr>
      </w:pPr>
    </w:p>
    <w:p w14:paraId="6604822F" w14:textId="7DCA4408" w:rsidR="007D2CF4" w:rsidRPr="00886037" w:rsidRDefault="00E47034">
      <w:pPr>
        <w:rPr>
          <w:rFonts w:ascii="Times New Roman" w:hAnsi="Times New Roman" w:cs="Times New Roman"/>
          <w:b/>
          <w:bCs/>
        </w:rPr>
      </w:pPr>
      <w:r w:rsidRPr="009C60D8">
        <w:rPr>
          <w:rFonts w:ascii="Times New Roman" w:hAnsi="Times New Roman" w:cs="Times New Roman"/>
          <w:b/>
          <w:bCs/>
        </w:rPr>
        <w:lastRenderedPageBreak/>
        <w:t xml:space="preserve">Supplementary </w:t>
      </w:r>
      <w:r w:rsidR="009C1044">
        <w:rPr>
          <w:rFonts w:ascii="Times New Roman" w:hAnsi="Times New Roman" w:cs="Times New Roman"/>
          <w:b/>
          <w:bCs/>
        </w:rPr>
        <w:t>Table</w:t>
      </w:r>
      <w:r w:rsidRPr="009C60D8">
        <w:rPr>
          <w:rFonts w:ascii="Times New Roman" w:hAnsi="Times New Roman" w:cs="Times New Roman"/>
          <w:b/>
          <w:bCs/>
        </w:rPr>
        <w:t xml:space="preserve"> </w:t>
      </w:r>
      <w:r w:rsidR="009C1044">
        <w:rPr>
          <w:rFonts w:ascii="Times New Roman" w:hAnsi="Times New Roman" w:cs="Times New Roman"/>
          <w:b/>
          <w:bCs/>
        </w:rPr>
        <w:t>9.</w:t>
      </w:r>
    </w:p>
    <w:tbl>
      <w:tblPr>
        <w:tblStyle w:val="TableGrid"/>
        <w:tblW w:w="12955" w:type="dxa"/>
        <w:tblLook w:val="04A0" w:firstRow="1" w:lastRow="0" w:firstColumn="1" w:lastColumn="0" w:noHBand="0" w:noVBand="1"/>
      </w:tblPr>
      <w:tblGrid>
        <w:gridCol w:w="3081"/>
        <w:gridCol w:w="1417"/>
        <w:gridCol w:w="1828"/>
        <w:gridCol w:w="2177"/>
        <w:gridCol w:w="1498"/>
        <w:gridCol w:w="2954"/>
      </w:tblGrid>
      <w:tr w:rsidR="007D2CF4" w:rsidRPr="009C60D8" w14:paraId="405C5FE2" w14:textId="77777777" w:rsidTr="00843AF7">
        <w:trPr>
          <w:trHeight w:val="522"/>
        </w:trPr>
        <w:tc>
          <w:tcPr>
            <w:tcW w:w="12955" w:type="dxa"/>
            <w:gridSpan w:val="6"/>
            <w:hideMark/>
          </w:tcPr>
          <w:p w14:paraId="335B49AC" w14:textId="1C4F55AE" w:rsidR="00652329" w:rsidRPr="009C60D8" w:rsidRDefault="00652329" w:rsidP="00652329">
            <w:pPr>
              <w:rPr>
                <w:rFonts w:ascii="Times New Roman" w:eastAsia="Times New Roman" w:hAnsi="Times New Roman" w:cs="Times New Roman"/>
                <w:b/>
                <w:bCs/>
              </w:rPr>
            </w:pPr>
          </w:p>
          <w:p w14:paraId="0D4CF298" w14:textId="325222C2" w:rsidR="007D2CF4" w:rsidRPr="005B7805" w:rsidRDefault="007D2CF4" w:rsidP="009C1044">
            <w:pPr>
              <w:jc w:val="center"/>
              <w:rPr>
                <w:rFonts w:ascii="Times New Roman" w:eastAsia="Times New Roman" w:hAnsi="Times New Roman" w:cs="Times New Roman"/>
                <w:b/>
                <w:bCs/>
                <w:sz w:val="24"/>
                <w:szCs w:val="24"/>
              </w:rPr>
            </w:pPr>
            <w:r w:rsidRPr="005B7805">
              <w:rPr>
                <w:rFonts w:ascii="Times New Roman" w:eastAsia="Times New Roman" w:hAnsi="Times New Roman" w:cs="Times New Roman"/>
                <w:b/>
                <w:bCs/>
                <w:sz w:val="24"/>
                <w:szCs w:val="24"/>
              </w:rPr>
              <w:t xml:space="preserve">The number of children with low body weight </w:t>
            </w:r>
            <w:r w:rsidR="00D778B2" w:rsidRPr="005B7805">
              <w:rPr>
                <w:rFonts w:ascii="Times New Roman" w:eastAsia="Times New Roman" w:hAnsi="Times New Roman" w:cs="Times New Roman"/>
                <w:b/>
                <w:bCs/>
                <w:sz w:val="24"/>
                <w:szCs w:val="24"/>
              </w:rPr>
              <w:t>in</w:t>
            </w:r>
            <w:r w:rsidRPr="005B7805">
              <w:rPr>
                <w:rFonts w:ascii="Times New Roman" w:eastAsia="Times New Roman" w:hAnsi="Times New Roman" w:cs="Times New Roman"/>
                <w:b/>
                <w:bCs/>
                <w:sz w:val="24"/>
                <w:szCs w:val="24"/>
              </w:rPr>
              <w:t xml:space="preserve"> different </w:t>
            </w:r>
            <w:r w:rsidR="00D778B2" w:rsidRPr="005B7805">
              <w:rPr>
                <w:rFonts w:ascii="Times New Roman" w:eastAsia="Times New Roman" w:hAnsi="Times New Roman" w:cs="Times New Roman"/>
                <w:b/>
                <w:bCs/>
                <w:sz w:val="24"/>
                <w:szCs w:val="24"/>
              </w:rPr>
              <w:t>age-groups</w:t>
            </w:r>
            <w:r w:rsidRPr="005B7805">
              <w:rPr>
                <w:rFonts w:ascii="Times New Roman" w:eastAsia="Times New Roman" w:hAnsi="Times New Roman" w:cs="Times New Roman"/>
                <w:b/>
                <w:bCs/>
                <w:sz w:val="24"/>
                <w:szCs w:val="24"/>
              </w:rPr>
              <w:t xml:space="preserve"> in the study and control groups</w:t>
            </w:r>
          </w:p>
          <w:p w14:paraId="140C3144" w14:textId="77777777" w:rsidR="009C60D8" w:rsidRPr="009C60D8" w:rsidRDefault="009C60D8" w:rsidP="007D2CF4">
            <w:pPr>
              <w:jc w:val="center"/>
              <w:rPr>
                <w:rFonts w:ascii="Times New Roman" w:eastAsia="Times New Roman" w:hAnsi="Times New Roman" w:cs="Times New Roman"/>
              </w:rPr>
            </w:pPr>
          </w:p>
          <w:p w14:paraId="25E43F47" w14:textId="38AAD8D3" w:rsidR="00652329" w:rsidRPr="009C60D8" w:rsidRDefault="00652329" w:rsidP="007D2CF4">
            <w:pPr>
              <w:jc w:val="center"/>
              <w:rPr>
                <w:rFonts w:ascii="Times New Roman" w:eastAsia="Times New Roman" w:hAnsi="Times New Roman" w:cs="Times New Roman"/>
              </w:rPr>
            </w:pPr>
          </w:p>
        </w:tc>
      </w:tr>
      <w:tr w:rsidR="007D2CF4" w:rsidRPr="009C60D8" w14:paraId="4079C2A3" w14:textId="77777777" w:rsidTr="00843AF7">
        <w:trPr>
          <w:trHeight w:val="575"/>
        </w:trPr>
        <w:tc>
          <w:tcPr>
            <w:tcW w:w="3081" w:type="dxa"/>
            <w:hideMark/>
          </w:tcPr>
          <w:p w14:paraId="60048CBC"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Study stage</w:t>
            </w:r>
          </w:p>
        </w:tc>
        <w:tc>
          <w:tcPr>
            <w:tcW w:w="1417" w:type="dxa"/>
            <w:hideMark/>
          </w:tcPr>
          <w:p w14:paraId="2997F744"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1828" w:type="dxa"/>
            <w:hideMark/>
          </w:tcPr>
          <w:p w14:paraId="45F5C5EB" w14:textId="77777777" w:rsidR="007D2CF4" w:rsidRPr="009C60D8" w:rsidRDefault="007D2CF4" w:rsidP="007D2CF4">
            <w:pPr>
              <w:jc w:val="center"/>
              <w:rPr>
                <w:rFonts w:ascii="Times New Roman" w:eastAsia="Times New Roman" w:hAnsi="Times New Roman" w:cs="Times New Roman"/>
              </w:rPr>
            </w:pPr>
          </w:p>
        </w:tc>
        <w:tc>
          <w:tcPr>
            <w:tcW w:w="2177" w:type="dxa"/>
            <w:hideMark/>
          </w:tcPr>
          <w:p w14:paraId="00B69687"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1498" w:type="dxa"/>
            <w:hideMark/>
          </w:tcPr>
          <w:p w14:paraId="77B95776" w14:textId="77777777" w:rsidR="007D2CF4" w:rsidRPr="009C60D8" w:rsidRDefault="007D2CF4" w:rsidP="007D2CF4">
            <w:pPr>
              <w:jc w:val="center"/>
              <w:rPr>
                <w:rFonts w:ascii="Times New Roman" w:eastAsia="Times New Roman" w:hAnsi="Times New Roman" w:cs="Times New Roman"/>
              </w:rPr>
            </w:pPr>
          </w:p>
        </w:tc>
        <w:tc>
          <w:tcPr>
            <w:tcW w:w="2954" w:type="dxa"/>
            <w:hideMark/>
          </w:tcPr>
          <w:p w14:paraId="1C5D4055" w14:textId="77777777" w:rsidR="007D2CF4" w:rsidRPr="009C60D8" w:rsidRDefault="007D2CF4" w:rsidP="007D2CF4">
            <w:pPr>
              <w:jc w:val="center"/>
              <w:rPr>
                <w:rFonts w:ascii="Times New Roman" w:eastAsia="Times New Roman" w:hAnsi="Times New Roman" w:cs="Times New Roman"/>
              </w:rPr>
            </w:pPr>
            <w:r w:rsidRPr="009C60D8">
              <w:rPr>
                <w:rFonts w:ascii="Times New Roman" w:eastAsia="Times New Roman" w:hAnsi="Times New Roman" w:cs="Times New Roman"/>
              </w:rPr>
              <w:t>Chi² test, p</w:t>
            </w:r>
          </w:p>
        </w:tc>
      </w:tr>
      <w:tr w:rsidR="007D2CF4" w:rsidRPr="009C60D8" w14:paraId="6B0EF4FF" w14:textId="77777777" w:rsidTr="00843AF7">
        <w:trPr>
          <w:trHeight w:val="287"/>
        </w:trPr>
        <w:tc>
          <w:tcPr>
            <w:tcW w:w="3081" w:type="dxa"/>
            <w:hideMark/>
          </w:tcPr>
          <w:p w14:paraId="1A2CC52D" w14:textId="77777777" w:rsidR="007D2CF4" w:rsidRPr="009C60D8" w:rsidRDefault="007D2CF4" w:rsidP="007D2CF4">
            <w:pPr>
              <w:jc w:val="center"/>
              <w:rPr>
                <w:rFonts w:ascii="Times New Roman" w:eastAsia="Times New Roman" w:hAnsi="Times New Roman" w:cs="Times New Roman"/>
              </w:rPr>
            </w:pPr>
          </w:p>
        </w:tc>
        <w:tc>
          <w:tcPr>
            <w:tcW w:w="1417" w:type="dxa"/>
            <w:hideMark/>
          </w:tcPr>
          <w:p w14:paraId="429520A5"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N</w:t>
            </w:r>
          </w:p>
        </w:tc>
        <w:tc>
          <w:tcPr>
            <w:tcW w:w="1828" w:type="dxa"/>
            <w:hideMark/>
          </w:tcPr>
          <w:p w14:paraId="6E1236DA"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w:t>
            </w:r>
          </w:p>
        </w:tc>
        <w:tc>
          <w:tcPr>
            <w:tcW w:w="2177" w:type="dxa"/>
            <w:hideMark/>
          </w:tcPr>
          <w:p w14:paraId="4BCF2C06"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N</w:t>
            </w:r>
          </w:p>
        </w:tc>
        <w:tc>
          <w:tcPr>
            <w:tcW w:w="1498" w:type="dxa"/>
            <w:hideMark/>
          </w:tcPr>
          <w:p w14:paraId="65D8D27F"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w:t>
            </w:r>
          </w:p>
        </w:tc>
        <w:tc>
          <w:tcPr>
            <w:tcW w:w="2954" w:type="dxa"/>
            <w:hideMark/>
          </w:tcPr>
          <w:p w14:paraId="4A1036B1" w14:textId="77777777" w:rsidR="007D2CF4" w:rsidRPr="009C60D8" w:rsidRDefault="007D2CF4" w:rsidP="007D2CF4">
            <w:pPr>
              <w:rPr>
                <w:rFonts w:ascii="Times New Roman" w:eastAsia="Times New Roman" w:hAnsi="Times New Roman" w:cs="Times New Roman"/>
              </w:rPr>
            </w:pPr>
          </w:p>
        </w:tc>
      </w:tr>
      <w:tr w:rsidR="007D2CF4" w:rsidRPr="009C60D8" w14:paraId="531FB9BD" w14:textId="77777777" w:rsidTr="00843AF7">
        <w:trPr>
          <w:trHeight w:val="289"/>
        </w:trPr>
        <w:tc>
          <w:tcPr>
            <w:tcW w:w="3081" w:type="dxa"/>
            <w:hideMark/>
          </w:tcPr>
          <w:p w14:paraId="37D9CC87"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1417" w:type="dxa"/>
            <w:hideMark/>
          </w:tcPr>
          <w:p w14:paraId="3988347B"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5</w:t>
            </w:r>
          </w:p>
        </w:tc>
        <w:tc>
          <w:tcPr>
            <w:tcW w:w="1828" w:type="dxa"/>
            <w:hideMark/>
          </w:tcPr>
          <w:p w14:paraId="39521991" w14:textId="77777777" w:rsidR="007D2CF4" w:rsidRPr="009C60D8" w:rsidRDefault="007D2CF4" w:rsidP="007D2CF4">
            <w:pPr>
              <w:jc w:val="right"/>
              <w:rPr>
                <w:rFonts w:ascii="Times New Roman" w:eastAsia="Times New Roman" w:hAnsi="Times New Roman" w:cs="Times New Roman"/>
              </w:rPr>
            </w:pPr>
          </w:p>
        </w:tc>
        <w:tc>
          <w:tcPr>
            <w:tcW w:w="2177" w:type="dxa"/>
            <w:hideMark/>
          </w:tcPr>
          <w:p w14:paraId="1DABA313"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1498" w:type="dxa"/>
            <w:hideMark/>
          </w:tcPr>
          <w:p w14:paraId="5C9BC9BF"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2954" w:type="dxa"/>
            <w:hideMark/>
          </w:tcPr>
          <w:p w14:paraId="5F9786EA"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5.11, 0.024</w:t>
            </w:r>
          </w:p>
        </w:tc>
      </w:tr>
      <w:tr w:rsidR="007D2CF4" w:rsidRPr="009C60D8" w14:paraId="33E1AF76" w14:textId="77777777" w:rsidTr="00843AF7">
        <w:trPr>
          <w:trHeight w:val="331"/>
        </w:trPr>
        <w:tc>
          <w:tcPr>
            <w:tcW w:w="3081" w:type="dxa"/>
            <w:hideMark/>
          </w:tcPr>
          <w:p w14:paraId="032575BC"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1417" w:type="dxa"/>
            <w:hideMark/>
          </w:tcPr>
          <w:p w14:paraId="4F225A41"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48</w:t>
            </w:r>
          </w:p>
        </w:tc>
        <w:tc>
          <w:tcPr>
            <w:tcW w:w="1828" w:type="dxa"/>
            <w:hideMark/>
          </w:tcPr>
          <w:p w14:paraId="73ED48DA"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0.505</w:t>
            </w:r>
          </w:p>
        </w:tc>
        <w:tc>
          <w:tcPr>
            <w:tcW w:w="2177" w:type="dxa"/>
            <w:hideMark/>
          </w:tcPr>
          <w:p w14:paraId="7110D0D9"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1498" w:type="dxa"/>
            <w:hideMark/>
          </w:tcPr>
          <w:p w14:paraId="2D290633"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w:t>
            </w:r>
          </w:p>
        </w:tc>
        <w:tc>
          <w:tcPr>
            <w:tcW w:w="2954" w:type="dxa"/>
            <w:hideMark/>
          </w:tcPr>
          <w:p w14:paraId="19DFA5A0"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63.89, &lt;0.001</w:t>
            </w:r>
          </w:p>
        </w:tc>
      </w:tr>
      <w:tr w:rsidR="007D2CF4" w:rsidRPr="009C60D8" w14:paraId="14F93469" w14:textId="77777777" w:rsidTr="00843AF7">
        <w:trPr>
          <w:trHeight w:val="386"/>
        </w:trPr>
        <w:tc>
          <w:tcPr>
            <w:tcW w:w="3081" w:type="dxa"/>
            <w:hideMark/>
          </w:tcPr>
          <w:p w14:paraId="74150E84"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1417" w:type="dxa"/>
            <w:hideMark/>
          </w:tcPr>
          <w:p w14:paraId="66DAD72F"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29</w:t>
            </w:r>
          </w:p>
        </w:tc>
        <w:tc>
          <w:tcPr>
            <w:tcW w:w="1828" w:type="dxa"/>
            <w:hideMark/>
          </w:tcPr>
          <w:p w14:paraId="747E2261"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0.305</w:t>
            </w:r>
          </w:p>
        </w:tc>
        <w:tc>
          <w:tcPr>
            <w:tcW w:w="2177" w:type="dxa"/>
            <w:hideMark/>
          </w:tcPr>
          <w:p w14:paraId="25F9CA31"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w:t>
            </w:r>
          </w:p>
        </w:tc>
        <w:tc>
          <w:tcPr>
            <w:tcW w:w="1498" w:type="dxa"/>
            <w:hideMark/>
          </w:tcPr>
          <w:p w14:paraId="7ACE8374"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0.069</w:t>
            </w:r>
          </w:p>
        </w:tc>
        <w:tc>
          <w:tcPr>
            <w:tcW w:w="2954" w:type="dxa"/>
            <w:hideMark/>
          </w:tcPr>
          <w:p w14:paraId="5F95E82F"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16.50, &lt;0.001</w:t>
            </w:r>
          </w:p>
        </w:tc>
      </w:tr>
      <w:tr w:rsidR="007D2CF4" w:rsidRPr="009C60D8" w14:paraId="385C9EFD" w14:textId="77777777" w:rsidTr="00843AF7">
        <w:trPr>
          <w:trHeight w:val="395"/>
        </w:trPr>
        <w:tc>
          <w:tcPr>
            <w:tcW w:w="3081" w:type="dxa"/>
            <w:hideMark/>
          </w:tcPr>
          <w:p w14:paraId="375C51BF"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1417" w:type="dxa"/>
            <w:hideMark/>
          </w:tcPr>
          <w:p w14:paraId="6BB8EFAA"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13</w:t>
            </w:r>
          </w:p>
        </w:tc>
        <w:tc>
          <w:tcPr>
            <w:tcW w:w="1828" w:type="dxa"/>
            <w:hideMark/>
          </w:tcPr>
          <w:p w14:paraId="30CF4073"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0.137</w:t>
            </w:r>
          </w:p>
        </w:tc>
        <w:tc>
          <w:tcPr>
            <w:tcW w:w="2177" w:type="dxa"/>
            <w:hideMark/>
          </w:tcPr>
          <w:p w14:paraId="19E840A4"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7</w:t>
            </w:r>
          </w:p>
        </w:tc>
        <w:tc>
          <w:tcPr>
            <w:tcW w:w="1498" w:type="dxa"/>
            <w:hideMark/>
          </w:tcPr>
          <w:p w14:paraId="7E048447" w14:textId="77777777" w:rsidR="007D2CF4" w:rsidRPr="009C60D8" w:rsidRDefault="007D2CF4" w:rsidP="007D2CF4">
            <w:pPr>
              <w:jc w:val="right"/>
              <w:rPr>
                <w:rFonts w:ascii="Times New Roman" w:eastAsia="Times New Roman" w:hAnsi="Times New Roman" w:cs="Times New Roman"/>
              </w:rPr>
            </w:pPr>
            <w:r w:rsidRPr="009C60D8">
              <w:rPr>
                <w:rFonts w:ascii="Times New Roman" w:eastAsia="Times New Roman" w:hAnsi="Times New Roman" w:cs="Times New Roman"/>
              </w:rPr>
              <w:t>0.069</w:t>
            </w:r>
          </w:p>
        </w:tc>
        <w:tc>
          <w:tcPr>
            <w:tcW w:w="2954" w:type="dxa"/>
            <w:hideMark/>
          </w:tcPr>
          <w:p w14:paraId="0E539A8C" w14:textId="77777777" w:rsidR="007D2CF4" w:rsidRPr="009C60D8" w:rsidRDefault="007D2CF4" w:rsidP="007D2CF4">
            <w:pPr>
              <w:rPr>
                <w:rFonts w:ascii="Times New Roman" w:eastAsia="Times New Roman" w:hAnsi="Times New Roman" w:cs="Times New Roman"/>
              </w:rPr>
            </w:pPr>
            <w:r w:rsidRPr="009C60D8">
              <w:rPr>
                <w:rFonts w:ascii="Times New Roman" w:eastAsia="Times New Roman" w:hAnsi="Times New Roman" w:cs="Times New Roman"/>
              </w:rPr>
              <w:t>2.00, 0.157</w:t>
            </w:r>
          </w:p>
        </w:tc>
      </w:tr>
    </w:tbl>
    <w:p w14:paraId="4131005F" w14:textId="77777777" w:rsidR="00563122" w:rsidRPr="00563122" w:rsidRDefault="00563122" w:rsidP="00563122">
      <w:pPr>
        <w:jc w:val="both"/>
        <w:rPr>
          <w:rStyle w:val="Strong"/>
          <w:rFonts w:ascii="Times New Roman" w:hAnsi="Times New Roman" w:cs="Times New Roman"/>
          <w:sz w:val="20"/>
          <w:szCs w:val="20"/>
        </w:rPr>
      </w:pPr>
    </w:p>
    <w:p w14:paraId="2AFC4D36" w14:textId="5F75B1C0" w:rsidR="00886037" w:rsidRPr="00563122" w:rsidRDefault="00563122" w:rsidP="00563122">
      <w:pPr>
        <w:jc w:val="both"/>
        <w:rPr>
          <w:rFonts w:ascii="Times New Roman" w:hAnsi="Times New Roman" w:cs="Times New Roman"/>
          <w:b/>
          <w:bCs/>
          <w:sz w:val="20"/>
          <w:szCs w:val="20"/>
        </w:rPr>
      </w:pPr>
      <w:r w:rsidRPr="00563122">
        <w:rPr>
          <w:rStyle w:val="Strong"/>
          <w:rFonts w:ascii="Times New Roman" w:hAnsi="Times New Roman" w:cs="Times New Roman"/>
          <w:sz w:val="20"/>
          <w:szCs w:val="20"/>
        </w:rPr>
        <w:t>Supplementary Table 9</w:t>
      </w:r>
      <w:r w:rsidRPr="00563122">
        <w:rPr>
          <w:rFonts w:ascii="Times New Roman" w:hAnsi="Times New Roman" w:cs="Times New Roman"/>
          <w:sz w:val="20"/>
          <w:szCs w:val="20"/>
        </w:rPr>
        <w:t xml:space="preserve"> shows that low body weight was more frequent in the study group than in the control group from birth through 5–7 months. The between-group differences were statistically significant at birth, 1–3 months, and 5–7 months, whereas by 11–13 months the difference was no longer significant. These findings suggest that the disadvantage in body weight was most pronounced during early infancy.</w:t>
      </w:r>
    </w:p>
    <w:p w14:paraId="50441B7A" w14:textId="77777777" w:rsidR="00886037" w:rsidRDefault="00886037">
      <w:pPr>
        <w:rPr>
          <w:rFonts w:ascii="Times New Roman" w:hAnsi="Times New Roman" w:cs="Times New Roman"/>
          <w:b/>
          <w:bCs/>
        </w:rPr>
      </w:pPr>
    </w:p>
    <w:p w14:paraId="53762D7C" w14:textId="77777777" w:rsidR="00563122" w:rsidRDefault="00563122">
      <w:pPr>
        <w:rPr>
          <w:rFonts w:ascii="Times New Roman" w:hAnsi="Times New Roman" w:cs="Times New Roman"/>
          <w:b/>
          <w:bCs/>
        </w:rPr>
      </w:pPr>
    </w:p>
    <w:p w14:paraId="7AC7B76F" w14:textId="77777777" w:rsidR="00563122" w:rsidRDefault="00563122">
      <w:pPr>
        <w:rPr>
          <w:rFonts w:ascii="Times New Roman" w:hAnsi="Times New Roman" w:cs="Times New Roman"/>
          <w:b/>
          <w:bCs/>
        </w:rPr>
      </w:pPr>
    </w:p>
    <w:p w14:paraId="3C78DA30" w14:textId="77777777" w:rsidR="00563122" w:rsidRDefault="00563122">
      <w:pPr>
        <w:rPr>
          <w:rFonts w:ascii="Times New Roman" w:hAnsi="Times New Roman" w:cs="Times New Roman"/>
          <w:b/>
          <w:bCs/>
        </w:rPr>
      </w:pPr>
    </w:p>
    <w:p w14:paraId="43D10A3C" w14:textId="77777777" w:rsidR="00563122" w:rsidRDefault="00563122">
      <w:pPr>
        <w:rPr>
          <w:rFonts w:ascii="Times New Roman" w:hAnsi="Times New Roman" w:cs="Times New Roman"/>
          <w:b/>
          <w:bCs/>
        </w:rPr>
      </w:pPr>
    </w:p>
    <w:p w14:paraId="38256389" w14:textId="77777777" w:rsidR="00563122" w:rsidRDefault="00563122">
      <w:pPr>
        <w:rPr>
          <w:rFonts w:ascii="Times New Roman" w:hAnsi="Times New Roman" w:cs="Times New Roman"/>
          <w:b/>
          <w:bCs/>
        </w:rPr>
      </w:pPr>
    </w:p>
    <w:p w14:paraId="77080B3F" w14:textId="77777777" w:rsidR="00563122" w:rsidRDefault="00563122">
      <w:pPr>
        <w:rPr>
          <w:rFonts w:ascii="Times New Roman" w:hAnsi="Times New Roman" w:cs="Times New Roman"/>
          <w:b/>
          <w:bCs/>
        </w:rPr>
      </w:pPr>
    </w:p>
    <w:p w14:paraId="5FEEA560" w14:textId="77777777" w:rsidR="00563122" w:rsidRDefault="00563122">
      <w:pPr>
        <w:rPr>
          <w:rFonts w:ascii="Times New Roman" w:hAnsi="Times New Roman" w:cs="Times New Roman"/>
          <w:b/>
          <w:bCs/>
        </w:rPr>
      </w:pPr>
    </w:p>
    <w:p w14:paraId="1FD18CDD" w14:textId="77777777" w:rsidR="00563122" w:rsidRDefault="00563122">
      <w:pPr>
        <w:rPr>
          <w:rFonts w:ascii="Times New Roman" w:hAnsi="Times New Roman" w:cs="Times New Roman"/>
          <w:b/>
          <w:bCs/>
        </w:rPr>
      </w:pPr>
    </w:p>
    <w:p w14:paraId="70AB8A7A" w14:textId="77777777" w:rsidR="00563122" w:rsidRDefault="00563122">
      <w:pPr>
        <w:rPr>
          <w:rFonts w:ascii="Times New Roman" w:hAnsi="Times New Roman" w:cs="Times New Roman"/>
          <w:b/>
          <w:bCs/>
        </w:rPr>
      </w:pPr>
    </w:p>
    <w:p w14:paraId="237D63F9" w14:textId="4515CECE" w:rsidR="00A67558" w:rsidRPr="00886037" w:rsidRDefault="00E47034">
      <w:pPr>
        <w:rPr>
          <w:rFonts w:ascii="Times New Roman" w:hAnsi="Times New Roman" w:cs="Times New Roman"/>
          <w:b/>
          <w:bCs/>
        </w:rPr>
      </w:pPr>
      <w:r w:rsidRPr="009C60D8">
        <w:rPr>
          <w:rFonts w:ascii="Times New Roman" w:hAnsi="Times New Roman" w:cs="Times New Roman"/>
          <w:b/>
          <w:bCs/>
        </w:rPr>
        <w:lastRenderedPageBreak/>
        <w:t xml:space="preserve">Supplementary </w:t>
      </w:r>
      <w:r w:rsidR="00886037">
        <w:rPr>
          <w:rFonts w:ascii="Times New Roman" w:hAnsi="Times New Roman" w:cs="Times New Roman"/>
          <w:b/>
          <w:bCs/>
        </w:rPr>
        <w:t>Table</w:t>
      </w:r>
      <w:r w:rsidR="008A1CB6" w:rsidRPr="009C60D8">
        <w:rPr>
          <w:rFonts w:ascii="Times New Roman" w:hAnsi="Times New Roman" w:cs="Times New Roman"/>
          <w:b/>
          <w:bCs/>
        </w:rPr>
        <w:t xml:space="preserve"> </w:t>
      </w:r>
      <w:r w:rsidR="00886037">
        <w:rPr>
          <w:rFonts w:ascii="Times New Roman" w:hAnsi="Times New Roman" w:cs="Times New Roman"/>
          <w:b/>
          <w:bCs/>
        </w:rPr>
        <w:t>10</w:t>
      </w:r>
      <w:r w:rsidR="00DC4CF9" w:rsidRPr="009C60D8">
        <w:rPr>
          <w:rFonts w:ascii="Times New Roman" w:hAnsi="Times New Roman" w:cs="Times New Roman"/>
          <w:b/>
          <w:bCs/>
        </w:rPr>
        <w:t>.</w:t>
      </w:r>
    </w:p>
    <w:tbl>
      <w:tblPr>
        <w:tblStyle w:val="TableGrid"/>
        <w:tblW w:w="12955" w:type="dxa"/>
        <w:tblLook w:val="04A0" w:firstRow="1" w:lastRow="0" w:firstColumn="1" w:lastColumn="0" w:noHBand="0" w:noVBand="1"/>
      </w:tblPr>
      <w:tblGrid>
        <w:gridCol w:w="2690"/>
        <w:gridCol w:w="2038"/>
        <w:gridCol w:w="1576"/>
        <w:gridCol w:w="1744"/>
        <w:gridCol w:w="1807"/>
        <w:gridCol w:w="3100"/>
      </w:tblGrid>
      <w:tr w:rsidR="00A67558" w:rsidRPr="009C60D8" w14:paraId="02D2FBBF" w14:textId="77777777" w:rsidTr="00843AF7">
        <w:trPr>
          <w:trHeight w:val="540"/>
        </w:trPr>
        <w:tc>
          <w:tcPr>
            <w:tcW w:w="12955" w:type="dxa"/>
            <w:gridSpan w:val="6"/>
            <w:hideMark/>
          </w:tcPr>
          <w:p w14:paraId="00C18BAF" w14:textId="77777777" w:rsidR="00652329" w:rsidRPr="009C60D8" w:rsidRDefault="00652329" w:rsidP="00886037">
            <w:pPr>
              <w:rPr>
                <w:rFonts w:ascii="Times New Roman" w:eastAsia="Times New Roman" w:hAnsi="Times New Roman" w:cs="Times New Roman"/>
              </w:rPr>
            </w:pPr>
          </w:p>
          <w:p w14:paraId="6DA8BAE8" w14:textId="627CF570" w:rsidR="00A67558" w:rsidRPr="005B7805" w:rsidRDefault="00A67558" w:rsidP="00A67558">
            <w:pPr>
              <w:jc w:val="center"/>
              <w:rPr>
                <w:rFonts w:ascii="Times New Roman" w:eastAsia="Times New Roman" w:hAnsi="Times New Roman" w:cs="Times New Roman"/>
                <w:b/>
                <w:bCs/>
                <w:sz w:val="24"/>
                <w:szCs w:val="24"/>
              </w:rPr>
            </w:pPr>
            <w:r w:rsidRPr="005B7805">
              <w:rPr>
                <w:rFonts w:ascii="Times New Roman" w:eastAsia="Times New Roman" w:hAnsi="Times New Roman" w:cs="Times New Roman"/>
                <w:b/>
                <w:bCs/>
                <w:sz w:val="24"/>
                <w:szCs w:val="24"/>
              </w:rPr>
              <w:t xml:space="preserve">The indicators of child body length (height) </w:t>
            </w:r>
            <w:r w:rsidR="00D778B2" w:rsidRPr="005B7805">
              <w:rPr>
                <w:rFonts w:ascii="Times New Roman" w:eastAsia="Times New Roman" w:hAnsi="Times New Roman" w:cs="Times New Roman"/>
                <w:b/>
                <w:bCs/>
                <w:sz w:val="24"/>
                <w:szCs w:val="24"/>
              </w:rPr>
              <w:t>in</w:t>
            </w:r>
            <w:r w:rsidRPr="005B7805">
              <w:rPr>
                <w:rFonts w:ascii="Times New Roman" w:eastAsia="Times New Roman" w:hAnsi="Times New Roman" w:cs="Times New Roman"/>
                <w:b/>
                <w:bCs/>
                <w:sz w:val="24"/>
                <w:szCs w:val="24"/>
              </w:rPr>
              <w:t xml:space="preserve"> different</w:t>
            </w:r>
            <w:r w:rsidR="00D778B2" w:rsidRPr="005B7805">
              <w:rPr>
                <w:rFonts w:ascii="Times New Roman" w:eastAsia="Times New Roman" w:hAnsi="Times New Roman" w:cs="Times New Roman"/>
                <w:b/>
                <w:bCs/>
                <w:sz w:val="24"/>
                <w:szCs w:val="24"/>
              </w:rPr>
              <w:t xml:space="preserve"> age-groups</w:t>
            </w:r>
            <w:r w:rsidRPr="005B7805">
              <w:rPr>
                <w:rFonts w:ascii="Times New Roman" w:eastAsia="Times New Roman" w:hAnsi="Times New Roman" w:cs="Times New Roman"/>
                <w:b/>
                <w:bCs/>
                <w:sz w:val="24"/>
                <w:szCs w:val="24"/>
              </w:rPr>
              <w:t xml:space="preserve"> in the study and control groups</w:t>
            </w:r>
          </w:p>
          <w:p w14:paraId="6EE0B894" w14:textId="77777777" w:rsidR="009C60D8" w:rsidRPr="009C60D8" w:rsidRDefault="009C60D8" w:rsidP="00A67558">
            <w:pPr>
              <w:jc w:val="center"/>
              <w:rPr>
                <w:rFonts w:ascii="Times New Roman" w:eastAsia="Times New Roman" w:hAnsi="Times New Roman" w:cs="Times New Roman"/>
              </w:rPr>
            </w:pPr>
          </w:p>
          <w:p w14:paraId="04246212" w14:textId="1C185CB1" w:rsidR="00652329" w:rsidRPr="009C60D8" w:rsidRDefault="00652329" w:rsidP="00A67558">
            <w:pPr>
              <w:jc w:val="center"/>
              <w:rPr>
                <w:rFonts w:ascii="Times New Roman" w:eastAsia="Times New Roman" w:hAnsi="Times New Roman" w:cs="Times New Roman"/>
              </w:rPr>
            </w:pPr>
          </w:p>
        </w:tc>
      </w:tr>
      <w:tr w:rsidR="00A67558" w:rsidRPr="009C60D8" w14:paraId="575A5F1A" w14:textId="77777777" w:rsidTr="00843AF7">
        <w:trPr>
          <w:trHeight w:val="351"/>
        </w:trPr>
        <w:tc>
          <w:tcPr>
            <w:tcW w:w="2690" w:type="dxa"/>
            <w:hideMark/>
          </w:tcPr>
          <w:p w14:paraId="339D9733"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Study period</w:t>
            </w:r>
          </w:p>
        </w:tc>
        <w:tc>
          <w:tcPr>
            <w:tcW w:w="2038" w:type="dxa"/>
            <w:hideMark/>
          </w:tcPr>
          <w:p w14:paraId="3FBE5219"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1576" w:type="dxa"/>
            <w:hideMark/>
          </w:tcPr>
          <w:p w14:paraId="0360695E" w14:textId="77777777" w:rsidR="00A67558" w:rsidRPr="009C60D8" w:rsidRDefault="00A67558" w:rsidP="00A67558">
            <w:pPr>
              <w:jc w:val="center"/>
              <w:rPr>
                <w:rFonts w:ascii="Times New Roman" w:eastAsia="Times New Roman" w:hAnsi="Times New Roman" w:cs="Times New Roman"/>
              </w:rPr>
            </w:pPr>
          </w:p>
        </w:tc>
        <w:tc>
          <w:tcPr>
            <w:tcW w:w="1744" w:type="dxa"/>
            <w:hideMark/>
          </w:tcPr>
          <w:p w14:paraId="24B6FE49"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1807" w:type="dxa"/>
            <w:hideMark/>
          </w:tcPr>
          <w:p w14:paraId="1B4606C5" w14:textId="77777777" w:rsidR="00A67558" w:rsidRPr="009C60D8" w:rsidRDefault="00A67558" w:rsidP="00A67558">
            <w:pPr>
              <w:jc w:val="center"/>
              <w:rPr>
                <w:rFonts w:ascii="Times New Roman" w:eastAsia="Times New Roman" w:hAnsi="Times New Roman" w:cs="Times New Roman"/>
              </w:rPr>
            </w:pPr>
          </w:p>
        </w:tc>
        <w:tc>
          <w:tcPr>
            <w:tcW w:w="3100" w:type="dxa"/>
            <w:hideMark/>
          </w:tcPr>
          <w:p w14:paraId="687E7BA5"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t-test, p</w:t>
            </w:r>
          </w:p>
        </w:tc>
      </w:tr>
      <w:tr w:rsidR="00A67558" w:rsidRPr="009C60D8" w14:paraId="2018B4BF" w14:textId="77777777" w:rsidTr="00843AF7">
        <w:trPr>
          <w:trHeight w:val="427"/>
        </w:trPr>
        <w:tc>
          <w:tcPr>
            <w:tcW w:w="2690" w:type="dxa"/>
            <w:hideMark/>
          </w:tcPr>
          <w:p w14:paraId="40FF5371" w14:textId="77777777" w:rsidR="00A67558" w:rsidRPr="009C60D8" w:rsidRDefault="00A67558" w:rsidP="00A67558">
            <w:pPr>
              <w:jc w:val="center"/>
              <w:rPr>
                <w:rFonts w:ascii="Times New Roman" w:eastAsia="Times New Roman" w:hAnsi="Times New Roman" w:cs="Times New Roman"/>
              </w:rPr>
            </w:pPr>
          </w:p>
        </w:tc>
        <w:tc>
          <w:tcPr>
            <w:tcW w:w="2038" w:type="dxa"/>
            <w:hideMark/>
          </w:tcPr>
          <w:p w14:paraId="1E30FE94"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576" w:type="dxa"/>
            <w:hideMark/>
          </w:tcPr>
          <w:p w14:paraId="58A33627"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SD</w:t>
            </w:r>
          </w:p>
        </w:tc>
        <w:tc>
          <w:tcPr>
            <w:tcW w:w="1744" w:type="dxa"/>
            <w:hideMark/>
          </w:tcPr>
          <w:p w14:paraId="08614D77"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807" w:type="dxa"/>
            <w:hideMark/>
          </w:tcPr>
          <w:p w14:paraId="17E572CC"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SD</w:t>
            </w:r>
          </w:p>
        </w:tc>
        <w:tc>
          <w:tcPr>
            <w:tcW w:w="3100" w:type="dxa"/>
            <w:hideMark/>
          </w:tcPr>
          <w:p w14:paraId="5871C829" w14:textId="77777777" w:rsidR="00A67558" w:rsidRPr="009C60D8" w:rsidRDefault="00A67558" w:rsidP="00A67558">
            <w:pPr>
              <w:rPr>
                <w:rFonts w:ascii="Times New Roman" w:eastAsia="Times New Roman" w:hAnsi="Times New Roman" w:cs="Times New Roman"/>
              </w:rPr>
            </w:pPr>
          </w:p>
        </w:tc>
      </w:tr>
      <w:tr w:rsidR="00A67558" w:rsidRPr="009C60D8" w14:paraId="65E00F51" w14:textId="77777777" w:rsidTr="00843AF7">
        <w:trPr>
          <w:trHeight w:val="342"/>
        </w:trPr>
        <w:tc>
          <w:tcPr>
            <w:tcW w:w="2690" w:type="dxa"/>
            <w:hideMark/>
          </w:tcPr>
          <w:p w14:paraId="6EDAD3C8"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2038" w:type="dxa"/>
            <w:hideMark/>
          </w:tcPr>
          <w:p w14:paraId="5BFB9C09"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51.4</w:t>
            </w:r>
          </w:p>
        </w:tc>
        <w:tc>
          <w:tcPr>
            <w:tcW w:w="1576" w:type="dxa"/>
            <w:hideMark/>
          </w:tcPr>
          <w:p w14:paraId="5E9DF330"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2.3</w:t>
            </w:r>
          </w:p>
        </w:tc>
        <w:tc>
          <w:tcPr>
            <w:tcW w:w="1744" w:type="dxa"/>
            <w:hideMark/>
          </w:tcPr>
          <w:p w14:paraId="6C87642F"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52.8</w:t>
            </w:r>
          </w:p>
        </w:tc>
        <w:tc>
          <w:tcPr>
            <w:tcW w:w="1807" w:type="dxa"/>
            <w:hideMark/>
          </w:tcPr>
          <w:p w14:paraId="211B408F"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1.9</w:t>
            </w:r>
          </w:p>
        </w:tc>
        <w:tc>
          <w:tcPr>
            <w:tcW w:w="3100" w:type="dxa"/>
            <w:hideMark/>
          </w:tcPr>
          <w:p w14:paraId="2D886D91" w14:textId="573953EB"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4.57, &lt;0.001</w:t>
            </w:r>
          </w:p>
        </w:tc>
      </w:tr>
      <w:tr w:rsidR="00A67558" w:rsidRPr="009C60D8" w14:paraId="1FB26D3A" w14:textId="77777777" w:rsidTr="00843AF7">
        <w:trPr>
          <w:trHeight w:val="297"/>
        </w:trPr>
        <w:tc>
          <w:tcPr>
            <w:tcW w:w="2690" w:type="dxa"/>
            <w:hideMark/>
          </w:tcPr>
          <w:p w14:paraId="5FB886BE"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2038" w:type="dxa"/>
            <w:hideMark/>
          </w:tcPr>
          <w:p w14:paraId="45160B94"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58</w:t>
            </w:r>
          </w:p>
        </w:tc>
        <w:tc>
          <w:tcPr>
            <w:tcW w:w="1576" w:type="dxa"/>
            <w:hideMark/>
          </w:tcPr>
          <w:p w14:paraId="79C6FD76"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2.8</w:t>
            </w:r>
          </w:p>
        </w:tc>
        <w:tc>
          <w:tcPr>
            <w:tcW w:w="1744" w:type="dxa"/>
            <w:hideMark/>
          </w:tcPr>
          <w:p w14:paraId="61F689C2"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60.5</w:t>
            </w:r>
          </w:p>
        </w:tc>
        <w:tc>
          <w:tcPr>
            <w:tcW w:w="1807" w:type="dxa"/>
            <w:hideMark/>
          </w:tcPr>
          <w:p w14:paraId="4A0FB4E9"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2</w:t>
            </w:r>
          </w:p>
        </w:tc>
        <w:tc>
          <w:tcPr>
            <w:tcW w:w="3100" w:type="dxa"/>
            <w:hideMark/>
          </w:tcPr>
          <w:p w14:paraId="579C3BE4" w14:textId="4D555415"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7.08, &lt;0.001</w:t>
            </w:r>
          </w:p>
        </w:tc>
      </w:tr>
      <w:tr w:rsidR="00A67558" w:rsidRPr="009C60D8" w14:paraId="06815820" w14:textId="77777777" w:rsidTr="00843AF7">
        <w:trPr>
          <w:trHeight w:val="360"/>
        </w:trPr>
        <w:tc>
          <w:tcPr>
            <w:tcW w:w="2690" w:type="dxa"/>
            <w:hideMark/>
          </w:tcPr>
          <w:p w14:paraId="1B1503EB"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2038" w:type="dxa"/>
            <w:hideMark/>
          </w:tcPr>
          <w:p w14:paraId="10440A8B"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65.8</w:t>
            </w:r>
          </w:p>
        </w:tc>
        <w:tc>
          <w:tcPr>
            <w:tcW w:w="1576" w:type="dxa"/>
            <w:hideMark/>
          </w:tcPr>
          <w:p w14:paraId="1D552481"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2.2</w:t>
            </w:r>
          </w:p>
        </w:tc>
        <w:tc>
          <w:tcPr>
            <w:tcW w:w="1744" w:type="dxa"/>
            <w:hideMark/>
          </w:tcPr>
          <w:p w14:paraId="66663091"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68.4</w:t>
            </w:r>
          </w:p>
        </w:tc>
        <w:tc>
          <w:tcPr>
            <w:tcW w:w="1807" w:type="dxa"/>
            <w:hideMark/>
          </w:tcPr>
          <w:p w14:paraId="7962245B"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1.5</w:t>
            </w:r>
          </w:p>
        </w:tc>
        <w:tc>
          <w:tcPr>
            <w:tcW w:w="3100" w:type="dxa"/>
            <w:hideMark/>
          </w:tcPr>
          <w:p w14:paraId="4519B6A9" w14:textId="5D87912E"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9.52, &lt;0.001</w:t>
            </w:r>
          </w:p>
        </w:tc>
      </w:tr>
      <w:tr w:rsidR="00A67558" w:rsidRPr="009C60D8" w14:paraId="74BD8465" w14:textId="77777777" w:rsidTr="00843AF7">
        <w:trPr>
          <w:trHeight w:val="360"/>
        </w:trPr>
        <w:tc>
          <w:tcPr>
            <w:tcW w:w="2690" w:type="dxa"/>
            <w:hideMark/>
          </w:tcPr>
          <w:p w14:paraId="2B1E783A"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2038" w:type="dxa"/>
            <w:hideMark/>
          </w:tcPr>
          <w:p w14:paraId="4AF7102D"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73</w:t>
            </w:r>
          </w:p>
        </w:tc>
        <w:tc>
          <w:tcPr>
            <w:tcW w:w="1576" w:type="dxa"/>
            <w:hideMark/>
          </w:tcPr>
          <w:p w14:paraId="033476A7"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1.9</w:t>
            </w:r>
          </w:p>
        </w:tc>
        <w:tc>
          <w:tcPr>
            <w:tcW w:w="1744" w:type="dxa"/>
            <w:hideMark/>
          </w:tcPr>
          <w:p w14:paraId="0EB89227"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76.5</w:t>
            </w:r>
          </w:p>
        </w:tc>
        <w:tc>
          <w:tcPr>
            <w:tcW w:w="1807" w:type="dxa"/>
            <w:hideMark/>
          </w:tcPr>
          <w:p w14:paraId="59CB9F76"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1.7</w:t>
            </w:r>
          </w:p>
        </w:tc>
        <w:tc>
          <w:tcPr>
            <w:tcW w:w="3100" w:type="dxa"/>
            <w:hideMark/>
          </w:tcPr>
          <w:p w14:paraId="73B152AC" w14:textId="34D96C9A"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13.38, &lt;0.001</w:t>
            </w:r>
          </w:p>
        </w:tc>
      </w:tr>
    </w:tbl>
    <w:p w14:paraId="7F658278" w14:textId="77777777" w:rsidR="00652329" w:rsidRPr="009C60D8" w:rsidRDefault="00652329">
      <w:pPr>
        <w:rPr>
          <w:rFonts w:ascii="Times New Roman" w:hAnsi="Times New Roman" w:cs="Times New Roman"/>
        </w:rPr>
      </w:pPr>
    </w:p>
    <w:p w14:paraId="24FD299E" w14:textId="01F354F4" w:rsidR="005C39EE" w:rsidRDefault="00843AF7" w:rsidP="00843AF7">
      <w:pPr>
        <w:jc w:val="both"/>
        <w:rPr>
          <w:rFonts w:ascii="Times New Roman" w:hAnsi="Times New Roman" w:cs="Times New Roman"/>
          <w:sz w:val="20"/>
          <w:szCs w:val="20"/>
        </w:rPr>
      </w:pPr>
      <w:r w:rsidRPr="00843AF7">
        <w:rPr>
          <w:rStyle w:val="Strong"/>
          <w:rFonts w:ascii="Times New Roman" w:hAnsi="Times New Roman" w:cs="Times New Roman"/>
          <w:sz w:val="20"/>
          <w:szCs w:val="20"/>
        </w:rPr>
        <w:t>Supplementary Table 10</w:t>
      </w:r>
      <w:r w:rsidRPr="00843AF7">
        <w:rPr>
          <w:rFonts w:ascii="Times New Roman" w:hAnsi="Times New Roman" w:cs="Times New Roman"/>
          <w:sz w:val="20"/>
          <w:szCs w:val="20"/>
        </w:rPr>
        <w:t xml:space="preserve"> shows that mean body length/height was consistently lower in the study group than in the control group at birth and at all follow-up assessments during the first year of life. All between-group differences were statistically significant (p &lt; 0.001), indicating persistent disadvantage in linear growth among children in the study group.</w:t>
      </w:r>
    </w:p>
    <w:p w14:paraId="6F0EC498" w14:textId="2498DEA7" w:rsidR="00843AF7" w:rsidRDefault="00843AF7" w:rsidP="00843AF7">
      <w:pPr>
        <w:jc w:val="both"/>
        <w:rPr>
          <w:rFonts w:ascii="Times New Roman" w:hAnsi="Times New Roman" w:cs="Times New Roman"/>
          <w:sz w:val="20"/>
          <w:szCs w:val="20"/>
        </w:rPr>
      </w:pPr>
    </w:p>
    <w:p w14:paraId="17A27893" w14:textId="4EF852F4" w:rsidR="00843AF7" w:rsidRDefault="00843AF7" w:rsidP="00843AF7">
      <w:pPr>
        <w:jc w:val="both"/>
        <w:rPr>
          <w:rFonts w:ascii="Times New Roman" w:hAnsi="Times New Roman" w:cs="Times New Roman"/>
          <w:sz w:val="20"/>
          <w:szCs w:val="20"/>
        </w:rPr>
      </w:pPr>
    </w:p>
    <w:p w14:paraId="27933348" w14:textId="5523266C" w:rsidR="00843AF7" w:rsidRDefault="00843AF7" w:rsidP="00843AF7">
      <w:pPr>
        <w:jc w:val="both"/>
        <w:rPr>
          <w:rFonts w:ascii="Times New Roman" w:hAnsi="Times New Roman" w:cs="Times New Roman"/>
          <w:sz w:val="20"/>
          <w:szCs w:val="20"/>
        </w:rPr>
      </w:pPr>
    </w:p>
    <w:p w14:paraId="4085F233" w14:textId="6DA956C1" w:rsidR="00843AF7" w:rsidRDefault="00843AF7" w:rsidP="00843AF7">
      <w:pPr>
        <w:jc w:val="both"/>
        <w:rPr>
          <w:rFonts w:ascii="Times New Roman" w:hAnsi="Times New Roman" w:cs="Times New Roman"/>
          <w:sz w:val="20"/>
          <w:szCs w:val="20"/>
        </w:rPr>
      </w:pPr>
    </w:p>
    <w:p w14:paraId="14722E37" w14:textId="7B63B072" w:rsidR="00843AF7" w:rsidRDefault="00843AF7" w:rsidP="00843AF7">
      <w:pPr>
        <w:jc w:val="both"/>
        <w:rPr>
          <w:rFonts w:ascii="Times New Roman" w:hAnsi="Times New Roman" w:cs="Times New Roman"/>
          <w:sz w:val="20"/>
          <w:szCs w:val="20"/>
        </w:rPr>
      </w:pPr>
    </w:p>
    <w:p w14:paraId="3A74F5A8" w14:textId="34010BC5" w:rsidR="00843AF7" w:rsidRDefault="00843AF7" w:rsidP="00843AF7">
      <w:pPr>
        <w:jc w:val="both"/>
        <w:rPr>
          <w:rFonts w:ascii="Times New Roman" w:hAnsi="Times New Roman" w:cs="Times New Roman"/>
          <w:sz w:val="20"/>
          <w:szCs w:val="20"/>
        </w:rPr>
      </w:pPr>
    </w:p>
    <w:p w14:paraId="272D40F6" w14:textId="0E21E048" w:rsidR="00843AF7" w:rsidRDefault="00843AF7" w:rsidP="00843AF7">
      <w:pPr>
        <w:jc w:val="both"/>
        <w:rPr>
          <w:rFonts w:ascii="Times New Roman" w:hAnsi="Times New Roman" w:cs="Times New Roman"/>
          <w:sz w:val="20"/>
          <w:szCs w:val="20"/>
        </w:rPr>
      </w:pPr>
    </w:p>
    <w:p w14:paraId="44A5E580" w14:textId="2B6233F2" w:rsidR="00843AF7" w:rsidRDefault="00843AF7" w:rsidP="00843AF7">
      <w:pPr>
        <w:jc w:val="both"/>
        <w:rPr>
          <w:rFonts w:ascii="Times New Roman" w:hAnsi="Times New Roman" w:cs="Times New Roman"/>
          <w:sz w:val="20"/>
          <w:szCs w:val="20"/>
        </w:rPr>
      </w:pPr>
    </w:p>
    <w:p w14:paraId="716F9996" w14:textId="6164050E" w:rsidR="00843AF7" w:rsidRDefault="00843AF7" w:rsidP="00843AF7">
      <w:pPr>
        <w:jc w:val="both"/>
        <w:rPr>
          <w:rFonts w:ascii="Times New Roman" w:hAnsi="Times New Roman" w:cs="Times New Roman"/>
          <w:sz w:val="20"/>
          <w:szCs w:val="20"/>
        </w:rPr>
      </w:pPr>
    </w:p>
    <w:p w14:paraId="5522C3C6" w14:textId="31BD6D08" w:rsidR="00843AF7" w:rsidRDefault="00843AF7" w:rsidP="00843AF7">
      <w:pPr>
        <w:jc w:val="both"/>
        <w:rPr>
          <w:rFonts w:ascii="Times New Roman" w:hAnsi="Times New Roman" w:cs="Times New Roman"/>
          <w:sz w:val="20"/>
          <w:szCs w:val="20"/>
        </w:rPr>
      </w:pPr>
    </w:p>
    <w:p w14:paraId="4B0C872D" w14:textId="77777777" w:rsidR="00843AF7" w:rsidRPr="00843AF7" w:rsidRDefault="00843AF7" w:rsidP="00843AF7">
      <w:pPr>
        <w:jc w:val="both"/>
        <w:rPr>
          <w:rFonts w:ascii="Times New Roman" w:hAnsi="Times New Roman" w:cs="Times New Roman"/>
          <w:b/>
          <w:bCs/>
          <w:sz w:val="20"/>
          <w:szCs w:val="20"/>
        </w:rPr>
      </w:pPr>
    </w:p>
    <w:p w14:paraId="42B8C10E" w14:textId="2984272A" w:rsidR="00A67558" w:rsidRPr="00886037" w:rsidRDefault="00E47034">
      <w:pPr>
        <w:rPr>
          <w:rFonts w:ascii="Times New Roman" w:hAnsi="Times New Roman" w:cs="Times New Roman"/>
          <w:b/>
          <w:bCs/>
        </w:rPr>
      </w:pPr>
      <w:r w:rsidRPr="009C60D8">
        <w:rPr>
          <w:rFonts w:ascii="Times New Roman" w:hAnsi="Times New Roman" w:cs="Times New Roman"/>
          <w:b/>
          <w:bCs/>
        </w:rPr>
        <w:lastRenderedPageBreak/>
        <w:t xml:space="preserve">Supplementary </w:t>
      </w:r>
      <w:r w:rsidR="00886037">
        <w:rPr>
          <w:rFonts w:ascii="Times New Roman" w:hAnsi="Times New Roman" w:cs="Times New Roman"/>
          <w:b/>
          <w:bCs/>
        </w:rPr>
        <w:t>Table 11.</w:t>
      </w:r>
    </w:p>
    <w:tbl>
      <w:tblPr>
        <w:tblStyle w:val="TableGrid"/>
        <w:tblW w:w="12955" w:type="dxa"/>
        <w:tblLook w:val="04A0" w:firstRow="1" w:lastRow="0" w:firstColumn="1" w:lastColumn="0" w:noHBand="0" w:noVBand="1"/>
      </w:tblPr>
      <w:tblGrid>
        <w:gridCol w:w="2790"/>
        <w:gridCol w:w="1980"/>
        <w:gridCol w:w="1530"/>
        <w:gridCol w:w="1710"/>
        <w:gridCol w:w="1620"/>
        <w:gridCol w:w="3325"/>
      </w:tblGrid>
      <w:tr w:rsidR="00882612" w:rsidRPr="009C60D8" w14:paraId="6962A352" w14:textId="77777777" w:rsidTr="00843AF7">
        <w:trPr>
          <w:trHeight w:val="351"/>
        </w:trPr>
        <w:tc>
          <w:tcPr>
            <w:tcW w:w="12955" w:type="dxa"/>
            <w:gridSpan w:val="6"/>
            <w:hideMark/>
          </w:tcPr>
          <w:p w14:paraId="5700F8C4" w14:textId="77777777" w:rsidR="00652329" w:rsidRPr="009C60D8" w:rsidRDefault="00652329" w:rsidP="00886037">
            <w:pPr>
              <w:rPr>
                <w:rFonts w:ascii="Times New Roman" w:eastAsia="Times New Roman" w:hAnsi="Times New Roman" w:cs="Times New Roman"/>
              </w:rPr>
            </w:pPr>
            <w:bookmarkStart w:id="2" w:name="RANGE!A1"/>
          </w:p>
          <w:p w14:paraId="788F20A8" w14:textId="410A9B0A" w:rsidR="00A67558" w:rsidRPr="005B7805" w:rsidRDefault="00A67558" w:rsidP="00A67558">
            <w:pPr>
              <w:jc w:val="center"/>
              <w:rPr>
                <w:rFonts w:ascii="Times New Roman" w:eastAsia="Times New Roman" w:hAnsi="Times New Roman" w:cs="Times New Roman"/>
                <w:b/>
                <w:bCs/>
                <w:sz w:val="24"/>
                <w:szCs w:val="24"/>
              </w:rPr>
            </w:pPr>
            <w:r w:rsidRPr="005B7805">
              <w:rPr>
                <w:rFonts w:ascii="Times New Roman" w:eastAsia="Times New Roman" w:hAnsi="Times New Roman" w:cs="Times New Roman"/>
                <w:b/>
                <w:bCs/>
                <w:sz w:val="24"/>
                <w:szCs w:val="24"/>
              </w:rPr>
              <w:t xml:space="preserve">The indicators of child head circumference </w:t>
            </w:r>
            <w:r w:rsidR="00D778B2" w:rsidRPr="005B7805">
              <w:rPr>
                <w:rFonts w:ascii="Times New Roman" w:eastAsia="Times New Roman" w:hAnsi="Times New Roman" w:cs="Times New Roman"/>
                <w:b/>
                <w:bCs/>
                <w:sz w:val="24"/>
                <w:szCs w:val="24"/>
              </w:rPr>
              <w:t>in</w:t>
            </w:r>
            <w:r w:rsidRPr="005B7805">
              <w:rPr>
                <w:rFonts w:ascii="Times New Roman" w:eastAsia="Times New Roman" w:hAnsi="Times New Roman" w:cs="Times New Roman"/>
                <w:b/>
                <w:bCs/>
                <w:sz w:val="24"/>
                <w:szCs w:val="24"/>
              </w:rPr>
              <w:t xml:space="preserve"> different age-groups in the study and control groups</w:t>
            </w:r>
            <w:bookmarkEnd w:id="2"/>
          </w:p>
          <w:p w14:paraId="4EEAB356" w14:textId="77777777" w:rsidR="00882612" w:rsidRPr="005B7805" w:rsidRDefault="00882612" w:rsidP="00A67558">
            <w:pPr>
              <w:jc w:val="center"/>
              <w:rPr>
                <w:rFonts w:ascii="Times New Roman" w:eastAsia="Times New Roman" w:hAnsi="Times New Roman" w:cs="Times New Roman"/>
                <w:b/>
                <w:bCs/>
                <w:sz w:val="24"/>
                <w:szCs w:val="24"/>
              </w:rPr>
            </w:pPr>
          </w:p>
          <w:p w14:paraId="4190C1AB" w14:textId="043B789F" w:rsidR="00652329" w:rsidRPr="009C60D8" w:rsidRDefault="00652329" w:rsidP="00A67558">
            <w:pPr>
              <w:jc w:val="center"/>
              <w:rPr>
                <w:rFonts w:ascii="Times New Roman" w:eastAsia="Times New Roman" w:hAnsi="Times New Roman" w:cs="Times New Roman"/>
              </w:rPr>
            </w:pPr>
          </w:p>
        </w:tc>
      </w:tr>
      <w:tr w:rsidR="00882612" w:rsidRPr="009C60D8" w14:paraId="44A0E53C" w14:textId="77777777" w:rsidTr="00843AF7">
        <w:trPr>
          <w:trHeight w:val="351"/>
        </w:trPr>
        <w:tc>
          <w:tcPr>
            <w:tcW w:w="2790" w:type="dxa"/>
            <w:hideMark/>
          </w:tcPr>
          <w:p w14:paraId="7FFC0FDC"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Study period</w:t>
            </w:r>
          </w:p>
        </w:tc>
        <w:tc>
          <w:tcPr>
            <w:tcW w:w="1980" w:type="dxa"/>
            <w:hideMark/>
          </w:tcPr>
          <w:p w14:paraId="03F9576C"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1530" w:type="dxa"/>
            <w:hideMark/>
          </w:tcPr>
          <w:p w14:paraId="0F9B7E50" w14:textId="77777777" w:rsidR="00A67558" w:rsidRPr="009C60D8" w:rsidRDefault="00A67558" w:rsidP="00A67558">
            <w:pPr>
              <w:jc w:val="center"/>
              <w:rPr>
                <w:rFonts w:ascii="Times New Roman" w:eastAsia="Times New Roman" w:hAnsi="Times New Roman" w:cs="Times New Roman"/>
              </w:rPr>
            </w:pPr>
          </w:p>
        </w:tc>
        <w:tc>
          <w:tcPr>
            <w:tcW w:w="1710" w:type="dxa"/>
            <w:hideMark/>
          </w:tcPr>
          <w:p w14:paraId="5B497FC1"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1620" w:type="dxa"/>
            <w:hideMark/>
          </w:tcPr>
          <w:p w14:paraId="2DB6EDE6" w14:textId="77777777" w:rsidR="00A67558" w:rsidRPr="009C60D8" w:rsidRDefault="00A67558" w:rsidP="00A67558">
            <w:pPr>
              <w:jc w:val="center"/>
              <w:rPr>
                <w:rFonts w:ascii="Times New Roman" w:eastAsia="Times New Roman" w:hAnsi="Times New Roman" w:cs="Times New Roman"/>
              </w:rPr>
            </w:pPr>
          </w:p>
        </w:tc>
        <w:tc>
          <w:tcPr>
            <w:tcW w:w="3325" w:type="dxa"/>
            <w:hideMark/>
          </w:tcPr>
          <w:p w14:paraId="5DD161C7"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t-test, p</w:t>
            </w:r>
          </w:p>
        </w:tc>
      </w:tr>
      <w:tr w:rsidR="00882612" w:rsidRPr="009C60D8" w14:paraId="6D89626E" w14:textId="77777777" w:rsidTr="00843AF7">
        <w:trPr>
          <w:trHeight w:val="312"/>
        </w:trPr>
        <w:tc>
          <w:tcPr>
            <w:tcW w:w="2790" w:type="dxa"/>
            <w:hideMark/>
          </w:tcPr>
          <w:p w14:paraId="6B8715BF" w14:textId="77777777" w:rsidR="00A67558" w:rsidRPr="009C60D8" w:rsidRDefault="00A67558" w:rsidP="00A67558">
            <w:pPr>
              <w:jc w:val="center"/>
              <w:rPr>
                <w:rFonts w:ascii="Times New Roman" w:eastAsia="Times New Roman" w:hAnsi="Times New Roman" w:cs="Times New Roman"/>
              </w:rPr>
            </w:pPr>
          </w:p>
        </w:tc>
        <w:tc>
          <w:tcPr>
            <w:tcW w:w="1980" w:type="dxa"/>
            <w:hideMark/>
          </w:tcPr>
          <w:p w14:paraId="385A3041"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530" w:type="dxa"/>
            <w:hideMark/>
          </w:tcPr>
          <w:p w14:paraId="76FA0ECB"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SD</w:t>
            </w:r>
          </w:p>
        </w:tc>
        <w:tc>
          <w:tcPr>
            <w:tcW w:w="1710" w:type="dxa"/>
            <w:hideMark/>
          </w:tcPr>
          <w:p w14:paraId="72167223"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620" w:type="dxa"/>
            <w:hideMark/>
          </w:tcPr>
          <w:p w14:paraId="6225943C"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SD</w:t>
            </w:r>
          </w:p>
        </w:tc>
        <w:tc>
          <w:tcPr>
            <w:tcW w:w="3325" w:type="dxa"/>
            <w:hideMark/>
          </w:tcPr>
          <w:p w14:paraId="56B4B4D0" w14:textId="77777777" w:rsidR="00A67558" w:rsidRPr="009C60D8" w:rsidRDefault="00A67558" w:rsidP="00A67558">
            <w:pPr>
              <w:rPr>
                <w:rFonts w:ascii="Times New Roman" w:eastAsia="Times New Roman" w:hAnsi="Times New Roman" w:cs="Times New Roman"/>
              </w:rPr>
            </w:pPr>
          </w:p>
        </w:tc>
      </w:tr>
      <w:tr w:rsidR="00882612" w:rsidRPr="009C60D8" w14:paraId="73F10CE9" w14:textId="77777777" w:rsidTr="00843AF7">
        <w:trPr>
          <w:trHeight w:val="297"/>
        </w:trPr>
        <w:tc>
          <w:tcPr>
            <w:tcW w:w="2790" w:type="dxa"/>
            <w:hideMark/>
          </w:tcPr>
          <w:p w14:paraId="4A92121E"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1980" w:type="dxa"/>
            <w:hideMark/>
          </w:tcPr>
          <w:p w14:paraId="60CDE1FD"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33.2</w:t>
            </w:r>
          </w:p>
        </w:tc>
        <w:tc>
          <w:tcPr>
            <w:tcW w:w="1530" w:type="dxa"/>
            <w:hideMark/>
          </w:tcPr>
          <w:p w14:paraId="55637FA0"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2</w:t>
            </w:r>
          </w:p>
        </w:tc>
        <w:tc>
          <w:tcPr>
            <w:tcW w:w="1710" w:type="dxa"/>
            <w:hideMark/>
          </w:tcPr>
          <w:p w14:paraId="6523F95C"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34.3</w:t>
            </w:r>
          </w:p>
        </w:tc>
        <w:tc>
          <w:tcPr>
            <w:tcW w:w="1620" w:type="dxa"/>
            <w:hideMark/>
          </w:tcPr>
          <w:p w14:paraId="30222F44"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1.1</w:t>
            </w:r>
          </w:p>
        </w:tc>
        <w:tc>
          <w:tcPr>
            <w:tcW w:w="3325" w:type="dxa"/>
            <w:hideMark/>
          </w:tcPr>
          <w:p w14:paraId="2A7C0C4F" w14:textId="5555CA28"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4.70, &lt;0.001</w:t>
            </w:r>
          </w:p>
        </w:tc>
      </w:tr>
      <w:tr w:rsidR="00882612" w:rsidRPr="009C60D8" w14:paraId="4FAEBA51" w14:textId="77777777" w:rsidTr="00843AF7">
        <w:trPr>
          <w:trHeight w:val="360"/>
        </w:trPr>
        <w:tc>
          <w:tcPr>
            <w:tcW w:w="2790" w:type="dxa"/>
            <w:hideMark/>
          </w:tcPr>
          <w:p w14:paraId="01893B2A"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1980" w:type="dxa"/>
            <w:hideMark/>
          </w:tcPr>
          <w:p w14:paraId="08AF58C2"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38.3</w:t>
            </w:r>
          </w:p>
        </w:tc>
        <w:tc>
          <w:tcPr>
            <w:tcW w:w="1530" w:type="dxa"/>
            <w:hideMark/>
          </w:tcPr>
          <w:p w14:paraId="49ECBB2E"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1.6</w:t>
            </w:r>
          </w:p>
        </w:tc>
        <w:tc>
          <w:tcPr>
            <w:tcW w:w="1710" w:type="dxa"/>
            <w:hideMark/>
          </w:tcPr>
          <w:p w14:paraId="19D5BB9A"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39.4</w:t>
            </w:r>
          </w:p>
        </w:tc>
        <w:tc>
          <w:tcPr>
            <w:tcW w:w="1620" w:type="dxa"/>
            <w:hideMark/>
          </w:tcPr>
          <w:p w14:paraId="378AC3AF"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1.1</w:t>
            </w:r>
          </w:p>
        </w:tc>
        <w:tc>
          <w:tcPr>
            <w:tcW w:w="3325" w:type="dxa"/>
            <w:hideMark/>
          </w:tcPr>
          <w:p w14:paraId="6181E804" w14:textId="092E6E9A"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5.52, &lt;0.001</w:t>
            </w:r>
          </w:p>
        </w:tc>
      </w:tr>
      <w:tr w:rsidR="00882612" w:rsidRPr="009C60D8" w14:paraId="46FFD5B6" w14:textId="77777777" w:rsidTr="00843AF7">
        <w:trPr>
          <w:trHeight w:val="360"/>
        </w:trPr>
        <w:tc>
          <w:tcPr>
            <w:tcW w:w="2790" w:type="dxa"/>
            <w:hideMark/>
          </w:tcPr>
          <w:p w14:paraId="7D2E9F99"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1980" w:type="dxa"/>
            <w:hideMark/>
          </w:tcPr>
          <w:p w14:paraId="00AD9930"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42.8</w:t>
            </w:r>
          </w:p>
        </w:tc>
        <w:tc>
          <w:tcPr>
            <w:tcW w:w="1530" w:type="dxa"/>
            <w:hideMark/>
          </w:tcPr>
          <w:p w14:paraId="1EDA696E"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1.7</w:t>
            </w:r>
          </w:p>
        </w:tc>
        <w:tc>
          <w:tcPr>
            <w:tcW w:w="1710" w:type="dxa"/>
            <w:hideMark/>
          </w:tcPr>
          <w:p w14:paraId="3C0B7422"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44.4</w:t>
            </w:r>
          </w:p>
        </w:tc>
        <w:tc>
          <w:tcPr>
            <w:tcW w:w="1620" w:type="dxa"/>
            <w:hideMark/>
          </w:tcPr>
          <w:p w14:paraId="1E731329"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0.8</w:t>
            </w:r>
          </w:p>
        </w:tc>
        <w:tc>
          <w:tcPr>
            <w:tcW w:w="3325" w:type="dxa"/>
            <w:hideMark/>
          </w:tcPr>
          <w:p w14:paraId="3FB2BCC0" w14:textId="5AC66C1D"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8.30, &lt;0.001</w:t>
            </w:r>
          </w:p>
        </w:tc>
      </w:tr>
      <w:tr w:rsidR="00882612" w:rsidRPr="009C60D8" w14:paraId="0340DC53" w14:textId="77777777" w:rsidTr="00843AF7">
        <w:trPr>
          <w:trHeight w:val="456"/>
        </w:trPr>
        <w:tc>
          <w:tcPr>
            <w:tcW w:w="2790" w:type="dxa"/>
            <w:hideMark/>
          </w:tcPr>
          <w:p w14:paraId="5FB6774A"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1980" w:type="dxa"/>
            <w:hideMark/>
          </w:tcPr>
          <w:p w14:paraId="760B395B"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45.6</w:t>
            </w:r>
          </w:p>
        </w:tc>
        <w:tc>
          <w:tcPr>
            <w:tcW w:w="1530" w:type="dxa"/>
            <w:hideMark/>
          </w:tcPr>
          <w:p w14:paraId="27A45258"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1.5</w:t>
            </w:r>
          </w:p>
        </w:tc>
        <w:tc>
          <w:tcPr>
            <w:tcW w:w="1710" w:type="dxa"/>
            <w:hideMark/>
          </w:tcPr>
          <w:p w14:paraId="65F7BE3A"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47</w:t>
            </w:r>
          </w:p>
        </w:tc>
        <w:tc>
          <w:tcPr>
            <w:tcW w:w="1620" w:type="dxa"/>
            <w:hideMark/>
          </w:tcPr>
          <w:p w14:paraId="6C49A31D"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0.8</w:t>
            </w:r>
          </w:p>
        </w:tc>
        <w:tc>
          <w:tcPr>
            <w:tcW w:w="3325" w:type="dxa"/>
            <w:hideMark/>
          </w:tcPr>
          <w:p w14:paraId="60038CE3" w14:textId="53BED38B"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8.03, &lt;0.001</w:t>
            </w:r>
          </w:p>
        </w:tc>
      </w:tr>
    </w:tbl>
    <w:p w14:paraId="56595643" w14:textId="77777777" w:rsidR="005C39EE" w:rsidRDefault="005C39EE">
      <w:pPr>
        <w:rPr>
          <w:rFonts w:ascii="Times New Roman" w:hAnsi="Times New Roman" w:cs="Times New Roman"/>
          <w:b/>
          <w:bCs/>
        </w:rPr>
      </w:pPr>
    </w:p>
    <w:p w14:paraId="1DFB9164" w14:textId="2CED6836" w:rsidR="00886037" w:rsidRPr="00843AF7" w:rsidRDefault="00843AF7" w:rsidP="00843AF7">
      <w:pPr>
        <w:jc w:val="both"/>
        <w:rPr>
          <w:rFonts w:ascii="Times New Roman" w:hAnsi="Times New Roman" w:cs="Times New Roman"/>
          <w:b/>
          <w:bCs/>
          <w:sz w:val="20"/>
          <w:szCs w:val="20"/>
        </w:rPr>
      </w:pPr>
      <w:r w:rsidRPr="00843AF7">
        <w:rPr>
          <w:rStyle w:val="Strong"/>
          <w:rFonts w:ascii="Times New Roman" w:hAnsi="Times New Roman" w:cs="Times New Roman"/>
          <w:sz w:val="20"/>
          <w:szCs w:val="20"/>
        </w:rPr>
        <w:t>Supplementary Table 11</w:t>
      </w:r>
      <w:r w:rsidRPr="00843AF7">
        <w:rPr>
          <w:rFonts w:ascii="Times New Roman" w:hAnsi="Times New Roman" w:cs="Times New Roman"/>
          <w:sz w:val="20"/>
          <w:szCs w:val="20"/>
        </w:rPr>
        <w:t xml:space="preserve"> shows that mean head circumference was consistently lower in the study group than in the control group at birth and at all follow-up assessments during the first year of life. All between-group differences were statistically significant (p &lt; 0.001), indicating persistently less favorable head growth among children in the study group.</w:t>
      </w:r>
    </w:p>
    <w:p w14:paraId="082A09F2" w14:textId="77777777" w:rsidR="00886037" w:rsidRPr="00843AF7" w:rsidRDefault="00886037" w:rsidP="00843AF7">
      <w:pPr>
        <w:jc w:val="both"/>
        <w:rPr>
          <w:rFonts w:ascii="Times New Roman" w:hAnsi="Times New Roman" w:cs="Times New Roman"/>
          <w:b/>
          <w:bCs/>
          <w:sz w:val="20"/>
          <w:szCs w:val="20"/>
        </w:rPr>
      </w:pPr>
    </w:p>
    <w:p w14:paraId="2EF5793D" w14:textId="77777777" w:rsidR="00886037" w:rsidRDefault="00886037">
      <w:pPr>
        <w:rPr>
          <w:rFonts w:ascii="Times New Roman" w:hAnsi="Times New Roman" w:cs="Times New Roman"/>
          <w:b/>
          <w:bCs/>
        </w:rPr>
      </w:pPr>
    </w:p>
    <w:p w14:paraId="5B7EE0D6" w14:textId="77777777" w:rsidR="00843AF7" w:rsidRDefault="00843AF7">
      <w:pPr>
        <w:rPr>
          <w:rFonts w:ascii="Times New Roman" w:hAnsi="Times New Roman" w:cs="Times New Roman"/>
          <w:b/>
          <w:bCs/>
        </w:rPr>
      </w:pPr>
    </w:p>
    <w:p w14:paraId="472666DF" w14:textId="77777777" w:rsidR="00843AF7" w:rsidRDefault="00843AF7">
      <w:pPr>
        <w:rPr>
          <w:rFonts w:ascii="Times New Roman" w:hAnsi="Times New Roman" w:cs="Times New Roman"/>
          <w:b/>
          <w:bCs/>
        </w:rPr>
      </w:pPr>
    </w:p>
    <w:p w14:paraId="27D91A45" w14:textId="77777777" w:rsidR="00843AF7" w:rsidRDefault="00843AF7">
      <w:pPr>
        <w:rPr>
          <w:rFonts w:ascii="Times New Roman" w:hAnsi="Times New Roman" w:cs="Times New Roman"/>
          <w:b/>
          <w:bCs/>
        </w:rPr>
      </w:pPr>
    </w:p>
    <w:p w14:paraId="56392B71" w14:textId="77777777" w:rsidR="00843AF7" w:rsidRDefault="00843AF7">
      <w:pPr>
        <w:rPr>
          <w:rFonts w:ascii="Times New Roman" w:hAnsi="Times New Roman" w:cs="Times New Roman"/>
          <w:b/>
          <w:bCs/>
        </w:rPr>
      </w:pPr>
    </w:p>
    <w:p w14:paraId="5FA28CDB" w14:textId="77777777" w:rsidR="00843AF7" w:rsidRDefault="00843AF7">
      <w:pPr>
        <w:rPr>
          <w:rFonts w:ascii="Times New Roman" w:hAnsi="Times New Roman" w:cs="Times New Roman"/>
          <w:b/>
          <w:bCs/>
        </w:rPr>
      </w:pPr>
    </w:p>
    <w:p w14:paraId="5301ECD3" w14:textId="77777777" w:rsidR="00843AF7" w:rsidRDefault="00843AF7">
      <w:pPr>
        <w:rPr>
          <w:rFonts w:ascii="Times New Roman" w:hAnsi="Times New Roman" w:cs="Times New Roman"/>
          <w:b/>
          <w:bCs/>
        </w:rPr>
      </w:pPr>
    </w:p>
    <w:p w14:paraId="3E43298D" w14:textId="77777777" w:rsidR="00843AF7" w:rsidRDefault="00843AF7">
      <w:pPr>
        <w:rPr>
          <w:rFonts w:ascii="Times New Roman" w:hAnsi="Times New Roman" w:cs="Times New Roman"/>
          <w:b/>
          <w:bCs/>
        </w:rPr>
      </w:pPr>
    </w:p>
    <w:p w14:paraId="10D1D5AD" w14:textId="77777777" w:rsidR="00843AF7" w:rsidRDefault="00843AF7">
      <w:pPr>
        <w:rPr>
          <w:rFonts w:ascii="Times New Roman" w:hAnsi="Times New Roman" w:cs="Times New Roman"/>
          <w:b/>
          <w:bCs/>
        </w:rPr>
      </w:pPr>
    </w:p>
    <w:p w14:paraId="40AB7EC0" w14:textId="77777777" w:rsidR="00843AF7" w:rsidRDefault="00843AF7">
      <w:pPr>
        <w:rPr>
          <w:rFonts w:ascii="Times New Roman" w:hAnsi="Times New Roman" w:cs="Times New Roman"/>
          <w:b/>
          <w:bCs/>
        </w:rPr>
      </w:pPr>
    </w:p>
    <w:p w14:paraId="37584064" w14:textId="5CFF13E7" w:rsidR="00A67558" w:rsidRPr="00886037" w:rsidRDefault="00E47034">
      <w:pPr>
        <w:rPr>
          <w:rFonts w:ascii="Times New Roman" w:hAnsi="Times New Roman" w:cs="Times New Roman"/>
          <w:b/>
          <w:bCs/>
        </w:rPr>
      </w:pPr>
      <w:r w:rsidRPr="00882612">
        <w:rPr>
          <w:rFonts w:ascii="Times New Roman" w:hAnsi="Times New Roman" w:cs="Times New Roman"/>
          <w:b/>
          <w:bCs/>
        </w:rPr>
        <w:lastRenderedPageBreak/>
        <w:t xml:space="preserve">Supplementary </w:t>
      </w:r>
      <w:r w:rsidR="00886037">
        <w:rPr>
          <w:rFonts w:ascii="Times New Roman" w:hAnsi="Times New Roman" w:cs="Times New Roman"/>
          <w:b/>
          <w:bCs/>
        </w:rPr>
        <w:t>Table</w:t>
      </w:r>
      <w:r w:rsidRPr="00882612">
        <w:rPr>
          <w:rFonts w:ascii="Times New Roman" w:hAnsi="Times New Roman" w:cs="Times New Roman"/>
          <w:b/>
          <w:bCs/>
        </w:rPr>
        <w:t xml:space="preserve"> </w:t>
      </w:r>
      <w:r w:rsidR="00886037">
        <w:rPr>
          <w:rFonts w:ascii="Times New Roman" w:hAnsi="Times New Roman" w:cs="Times New Roman"/>
          <w:b/>
          <w:bCs/>
        </w:rPr>
        <w:t>12</w:t>
      </w:r>
      <w:r w:rsidR="00DC4CF9" w:rsidRPr="00882612">
        <w:rPr>
          <w:rFonts w:ascii="Times New Roman" w:hAnsi="Times New Roman" w:cs="Times New Roman"/>
          <w:b/>
          <w:bCs/>
        </w:rPr>
        <w:t>.</w:t>
      </w:r>
    </w:p>
    <w:tbl>
      <w:tblPr>
        <w:tblStyle w:val="TableGrid"/>
        <w:tblW w:w="12955" w:type="dxa"/>
        <w:tblLook w:val="04A0" w:firstRow="1" w:lastRow="0" w:firstColumn="1" w:lastColumn="0" w:noHBand="0" w:noVBand="1"/>
      </w:tblPr>
      <w:tblGrid>
        <w:gridCol w:w="2560"/>
        <w:gridCol w:w="1940"/>
        <w:gridCol w:w="1500"/>
        <w:gridCol w:w="1660"/>
        <w:gridCol w:w="1720"/>
        <w:gridCol w:w="3575"/>
      </w:tblGrid>
      <w:tr w:rsidR="00A67558" w:rsidRPr="009C60D8" w14:paraId="5C338F93" w14:textId="77777777" w:rsidTr="00843AF7">
        <w:trPr>
          <w:trHeight w:val="450"/>
        </w:trPr>
        <w:tc>
          <w:tcPr>
            <w:tcW w:w="12955" w:type="dxa"/>
            <w:gridSpan w:val="6"/>
            <w:noWrap/>
            <w:hideMark/>
          </w:tcPr>
          <w:p w14:paraId="7DDC5ED0" w14:textId="57613173" w:rsidR="00652329" w:rsidRPr="00886037" w:rsidRDefault="00652329" w:rsidP="00886037">
            <w:pPr>
              <w:rPr>
                <w:rFonts w:ascii="Times New Roman" w:eastAsia="Times New Roman" w:hAnsi="Times New Roman" w:cs="Times New Roman"/>
                <w:b/>
                <w:bCs/>
              </w:rPr>
            </w:pPr>
            <w:bookmarkStart w:id="3" w:name="_Hlk224166085"/>
          </w:p>
          <w:p w14:paraId="2B857AA9" w14:textId="7D7CAE74" w:rsidR="00A67558" w:rsidRPr="005B7805" w:rsidRDefault="00A67558" w:rsidP="00A67558">
            <w:pPr>
              <w:jc w:val="center"/>
              <w:rPr>
                <w:rFonts w:ascii="Times New Roman" w:eastAsia="Times New Roman" w:hAnsi="Times New Roman" w:cs="Times New Roman"/>
                <w:b/>
                <w:bCs/>
                <w:sz w:val="24"/>
                <w:szCs w:val="24"/>
              </w:rPr>
            </w:pPr>
            <w:r w:rsidRPr="005B7805">
              <w:rPr>
                <w:rFonts w:ascii="Times New Roman" w:eastAsia="Times New Roman" w:hAnsi="Times New Roman" w:cs="Times New Roman"/>
                <w:b/>
                <w:bCs/>
                <w:sz w:val="24"/>
                <w:szCs w:val="24"/>
              </w:rPr>
              <w:t xml:space="preserve">The indicators of child chest circumference </w:t>
            </w:r>
            <w:r w:rsidR="00D778B2" w:rsidRPr="005B7805">
              <w:rPr>
                <w:rFonts w:ascii="Times New Roman" w:eastAsia="Times New Roman" w:hAnsi="Times New Roman" w:cs="Times New Roman"/>
                <w:b/>
                <w:bCs/>
                <w:sz w:val="24"/>
                <w:szCs w:val="24"/>
              </w:rPr>
              <w:t>in</w:t>
            </w:r>
            <w:r w:rsidRPr="005B7805">
              <w:rPr>
                <w:rFonts w:ascii="Times New Roman" w:eastAsia="Times New Roman" w:hAnsi="Times New Roman" w:cs="Times New Roman"/>
                <w:b/>
                <w:bCs/>
                <w:sz w:val="24"/>
                <w:szCs w:val="24"/>
              </w:rPr>
              <w:t xml:space="preserve"> different </w:t>
            </w:r>
            <w:r w:rsidR="00D778B2" w:rsidRPr="005B7805">
              <w:rPr>
                <w:rFonts w:ascii="Times New Roman" w:eastAsia="Times New Roman" w:hAnsi="Times New Roman" w:cs="Times New Roman"/>
                <w:b/>
                <w:bCs/>
                <w:sz w:val="24"/>
                <w:szCs w:val="24"/>
              </w:rPr>
              <w:t xml:space="preserve">age-groups </w:t>
            </w:r>
            <w:r w:rsidRPr="005B7805">
              <w:rPr>
                <w:rFonts w:ascii="Times New Roman" w:eastAsia="Times New Roman" w:hAnsi="Times New Roman" w:cs="Times New Roman"/>
                <w:b/>
                <w:bCs/>
                <w:sz w:val="24"/>
                <w:szCs w:val="24"/>
              </w:rPr>
              <w:t>in the study and control groups</w:t>
            </w:r>
            <w:bookmarkEnd w:id="3"/>
          </w:p>
          <w:p w14:paraId="333DA276" w14:textId="77777777" w:rsidR="00882612" w:rsidRPr="009C60D8" w:rsidRDefault="00882612" w:rsidP="00A67558">
            <w:pPr>
              <w:jc w:val="center"/>
              <w:rPr>
                <w:rFonts w:ascii="Times New Roman" w:eastAsia="Times New Roman" w:hAnsi="Times New Roman" w:cs="Times New Roman"/>
              </w:rPr>
            </w:pPr>
          </w:p>
          <w:p w14:paraId="5AF09FE9" w14:textId="0A2E4122" w:rsidR="00652329" w:rsidRPr="009C60D8" w:rsidRDefault="00652329" w:rsidP="00A67558">
            <w:pPr>
              <w:jc w:val="center"/>
              <w:rPr>
                <w:rFonts w:ascii="Times New Roman" w:eastAsia="Times New Roman" w:hAnsi="Times New Roman" w:cs="Times New Roman"/>
              </w:rPr>
            </w:pPr>
          </w:p>
        </w:tc>
      </w:tr>
      <w:tr w:rsidR="00A67558" w:rsidRPr="009C60D8" w14:paraId="074F9682" w14:textId="77777777" w:rsidTr="00843AF7">
        <w:trPr>
          <w:trHeight w:val="312"/>
        </w:trPr>
        <w:tc>
          <w:tcPr>
            <w:tcW w:w="2560" w:type="dxa"/>
            <w:hideMark/>
          </w:tcPr>
          <w:p w14:paraId="2C82E032"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Study period</w:t>
            </w:r>
          </w:p>
        </w:tc>
        <w:tc>
          <w:tcPr>
            <w:tcW w:w="1940" w:type="dxa"/>
            <w:hideMark/>
          </w:tcPr>
          <w:p w14:paraId="33DF99CF"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Study group</w:t>
            </w:r>
          </w:p>
        </w:tc>
        <w:tc>
          <w:tcPr>
            <w:tcW w:w="1500" w:type="dxa"/>
            <w:hideMark/>
          </w:tcPr>
          <w:p w14:paraId="241C6428" w14:textId="77777777" w:rsidR="00A67558" w:rsidRPr="009C60D8" w:rsidRDefault="00A67558" w:rsidP="00A67558">
            <w:pPr>
              <w:jc w:val="center"/>
              <w:rPr>
                <w:rFonts w:ascii="Times New Roman" w:eastAsia="Times New Roman" w:hAnsi="Times New Roman" w:cs="Times New Roman"/>
              </w:rPr>
            </w:pPr>
          </w:p>
        </w:tc>
        <w:tc>
          <w:tcPr>
            <w:tcW w:w="1660" w:type="dxa"/>
            <w:hideMark/>
          </w:tcPr>
          <w:p w14:paraId="703B10B8"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Control group</w:t>
            </w:r>
          </w:p>
        </w:tc>
        <w:tc>
          <w:tcPr>
            <w:tcW w:w="1720" w:type="dxa"/>
            <w:hideMark/>
          </w:tcPr>
          <w:p w14:paraId="24FD59E8" w14:textId="77777777" w:rsidR="00A67558" w:rsidRPr="009C60D8" w:rsidRDefault="00A67558" w:rsidP="00A67558">
            <w:pPr>
              <w:jc w:val="center"/>
              <w:rPr>
                <w:rFonts w:ascii="Times New Roman" w:eastAsia="Times New Roman" w:hAnsi="Times New Roman" w:cs="Times New Roman"/>
              </w:rPr>
            </w:pPr>
          </w:p>
        </w:tc>
        <w:tc>
          <w:tcPr>
            <w:tcW w:w="3575" w:type="dxa"/>
            <w:hideMark/>
          </w:tcPr>
          <w:p w14:paraId="266EE4E3" w14:textId="77777777" w:rsidR="00A67558" w:rsidRPr="009C60D8" w:rsidRDefault="00A67558" w:rsidP="00A67558">
            <w:pPr>
              <w:jc w:val="center"/>
              <w:rPr>
                <w:rFonts w:ascii="Times New Roman" w:eastAsia="Times New Roman" w:hAnsi="Times New Roman" w:cs="Times New Roman"/>
              </w:rPr>
            </w:pPr>
            <w:r w:rsidRPr="009C60D8">
              <w:rPr>
                <w:rFonts w:ascii="Times New Roman" w:eastAsia="Times New Roman" w:hAnsi="Times New Roman" w:cs="Times New Roman"/>
              </w:rPr>
              <w:t>t-test, p</w:t>
            </w:r>
          </w:p>
        </w:tc>
      </w:tr>
      <w:tr w:rsidR="00A67558" w:rsidRPr="009C60D8" w14:paraId="68C84555" w14:textId="77777777" w:rsidTr="00843AF7">
        <w:trPr>
          <w:trHeight w:val="312"/>
        </w:trPr>
        <w:tc>
          <w:tcPr>
            <w:tcW w:w="2560" w:type="dxa"/>
            <w:hideMark/>
          </w:tcPr>
          <w:p w14:paraId="134DBBFE" w14:textId="77777777" w:rsidR="00A67558" w:rsidRPr="009C60D8" w:rsidRDefault="00A67558" w:rsidP="00A67558">
            <w:pPr>
              <w:jc w:val="center"/>
              <w:rPr>
                <w:rFonts w:ascii="Times New Roman" w:eastAsia="Times New Roman" w:hAnsi="Times New Roman" w:cs="Times New Roman"/>
              </w:rPr>
            </w:pPr>
          </w:p>
        </w:tc>
        <w:tc>
          <w:tcPr>
            <w:tcW w:w="1940" w:type="dxa"/>
            <w:hideMark/>
          </w:tcPr>
          <w:p w14:paraId="2831ACAF"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500" w:type="dxa"/>
            <w:hideMark/>
          </w:tcPr>
          <w:p w14:paraId="14BA6BE6"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SD</w:t>
            </w:r>
          </w:p>
        </w:tc>
        <w:tc>
          <w:tcPr>
            <w:tcW w:w="1660" w:type="dxa"/>
            <w:hideMark/>
          </w:tcPr>
          <w:p w14:paraId="4ECA247B"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Mean</w:t>
            </w:r>
          </w:p>
        </w:tc>
        <w:tc>
          <w:tcPr>
            <w:tcW w:w="1720" w:type="dxa"/>
            <w:hideMark/>
          </w:tcPr>
          <w:p w14:paraId="3BE658ED"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SD</w:t>
            </w:r>
          </w:p>
        </w:tc>
        <w:tc>
          <w:tcPr>
            <w:tcW w:w="3575" w:type="dxa"/>
            <w:hideMark/>
          </w:tcPr>
          <w:p w14:paraId="0EEE5890" w14:textId="77777777" w:rsidR="00A67558" w:rsidRPr="009C60D8" w:rsidRDefault="00A67558" w:rsidP="00A67558">
            <w:pPr>
              <w:rPr>
                <w:rFonts w:ascii="Times New Roman" w:eastAsia="Times New Roman" w:hAnsi="Times New Roman" w:cs="Times New Roman"/>
              </w:rPr>
            </w:pPr>
          </w:p>
        </w:tc>
      </w:tr>
      <w:tr w:rsidR="00A67558" w:rsidRPr="009C60D8" w14:paraId="2F94BB4A" w14:textId="77777777" w:rsidTr="00843AF7">
        <w:trPr>
          <w:trHeight w:val="315"/>
        </w:trPr>
        <w:tc>
          <w:tcPr>
            <w:tcW w:w="2560" w:type="dxa"/>
            <w:hideMark/>
          </w:tcPr>
          <w:p w14:paraId="6618B07C"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At birth</w:t>
            </w:r>
          </w:p>
        </w:tc>
        <w:tc>
          <w:tcPr>
            <w:tcW w:w="1940" w:type="dxa"/>
            <w:hideMark/>
          </w:tcPr>
          <w:p w14:paraId="5C376062"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31.5</w:t>
            </w:r>
          </w:p>
        </w:tc>
        <w:tc>
          <w:tcPr>
            <w:tcW w:w="1500" w:type="dxa"/>
            <w:hideMark/>
          </w:tcPr>
          <w:p w14:paraId="5379798D"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2</w:t>
            </w:r>
          </w:p>
        </w:tc>
        <w:tc>
          <w:tcPr>
            <w:tcW w:w="1660" w:type="dxa"/>
            <w:hideMark/>
          </w:tcPr>
          <w:p w14:paraId="7638E9EA"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32.8</w:t>
            </w:r>
          </w:p>
        </w:tc>
        <w:tc>
          <w:tcPr>
            <w:tcW w:w="1720" w:type="dxa"/>
            <w:hideMark/>
          </w:tcPr>
          <w:p w14:paraId="0072B218"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1.1</w:t>
            </w:r>
          </w:p>
        </w:tc>
        <w:tc>
          <w:tcPr>
            <w:tcW w:w="3575" w:type="dxa"/>
            <w:hideMark/>
          </w:tcPr>
          <w:p w14:paraId="4B26EE67" w14:textId="74C20ECD"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5.55, &lt;0.001</w:t>
            </w:r>
          </w:p>
        </w:tc>
      </w:tr>
      <w:tr w:rsidR="00A67558" w:rsidRPr="009C60D8" w14:paraId="66F21DE5" w14:textId="77777777" w:rsidTr="00843AF7">
        <w:trPr>
          <w:trHeight w:val="369"/>
        </w:trPr>
        <w:tc>
          <w:tcPr>
            <w:tcW w:w="2560" w:type="dxa"/>
            <w:hideMark/>
          </w:tcPr>
          <w:p w14:paraId="77E1CAF7"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1–3 months after birth</w:t>
            </w:r>
          </w:p>
        </w:tc>
        <w:tc>
          <w:tcPr>
            <w:tcW w:w="1940" w:type="dxa"/>
            <w:hideMark/>
          </w:tcPr>
          <w:p w14:paraId="2C3451B4"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35.6</w:t>
            </w:r>
          </w:p>
        </w:tc>
        <w:tc>
          <w:tcPr>
            <w:tcW w:w="1500" w:type="dxa"/>
            <w:hideMark/>
          </w:tcPr>
          <w:p w14:paraId="6E2F367D"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1.9</w:t>
            </w:r>
          </w:p>
        </w:tc>
        <w:tc>
          <w:tcPr>
            <w:tcW w:w="1660" w:type="dxa"/>
            <w:hideMark/>
          </w:tcPr>
          <w:p w14:paraId="244A39EB"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37.1</w:t>
            </w:r>
          </w:p>
        </w:tc>
        <w:tc>
          <w:tcPr>
            <w:tcW w:w="1720" w:type="dxa"/>
            <w:hideMark/>
          </w:tcPr>
          <w:p w14:paraId="4E9CC469"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1.4</w:t>
            </w:r>
          </w:p>
        </w:tc>
        <w:tc>
          <w:tcPr>
            <w:tcW w:w="3575" w:type="dxa"/>
            <w:hideMark/>
          </w:tcPr>
          <w:p w14:paraId="6F27DA64" w14:textId="51BDADD1"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6.20, &lt;0.001</w:t>
            </w:r>
          </w:p>
        </w:tc>
      </w:tr>
      <w:tr w:rsidR="00A67558" w:rsidRPr="009C60D8" w14:paraId="77A6C1C9" w14:textId="77777777" w:rsidTr="00843AF7">
        <w:trPr>
          <w:trHeight w:val="351"/>
        </w:trPr>
        <w:tc>
          <w:tcPr>
            <w:tcW w:w="2560" w:type="dxa"/>
            <w:hideMark/>
          </w:tcPr>
          <w:p w14:paraId="7171C5DC"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5–7 months after birth</w:t>
            </w:r>
          </w:p>
        </w:tc>
        <w:tc>
          <w:tcPr>
            <w:tcW w:w="1940" w:type="dxa"/>
            <w:hideMark/>
          </w:tcPr>
          <w:p w14:paraId="34C089CD"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41.8</w:t>
            </w:r>
          </w:p>
        </w:tc>
        <w:tc>
          <w:tcPr>
            <w:tcW w:w="1500" w:type="dxa"/>
            <w:hideMark/>
          </w:tcPr>
          <w:p w14:paraId="59734122"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1.7</w:t>
            </w:r>
          </w:p>
        </w:tc>
        <w:tc>
          <w:tcPr>
            <w:tcW w:w="1660" w:type="dxa"/>
            <w:hideMark/>
          </w:tcPr>
          <w:p w14:paraId="35969004"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43.2</w:t>
            </w:r>
          </w:p>
        </w:tc>
        <w:tc>
          <w:tcPr>
            <w:tcW w:w="1720" w:type="dxa"/>
            <w:hideMark/>
          </w:tcPr>
          <w:p w14:paraId="6C1FBB0C"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0.9</w:t>
            </w:r>
          </w:p>
        </w:tc>
        <w:tc>
          <w:tcPr>
            <w:tcW w:w="3575" w:type="dxa"/>
            <w:hideMark/>
          </w:tcPr>
          <w:p w14:paraId="1857B426" w14:textId="3BC3631A"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7.09, &lt;0.001</w:t>
            </w:r>
          </w:p>
        </w:tc>
      </w:tr>
      <w:tr w:rsidR="00A67558" w:rsidRPr="009C60D8" w14:paraId="0247EC44" w14:textId="77777777" w:rsidTr="00843AF7">
        <w:trPr>
          <w:trHeight w:val="351"/>
        </w:trPr>
        <w:tc>
          <w:tcPr>
            <w:tcW w:w="2560" w:type="dxa"/>
            <w:hideMark/>
          </w:tcPr>
          <w:p w14:paraId="53652DC3" w14:textId="77777777"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11–13 months after birth</w:t>
            </w:r>
          </w:p>
        </w:tc>
        <w:tc>
          <w:tcPr>
            <w:tcW w:w="1940" w:type="dxa"/>
            <w:hideMark/>
          </w:tcPr>
          <w:p w14:paraId="6B99617C"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47.3</w:t>
            </w:r>
          </w:p>
        </w:tc>
        <w:tc>
          <w:tcPr>
            <w:tcW w:w="1500" w:type="dxa"/>
            <w:hideMark/>
          </w:tcPr>
          <w:p w14:paraId="763DD578"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1.6</w:t>
            </w:r>
          </w:p>
        </w:tc>
        <w:tc>
          <w:tcPr>
            <w:tcW w:w="1660" w:type="dxa"/>
            <w:hideMark/>
          </w:tcPr>
          <w:p w14:paraId="3D334D83"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48.9</w:t>
            </w:r>
          </w:p>
        </w:tc>
        <w:tc>
          <w:tcPr>
            <w:tcW w:w="1720" w:type="dxa"/>
            <w:hideMark/>
          </w:tcPr>
          <w:p w14:paraId="74316A3C" w14:textId="77777777" w:rsidR="00A67558" w:rsidRPr="009C60D8" w:rsidRDefault="00A67558" w:rsidP="00A67558">
            <w:pPr>
              <w:jc w:val="right"/>
              <w:rPr>
                <w:rFonts w:ascii="Times New Roman" w:eastAsia="Times New Roman" w:hAnsi="Times New Roman" w:cs="Times New Roman"/>
              </w:rPr>
            </w:pPr>
            <w:r w:rsidRPr="009C60D8">
              <w:rPr>
                <w:rFonts w:ascii="Times New Roman" w:eastAsia="Times New Roman" w:hAnsi="Times New Roman" w:cs="Times New Roman"/>
              </w:rPr>
              <w:t>1</w:t>
            </w:r>
          </w:p>
        </w:tc>
        <w:tc>
          <w:tcPr>
            <w:tcW w:w="3575" w:type="dxa"/>
            <w:hideMark/>
          </w:tcPr>
          <w:p w14:paraId="26C58339" w14:textId="336B7063" w:rsidR="00A67558" w:rsidRPr="009C60D8" w:rsidRDefault="00A67558" w:rsidP="00A67558">
            <w:pPr>
              <w:rPr>
                <w:rFonts w:ascii="Times New Roman" w:eastAsia="Times New Roman" w:hAnsi="Times New Roman" w:cs="Times New Roman"/>
              </w:rPr>
            </w:pPr>
            <w:r w:rsidRPr="009C60D8">
              <w:rPr>
                <w:rFonts w:ascii="Times New Roman" w:eastAsia="Times New Roman" w:hAnsi="Times New Roman" w:cs="Times New Roman"/>
              </w:rPr>
              <w:t>8.27, &lt;0.001</w:t>
            </w:r>
          </w:p>
        </w:tc>
      </w:tr>
    </w:tbl>
    <w:p w14:paraId="60AAD6BA" w14:textId="094083A9" w:rsidR="00886037" w:rsidRPr="00843AF7" w:rsidRDefault="00843AF7" w:rsidP="00843AF7">
      <w:pPr>
        <w:spacing w:before="100" w:beforeAutospacing="1" w:after="100" w:afterAutospacing="1" w:line="240" w:lineRule="auto"/>
        <w:jc w:val="both"/>
        <w:rPr>
          <w:rFonts w:ascii="Times New Roman" w:hAnsi="Times New Roman" w:cs="Times New Roman"/>
          <w:b/>
          <w:bCs/>
          <w:sz w:val="20"/>
          <w:szCs w:val="20"/>
        </w:rPr>
      </w:pPr>
      <w:r w:rsidRPr="00843AF7">
        <w:rPr>
          <w:rStyle w:val="Strong"/>
          <w:rFonts w:ascii="Times New Roman" w:hAnsi="Times New Roman" w:cs="Times New Roman"/>
          <w:sz w:val="20"/>
          <w:szCs w:val="20"/>
        </w:rPr>
        <w:t>Supplementary Table 12</w:t>
      </w:r>
      <w:r w:rsidRPr="00843AF7">
        <w:rPr>
          <w:rFonts w:ascii="Times New Roman" w:hAnsi="Times New Roman" w:cs="Times New Roman"/>
          <w:sz w:val="20"/>
          <w:szCs w:val="20"/>
        </w:rPr>
        <w:t xml:space="preserve"> shows that mean chest circumference was consistently lower in the study group than in the control group at birth and at all follow-up assessments during the first year of life. All between-group differences were statistically significant (p &lt; 0.001), indicating persistently less favorable chest growth among children in the study group.</w:t>
      </w:r>
    </w:p>
    <w:p w14:paraId="39B38CCF" w14:textId="77777777" w:rsidR="00886037" w:rsidRPr="00843AF7" w:rsidRDefault="00886037" w:rsidP="00843AF7">
      <w:pPr>
        <w:spacing w:before="100" w:beforeAutospacing="1" w:after="100" w:afterAutospacing="1" w:line="240" w:lineRule="auto"/>
        <w:jc w:val="both"/>
        <w:rPr>
          <w:rFonts w:ascii="Times New Roman" w:hAnsi="Times New Roman" w:cs="Times New Roman"/>
          <w:b/>
          <w:bCs/>
          <w:sz w:val="20"/>
          <w:szCs w:val="20"/>
        </w:rPr>
      </w:pPr>
    </w:p>
    <w:p w14:paraId="4E41F6BC" w14:textId="77777777" w:rsidR="00886037" w:rsidRPr="00843AF7" w:rsidRDefault="00886037" w:rsidP="00843AF7">
      <w:pPr>
        <w:spacing w:before="100" w:beforeAutospacing="1" w:after="100" w:afterAutospacing="1" w:line="240" w:lineRule="auto"/>
        <w:jc w:val="both"/>
        <w:rPr>
          <w:rFonts w:ascii="Times New Roman" w:hAnsi="Times New Roman" w:cs="Times New Roman"/>
          <w:b/>
          <w:bCs/>
          <w:sz w:val="20"/>
          <w:szCs w:val="20"/>
        </w:rPr>
      </w:pPr>
    </w:p>
    <w:p w14:paraId="3E7EE1CD" w14:textId="77777777" w:rsidR="00886037" w:rsidRPr="00843AF7" w:rsidRDefault="00886037" w:rsidP="00843AF7">
      <w:pPr>
        <w:spacing w:before="100" w:beforeAutospacing="1" w:after="100" w:afterAutospacing="1" w:line="240" w:lineRule="auto"/>
        <w:jc w:val="both"/>
        <w:rPr>
          <w:rFonts w:ascii="Times New Roman" w:hAnsi="Times New Roman" w:cs="Times New Roman"/>
          <w:b/>
          <w:bCs/>
          <w:sz w:val="20"/>
          <w:szCs w:val="20"/>
        </w:rPr>
      </w:pPr>
    </w:p>
    <w:p w14:paraId="0D68CC58" w14:textId="77777777" w:rsidR="00886037" w:rsidRDefault="00886037" w:rsidP="003F57AB">
      <w:pPr>
        <w:spacing w:before="100" w:beforeAutospacing="1" w:after="100" w:afterAutospacing="1" w:line="240" w:lineRule="auto"/>
        <w:rPr>
          <w:rFonts w:ascii="Times New Roman" w:hAnsi="Times New Roman" w:cs="Times New Roman"/>
          <w:b/>
          <w:bCs/>
        </w:rPr>
      </w:pPr>
    </w:p>
    <w:p w14:paraId="63F09789" w14:textId="77777777" w:rsidR="00886037" w:rsidRDefault="00886037" w:rsidP="003F57AB">
      <w:pPr>
        <w:spacing w:before="100" w:beforeAutospacing="1" w:after="100" w:afterAutospacing="1" w:line="240" w:lineRule="auto"/>
        <w:rPr>
          <w:rFonts w:ascii="Times New Roman" w:hAnsi="Times New Roman" w:cs="Times New Roman"/>
          <w:b/>
          <w:bCs/>
        </w:rPr>
      </w:pPr>
    </w:p>
    <w:p w14:paraId="2BF7B3BE" w14:textId="77777777" w:rsidR="00886037" w:rsidRDefault="00886037" w:rsidP="003F57AB">
      <w:pPr>
        <w:spacing w:before="100" w:beforeAutospacing="1" w:after="100" w:afterAutospacing="1" w:line="240" w:lineRule="auto"/>
        <w:rPr>
          <w:rFonts w:ascii="Times New Roman" w:hAnsi="Times New Roman" w:cs="Times New Roman"/>
          <w:b/>
          <w:bCs/>
        </w:rPr>
      </w:pPr>
    </w:p>
    <w:p w14:paraId="0847FB47" w14:textId="77777777" w:rsidR="00886037" w:rsidRDefault="00886037" w:rsidP="003F57AB">
      <w:pPr>
        <w:spacing w:before="100" w:beforeAutospacing="1" w:after="100" w:afterAutospacing="1" w:line="240" w:lineRule="auto"/>
        <w:rPr>
          <w:rFonts w:ascii="Times New Roman" w:hAnsi="Times New Roman" w:cs="Times New Roman"/>
          <w:b/>
          <w:bCs/>
        </w:rPr>
      </w:pPr>
    </w:p>
    <w:p w14:paraId="53EA0FC1" w14:textId="77777777" w:rsidR="00886037" w:rsidRDefault="00886037" w:rsidP="003F57AB">
      <w:pPr>
        <w:spacing w:before="100" w:beforeAutospacing="1" w:after="100" w:afterAutospacing="1" w:line="240" w:lineRule="auto"/>
        <w:rPr>
          <w:rFonts w:ascii="Times New Roman" w:hAnsi="Times New Roman" w:cs="Times New Roman"/>
          <w:b/>
          <w:bCs/>
        </w:rPr>
      </w:pPr>
    </w:p>
    <w:p w14:paraId="0E88ADE7" w14:textId="77777777" w:rsidR="00886037" w:rsidRDefault="00886037" w:rsidP="003F57AB">
      <w:pPr>
        <w:spacing w:before="100" w:beforeAutospacing="1" w:after="100" w:afterAutospacing="1" w:line="240" w:lineRule="auto"/>
        <w:rPr>
          <w:rFonts w:ascii="Times New Roman" w:hAnsi="Times New Roman" w:cs="Times New Roman"/>
          <w:b/>
          <w:bCs/>
        </w:rPr>
      </w:pPr>
    </w:p>
    <w:p w14:paraId="58387699" w14:textId="501DE70D" w:rsidR="00E47034" w:rsidRPr="00882612" w:rsidRDefault="00E47034" w:rsidP="003F57AB">
      <w:pPr>
        <w:spacing w:before="100" w:beforeAutospacing="1" w:after="100" w:afterAutospacing="1" w:line="240" w:lineRule="auto"/>
        <w:rPr>
          <w:rFonts w:ascii="Times New Roman" w:eastAsia="Times New Roman" w:hAnsi="Times New Roman" w:cs="Times New Roman"/>
          <w:b/>
          <w:bCs/>
        </w:rPr>
      </w:pPr>
      <w:r w:rsidRPr="00882612">
        <w:rPr>
          <w:rFonts w:ascii="Times New Roman" w:hAnsi="Times New Roman" w:cs="Times New Roman"/>
          <w:b/>
          <w:bCs/>
        </w:rPr>
        <w:lastRenderedPageBreak/>
        <w:t xml:space="preserve">Supplementary Figure </w:t>
      </w:r>
      <w:r w:rsidR="00886037">
        <w:rPr>
          <w:rFonts w:ascii="Times New Roman" w:hAnsi="Times New Roman" w:cs="Times New Roman"/>
          <w:b/>
          <w:bCs/>
        </w:rPr>
        <w:t>5</w:t>
      </w:r>
      <w:r w:rsidR="00DC4CF9" w:rsidRPr="00882612">
        <w:rPr>
          <w:rFonts w:ascii="Times New Roman" w:hAnsi="Times New Roman" w:cs="Times New Roman"/>
          <w:b/>
          <w:bCs/>
        </w:rPr>
        <w:t>.</w:t>
      </w:r>
      <w:r w:rsidR="003F57AB" w:rsidRPr="00882612">
        <w:rPr>
          <w:rFonts w:ascii="Times New Roman" w:eastAsia="Times New Roman" w:hAnsi="Times New Roman" w:cs="Times New Roman"/>
          <w:b/>
          <w:bCs/>
        </w:rPr>
        <w:t xml:space="preserve">                        </w:t>
      </w:r>
    </w:p>
    <w:p w14:paraId="20EDB37A" w14:textId="54FA7E40" w:rsidR="00A8274D" w:rsidRPr="005B7805" w:rsidRDefault="003F57AB" w:rsidP="00E47034">
      <w:pPr>
        <w:spacing w:before="100" w:beforeAutospacing="1" w:after="100" w:afterAutospacing="1" w:line="240" w:lineRule="auto"/>
        <w:jc w:val="center"/>
        <w:rPr>
          <w:rFonts w:ascii="Times New Roman" w:eastAsia="Times New Roman" w:hAnsi="Times New Roman" w:cs="Times New Roman"/>
          <w:b/>
          <w:bCs/>
          <w:sz w:val="24"/>
          <w:szCs w:val="24"/>
        </w:rPr>
      </w:pPr>
      <w:r w:rsidRPr="005B7805">
        <w:rPr>
          <w:rFonts w:ascii="Times New Roman" w:eastAsia="Times New Roman" w:hAnsi="Times New Roman" w:cs="Times New Roman"/>
          <w:b/>
          <w:bCs/>
          <w:sz w:val="24"/>
          <w:szCs w:val="24"/>
        </w:rPr>
        <w:t xml:space="preserve">ASQ-3 </w:t>
      </w:r>
      <w:r w:rsidR="00552C7E" w:rsidRPr="005B7805">
        <w:rPr>
          <w:rFonts w:ascii="Times New Roman" w:eastAsia="Times New Roman" w:hAnsi="Times New Roman" w:cs="Times New Roman"/>
          <w:b/>
          <w:bCs/>
          <w:sz w:val="24"/>
          <w:szCs w:val="24"/>
        </w:rPr>
        <w:t>I</w:t>
      </w:r>
      <w:r w:rsidRPr="005B7805">
        <w:rPr>
          <w:rFonts w:ascii="Times New Roman" w:eastAsia="Times New Roman" w:hAnsi="Times New Roman" w:cs="Times New Roman"/>
          <w:b/>
          <w:bCs/>
          <w:sz w:val="24"/>
          <w:szCs w:val="24"/>
        </w:rPr>
        <w:t xml:space="preserve">dentified </w:t>
      </w:r>
      <w:r w:rsidR="00552C7E" w:rsidRPr="005B7805">
        <w:rPr>
          <w:rFonts w:ascii="Times New Roman" w:eastAsia="Times New Roman" w:hAnsi="Times New Roman" w:cs="Times New Roman"/>
          <w:b/>
          <w:bCs/>
          <w:sz w:val="24"/>
          <w:szCs w:val="24"/>
        </w:rPr>
        <w:t>A</w:t>
      </w:r>
      <w:r w:rsidRPr="005B7805">
        <w:rPr>
          <w:rFonts w:ascii="Times New Roman" w:eastAsia="Times New Roman" w:hAnsi="Times New Roman" w:cs="Times New Roman"/>
          <w:b/>
          <w:bCs/>
          <w:sz w:val="24"/>
          <w:szCs w:val="24"/>
        </w:rPr>
        <w:t xml:space="preserve">nxiety </w:t>
      </w:r>
      <w:r w:rsidR="00552C7E" w:rsidRPr="005B7805">
        <w:rPr>
          <w:rFonts w:ascii="Times New Roman" w:eastAsia="Times New Roman" w:hAnsi="Times New Roman" w:cs="Times New Roman"/>
          <w:b/>
          <w:bCs/>
          <w:sz w:val="24"/>
          <w:szCs w:val="24"/>
        </w:rPr>
        <w:t>I</w:t>
      </w:r>
      <w:r w:rsidRPr="005B7805">
        <w:rPr>
          <w:rFonts w:ascii="Times New Roman" w:eastAsia="Times New Roman" w:hAnsi="Times New Roman" w:cs="Times New Roman"/>
          <w:b/>
          <w:bCs/>
          <w:sz w:val="24"/>
          <w:szCs w:val="24"/>
        </w:rPr>
        <w:t xml:space="preserve">n </w:t>
      </w:r>
      <w:r w:rsidR="00552C7E" w:rsidRPr="005B7805">
        <w:rPr>
          <w:rFonts w:ascii="Times New Roman" w:eastAsia="Times New Roman" w:hAnsi="Times New Roman" w:cs="Times New Roman"/>
          <w:b/>
          <w:bCs/>
          <w:sz w:val="24"/>
          <w:szCs w:val="24"/>
        </w:rPr>
        <w:t>T</w:t>
      </w:r>
      <w:r w:rsidRPr="005B7805">
        <w:rPr>
          <w:rFonts w:ascii="Times New Roman" w:eastAsia="Times New Roman" w:hAnsi="Times New Roman" w:cs="Times New Roman"/>
          <w:b/>
          <w:bCs/>
          <w:sz w:val="24"/>
          <w:szCs w:val="24"/>
        </w:rPr>
        <w:t xml:space="preserve">he </w:t>
      </w:r>
      <w:r w:rsidR="00552C7E" w:rsidRPr="005B7805">
        <w:rPr>
          <w:rFonts w:ascii="Times New Roman" w:eastAsia="Times New Roman" w:hAnsi="Times New Roman" w:cs="Times New Roman"/>
          <w:b/>
          <w:bCs/>
          <w:sz w:val="24"/>
          <w:szCs w:val="24"/>
        </w:rPr>
        <w:t>S</w:t>
      </w:r>
      <w:r w:rsidRPr="005B7805">
        <w:rPr>
          <w:rFonts w:ascii="Times New Roman" w:eastAsia="Times New Roman" w:hAnsi="Times New Roman" w:cs="Times New Roman"/>
          <w:b/>
          <w:bCs/>
          <w:sz w:val="24"/>
          <w:szCs w:val="24"/>
        </w:rPr>
        <w:t xml:space="preserve">tudy </w:t>
      </w:r>
      <w:r w:rsidR="00552C7E" w:rsidRPr="005B7805">
        <w:rPr>
          <w:rFonts w:ascii="Times New Roman" w:eastAsia="Times New Roman" w:hAnsi="Times New Roman" w:cs="Times New Roman"/>
          <w:b/>
          <w:bCs/>
          <w:sz w:val="24"/>
          <w:szCs w:val="24"/>
        </w:rPr>
        <w:t>A</w:t>
      </w:r>
      <w:r w:rsidRPr="005B7805">
        <w:rPr>
          <w:rFonts w:ascii="Times New Roman" w:eastAsia="Times New Roman" w:hAnsi="Times New Roman" w:cs="Times New Roman"/>
          <w:b/>
          <w:bCs/>
          <w:sz w:val="24"/>
          <w:szCs w:val="24"/>
        </w:rPr>
        <w:t xml:space="preserve">nd </w:t>
      </w:r>
      <w:r w:rsidR="00552C7E" w:rsidRPr="005B7805">
        <w:rPr>
          <w:rFonts w:ascii="Times New Roman" w:eastAsia="Times New Roman" w:hAnsi="Times New Roman" w:cs="Times New Roman"/>
          <w:b/>
          <w:bCs/>
          <w:sz w:val="24"/>
          <w:szCs w:val="24"/>
        </w:rPr>
        <w:t>C</w:t>
      </w:r>
      <w:r w:rsidRPr="005B7805">
        <w:rPr>
          <w:rFonts w:ascii="Times New Roman" w:eastAsia="Times New Roman" w:hAnsi="Times New Roman" w:cs="Times New Roman"/>
          <w:b/>
          <w:bCs/>
          <w:sz w:val="24"/>
          <w:szCs w:val="24"/>
        </w:rPr>
        <w:t xml:space="preserve">ontrol </w:t>
      </w:r>
      <w:r w:rsidR="00552C7E" w:rsidRPr="005B7805">
        <w:rPr>
          <w:rFonts w:ascii="Times New Roman" w:eastAsia="Times New Roman" w:hAnsi="Times New Roman" w:cs="Times New Roman"/>
          <w:b/>
          <w:bCs/>
          <w:sz w:val="24"/>
          <w:szCs w:val="24"/>
        </w:rPr>
        <w:t>G</w:t>
      </w:r>
      <w:r w:rsidRPr="005B7805">
        <w:rPr>
          <w:rFonts w:ascii="Times New Roman" w:eastAsia="Times New Roman" w:hAnsi="Times New Roman" w:cs="Times New Roman"/>
          <w:b/>
          <w:bCs/>
          <w:sz w:val="24"/>
          <w:szCs w:val="24"/>
        </w:rPr>
        <w:t>roups</w:t>
      </w:r>
    </w:p>
    <w:p w14:paraId="24AA5402" w14:textId="2D5CA285" w:rsidR="003F57AB" w:rsidRDefault="003F57AB" w:rsidP="003F57AB">
      <w:pPr>
        <w:rPr>
          <w:rFonts w:ascii="Times New Roman" w:hAnsi="Times New Roman" w:cs="Times New Roman"/>
        </w:rPr>
      </w:pPr>
      <w:r w:rsidRPr="009C60D8">
        <w:rPr>
          <w:rFonts w:ascii="Times New Roman" w:eastAsia="Times New Roman" w:hAnsi="Times New Roman" w:cs="Times New Roman"/>
          <w:noProof/>
        </w:rPr>
        <w:drawing>
          <wp:inline distT="0" distB="0" distL="0" distR="0" wp14:anchorId="0BAE4921" wp14:editId="2C2CAE10">
            <wp:extent cx="7467600" cy="3322320"/>
            <wp:effectExtent l="0" t="0" r="0" b="1143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D3A633" w14:textId="0D2D5A29" w:rsidR="00886037" w:rsidRPr="007C3928" w:rsidRDefault="007C3928" w:rsidP="00432C5C">
      <w:pPr>
        <w:jc w:val="both"/>
        <w:rPr>
          <w:rFonts w:ascii="Times New Roman" w:hAnsi="Times New Roman" w:cs="Times New Roman"/>
        </w:rPr>
      </w:pPr>
      <w:r w:rsidRPr="007C3928">
        <w:rPr>
          <w:rFonts w:ascii="Times New Roman" w:hAnsi="Times New Roman" w:cs="Times New Roman"/>
          <w:b/>
          <w:bCs/>
        </w:rPr>
        <w:t>Supplementary Figure 5</w:t>
      </w:r>
      <w:r w:rsidRPr="007C3928">
        <w:rPr>
          <w:rFonts w:ascii="Times New Roman" w:hAnsi="Times New Roman" w:cs="Times New Roman"/>
        </w:rPr>
        <w:t xml:space="preserve"> shows that ASQ-3–identified anxiety was significantly more frequent in the study group than in the control group at both follow-up assessments. At 5–7 months after birth, anxiety-related concerns were identified in 28.1% of infants in the study group, whereas no such cases were observed in the control group (χ² = 31.31, p &lt; 0.001). At 11–13 months, the prevalence increased to 31.3% in the study group, compared with 1.1% in the control group (χ² = 32.25, p &lt; 0.001). Overall, these findings indicate a markedly higher burden of anxiety-related concerns among infants in the study group during later infancy.</w:t>
      </w:r>
    </w:p>
    <w:p w14:paraId="06CF5CAA" w14:textId="44C01A4C" w:rsidR="007C3928" w:rsidRDefault="007C3928" w:rsidP="00432C5C">
      <w:pPr>
        <w:jc w:val="both"/>
        <w:rPr>
          <w:rFonts w:ascii="Times New Roman" w:hAnsi="Times New Roman" w:cs="Times New Roman"/>
        </w:rPr>
      </w:pPr>
    </w:p>
    <w:p w14:paraId="71F20916" w14:textId="77777777" w:rsidR="00843AF7" w:rsidRDefault="00843AF7" w:rsidP="00432C5C">
      <w:pPr>
        <w:jc w:val="both"/>
        <w:rPr>
          <w:rFonts w:ascii="Times New Roman" w:hAnsi="Times New Roman" w:cs="Times New Roman"/>
        </w:rPr>
      </w:pPr>
    </w:p>
    <w:p w14:paraId="1D9E104F" w14:textId="77777777" w:rsidR="0011551C" w:rsidRDefault="0011551C" w:rsidP="00432C5C">
      <w:pPr>
        <w:jc w:val="both"/>
        <w:rPr>
          <w:rFonts w:ascii="Times New Roman" w:hAnsi="Times New Roman" w:cs="Times New Roman"/>
          <w:b/>
          <w:bCs/>
        </w:rPr>
      </w:pPr>
    </w:p>
    <w:p w14:paraId="0D9BEBA8" w14:textId="1E116D62" w:rsidR="00E47034" w:rsidRPr="00882612" w:rsidRDefault="00E47034">
      <w:pPr>
        <w:rPr>
          <w:rFonts w:ascii="Times New Roman" w:hAnsi="Times New Roman" w:cs="Times New Roman"/>
          <w:b/>
          <w:bCs/>
        </w:rPr>
      </w:pPr>
      <w:r w:rsidRPr="00882612">
        <w:rPr>
          <w:rFonts w:ascii="Times New Roman" w:hAnsi="Times New Roman" w:cs="Times New Roman"/>
          <w:b/>
          <w:bCs/>
        </w:rPr>
        <w:lastRenderedPageBreak/>
        <w:t xml:space="preserve">Supplementary Figure </w:t>
      </w:r>
      <w:r w:rsidR="00886037">
        <w:rPr>
          <w:rFonts w:ascii="Times New Roman" w:hAnsi="Times New Roman" w:cs="Times New Roman"/>
          <w:b/>
          <w:bCs/>
        </w:rPr>
        <w:t>6</w:t>
      </w:r>
      <w:r w:rsidR="00DC4CF9" w:rsidRPr="00882612">
        <w:rPr>
          <w:rFonts w:ascii="Times New Roman" w:hAnsi="Times New Roman" w:cs="Times New Roman"/>
          <w:b/>
          <w:bCs/>
        </w:rPr>
        <w:t>.</w:t>
      </w:r>
      <w:r w:rsidR="001C3251" w:rsidRPr="00882612">
        <w:rPr>
          <w:rFonts w:ascii="Times New Roman" w:hAnsi="Times New Roman" w:cs="Times New Roman"/>
          <w:b/>
          <w:bCs/>
        </w:rPr>
        <w:t xml:space="preserve">                   </w:t>
      </w:r>
    </w:p>
    <w:p w14:paraId="3517ED63" w14:textId="1C79F440" w:rsidR="001C3251" w:rsidRPr="005B7805" w:rsidRDefault="001C3251" w:rsidP="00E47034">
      <w:pPr>
        <w:jc w:val="center"/>
        <w:rPr>
          <w:rFonts w:ascii="Times New Roman" w:hAnsi="Times New Roman" w:cs="Times New Roman"/>
          <w:b/>
          <w:bCs/>
          <w:sz w:val="24"/>
          <w:szCs w:val="24"/>
        </w:rPr>
      </w:pPr>
      <w:r w:rsidRPr="005B7805">
        <w:rPr>
          <w:rFonts w:ascii="Times New Roman" w:hAnsi="Times New Roman" w:cs="Times New Roman"/>
          <w:b/>
          <w:bCs/>
          <w:sz w:val="24"/>
          <w:szCs w:val="24"/>
        </w:rPr>
        <w:t>Saliva Cortisol Levels in GROUP 1 (N=95 randomly performed out of N=172)</w:t>
      </w:r>
    </w:p>
    <w:p w14:paraId="3BC88616" w14:textId="552F0493" w:rsidR="001C3251" w:rsidRPr="009C60D8" w:rsidRDefault="001C3251">
      <w:pPr>
        <w:rPr>
          <w:rFonts w:ascii="Times New Roman" w:hAnsi="Times New Roman" w:cs="Times New Roman"/>
        </w:rPr>
      </w:pPr>
      <w:r w:rsidRPr="009C60D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3E03127" wp14:editId="371F0842">
                <wp:simplePos x="0" y="0"/>
                <wp:positionH relativeFrom="column">
                  <wp:posOffset>3028315</wp:posOffset>
                </wp:positionH>
                <wp:positionV relativeFrom="paragraph">
                  <wp:posOffset>185420</wp:posOffset>
                </wp:positionV>
                <wp:extent cx="1317467" cy="309233"/>
                <wp:effectExtent l="0" t="0" r="0" b="0"/>
                <wp:wrapNone/>
                <wp:docPr id="10" name="Rectangle 9">
                  <a:extLst xmlns:a="http://schemas.openxmlformats.org/drawingml/2006/main">
                    <a:ext uri="{FF2B5EF4-FFF2-40B4-BE49-F238E27FC236}">
                      <a16:creationId xmlns:a16="http://schemas.microsoft.com/office/drawing/2014/main" id="{78DFF29A-B51B-481A-BEC6-1B0A20CB1A52}"/>
                    </a:ext>
                  </a:extLst>
                </wp:docPr>
                <wp:cNvGraphicFramePr/>
                <a:graphic xmlns:a="http://schemas.openxmlformats.org/drawingml/2006/main">
                  <a:graphicData uri="http://schemas.microsoft.com/office/word/2010/wordprocessingShape">
                    <wps:wsp>
                      <wps:cNvSpPr/>
                      <wps:spPr>
                        <a:xfrm>
                          <a:off x="0" y="0"/>
                          <a:ext cx="1317467" cy="309233"/>
                        </a:xfrm>
                        <a:prstGeom prst="rect">
                          <a:avLst/>
                        </a:prstGeom>
                        <a:solidFill>
                          <a:schemeClr val="accent1">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A7849" w14:textId="77777777" w:rsidR="009C1044" w:rsidRDefault="009C1044" w:rsidP="001C3251">
                            <w:pPr>
                              <w:jc w:val="center"/>
                              <w:rPr>
                                <w:sz w:val="24"/>
                                <w:szCs w:val="24"/>
                              </w:rPr>
                            </w:pPr>
                            <w:r>
                              <w:rPr>
                                <w:b/>
                                <w:bCs/>
                                <w:color w:val="FFFFFF" w:themeColor="background1"/>
                                <w:kern w:val="24"/>
                                <w:sz w:val="28"/>
                                <w:szCs w:val="28"/>
                              </w:rPr>
                              <w:t>&gt;1088 pg/mL.</w:t>
                            </w:r>
                          </w:p>
                        </w:txbxContent>
                      </wps:txbx>
                      <wps:bodyPr rtlCol="0" anchor="ctr"/>
                    </wps:wsp>
                  </a:graphicData>
                </a:graphic>
              </wp:anchor>
            </w:drawing>
          </mc:Choice>
          <mc:Fallback>
            <w:pict>
              <v:rect w14:anchorId="33E03127" id="Rectangle 9" o:spid="_x0000_s1026" style="position:absolute;margin-left:238.45pt;margin-top:14.6pt;width:103.75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" fillcolor="#3964b4 [2884]" stroked="f" strokeweight="1pt">
                <v:textbox>
                  <w:txbxContent>
                    <w:p w14:paraId="2ABA7849" w14:textId="77777777" w:rsidR="009C1044" w:rsidRDefault="009C1044" w:rsidP="001C3251">
                      <w:pPr>
                        <w:jc w:val="center"/>
                        <w:rPr>
                          <w:sz w:val="24"/>
                          <w:szCs w:val="24"/>
                        </w:rPr>
                      </w:pPr>
                      <w:r>
                        <w:rPr>
                          <w:b/>
                          <w:bCs/>
                          <w:color w:val="FFFFFF" w:themeColor="background1"/>
                          <w:kern w:val="24"/>
                          <w:sz w:val="28"/>
                          <w:szCs w:val="28"/>
                        </w:rPr>
                        <w:t>&gt;1088 pg/mL.</w:t>
                      </w:r>
                    </w:p>
                  </w:txbxContent>
                </v:textbox>
              </v:rect>
            </w:pict>
          </mc:Fallback>
        </mc:AlternateContent>
      </w:r>
      <w:r w:rsidRPr="009C60D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40B0296" wp14:editId="5EB628F5">
                <wp:simplePos x="0" y="0"/>
                <wp:positionH relativeFrom="column">
                  <wp:posOffset>1336675</wp:posOffset>
                </wp:positionH>
                <wp:positionV relativeFrom="paragraph">
                  <wp:posOffset>2232025</wp:posOffset>
                </wp:positionV>
                <wp:extent cx="1222568" cy="309233"/>
                <wp:effectExtent l="0" t="0" r="0" b="0"/>
                <wp:wrapNone/>
                <wp:docPr id="5" name="Rectangle 14"/>
                <wp:cNvGraphicFramePr/>
                <a:graphic xmlns:a="http://schemas.openxmlformats.org/drawingml/2006/main">
                  <a:graphicData uri="http://schemas.microsoft.com/office/word/2010/wordprocessingShape">
                    <wps:wsp>
                      <wps:cNvSpPr/>
                      <wps:spPr>
                        <a:xfrm>
                          <a:off x="0" y="0"/>
                          <a:ext cx="1222568" cy="309233"/>
                        </a:xfrm>
                        <a:prstGeom prst="rect">
                          <a:avLst/>
                        </a:prstGeom>
                        <a:solidFill>
                          <a:schemeClr val="accent1">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6B64A" w14:textId="77777777" w:rsidR="009C1044" w:rsidRDefault="009C1044" w:rsidP="001C3251">
                            <w:pPr>
                              <w:jc w:val="center"/>
                              <w:rPr>
                                <w:sz w:val="24"/>
                                <w:szCs w:val="24"/>
                              </w:rPr>
                            </w:pPr>
                            <w:r>
                              <w:rPr>
                                <w:b/>
                                <w:bCs/>
                                <w:color w:val="FFFFFF" w:themeColor="background1"/>
                                <w:kern w:val="24"/>
                                <w:sz w:val="28"/>
                                <w:szCs w:val="28"/>
                              </w:rPr>
                              <w:t>&lt;333 pg/mL.</w:t>
                            </w:r>
                          </w:p>
                        </w:txbxContent>
                      </wps:txbx>
                      <wps:bodyPr rtlCol="0" anchor="ctr"/>
                    </wps:wsp>
                  </a:graphicData>
                </a:graphic>
              </wp:anchor>
            </w:drawing>
          </mc:Choice>
          <mc:Fallback>
            <w:pict>
              <v:rect w14:anchorId="340B0296" id="Rectangle 14" o:spid="_x0000_s1027" style="position:absolute;margin-left:105.25pt;margin-top:175.75pt;width:96.25pt;height:2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" fillcolor="#3964b4 [2884]" stroked="f" strokeweight="1pt">
                <v:textbox>
                  <w:txbxContent>
                    <w:p w14:paraId="4ED6B64A" w14:textId="77777777" w:rsidR="009C1044" w:rsidRDefault="009C1044" w:rsidP="001C3251">
                      <w:pPr>
                        <w:jc w:val="center"/>
                        <w:rPr>
                          <w:sz w:val="24"/>
                          <w:szCs w:val="24"/>
                        </w:rPr>
                      </w:pPr>
                      <w:r>
                        <w:rPr>
                          <w:b/>
                          <w:bCs/>
                          <w:color w:val="FFFFFF" w:themeColor="background1"/>
                          <w:kern w:val="24"/>
                          <w:sz w:val="28"/>
                          <w:szCs w:val="28"/>
                        </w:rPr>
                        <w:t>&lt;333 pg/mL.</w:t>
                      </w:r>
                    </w:p>
                  </w:txbxContent>
                </v:textbox>
              </v:rect>
            </w:pict>
          </mc:Fallback>
        </mc:AlternateContent>
      </w:r>
      <w:r w:rsidRPr="009C60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53DC3FD" wp14:editId="79CD0D91">
                <wp:simplePos x="0" y="0"/>
                <wp:positionH relativeFrom="column">
                  <wp:posOffset>2045335</wp:posOffset>
                </wp:positionH>
                <wp:positionV relativeFrom="paragraph">
                  <wp:posOffset>1237615</wp:posOffset>
                </wp:positionV>
                <wp:extent cx="1504103" cy="309233"/>
                <wp:effectExtent l="0" t="0" r="1270" b="0"/>
                <wp:wrapNone/>
                <wp:docPr id="4" name="Rectangle 13"/>
                <wp:cNvGraphicFramePr/>
                <a:graphic xmlns:a="http://schemas.openxmlformats.org/drawingml/2006/main">
                  <a:graphicData uri="http://schemas.microsoft.com/office/word/2010/wordprocessingShape">
                    <wps:wsp>
                      <wps:cNvSpPr/>
                      <wps:spPr>
                        <a:xfrm>
                          <a:off x="0" y="0"/>
                          <a:ext cx="1504103" cy="309233"/>
                        </a:xfrm>
                        <a:prstGeom prst="rect">
                          <a:avLst/>
                        </a:prstGeom>
                        <a:solidFill>
                          <a:schemeClr val="accent1">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D68D3" w14:textId="77777777" w:rsidR="009C1044" w:rsidRDefault="009C1044" w:rsidP="001C3251">
                            <w:pPr>
                              <w:jc w:val="center"/>
                              <w:rPr>
                                <w:sz w:val="24"/>
                                <w:szCs w:val="24"/>
                              </w:rPr>
                            </w:pPr>
                            <w:r>
                              <w:rPr>
                                <w:b/>
                                <w:bCs/>
                                <w:color w:val="FFFFFF" w:themeColor="background1"/>
                                <w:kern w:val="24"/>
                                <w:sz w:val="28"/>
                                <w:szCs w:val="28"/>
                              </w:rPr>
                              <w:t>333-1088 pg/mL.</w:t>
                            </w:r>
                          </w:p>
                        </w:txbxContent>
                      </wps:txbx>
                      <wps:bodyPr rtlCol="0" anchor="ctr"/>
                    </wps:wsp>
                  </a:graphicData>
                </a:graphic>
              </wp:anchor>
            </w:drawing>
          </mc:Choice>
          <mc:Fallback>
            <w:pict>
              <v:rect w14:anchorId="053DC3FD" id="Rectangle 13" o:spid="_x0000_s1028" style="position:absolute;margin-left:161.05pt;margin-top:97.45pt;width:118.45pt;height:2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" fillcolor="#3964b4 [2884]" stroked="f" strokeweight="1pt">
                <v:textbox>
                  <w:txbxContent>
                    <w:p w14:paraId="353D68D3" w14:textId="77777777" w:rsidR="009C1044" w:rsidRDefault="009C1044" w:rsidP="001C3251">
                      <w:pPr>
                        <w:jc w:val="center"/>
                        <w:rPr>
                          <w:sz w:val="24"/>
                          <w:szCs w:val="24"/>
                        </w:rPr>
                      </w:pPr>
                      <w:r>
                        <w:rPr>
                          <w:b/>
                          <w:bCs/>
                          <w:color w:val="FFFFFF" w:themeColor="background1"/>
                          <w:kern w:val="24"/>
                          <w:sz w:val="28"/>
                          <w:szCs w:val="28"/>
                        </w:rPr>
                        <w:t>333-1088 pg/mL.</w:t>
                      </w:r>
                    </w:p>
                  </w:txbxContent>
                </v:textbox>
              </v:rect>
            </w:pict>
          </mc:Fallback>
        </mc:AlternateContent>
      </w:r>
      <w:r w:rsidRPr="009C60D8">
        <w:rPr>
          <w:rFonts w:ascii="Times New Roman" w:hAnsi="Times New Roman" w:cs="Times New Roman"/>
          <w:noProof/>
        </w:rPr>
        <w:drawing>
          <wp:inline distT="0" distB="0" distL="0" distR="0" wp14:anchorId="53442572" wp14:editId="7A34D227">
            <wp:extent cx="7338060" cy="3444240"/>
            <wp:effectExtent l="0" t="0" r="15240" b="3810"/>
            <wp:docPr id="6" name="Chart 6">
              <a:extLst xmlns:a="http://schemas.openxmlformats.org/drawingml/2006/main">
                <a:ext uri="{FF2B5EF4-FFF2-40B4-BE49-F238E27FC236}">
                  <a16:creationId xmlns:a16="http://schemas.microsoft.com/office/drawing/2014/main" id="{5ECB709E-00F2-4695-ADA7-BF57B56E8C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F402C3" w14:textId="77777777" w:rsidR="00B646A4" w:rsidRPr="009C60D8" w:rsidRDefault="00B646A4" w:rsidP="00B646A4">
      <w:pPr>
        <w:spacing w:after="200" w:line="276" w:lineRule="auto"/>
        <w:rPr>
          <w:rFonts w:ascii="Times New Roman" w:eastAsia="Calibri" w:hAnsi="Times New Roman" w:cs="Times New Roman"/>
        </w:rPr>
      </w:pPr>
      <w:bookmarkStart w:id="4" w:name="_Hlk179739309"/>
      <w:r w:rsidRPr="009C60D8">
        <w:rPr>
          <w:rFonts w:ascii="Times New Roman" w:eastAsia="Calibri" w:hAnsi="Times New Roman" w:cs="Times New Roman"/>
        </w:rPr>
        <w:t>Mild stress (saliva cortisol concentration &lt; 333 pg/ml) – n=29 (30.5%);</w:t>
      </w:r>
    </w:p>
    <w:p w14:paraId="421AB899" w14:textId="77777777" w:rsidR="00B646A4" w:rsidRPr="009C60D8" w:rsidRDefault="00B646A4" w:rsidP="00B646A4">
      <w:pPr>
        <w:spacing w:after="200" w:line="276" w:lineRule="auto"/>
        <w:rPr>
          <w:rFonts w:ascii="Times New Roman" w:eastAsia="Calibri" w:hAnsi="Times New Roman" w:cs="Times New Roman"/>
        </w:rPr>
      </w:pPr>
      <w:r w:rsidRPr="009C60D8">
        <w:rPr>
          <w:rFonts w:ascii="Times New Roman" w:eastAsia="Calibri" w:hAnsi="Times New Roman" w:cs="Times New Roman"/>
        </w:rPr>
        <w:t>Moderate stress (saliva cortisol concentration 333-1088 pg/ml) – n=33 (34.7%);</w:t>
      </w:r>
    </w:p>
    <w:p w14:paraId="07CF4BF4" w14:textId="6D53844E" w:rsidR="00B646A4" w:rsidRDefault="00B646A4" w:rsidP="00DA35BF">
      <w:pPr>
        <w:spacing w:after="200" w:line="276" w:lineRule="auto"/>
        <w:rPr>
          <w:rFonts w:ascii="Times New Roman" w:eastAsia="Calibri" w:hAnsi="Times New Roman" w:cs="Times New Roman"/>
        </w:rPr>
      </w:pPr>
      <w:r w:rsidRPr="009C60D8">
        <w:rPr>
          <w:rFonts w:ascii="Times New Roman" w:eastAsia="Calibri" w:hAnsi="Times New Roman" w:cs="Times New Roman"/>
        </w:rPr>
        <w:t>High stress (saliva cortisol concentration &gt;1088 pg/ml) – n=33 (34.7%).</w:t>
      </w:r>
      <w:bookmarkEnd w:id="4"/>
    </w:p>
    <w:p w14:paraId="38079328" w14:textId="79D5A28D" w:rsidR="00843AF7" w:rsidRPr="00843AF7" w:rsidRDefault="00843AF7" w:rsidP="00843AF7">
      <w:pPr>
        <w:spacing w:after="200" w:line="276" w:lineRule="auto"/>
        <w:jc w:val="both"/>
        <w:rPr>
          <w:rFonts w:ascii="Times New Roman" w:eastAsia="Calibri" w:hAnsi="Times New Roman" w:cs="Times New Roman"/>
          <w:sz w:val="20"/>
          <w:szCs w:val="20"/>
        </w:rPr>
      </w:pPr>
      <w:r w:rsidRPr="00843AF7">
        <w:rPr>
          <w:rStyle w:val="Strong"/>
          <w:rFonts w:ascii="Times New Roman" w:hAnsi="Times New Roman" w:cs="Times New Roman"/>
          <w:sz w:val="20"/>
          <w:szCs w:val="20"/>
        </w:rPr>
        <w:t>Supplementary Figure 6</w:t>
      </w:r>
      <w:r w:rsidRPr="00843AF7">
        <w:rPr>
          <w:rFonts w:ascii="Times New Roman" w:hAnsi="Times New Roman" w:cs="Times New Roman"/>
          <w:sz w:val="20"/>
          <w:szCs w:val="20"/>
        </w:rPr>
        <w:t xml:space="preserve"> presents salivary cortisol levels in a randomly selected subsample of women from Group 1 (n = 95). Mild stress, defined as a salivary cortisol concentration below 333 pg/ml, was observed in 29 women (30.5%), whereas both moderate stress (333–1088 pg/ml) and high stress (&gt;1088 pg/ml) were each identified in 33 women (34.7%). Overall, these findings show that nearly 70% of the assessed women in Group 1 had moderate-to-high cortisol levels, supporting the biological presence of elevated stress in this cohort.</w:t>
      </w:r>
    </w:p>
    <w:sectPr w:rsidR="00843AF7" w:rsidRPr="00843AF7" w:rsidSect="007D2C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88"/>
    <w:rsid w:val="00005B03"/>
    <w:rsid w:val="00070BED"/>
    <w:rsid w:val="000872BA"/>
    <w:rsid w:val="000C4ADB"/>
    <w:rsid w:val="000D1560"/>
    <w:rsid w:val="00112206"/>
    <w:rsid w:val="0011551C"/>
    <w:rsid w:val="001201C3"/>
    <w:rsid w:val="001854A6"/>
    <w:rsid w:val="001B0BC9"/>
    <w:rsid w:val="001B4932"/>
    <w:rsid w:val="001C2A2E"/>
    <w:rsid w:val="001C3251"/>
    <w:rsid w:val="001E7A58"/>
    <w:rsid w:val="001F316A"/>
    <w:rsid w:val="00207EF3"/>
    <w:rsid w:val="002354B9"/>
    <w:rsid w:val="00244A53"/>
    <w:rsid w:val="002A0B42"/>
    <w:rsid w:val="002B6AC3"/>
    <w:rsid w:val="002D356E"/>
    <w:rsid w:val="002F2D6D"/>
    <w:rsid w:val="003A4DE4"/>
    <w:rsid w:val="003D505B"/>
    <w:rsid w:val="003E644B"/>
    <w:rsid w:val="003F57AB"/>
    <w:rsid w:val="00432C5C"/>
    <w:rsid w:val="00442406"/>
    <w:rsid w:val="004479B2"/>
    <w:rsid w:val="00456A6D"/>
    <w:rsid w:val="0049124E"/>
    <w:rsid w:val="004C681C"/>
    <w:rsid w:val="00541061"/>
    <w:rsid w:val="00542F0C"/>
    <w:rsid w:val="00552C7E"/>
    <w:rsid w:val="00563122"/>
    <w:rsid w:val="005674C4"/>
    <w:rsid w:val="00570382"/>
    <w:rsid w:val="0059349C"/>
    <w:rsid w:val="005A2F77"/>
    <w:rsid w:val="005B7805"/>
    <w:rsid w:val="005C39EE"/>
    <w:rsid w:val="00652329"/>
    <w:rsid w:val="00656B18"/>
    <w:rsid w:val="00675ADD"/>
    <w:rsid w:val="006B1C38"/>
    <w:rsid w:val="006B3872"/>
    <w:rsid w:val="006E1695"/>
    <w:rsid w:val="006F5E88"/>
    <w:rsid w:val="00760FE6"/>
    <w:rsid w:val="007841E4"/>
    <w:rsid w:val="00787F4B"/>
    <w:rsid w:val="007A3245"/>
    <w:rsid w:val="007C2B98"/>
    <w:rsid w:val="007C3928"/>
    <w:rsid w:val="007D01E5"/>
    <w:rsid w:val="007D2CF4"/>
    <w:rsid w:val="00821F6B"/>
    <w:rsid w:val="00843AF7"/>
    <w:rsid w:val="00844E4A"/>
    <w:rsid w:val="00880B51"/>
    <w:rsid w:val="00882612"/>
    <w:rsid w:val="00883BC5"/>
    <w:rsid w:val="00886037"/>
    <w:rsid w:val="008A0BE9"/>
    <w:rsid w:val="008A1CB6"/>
    <w:rsid w:val="008A7CA1"/>
    <w:rsid w:val="008C2D20"/>
    <w:rsid w:val="008C3597"/>
    <w:rsid w:val="00901C32"/>
    <w:rsid w:val="0092647C"/>
    <w:rsid w:val="00993C8F"/>
    <w:rsid w:val="009C1044"/>
    <w:rsid w:val="009C60D8"/>
    <w:rsid w:val="009E5D73"/>
    <w:rsid w:val="009E60E1"/>
    <w:rsid w:val="009F5F8D"/>
    <w:rsid w:val="00A46093"/>
    <w:rsid w:val="00A50C83"/>
    <w:rsid w:val="00A67558"/>
    <w:rsid w:val="00A8274D"/>
    <w:rsid w:val="00A86890"/>
    <w:rsid w:val="00B61FDC"/>
    <w:rsid w:val="00B646A4"/>
    <w:rsid w:val="00B96D68"/>
    <w:rsid w:val="00BC7115"/>
    <w:rsid w:val="00BE1806"/>
    <w:rsid w:val="00BE7DD2"/>
    <w:rsid w:val="00BF27A1"/>
    <w:rsid w:val="00C24EF7"/>
    <w:rsid w:val="00C25641"/>
    <w:rsid w:val="00C6436F"/>
    <w:rsid w:val="00C65D98"/>
    <w:rsid w:val="00C8037D"/>
    <w:rsid w:val="00CA3DCB"/>
    <w:rsid w:val="00CB1A87"/>
    <w:rsid w:val="00D02462"/>
    <w:rsid w:val="00D1501E"/>
    <w:rsid w:val="00D1572D"/>
    <w:rsid w:val="00D347B1"/>
    <w:rsid w:val="00D57884"/>
    <w:rsid w:val="00D778B2"/>
    <w:rsid w:val="00DA35BF"/>
    <w:rsid w:val="00DC4CF9"/>
    <w:rsid w:val="00E10CB2"/>
    <w:rsid w:val="00E321BE"/>
    <w:rsid w:val="00E47034"/>
    <w:rsid w:val="00EC114C"/>
    <w:rsid w:val="00EF106B"/>
    <w:rsid w:val="00F05EA9"/>
    <w:rsid w:val="00FA3D3E"/>
    <w:rsid w:val="00FA742F"/>
    <w:rsid w:val="00FB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37E4"/>
  <w15:chartTrackingRefBased/>
  <w15:docId w15:val="{E05D42EC-2CCB-47C8-8E61-84082E2A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57A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F31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F31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F31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005B03"/>
    <w:pPr>
      <w:spacing w:after="0" w:line="240" w:lineRule="auto"/>
    </w:pPr>
  </w:style>
  <w:style w:type="character" w:styleId="CommentReference">
    <w:name w:val="annotation reference"/>
    <w:basedOn w:val="DefaultParagraphFont"/>
    <w:uiPriority w:val="99"/>
    <w:semiHidden/>
    <w:unhideWhenUsed/>
    <w:rsid w:val="00005B03"/>
    <w:rPr>
      <w:sz w:val="16"/>
      <w:szCs w:val="16"/>
    </w:rPr>
  </w:style>
  <w:style w:type="paragraph" w:styleId="CommentText">
    <w:name w:val="annotation text"/>
    <w:basedOn w:val="Normal"/>
    <w:link w:val="CommentTextChar"/>
    <w:uiPriority w:val="99"/>
    <w:semiHidden/>
    <w:unhideWhenUsed/>
    <w:rsid w:val="00005B03"/>
    <w:pPr>
      <w:spacing w:line="240" w:lineRule="auto"/>
    </w:pPr>
    <w:rPr>
      <w:sz w:val="20"/>
      <w:szCs w:val="20"/>
    </w:rPr>
  </w:style>
  <w:style w:type="character" w:customStyle="1" w:styleId="CommentTextChar">
    <w:name w:val="Comment Text Char"/>
    <w:basedOn w:val="DefaultParagraphFont"/>
    <w:link w:val="CommentText"/>
    <w:uiPriority w:val="99"/>
    <w:semiHidden/>
    <w:rsid w:val="00005B03"/>
    <w:rPr>
      <w:sz w:val="20"/>
      <w:szCs w:val="20"/>
    </w:rPr>
  </w:style>
  <w:style w:type="paragraph" w:styleId="CommentSubject">
    <w:name w:val="annotation subject"/>
    <w:basedOn w:val="CommentText"/>
    <w:next w:val="CommentText"/>
    <w:link w:val="CommentSubjectChar"/>
    <w:uiPriority w:val="99"/>
    <w:semiHidden/>
    <w:unhideWhenUsed/>
    <w:rsid w:val="00005B03"/>
    <w:rPr>
      <w:b/>
      <w:bCs/>
    </w:rPr>
  </w:style>
  <w:style w:type="character" w:customStyle="1" w:styleId="CommentSubjectChar">
    <w:name w:val="Comment Subject Char"/>
    <w:basedOn w:val="CommentTextChar"/>
    <w:link w:val="CommentSubject"/>
    <w:uiPriority w:val="99"/>
    <w:semiHidden/>
    <w:rsid w:val="00005B03"/>
    <w:rPr>
      <w:b/>
      <w:bCs/>
      <w:sz w:val="20"/>
      <w:szCs w:val="20"/>
    </w:rPr>
  </w:style>
  <w:style w:type="character" w:styleId="Strong">
    <w:name w:val="Strong"/>
    <w:basedOn w:val="DefaultParagraphFont"/>
    <w:uiPriority w:val="22"/>
    <w:qFormat/>
    <w:rsid w:val="00BC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39811">
      <w:bodyDiv w:val="1"/>
      <w:marLeft w:val="0"/>
      <w:marRight w:val="0"/>
      <w:marTop w:val="0"/>
      <w:marBottom w:val="0"/>
      <w:divBdr>
        <w:top w:val="none" w:sz="0" w:space="0" w:color="auto"/>
        <w:left w:val="none" w:sz="0" w:space="0" w:color="auto"/>
        <w:bottom w:val="none" w:sz="0" w:space="0" w:color="auto"/>
        <w:right w:val="none" w:sz="0" w:space="0" w:color="auto"/>
      </w:divBdr>
    </w:div>
    <w:div w:id="88620714">
      <w:bodyDiv w:val="1"/>
      <w:marLeft w:val="0"/>
      <w:marRight w:val="0"/>
      <w:marTop w:val="0"/>
      <w:marBottom w:val="0"/>
      <w:divBdr>
        <w:top w:val="none" w:sz="0" w:space="0" w:color="auto"/>
        <w:left w:val="none" w:sz="0" w:space="0" w:color="auto"/>
        <w:bottom w:val="none" w:sz="0" w:space="0" w:color="auto"/>
        <w:right w:val="none" w:sz="0" w:space="0" w:color="auto"/>
      </w:divBdr>
    </w:div>
    <w:div w:id="126050464">
      <w:bodyDiv w:val="1"/>
      <w:marLeft w:val="0"/>
      <w:marRight w:val="0"/>
      <w:marTop w:val="0"/>
      <w:marBottom w:val="0"/>
      <w:divBdr>
        <w:top w:val="none" w:sz="0" w:space="0" w:color="auto"/>
        <w:left w:val="none" w:sz="0" w:space="0" w:color="auto"/>
        <w:bottom w:val="none" w:sz="0" w:space="0" w:color="auto"/>
        <w:right w:val="none" w:sz="0" w:space="0" w:color="auto"/>
      </w:divBdr>
    </w:div>
    <w:div w:id="237175166">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458842288">
      <w:bodyDiv w:val="1"/>
      <w:marLeft w:val="0"/>
      <w:marRight w:val="0"/>
      <w:marTop w:val="0"/>
      <w:marBottom w:val="0"/>
      <w:divBdr>
        <w:top w:val="none" w:sz="0" w:space="0" w:color="auto"/>
        <w:left w:val="none" w:sz="0" w:space="0" w:color="auto"/>
        <w:bottom w:val="none" w:sz="0" w:space="0" w:color="auto"/>
        <w:right w:val="none" w:sz="0" w:space="0" w:color="auto"/>
      </w:divBdr>
    </w:div>
    <w:div w:id="513886385">
      <w:bodyDiv w:val="1"/>
      <w:marLeft w:val="0"/>
      <w:marRight w:val="0"/>
      <w:marTop w:val="0"/>
      <w:marBottom w:val="0"/>
      <w:divBdr>
        <w:top w:val="none" w:sz="0" w:space="0" w:color="auto"/>
        <w:left w:val="none" w:sz="0" w:space="0" w:color="auto"/>
        <w:bottom w:val="none" w:sz="0" w:space="0" w:color="auto"/>
        <w:right w:val="none" w:sz="0" w:space="0" w:color="auto"/>
      </w:divBdr>
    </w:div>
    <w:div w:id="534008466">
      <w:bodyDiv w:val="1"/>
      <w:marLeft w:val="0"/>
      <w:marRight w:val="0"/>
      <w:marTop w:val="0"/>
      <w:marBottom w:val="0"/>
      <w:divBdr>
        <w:top w:val="none" w:sz="0" w:space="0" w:color="auto"/>
        <w:left w:val="none" w:sz="0" w:space="0" w:color="auto"/>
        <w:bottom w:val="none" w:sz="0" w:space="0" w:color="auto"/>
        <w:right w:val="none" w:sz="0" w:space="0" w:color="auto"/>
      </w:divBdr>
    </w:div>
    <w:div w:id="546113746">
      <w:bodyDiv w:val="1"/>
      <w:marLeft w:val="0"/>
      <w:marRight w:val="0"/>
      <w:marTop w:val="0"/>
      <w:marBottom w:val="0"/>
      <w:divBdr>
        <w:top w:val="none" w:sz="0" w:space="0" w:color="auto"/>
        <w:left w:val="none" w:sz="0" w:space="0" w:color="auto"/>
        <w:bottom w:val="none" w:sz="0" w:space="0" w:color="auto"/>
        <w:right w:val="none" w:sz="0" w:space="0" w:color="auto"/>
      </w:divBdr>
    </w:div>
    <w:div w:id="720325287">
      <w:bodyDiv w:val="1"/>
      <w:marLeft w:val="0"/>
      <w:marRight w:val="0"/>
      <w:marTop w:val="0"/>
      <w:marBottom w:val="0"/>
      <w:divBdr>
        <w:top w:val="none" w:sz="0" w:space="0" w:color="auto"/>
        <w:left w:val="none" w:sz="0" w:space="0" w:color="auto"/>
        <w:bottom w:val="none" w:sz="0" w:space="0" w:color="auto"/>
        <w:right w:val="none" w:sz="0" w:space="0" w:color="auto"/>
      </w:divBdr>
    </w:div>
    <w:div w:id="764958024">
      <w:bodyDiv w:val="1"/>
      <w:marLeft w:val="0"/>
      <w:marRight w:val="0"/>
      <w:marTop w:val="0"/>
      <w:marBottom w:val="0"/>
      <w:divBdr>
        <w:top w:val="none" w:sz="0" w:space="0" w:color="auto"/>
        <w:left w:val="none" w:sz="0" w:space="0" w:color="auto"/>
        <w:bottom w:val="none" w:sz="0" w:space="0" w:color="auto"/>
        <w:right w:val="none" w:sz="0" w:space="0" w:color="auto"/>
      </w:divBdr>
    </w:div>
    <w:div w:id="793911947">
      <w:bodyDiv w:val="1"/>
      <w:marLeft w:val="0"/>
      <w:marRight w:val="0"/>
      <w:marTop w:val="0"/>
      <w:marBottom w:val="0"/>
      <w:divBdr>
        <w:top w:val="none" w:sz="0" w:space="0" w:color="auto"/>
        <w:left w:val="none" w:sz="0" w:space="0" w:color="auto"/>
        <w:bottom w:val="none" w:sz="0" w:space="0" w:color="auto"/>
        <w:right w:val="none" w:sz="0" w:space="0" w:color="auto"/>
      </w:divBdr>
    </w:div>
    <w:div w:id="816915209">
      <w:bodyDiv w:val="1"/>
      <w:marLeft w:val="0"/>
      <w:marRight w:val="0"/>
      <w:marTop w:val="0"/>
      <w:marBottom w:val="0"/>
      <w:divBdr>
        <w:top w:val="none" w:sz="0" w:space="0" w:color="auto"/>
        <w:left w:val="none" w:sz="0" w:space="0" w:color="auto"/>
        <w:bottom w:val="none" w:sz="0" w:space="0" w:color="auto"/>
        <w:right w:val="none" w:sz="0" w:space="0" w:color="auto"/>
      </w:divBdr>
    </w:div>
    <w:div w:id="1257905398">
      <w:bodyDiv w:val="1"/>
      <w:marLeft w:val="0"/>
      <w:marRight w:val="0"/>
      <w:marTop w:val="0"/>
      <w:marBottom w:val="0"/>
      <w:divBdr>
        <w:top w:val="none" w:sz="0" w:space="0" w:color="auto"/>
        <w:left w:val="none" w:sz="0" w:space="0" w:color="auto"/>
        <w:bottom w:val="none" w:sz="0" w:space="0" w:color="auto"/>
        <w:right w:val="none" w:sz="0" w:space="0" w:color="auto"/>
      </w:divBdr>
    </w:div>
    <w:div w:id="1285235428">
      <w:bodyDiv w:val="1"/>
      <w:marLeft w:val="0"/>
      <w:marRight w:val="0"/>
      <w:marTop w:val="0"/>
      <w:marBottom w:val="0"/>
      <w:divBdr>
        <w:top w:val="none" w:sz="0" w:space="0" w:color="auto"/>
        <w:left w:val="none" w:sz="0" w:space="0" w:color="auto"/>
        <w:bottom w:val="none" w:sz="0" w:space="0" w:color="auto"/>
        <w:right w:val="none" w:sz="0" w:space="0" w:color="auto"/>
      </w:divBdr>
    </w:div>
    <w:div w:id="1400012598">
      <w:bodyDiv w:val="1"/>
      <w:marLeft w:val="0"/>
      <w:marRight w:val="0"/>
      <w:marTop w:val="0"/>
      <w:marBottom w:val="0"/>
      <w:divBdr>
        <w:top w:val="none" w:sz="0" w:space="0" w:color="auto"/>
        <w:left w:val="none" w:sz="0" w:space="0" w:color="auto"/>
        <w:bottom w:val="none" w:sz="0" w:space="0" w:color="auto"/>
        <w:right w:val="none" w:sz="0" w:space="0" w:color="auto"/>
      </w:divBdr>
    </w:div>
    <w:div w:id="1465008083">
      <w:bodyDiv w:val="1"/>
      <w:marLeft w:val="0"/>
      <w:marRight w:val="0"/>
      <w:marTop w:val="0"/>
      <w:marBottom w:val="0"/>
      <w:divBdr>
        <w:top w:val="none" w:sz="0" w:space="0" w:color="auto"/>
        <w:left w:val="none" w:sz="0" w:space="0" w:color="auto"/>
        <w:bottom w:val="none" w:sz="0" w:space="0" w:color="auto"/>
        <w:right w:val="none" w:sz="0" w:space="0" w:color="auto"/>
      </w:divBdr>
    </w:div>
    <w:div w:id="1577517644">
      <w:bodyDiv w:val="1"/>
      <w:marLeft w:val="0"/>
      <w:marRight w:val="0"/>
      <w:marTop w:val="0"/>
      <w:marBottom w:val="0"/>
      <w:divBdr>
        <w:top w:val="none" w:sz="0" w:space="0" w:color="auto"/>
        <w:left w:val="none" w:sz="0" w:space="0" w:color="auto"/>
        <w:bottom w:val="none" w:sz="0" w:space="0" w:color="auto"/>
        <w:right w:val="none" w:sz="0" w:space="0" w:color="auto"/>
      </w:divBdr>
    </w:div>
    <w:div w:id="1584098544">
      <w:bodyDiv w:val="1"/>
      <w:marLeft w:val="0"/>
      <w:marRight w:val="0"/>
      <w:marTop w:val="0"/>
      <w:marBottom w:val="0"/>
      <w:divBdr>
        <w:top w:val="none" w:sz="0" w:space="0" w:color="auto"/>
        <w:left w:val="none" w:sz="0" w:space="0" w:color="auto"/>
        <w:bottom w:val="none" w:sz="0" w:space="0" w:color="auto"/>
        <w:right w:val="none" w:sz="0" w:space="0" w:color="auto"/>
      </w:divBdr>
    </w:div>
    <w:div w:id="1587693787">
      <w:bodyDiv w:val="1"/>
      <w:marLeft w:val="0"/>
      <w:marRight w:val="0"/>
      <w:marTop w:val="0"/>
      <w:marBottom w:val="0"/>
      <w:divBdr>
        <w:top w:val="none" w:sz="0" w:space="0" w:color="auto"/>
        <w:left w:val="none" w:sz="0" w:space="0" w:color="auto"/>
        <w:bottom w:val="none" w:sz="0" w:space="0" w:color="auto"/>
        <w:right w:val="none" w:sz="0" w:space="0" w:color="auto"/>
      </w:divBdr>
    </w:div>
    <w:div w:id="207850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atawrapper\BAR%20Charts%20Article%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atawrapper\BAR%20Charts%20Article%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datawrapper\BAR%20Charts%20Article%2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Group 1</c:v>
                </c:pt>
              </c:strCache>
            </c:strRef>
          </c:tx>
          <c:spPr>
            <a:solidFill>
              <a:schemeClr val="accent1"/>
            </a:solidFill>
            <a:ln>
              <a:noFill/>
            </a:ln>
            <a:effectLst/>
            <a:sp3d/>
          </c:spPr>
          <c:invertIfNegative val="0"/>
          <c:dLbls>
            <c:dLbl>
              <c:idx val="0"/>
              <c:layout>
                <c:manualLayout>
                  <c:x val="-7.8346673280123027E-17"/>
                  <c:y val="1.3071895424836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8D-4C07-8E0E-0B7F936A2048}"/>
                </c:ext>
              </c:extLst>
            </c:dLbl>
            <c:dLbl>
              <c:idx val="1"/>
              <c:layout>
                <c:manualLayout>
                  <c:x val="0"/>
                  <c:y val="1.3071895424836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8D-4C07-8E0E-0B7F936A2048}"/>
                </c:ext>
              </c:extLst>
            </c:dLbl>
            <c:dLbl>
              <c:idx val="5"/>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8D-4C07-8E0E-0B7F936A2048}"/>
                </c:ext>
              </c:extLst>
            </c:dLbl>
            <c:dLbl>
              <c:idx val="6"/>
              <c:layout>
                <c:manualLayout>
                  <c:x val="0"/>
                  <c:y val="-1.3071895424836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8D-4C07-8E0E-0B7F936A2048}"/>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Streanous Mental Work</c:v>
                </c:pt>
                <c:pt idx="1">
                  <c:v>On Feet During the Day</c:v>
                </c:pt>
                <c:pt idx="2">
                  <c:v>Lifting Heavy Objects</c:v>
                </c:pt>
                <c:pt idx="3">
                  <c:v>Overnight Work</c:v>
                </c:pt>
                <c:pt idx="4">
                  <c:v>Sitting at the Comupter During the Day</c:v>
                </c:pt>
                <c:pt idx="5">
                  <c:v>Working With the Disabled</c:v>
                </c:pt>
                <c:pt idx="6">
                  <c:v>Overtime Work</c:v>
                </c:pt>
              </c:strCache>
            </c:strRef>
          </c:cat>
          <c:val>
            <c:numRef>
              <c:f>Sheet1!$B$2:$B$8</c:f>
              <c:numCache>
                <c:formatCode>General</c:formatCode>
                <c:ptCount val="7"/>
                <c:pt idx="0">
                  <c:v>25</c:v>
                </c:pt>
                <c:pt idx="1">
                  <c:v>55</c:v>
                </c:pt>
                <c:pt idx="2">
                  <c:v>26</c:v>
                </c:pt>
                <c:pt idx="3">
                  <c:v>15</c:v>
                </c:pt>
                <c:pt idx="4">
                  <c:v>55</c:v>
                </c:pt>
                <c:pt idx="5">
                  <c:v>2</c:v>
                </c:pt>
                <c:pt idx="6">
                  <c:v>27</c:v>
                </c:pt>
              </c:numCache>
            </c:numRef>
          </c:val>
          <c:extLst>
            <c:ext xmlns:c16="http://schemas.microsoft.com/office/drawing/2014/chart" uri="{C3380CC4-5D6E-409C-BE32-E72D297353CC}">
              <c16:uniqueId val="{00000004-C18D-4C07-8E0E-0B7F936A2048}"/>
            </c:ext>
          </c:extLst>
        </c:ser>
        <c:ser>
          <c:idx val="1"/>
          <c:order val="1"/>
          <c:tx>
            <c:strRef>
              <c:f>Sheet1!$C$1</c:f>
              <c:strCache>
                <c:ptCount val="1"/>
                <c:pt idx="0">
                  <c:v>Group 2</c:v>
                </c:pt>
              </c:strCache>
            </c:strRef>
          </c:tx>
          <c:spPr>
            <a:solidFill>
              <a:schemeClr val="accent2"/>
            </a:solidFill>
            <a:ln>
              <a:noFill/>
            </a:ln>
            <a:effectLst/>
            <a:sp3d/>
          </c:spPr>
          <c:invertIfNegative val="0"/>
          <c:dLbls>
            <c:dLbl>
              <c:idx val="0"/>
              <c:layout>
                <c:manualLayout>
                  <c:x val="-1.3888888888889046E-2"/>
                  <c:y val="-2.1784776902887939E-3"/>
                </c:manualLayout>
              </c:layout>
              <c:spPr>
                <a:noFill/>
                <a:ln>
                  <a:noFill/>
                </a:ln>
                <a:effectLst/>
              </c:spPr>
              <c:txPr>
                <a:bodyPr rot="0" spcFirstLastPara="1" vertOverflow="ellipsis" vert="horz" wrap="square" lIns="38100" tIns="19050" rIns="38100" bIns="19050" anchor="ctr" anchorCtr="1">
                  <a:no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6517094017094019E-2"/>
                      <c:h val="8.9803921568627446E-2"/>
                    </c:manualLayout>
                  </c15:layout>
                </c:ext>
                <c:ext xmlns:c16="http://schemas.microsoft.com/office/drawing/2014/chart" uri="{C3380CC4-5D6E-409C-BE32-E72D297353CC}">
                  <c16:uniqueId val="{00000005-C18D-4C07-8E0E-0B7F936A2048}"/>
                </c:ext>
              </c:extLst>
            </c:dLbl>
            <c:dLbl>
              <c:idx val="1"/>
              <c:layout>
                <c:manualLayout>
                  <c:x val="0"/>
                  <c:y val="-8.7145969498910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8D-4C07-8E0E-0B7F936A2048}"/>
                </c:ext>
              </c:extLst>
            </c:dLbl>
            <c:dLbl>
              <c:idx val="2"/>
              <c:layout>
                <c:manualLayout>
                  <c:x val="-1.5669334656024605E-16"/>
                  <c:y val="-2.6143790849673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8D-4C07-8E0E-0B7F936A2048}"/>
                </c:ext>
              </c:extLst>
            </c:dLbl>
            <c:dLbl>
              <c:idx val="3"/>
              <c:layout>
                <c:manualLayout>
                  <c:x val="-2.136752136752137E-3"/>
                  <c:y val="-8.7145969498910267E-3"/>
                </c:manualLayout>
              </c:layout>
              <c:spPr>
                <a:noFill/>
                <a:ln>
                  <a:noFill/>
                </a:ln>
                <a:effectLst/>
              </c:spPr>
              <c:txPr>
                <a:bodyPr rot="0" spcFirstLastPara="1" vertOverflow="ellipsis" vert="horz" wrap="square" lIns="38100" tIns="19050" rIns="38100" bIns="19050" anchor="ctr" anchorCtr="1">
                  <a:no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9423076923076924E-2"/>
                      <c:h val="9.8518518518518519E-2"/>
                    </c:manualLayout>
                  </c15:layout>
                </c:ext>
                <c:ext xmlns:c16="http://schemas.microsoft.com/office/drawing/2014/chart" uri="{C3380CC4-5D6E-409C-BE32-E72D297353CC}">
                  <c16:uniqueId val="{00000008-C18D-4C07-8E0E-0B7F936A2048}"/>
                </c:ext>
              </c:extLst>
            </c:dLbl>
            <c:dLbl>
              <c:idx val="4"/>
              <c:layout>
                <c:manualLayout>
                  <c:x val="0"/>
                  <c:y val="-1.7429193899782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8D-4C07-8E0E-0B7F936A2048}"/>
                </c:ext>
              </c:extLst>
            </c:dLbl>
            <c:dLbl>
              <c:idx val="5"/>
              <c:layout>
                <c:manualLayout>
                  <c:x val="4.273504273504195E-3"/>
                  <c:y val="-1.3071895424836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18D-4C07-8E0E-0B7F936A2048}"/>
                </c:ext>
              </c:extLst>
            </c:dLbl>
            <c:dLbl>
              <c:idx val="6"/>
              <c:layout>
                <c:manualLayout>
                  <c:x val="0"/>
                  <c:y val="-2.6143790849673207E-2"/>
                </c:manualLayout>
              </c:layout>
              <c:spPr>
                <a:noFill/>
                <a:ln>
                  <a:noFill/>
                </a:ln>
                <a:effectLst/>
              </c:spPr>
              <c:txPr>
                <a:bodyPr rot="0" spcFirstLastPara="1" vertOverflow="ellipsis" vert="horz" wrap="square" lIns="38100" tIns="19050" rIns="38100" bIns="19050" anchor="ctr" anchorCtr="1">
                  <a:no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9423076923076924E-2"/>
                      <c:h val="8.5446623093681923E-2"/>
                    </c:manualLayout>
                  </c15:layout>
                </c:ext>
                <c:ext xmlns:c16="http://schemas.microsoft.com/office/drawing/2014/chart" uri="{C3380CC4-5D6E-409C-BE32-E72D297353CC}">
                  <c16:uniqueId val="{0000000B-C18D-4C07-8E0E-0B7F936A2048}"/>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Streanous Mental Work</c:v>
                </c:pt>
                <c:pt idx="1">
                  <c:v>On Feet During the Day</c:v>
                </c:pt>
                <c:pt idx="2">
                  <c:v>Lifting Heavy Objects</c:v>
                </c:pt>
                <c:pt idx="3">
                  <c:v>Overnight Work</c:v>
                </c:pt>
                <c:pt idx="4">
                  <c:v>Sitting at the Comupter During the Day</c:v>
                </c:pt>
                <c:pt idx="5">
                  <c:v>Working With the Disabled</c:v>
                </c:pt>
                <c:pt idx="6">
                  <c:v>Overtime Work</c:v>
                </c:pt>
              </c:strCache>
            </c:strRef>
          </c:cat>
          <c:val>
            <c:numRef>
              <c:f>Sheet1!$C$2:$C$8</c:f>
              <c:numCache>
                <c:formatCode>General</c:formatCode>
                <c:ptCount val="7"/>
                <c:pt idx="0">
                  <c:v>31</c:v>
                </c:pt>
                <c:pt idx="1">
                  <c:v>73</c:v>
                </c:pt>
                <c:pt idx="2">
                  <c:v>22</c:v>
                </c:pt>
                <c:pt idx="3">
                  <c:v>13</c:v>
                </c:pt>
                <c:pt idx="4">
                  <c:v>56</c:v>
                </c:pt>
                <c:pt idx="5">
                  <c:v>0</c:v>
                </c:pt>
                <c:pt idx="6">
                  <c:v>13</c:v>
                </c:pt>
              </c:numCache>
            </c:numRef>
          </c:val>
          <c:extLst>
            <c:ext xmlns:c16="http://schemas.microsoft.com/office/drawing/2014/chart" uri="{C3380CC4-5D6E-409C-BE32-E72D297353CC}">
              <c16:uniqueId val="{0000000C-C18D-4C07-8E0E-0B7F936A2048}"/>
            </c:ext>
          </c:extLst>
        </c:ser>
        <c:dLbls>
          <c:showLegendKey val="0"/>
          <c:showVal val="1"/>
          <c:showCatName val="0"/>
          <c:showSerName val="0"/>
          <c:showPercent val="0"/>
          <c:showBubbleSize val="0"/>
        </c:dLbls>
        <c:gapWidth val="150"/>
        <c:shape val="box"/>
        <c:axId val="426542616"/>
        <c:axId val="426543928"/>
        <c:axId val="0"/>
      </c:bar3DChart>
      <c:catAx>
        <c:axId val="426542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26543928"/>
        <c:crosses val="autoZero"/>
        <c:auto val="1"/>
        <c:lblAlgn val="ctr"/>
        <c:lblOffset val="100"/>
        <c:noMultiLvlLbl val="0"/>
      </c:catAx>
      <c:valAx>
        <c:axId val="426543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2654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Comparison</a:t>
            </a:r>
            <a:r>
              <a:rPr lang="en-US" sz="1200" b="1" baseline="0">
                <a:latin typeface="Times New Roman" panose="02020603050405020304" pitchFamily="18" charset="0"/>
                <a:cs typeface="Times New Roman" panose="02020603050405020304" pitchFamily="18" charset="0"/>
              </a:rPr>
              <a:t> Of the Study And Control Groups According To The Delivery Complicatrions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DeLComp.!$A$4</c:f>
              <c:strCache>
                <c:ptCount val="1"/>
                <c:pt idx="0">
                  <c:v>No</c:v>
                </c:pt>
              </c:strCache>
            </c:strRef>
          </c:tx>
          <c:spPr>
            <a:solidFill>
              <a:schemeClr val="accent1"/>
            </a:solidFill>
            <a:ln>
              <a:noFill/>
            </a:ln>
            <a:effectLst/>
          </c:spPr>
          <c:invertIfNegative val="0"/>
          <c:dLbls>
            <c:dLbl>
              <c:idx val="2"/>
              <c:layout>
                <c:manualLayout>
                  <c:x val="0.15110230896594318"/>
                  <c:y val="0.132579260925717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D9-4274-B8C1-D98B76FFA4F7}"/>
                </c:ext>
              </c:extLst>
            </c:dLbl>
            <c:dLbl>
              <c:idx val="5"/>
              <c:layout>
                <c:manualLayout>
                  <c:x val="0.55667414671543336"/>
                  <c:y val="0.25973152165503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D9-4274-B8C1-D98B76FF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(DeLComp.!$B$1:$C$3,DeLComp.!$E$1:$E$3,DeLComp.!$G$1:$I$3)</c:f>
              <c:multiLvlStrCache>
                <c:ptCount val="4"/>
                <c:lvl>
                  <c:pt idx="1">
                    <c:v>N</c:v>
                  </c:pt>
                  <c:pt idx="3">
                    <c:v>N</c:v>
                  </c:pt>
                </c:lvl>
                <c:lvl>
                  <c:pt idx="1">
                    <c:v>Study group N=54</c:v>
                  </c:pt>
                  <c:pt idx="3">
                    <c:v>Control Group N=143</c:v>
                  </c:pt>
                </c:lvl>
              </c:multiLvlStrCache>
              <c:extLst/>
            </c:multiLvlStrRef>
          </c:cat>
          <c:val>
            <c:numRef>
              <c:f>(DeLComp.!$B$4:$C$4,DeLComp.!$E$4,DeLComp.!$G$4:$I$4)</c:f>
              <c:numCache>
                <c:formatCode>General</c:formatCode>
                <c:ptCount val="6"/>
                <c:pt idx="1">
                  <c:v>26</c:v>
                </c:pt>
                <c:pt idx="2" formatCode="0.00%">
                  <c:v>0.48099999999999998</c:v>
                </c:pt>
                <c:pt idx="3">
                  <c:v>105</c:v>
                </c:pt>
                <c:pt idx="5" formatCode="0.00%">
                  <c:v>0.73399999999999999</c:v>
                </c:pt>
              </c:numCache>
              <c:extLst/>
            </c:numRef>
          </c:val>
          <c:extLst>
            <c:ext xmlns:c16="http://schemas.microsoft.com/office/drawing/2014/chart" uri="{C3380CC4-5D6E-409C-BE32-E72D297353CC}">
              <c16:uniqueId val="{00000002-E9D9-4274-B8C1-D98B76FFA4F7}"/>
            </c:ext>
          </c:extLst>
        </c:ser>
        <c:ser>
          <c:idx val="1"/>
          <c:order val="1"/>
          <c:tx>
            <c:strRef>
              <c:f>DeLComp.!$A$5</c:f>
              <c:strCache>
                <c:ptCount val="1"/>
                <c:pt idx="0">
                  <c:v>Yes</c:v>
                </c:pt>
              </c:strCache>
            </c:strRef>
          </c:tx>
          <c:spPr>
            <a:solidFill>
              <a:schemeClr val="accent2"/>
            </a:solidFill>
            <a:ln>
              <a:noFill/>
            </a:ln>
            <a:effectLst/>
          </c:spPr>
          <c:invertIfNegative val="0"/>
          <c:dLbls>
            <c:dLbl>
              <c:idx val="2"/>
              <c:layout>
                <c:manualLayout>
                  <c:x val="0.16434039811960618"/>
                  <c:y val="0.131779658495069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D9-4274-B8C1-D98B76FFA4F7}"/>
                </c:ext>
              </c:extLst>
            </c:dLbl>
            <c:dLbl>
              <c:idx val="3"/>
              <c:layout>
                <c:manualLayout>
                  <c:x val="-1.6903313049357674E-3"/>
                  <c:y val="-7.55857898715041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6C-4A50-8FB4-C795CD0E4905}"/>
                </c:ext>
              </c:extLst>
            </c:dLbl>
            <c:dLbl>
              <c:idx val="5"/>
              <c:layout>
                <c:manualLayout>
                  <c:x val="0.215230550542237"/>
                  <c:y val="0.251458448646300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D9-4274-B8C1-D98B76FFA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(DeLComp.!$B$1:$C$3,DeLComp.!$E$1:$E$3,DeLComp.!$G$1:$I$3)</c:f>
              <c:multiLvlStrCache>
                <c:ptCount val="4"/>
                <c:lvl>
                  <c:pt idx="1">
                    <c:v>N</c:v>
                  </c:pt>
                  <c:pt idx="3">
                    <c:v>N</c:v>
                  </c:pt>
                </c:lvl>
                <c:lvl>
                  <c:pt idx="1">
                    <c:v>Study group N=54</c:v>
                  </c:pt>
                  <c:pt idx="3">
                    <c:v>Control Group N=143</c:v>
                  </c:pt>
                </c:lvl>
              </c:multiLvlStrCache>
              <c:extLst/>
            </c:multiLvlStrRef>
          </c:cat>
          <c:val>
            <c:numRef>
              <c:f>(DeLComp.!$B$5:$C$5,DeLComp.!$E$5,DeLComp.!$G$5:$I$5)</c:f>
              <c:numCache>
                <c:formatCode>General</c:formatCode>
                <c:ptCount val="6"/>
                <c:pt idx="1">
                  <c:v>28</c:v>
                </c:pt>
                <c:pt idx="2" formatCode="0.00%">
                  <c:v>0.51900000000000002</c:v>
                </c:pt>
                <c:pt idx="3">
                  <c:v>38</c:v>
                </c:pt>
                <c:pt idx="5" formatCode="0.00%">
                  <c:v>0.26600000000000001</c:v>
                </c:pt>
              </c:numCache>
              <c:extLst/>
            </c:numRef>
          </c:val>
          <c:extLst>
            <c:ext xmlns:c16="http://schemas.microsoft.com/office/drawing/2014/chart" uri="{C3380CC4-5D6E-409C-BE32-E72D297353CC}">
              <c16:uniqueId val="{00000005-E9D9-4274-B8C1-D98B76FFA4F7}"/>
            </c:ext>
          </c:extLst>
        </c:ser>
        <c:ser>
          <c:idx val="2"/>
          <c:order val="2"/>
          <c:tx>
            <c:strRef>
              <c:f>DeLComp.!$A$6</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(DeLComp.!$B$1:$C$3,DeLComp.!$E$1:$E$3,DeLComp.!$G$1:$I$3)</c:f>
              <c:multiLvlStrCache>
                <c:ptCount val="4"/>
                <c:lvl>
                  <c:pt idx="1">
                    <c:v>N</c:v>
                  </c:pt>
                  <c:pt idx="3">
                    <c:v>N</c:v>
                  </c:pt>
                </c:lvl>
                <c:lvl>
                  <c:pt idx="1">
                    <c:v>Study group N=54</c:v>
                  </c:pt>
                  <c:pt idx="3">
                    <c:v>Control Group N=143</c:v>
                  </c:pt>
                </c:lvl>
              </c:multiLvlStrCache>
              <c:extLst/>
            </c:multiLvlStrRef>
          </c:cat>
          <c:val>
            <c:numRef>
              <c:f>(DeLComp.!$B$6:$C$6,DeLComp.!$E$6,DeLComp.!$G$6:$I$6)</c:f>
              <c:numCache>
                <c:formatCode>General</c:formatCode>
                <c:ptCount val="6"/>
                <c:pt idx="0">
                  <c:v>54</c:v>
                </c:pt>
                <c:pt idx="4">
                  <c:v>143</c:v>
                </c:pt>
              </c:numCache>
              <c:extLst/>
            </c:numRef>
          </c:val>
          <c:extLst>
            <c:ext xmlns:c16="http://schemas.microsoft.com/office/drawing/2014/chart" uri="{C3380CC4-5D6E-409C-BE32-E72D297353CC}">
              <c16:uniqueId val="{00000006-E9D9-4274-B8C1-D98B76FFA4F7}"/>
            </c:ext>
          </c:extLst>
        </c:ser>
        <c:dLbls>
          <c:showLegendKey val="0"/>
          <c:showVal val="0"/>
          <c:showCatName val="0"/>
          <c:showSerName val="0"/>
          <c:showPercent val="0"/>
          <c:showBubbleSize val="0"/>
        </c:dLbls>
        <c:gapWidth val="150"/>
        <c:axId val="406513832"/>
        <c:axId val="406515800"/>
      </c:barChart>
      <c:catAx>
        <c:axId val="4065138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515800"/>
        <c:crosses val="autoZero"/>
        <c:auto val="1"/>
        <c:lblAlgn val="ctr"/>
        <c:lblOffset val="100"/>
        <c:noMultiLvlLbl val="0"/>
      </c:catAx>
      <c:valAx>
        <c:axId val="406515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513832"/>
        <c:crosses val="autoZero"/>
        <c:crossBetween val="between"/>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200" b="1">
                <a:latin typeface="Times New Roman" panose="02020603050405020304" pitchFamily="18" charset="0"/>
                <a:cs typeface="Times New Roman" panose="02020603050405020304" pitchFamily="18" charset="0"/>
              </a:rPr>
              <a:t>Comparison</a:t>
            </a:r>
            <a:r>
              <a:rPr lang="en-US" sz="1200" b="1" baseline="0">
                <a:latin typeface="Times New Roman" panose="02020603050405020304" pitchFamily="18" charset="0"/>
                <a:cs typeface="Times New Roman" panose="02020603050405020304" pitchFamily="18" charset="0"/>
              </a:rPr>
              <a:t> Of The Weakness Of the Delivery Activities Between The Study And Control Groups</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4568044619422571"/>
          <c:y val="3.2407407407407406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DeLWeak!$A$4</c:f>
              <c:strCache>
                <c:ptCount val="1"/>
                <c:pt idx="0">
                  <c:v>No</c:v>
                </c:pt>
              </c:strCache>
            </c:strRef>
          </c:tx>
          <c:spPr>
            <a:solidFill>
              <a:schemeClr val="accent1"/>
            </a:solidFill>
            <a:ln>
              <a:noFill/>
            </a:ln>
            <a:effectLst/>
          </c:spPr>
          <c:invertIfNegative val="0"/>
          <c:dLbls>
            <c:dLbl>
              <c:idx val="2"/>
              <c:layout>
                <c:manualLayout>
                  <c:x val="-0.14586100011752262"/>
                  <c:y val="-0.1266103059581321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3F-442D-A48A-DCBFE6DF199A}"/>
                </c:ext>
              </c:extLst>
            </c:dLbl>
            <c:dLbl>
              <c:idx val="5"/>
              <c:layout>
                <c:manualLayout>
                  <c:x val="-0.14473523132369659"/>
                  <c:y val="-0.462359098228663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3F-442D-A48A-DCBFE6DF19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(DeLWeak!$B$1:$C$3,DeLWeak!$E$1:$I$3)</c:f>
              <c:strCache>
                <c:ptCount val="5"/>
                <c:pt idx="1">
                  <c:v>Study group N=54</c:v>
                </c:pt>
                <c:pt idx="4">
                  <c:v>Control group N=143</c:v>
                </c:pt>
              </c:strCache>
              <c:extLst/>
            </c:strRef>
          </c:cat>
          <c:val>
            <c:numRef>
              <c:f>(DeLWeak!$B$4:$C$4,DeLWeak!$E$4:$G$4,DeLWeak!$I$4)</c:f>
              <c:numCache>
                <c:formatCode>General</c:formatCode>
                <c:ptCount val="6"/>
                <c:pt idx="1">
                  <c:v>33</c:v>
                </c:pt>
                <c:pt idx="2" formatCode="0.00%">
                  <c:v>0.61099999999999999</c:v>
                </c:pt>
                <c:pt idx="4">
                  <c:v>111</c:v>
                </c:pt>
                <c:pt idx="5" formatCode="0.00%">
                  <c:v>0.77600000000000002</c:v>
                </c:pt>
              </c:numCache>
              <c:extLst/>
            </c:numRef>
          </c:val>
          <c:extLst>
            <c:ext xmlns:c16="http://schemas.microsoft.com/office/drawing/2014/chart" uri="{C3380CC4-5D6E-409C-BE32-E72D297353CC}">
              <c16:uniqueId val="{00000002-993F-442D-A48A-DCBFE6DF199A}"/>
            </c:ext>
          </c:extLst>
        </c:ser>
        <c:ser>
          <c:idx val="1"/>
          <c:order val="1"/>
          <c:tx>
            <c:strRef>
              <c:f>DeLWeak!$A$5</c:f>
              <c:strCache>
                <c:ptCount val="1"/>
                <c:pt idx="0">
                  <c:v>Yes</c:v>
                </c:pt>
              </c:strCache>
            </c:strRef>
          </c:tx>
          <c:spPr>
            <a:solidFill>
              <a:schemeClr val="accent2"/>
            </a:solidFill>
            <a:ln>
              <a:noFill/>
            </a:ln>
            <a:effectLst/>
          </c:spPr>
          <c:invertIfNegative val="0"/>
          <c:dLbls>
            <c:dLbl>
              <c:idx val="2"/>
              <c:layout>
                <c:manualLayout>
                  <c:x val="-0.11941718572491872"/>
                  <c:y val="-6.84380032206133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3F-442D-A48A-DCBFE6DF199A}"/>
                </c:ext>
              </c:extLst>
            </c:dLbl>
            <c:dLbl>
              <c:idx val="5"/>
              <c:layout>
                <c:manualLayout>
                  <c:x val="-0.11135758216790077"/>
                  <c:y val="-3.56280193236714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3F-442D-A48A-DCBFE6DF19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(DeLWeak!$B$1:$C$3,DeLWeak!$E$1:$I$3)</c:f>
              <c:strCache>
                <c:ptCount val="5"/>
                <c:pt idx="1">
                  <c:v>Study group N=54</c:v>
                </c:pt>
                <c:pt idx="4">
                  <c:v>Control group N=143</c:v>
                </c:pt>
              </c:strCache>
              <c:extLst/>
            </c:strRef>
          </c:cat>
          <c:val>
            <c:numRef>
              <c:f>(DeLWeak!$B$5:$C$5,DeLWeak!$E$5:$G$5,DeLWeak!$I$5)</c:f>
              <c:numCache>
                <c:formatCode>General</c:formatCode>
                <c:ptCount val="6"/>
                <c:pt idx="1">
                  <c:v>21</c:v>
                </c:pt>
                <c:pt idx="2" formatCode="0.00%">
                  <c:v>0.38900000000000001</c:v>
                </c:pt>
                <c:pt idx="4">
                  <c:v>32</c:v>
                </c:pt>
                <c:pt idx="5" formatCode="0.00%">
                  <c:v>0.224</c:v>
                </c:pt>
              </c:numCache>
              <c:extLst/>
            </c:numRef>
          </c:val>
          <c:extLst>
            <c:ext xmlns:c16="http://schemas.microsoft.com/office/drawing/2014/chart" uri="{C3380CC4-5D6E-409C-BE32-E72D297353CC}">
              <c16:uniqueId val="{00000005-993F-442D-A48A-DCBFE6DF199A}"/>
            </c:ext>
          </c:extLst>
        </c:ser>
        <c:ser>
          <c:idx val="2"/>
          <c:order val="2"/>
          <c:tx>
            <c:strRef>
              <c:f>DeLWeak!$A$6</c:f>
              <c:strCache>
                <c:ptCount val="1"/>
              </c:strCache>
            </c:strRef>
          </c:tx>
          <c:spPr>
            <a:solidFill>
              <a:schemeClr val="accent3"/>
            </a:solidFill>
            <a:ln>
              <a:noFill/>
            </a:ln>
            <a:effectLst/>
          </c:spPr>
          <c:invertIfNegative val="0"/>
          <c:dLbls>
            <c:delete val="1"/>
          </c:dLbls>
          <c:cat>
            <c:strRef>
              <c:f>(DeLWeak!$B$1:$C$3,DeLWeak!$E$1:$I$3)</c:f>
              <c:strCache>
                <c:ptCount val="5"/>
                <c:pt idx="1">
                  <c:v>Study group N=54</c:v>
                </c:pt>
                <c:pt idx="4">
                  <c:v>Control group N=143</c:v>
                </c:pt>
              </c:strCache>
              <c:extLst/>
            </c:strRef>
          </c:cat>
          <c:val>
            <c:numRef>
              <c:f>(DeLWeak!$B$6:$C$6,DeLWeak!$E$6:$G$6,DeLWeak!$I$6)</c:f>
              <c:numCache>
                <c:formatCode>General</c:formatCode>
                <c:ptCount val="6"/>
                <c:pt idx="0">
                  <c:v>54</c:v>
                </c:pt>
                <c:pt idx="3">
                  <c:v>143</c:v>
                </c:pt>
              </c:numCache>
              <c:extLst/>
            </c:numRef>
          </c:val>
          <c:extLst>
            <c:ext xmlns:c16="http://schemas.microsoft.com/office/drawing/2014/chart" uri="{C3380CC4-5D6E-409C-BE32-E72D297353CC}">
              <c16:uniqueId val="{00000006-993F-442D-A48A-DCBFE6DF199A}"/>
            </c:ext>
          </c:extLst>
        </c:ser>
        <c:ser>
          <c:idx val="3"/>
          <c:order val="3"/>
          <c:tx>
            <c:strRef>
              <c:f>DeLWeak!$A$7</c:f>
              <c:strCache>
                <c:ptCount val="1"/>
              </c:strCache>
            </c:strRef>
          </c:tx>
          <c:spPr>
            <a:solidFill>
              <a:schemeClr val="accent4"/>
            </a:solidFill>
            <a:ln>
              <a:noFill/>
            </a:ln>
            <a:effectLst/>
          </c:spPr>
          <c:invertIfNegative val="0"/>
          <c:dLbls>
            <c:delete val="1"/>
          </c:dLbls>
          <c:cat>
            <c:strRef>
              <c:f>(DeLWeak!$B$1:$C$3,DeLWeak!$E$1:$I$3)</c:f>
              <c:strCache>
                <c:ptCount val="5"/>
                <c:pt idx="1">
                  <c:v>Study group N=54</c:v>
                </c:pt>
                <c:pt idx="4">
                  <c:v>Control group N=143</c:v>
                </c:pt>
              </c:strCache>
              <c:extLst/>
            </c:strRef>
          </c:cat>
          <c:val>
            <c:numRef>
              <c:f>(DeLWeak!$B$7:$C$7,DeLWeak!$E$7:$G$7,DeLWeak!$I$7)</c:f>
              <c:numCache>
                <c:formatCode>General</c:formatCode>
                <c:ptCount val="6"/>
              </c:numCache>
              <c:extLst/>
            </c:numRef>
          </c:val>
          <c:extLst>
            <c:ext xmlns:c16="http://schemas.microsoft.com/office/drawing/2014/chart" uri="{C3380CC4-5D6E-409C-BE32-E72D297353CC}">
              <c16:uniqueId val="{00000007-993F-442D-A48A-DCBFE6DF199A}"/>
            </c:ext>
          </c:extLst>
        </c:ser>
        <c:ser>
          <c:idx val="4"/>
          <c:order val="4"/>
          <c:tx>
            <c:strRef>
              <c:f>DeLWeak!$A$8</c:f>
              <c:strCache>
                <c:ptCount val="1"/>
                <c:pt idx="0">
                  <c:v>OR (95%Ci)</c:v>
                </c:pt>
              </c:strCache>
            </c:strRef>
          </c:tx>
          <c:spPr>
            <a:solidFill>
              <a:schemeClr val="accent5"/>
            </a:solidFill>
            <a:ln>
              <a:noFill/>
            </a:ln>
            <a:effectLst/>
          </c:spPr>
          <c:invertIfNegative val="0"/>
          <c:dLbls>
            <c:delete val="1"/>
          </c:dLbls>
          <c:cat>
            <c:strRef>
              <c:f>(DeLWeak!$B$1:$C$3,DeLWeak!$E$1:$I$3)</c:f>
              <c:strCache>
                <c:ptCount val="5"/>
                <c:pt idx="1">
                  <c:v>Study group N=54</c:v>
                </c:pt>
                <c:pt idx="4">
                  <c:v>Control group N=143</c:v>
                </c:pt>
              </c:strCache>
              <c:extLst/>
            </c:strRef>
          </c:cat>
          <c:val>
            <c:numRef>
              <c:f>(DeLWeak!$B$8:$C$8,DeLWeak!$E$8:$G$8,DeLWeak!$I$8)</c:f>
              <c:numCache>
                <c:formatCode>General</c:formatCode>
                <c:ptCount val="6"/>
                <c:pt idx="2">
                  <c:v>0</c:v>
                </c:pt>
              </c:numCache>
              <c:extLst/>
            </c:numRef>
          </c:val>
          <c:extLst>
            <c:ext xmlns:c16="http://schemas.microsoft.com/office/drawing/2014/chart" uri="{C3380CC4-5D6E-409C-BE32-E72D297353CC}">
              <c16:uniqueId val="{00000008-993F-442D-A48A-DCBFE6DF199A}"/>
            </c:ext>
          </c:extLst>
        </c:ser>
        <c:dLbls>
          <c:dLblPos val="outEnd"/>
          <c:showLegendKey val="0"/>
          <c:showVal val="1"/>
          <c:showCatName val="0"/>
          <c:showSerName val="0"/>
          <c:showPercent val="0"/>
          <c:showBubbleSize val="0"/>
        </c:dLbls>
        <c:gapWidth val="199"/>
        <c:axId val="403813880"/>
        <c:axId val="403812568"/>
      </c:barChart>
      <c:catAx>
        <c:axId val="40381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03812568"/>
        <c:crosses val="autoZero"/>
        <c:auto val="1"/>
        <c:lblAlgn val="ctr"/>
        <c:lblOffset val="100"/>
        <c:noMultiLvlLbl val="0"/>
      </c:catAx>
      <c:valAx>
        <c:axId val="403812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813880"/>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cap="all" baseline="0">
                <a:effectLst/>
                <a:latin typeface="Times New Roman" panose="02020603050405020304" pitchFamily="18" charset="0"/>
                <a:cs typeface="Times New Roman" panose="02020603050405020304" pitchFamily="18" charset="0"/>
              </a:rPr>
              <a:t>Comparison of 1-Minute APGAR Scores Between Study and Control Groups</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18374370290407246"/>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APGAR1!$A$4</c:f>
              <c:strCache>
                <c:ptCount val="1"/>
                <c:pt idx="0">
                  <c:v>Low</c:v>
                </c:pt>
              </c:strCache>
            </c:strRef>
          </c:tx>
          <c:spPr>
            <a:solidFill>
              <a:schemeClr val="accent1"/>
            </a:solidFill>
            <a:ln>
              <a:noFill/>
            </a:ln>
            <a:effectLst/>
            <a:sp3d/>
          </c:spPr>
          <c:invertIfNegative val="0"/>
          <c:dLbls>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38.90%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5881370091896406E-2"/>
                      <c:h val="7.27550136330046E-2"/>
                    </c:manualLayout>
                  </c15:layout>
                  <c15:showDataLabelsRange val="0"/>
                </c:ext>
                <c:ext xmlns:c16="http://schemas.microsoft.com/office/drawing/2014/chart" uri="{C3380CC4-5D6E-409C-BE32-E72D297353CC}">
                  <c16:uniqueId val="{00000000-E597-4251-A806-2DF6E60A083C}"/>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23.10%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1704260651629071E-2"/>
                      <c:h val="5.2528476416176133E-2"/>
                    </c:manualLayout>
                  </c15:layout>
                  <c15:showDataLabelsRange val="0"/>
                </c:ext>
                <c:ext xmlns:c16="http://schemas.microsoft.com/office/drawing/2014/chart" uri="{C3380CC4-5D6E-409C-BE32-E72D297353CC}">
                  <c16:uniqueId val="{00000001-E597-4251-A806-2DF6E60A08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APGAR1!$B$1:$I$3</c:f>
              <c:multiLvlStrCache>
                <c:ptCount val="8"/>
                <c:lvl>
                  <c:pt idx="1">
                    <c:v>N</c:v>
                  </c:pt>
                  <c:pt idx="3">
                    <c:v>%</c:v>
                  </c:pt>
                  <c:pt idx="5">
                    <c:v>N</c:v>
                  </c:pt>
                  <c:pt idx="7">
                    <c:v>%</c:v>
                  </c:pt>
                </c:lvl>
                <c:lvl>
                  <c:pt idx="1">
                    <c:v>Study group</c:v>
                  </c:pt>
                  <c:pt idx="5">
                    <c:v>Control group</c:v>
                  </c:pt>
                </c:lvl>
              </c:multiLvlStrCache>
              <c:extLst/>
            </c:multiLvlStrRef>
          </c:cat>
          <c:val>
            <c:numRef>
              <c:f>(APGAR1!$B$4:$D$4,APGAR1!$F$4:$H$4)</c:f>
              <c:numCache>
                <c:formatCode>General</c:formatCode>
                <c:ptCount val="6"/>
                <c:pt idx="1">
                  <c:v>21</c:v>
                </c:pt>
                <c:pt idx="4">
                  <c:v>33</c:v>
                </c:pt>
              </c:numCache>
              <c:extLst/>
            </c:numRef>
          </c:val>
          <c:extLst>
            <c:ext xmlns:c16="http://schemas.microsoft.com/office/drawing/2014/chart" uri="{C3380CC4-5D6E-409C-BE32-E72D297353CC}">
              <c16:uniqueId val="{00000002-E597-4251-A806-2DF6E60A083C}"/>
            </c:ext>
          </c:extLst>
        </c:ser>
        <c:ser>
          <c:idx val="1"/>
          <c:order val="1"/>
          <c:tx>
            <c:strRef>
              <c:f>APGAR1!$A$5</c:f>
              <c:strCache>
                <c:ptCount val="1"/>
                <c:pt idx="0">
                  <c:v>Normal</c:v>
                </c:pt>
              </c:strCache>
            </c:strRef>
          </c:tx>
          <c:spPr>
            <a:solidFill>
              <a:schemeClr val="accent2"/>
            </a:solidFill>
            <a:ln>
              <a:noFill/>
            </a:ln>
            <a:effectLst/>
            <a:sp3d/>
          </c:spPr>
          <c:invertIfNegative val="0"/>
          <c:dLbls>
            <c:dLbl>
              <c:idx val="1"/>
              <c:layout>
                <c:manualLayout>
                  <c:x val="2.5062656641604009E-2"/>
                  <c:y val="-3.9685421603853658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61.10%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6106934001670845"/>
                      <c:h val="6.0619091302907525E-2"/>
                    </c:manualLayout>
                  </c15:layout>
                  <c15:showDataLabelsRange val="0"/>
                </c:ext>
                <c:ext xmlns:c16="http://schemas.microsoft.com/office/drawing/2014/chart" uri="{C3380CC4-5D6E-409C-BE32-E72D297353CC}">
                  <c16:uniqueId val="{00000003-E597-4251-A806-2DF6E60A083C}"/>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76.90%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9139515455304935E-2"/>
                      <c:h val="7.6800321076370304E-2"/>
                    </c:manualLayout>
                  </c15:layout>
                  <c15:showDataLabelsRange val="0"/>
                </c:ext>
                <c:ext xmlns:c16="http://schemas.microsoft.com/office/drawing/2014/chart" uri="{C3380CC4-5D6E-409C-BE32-E72D297353CC}">
                  <c16:uniqueId val="{00000004-E597-4251-A806-2DF6E60A08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APGAR1!$B$1:$I$3</c:f>
              <c:multiLvlStrCache>
                <c:ptCount val="8"/>
                <c:lvl>
                  <c:pt idx="1">
                    <c:v>N</c:v>
                  </c:pt>
                  <c:pt idx="3">
                    <c:v>%</c:v>
                  </c:pt>
                  <c:pt idx="5">
                    <c:v>N</c:v>
                  </c:pt>
                  <c:pt idx="7">
                    <c:v>%</c:v>
                  </c:pt>
                </c:lvl>
                <c:lvl>
                  <c:pt idx="1">
                    <c:v>Study group</c:v>
                  </c:pt>
                  <c:pt idx="5">
                    <c:v>Control group</c:v>
                  </c:pt>
                </c:lvl>
              </c:multiLvlStrCache>
              <c:extLst/>
            </c:multiLvlStrRef>
          </c:cat>
          <c:val>
            <c:numRef>
              <c:f>(APGAR1!$B$5:$D$5,APGAR1!$F$5:$H$5)</c:f>
              <c:numCache>
                <c:formatCode>General</c:formatCode>
                <c:ptCount val="6"/>
                <c:pt idx="1">
                  <c:v>33</c:v>
                </c:pt>
                <c:pt idx="4">
                  <c:v>110</c:v>
                </c:pt>
              </c:numCache>
              <c:extLst/>
            </c:numRef>
          </c:val>
          <c:extLst>
            <c:ext xmlns:c16="http://schemas.microsoft.com/office/drawing/2014/chart" uri="{C3380CC4-5D6E-409C-BE32-E72D297353CC}">
              <c16:uniqueId val="{00000005-E597-4251-A806-2DF6E60A083C}"/>
            </c:ext>
          </c:extLst>
        </c:ser>
        <c:ser>
          <c:idx val="2"/>
          <c:order val="2"/>
          <c:tx>
            <c:strRef>
              <c:f>APGAR1!$A$6</c:f>
              <c:strCache>
                <c:ptCount val="1"/>
              </c:strCache>
            </c:strRef>
          </c:tx>
          <c:spPr>
            <a:solidFill>
              <a:schemeClr val="accent3"/>
            </a:solidFill>
            <a:ln>
              <a:noFill/>
            </a:ln>
            <a:effectLst/>
            <a:sp3d/>
          </c:spPr>
          <c:invertIfNegative val="0"/>
          <c:dLbls>
            <c:dLbl>
              <c:idx val="0"/>
              <c:layout>
                <c:manualLayout>
                  <c:x val="1.0080645161290291E-2"/>
                  <c:y val="-1.7006802721088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CC-4AE5-B4C6-59A1B7029279}"/>
                </c:ext>
              </c:extLst>
            </c:dLbl>
            <c:dLbl>
              <c:idx val="3"/>
              <c:layout>
                <c:manualLayout>
                  <c:x val="8.4005376344086016E-3"/>
                  <c:y val="-8.5034013605442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CC-4AE5-B4C6-59A1B70292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APGAR1!$B$1:$I$3</c:f>
              <c:multiLvlStrCache>
                <c:ptCount val="8"/>
                <c:lvl>
                  <c:pt idx="1">
                    <c:v>N</c:v>
                  </c:pt>
                  <c:pt idx="3">
                    <c:v>%</c:v>
                  </c:pt>
                  <c:pt idx="5">
                    <c:v>N</c:v>
                  </c:pt>
                  <c:pt idx="7">
                    <c:v>%</c:v>
                  </c:pt>
                </c:lvl>
                <c:lvl>
                  <c:pt idx="1">
                    <c:v>Study group</c:v>
                  </c:pt>
                  <c:pt idx="5">
                    <c:v>Control group</c:v>
                  </c:pt>
                </c:lvl>
              </c:multiLvlStrCache>
              <c:extLst/>
            </c:multiLvlStrRef>
          </c:cat>
          <c:val>
            <c:numRef>
              <c:f>(APGAR1!$B$6:$D$6,APGAR1!$F$6:$H$6)</c:f>
              <c:numCache>
                <c:formatCode>General</c:formatCode>
                <c:ptCount val="6"/>
                <c:pt idx="0">
                  <c:v>54</c:v>
                </c:pt>
                <c:pt idx="3">
                  <c:v>143</c:v>
                </c:pt>
              </c:numCache>
              <c:extLst/>
            </c:numRef>
          </c:val>
          <c:extLst>
            <c:ext xmlns:c16="http://schemas.microsoft.com/office/drawing/2014/chart" uri="{C3380CC4-5D6E-409C-BE32-E72D297353CC}">
              <c16:uniqueId val="{00000006-E597-4251-A806-2DF6E60A083C}"/>
            </c:ext>
          </c:extLst>
        </c:ser>
        <c:dLbls>
          <c:showLegendKey val="0"/>
          <c:showVal val="1"/>
          <c:showCatName val="0"/>
          <c:showSerName val="0"/>
          <c:showPercent val="0"/>
          <c:showBubbleSize val="0"/>
        </c:dLbls>
        <c:gapWidth val="150"/>
        <c:shape val="box"/>
        <c:axId val="505884248"/>
        <c:axId val="505884576"/>
        <c:axId val="505782608"/>
      </c:bar3DChart>
      <c:catAx>
        <c:axId val="505884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84576"/>
        <c:crosses val="autoZero"/>
        <c:auto val="1"/>
        <c:lblAlgn val="ctr"/>
        <c:lblOffset val="100"/>
        <c:noMultiLvlLbl val="0"/>
      </c:catAx>
      <c:valAx>
        <c:axId val="50588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84248"/>
        <c:crosses val="autoZero"/>
        <c:crossBetween val="between"/>
      </c:valAx>
      <c:serAx>
        <c:axId val="5057826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8457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Study group</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5-7 Months After Birth</c:v>
                </c:pt>
                <c:pt idx="1">
                  <c:v>11-13 Months After Birth</c:v>
                </c:pt>
              </c:strCache>
            </c:strRef>
          </c:cat>
          <c:val>
            <c:numRef>
              <c:f>Sheet1!$B$2:$B$3</c:f>
              <c:numCache>
                <c:formatCode>0.0%</c:formatCode>
                <c:ptCount val="2"/>
                <c:pt idx="0">
                  <c:v>0.28100000000000003</c:v>
                </c:pt>
                <c:pt idx="1">
                  <c:v>0.313</c:v>
                </c:pt>
              </c:numCache>
            </c:numRef>
          </c:val>
          <c:smooth val="0"/>
          <c:extLst>
            <c:ext xmlns:c16="http://schemas.microsoft.com/office/drawing/2014/chart" uri="{C3380CC4-5D6E-409C-BE32-E72D297353CC}">
              <c16:uniqueId val="{00000000-F565-40B5-ACB2-045A3855CCAA}"/>
            </c:ext>
          </c:extLst>
        </c:ser>
        <c:ser>
          <c:idx val="1"/>
          <c:order val="1"/>
          <c:tx>
            <c:strRef>
              <c:f>Sheet1!$C$1</c:f>
              <c:strCache>
                <c:ptCount val="1"/>
                <c:pt idx="0">
                  <c:v>Control group</c:v>
                </c:pt>
              </c:strCache>
            </c:strRef>
          </c:tx>
          <c:spPr>
            <a:ln w="28575" cap="rnd">
              <a:solidFill>
                <a:schemeClr val="accent6">
                  <a:lumMod val="50000"/>
                </a:schemeClr>
              </a:solidFill>
              <a:round/>
            </a:ln>
            <a:effectLst/>
          </c:spPr>
          <c:marker>
            <c:symbol val="circle"/>
            <c:size val="5"/>
            <c:spPr>
              <a:solidFill>
                <a:schemeClr val="accent6">
                  <a:lumMod val="50000"/>
                </a:schemeClr>
              </a:solidFill>
              <a:ln w="9525">
                <a:solidFill>
                  <a:schemeClr val="accent6">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lumMod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5-7 Months After Birth</c:v>
                </c:pt>
                <c:pt idx="1">
                  <c:v>11-13 Months After Birth</c:v>
                </c:pt>
              </c:strCache>
            </c:strRef>
          </c:cat>
          <c:val>
            <c:numRef>
              <c:f>Sheet1!$C$2:$C$3</c:f>
              <c:numCache>
                <c:formatCode>0.0%</c:formatCode>
                <c:ptCount val="2"/>
                <c:pt idx="0">
                  <c:v>0</c:v>
                </c:pt>
                <c:pt idx="1">
                  <c:v>1.0999999999999999E-2</c:v>
                </c:pt>
              </c:numCache>
            </c:numRef>
          </c:val>
          <c:smooth val="0"/>
          <c:extLst>
            <c:ext xmlns:c16="http://schemas.microsoft.com/office/drawing/2014/chart" uri="{C3380CC4-5D6E-409C-BE32-E72D297353CC}">
              <c16:uniqueId val="{00000001-F565-40B5-ACB2-045A3855CCAA}"/>
            </c:ext>
          </c:extLst>
        </c:ser>
        <c:dLbls>
          <c:showLegendKey val="0"/>
          <c:showVal val="0"/>
          <c:showCatName val="0"/>
          <c:showSerName val="0"/>
          <c:showPercent val="0"/>
          <c:showBubbleSize val="0"/>
        </c:dLbls>
        <c:marker val="1"/>
        <c:smooth val="0"/>
        <c:axId val="632479087"/>
        <c:axId val="641580159"/>
      </c:lineChart>
      <c:catAx>
        <c:axId val="63247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41580159"/>
        <c:crosses val="autoZero"/>
        <c:auto val="1"/>
        <c:lblAlgn val="ctr"/>
        <c:lblOffset val="100"/>
        <c:noMultiLvlLbl val="0"/>
      </c:catAx>
      <c:valAx>
        <c:axId val="6415801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47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Saliva Cortisol Levels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0"/>
              <c:layout>
                <c:manualLayout>
                  <c:x val="2.81540664275749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BE-40DA-9DB2-F84DF3CCE720}"/>
                </c:ext>
              </c:extLst>
            </c:dLbl>
            <c:dLbl>
              <c:idx val="1"/>
              <c:layout>
                <c:manualLayout>
                  <c:x val="1.4442670440119617E-2"/>
                  <c:y val="-6.889116499921579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BE-40DA-9DB2-F84DF3CCE720}"/>
                </c:ext>
              </c:extLst>
            </c:dLbl>
            <c:dLbl>
              <c:idx val="2"/>
              <c:layout>
                <c:manualLayout>
                  <c:x val="1.44426704401196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BE-40DA-9DB2-F84DF3CCE720}"/>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Mild Stress</c:v>
                </c:pt>
                <c:pt idx="1">
                  <c:v>Moderate Stress</c:v>
                </c:pt>
                <c:pt idx="2">
                  <c:v>High Stress</c:v>
                </c:pt>
              </c:strCache>
            </c:strRef>
          </c:cat>
          <c:val>
            <c:numRef>
              <c:f>Sheet1!$B$2:$B$4</c:f>
              <c:numCache>
                <c:formatCode>0.00%</c:formatCode>
                <c:ptCount val="3"/>
                <c:pt idx="0">
                  <c:v>0.30499999999999999</c:v>
                </c:pt>
                <c:pt idx="1">
                  <c:v>0.34699999999999998</c:v>
                </c:pt>
                <c:pt idx="2">
                  <c:v>0.34699999999999998</c:v>
                </c:pt>
              </c:numCache>
            </c:numRef>
          </c:val>
          <c:extLst>
            <c:ext xmlns:c16="http://schemas.microsoft.com/office/drawing/2014/chart" uri="{C3380CC4-5D6E-409C-BE32-E72D297353CC}">
              <c16:uniqueId val="{00000003-DABE-40DA-9DB2-F84DF3CCE720}"/>
            </c:ext>
          </c:extLst>
        </c:ser>
        <c:dLbls>
          <c:dLblPos val="inEnd"/>
          <c:showLegendKey val="0"/>
          <c:showVal val="1"/>
          <c:showCatName val="0"/>
          <c:showSerName val="0"/>
          <c:showPercent val="0"/>
          <c:showBubbleSize val="0"/>
        </c:dLbls>
        <c:gapWidth val="326"/>
        <c:overlap val="-58"/>
        <c:axId val="443386440"/>
        <c:axId val="443385128"/>
      </c:barChart>
      <c:catAx>
        <c:axId val="443386440"/>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43385128"/>
        <c:crosses val="autoZero"/>
        <c:auto val="1"/>
        <c:lblAlgn val="ctr"/>
        <c:lblOffset val="100"/>
        <c:noMultiLvlLbl val="0"/>
      </c:catAx>
      <c:valAx>
        <c:axId val="443385128"/>
        <c:scaling>
          <c:orientation val="minMax"/>
        </c:scaling>
        <c:delete val="1"/>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00%" sourceLinked="1"/>
        <c:majorTickMark val="none"/>
        <c:minorTickMark val="none"/>
        <c:tickLblPos val="nextTo"/>
        <c:crossAx val="443386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7CB50-8DC6-416E-92A4-F2F90270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21</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2026-03-15T02:52:00Z</dcterms:created>
  <dcterms:modified xsi:type="dcterms:W3CDTF">2026-04-03T06:40:00Z</dcterms:modified>
</cp:coreProperties>
</file>